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1604BC" w:rsidRDefault="000042E3" w:rsidP="006E76CE">
      <w:pPr>
        <w:pStyle w:val="Stylepapertitle14pt"/>
        <w:spacing w:before="360"/>
        <w:ind w:right="993"/>
        <w:jc w:val="left"/>
        <w:rPr>
          <w:rFonts w:ascii="Baltica" w:hAnsi="Baltica"/>
          <w:b/>
          <w:szCs w:val="24"/>
        </w:rPr>
      </w:pPr>
      <w:r w:rsidRPr="00FF0E3C">
        <w:rPr>
          <w:rFonts w:ascii="Baltica" w:hAnsi="Baltica"/>
          <w:b/>
          <w:szCs w:val="24"/>
        </w:rPr>
        <mc:AlternateContent>
          <mc:Choice Requires="wpg">
            <w:drawing>
              <wp:anchor distT="0" distB="0" distL="114300" distR="114300" simplePos="0" relativeHeight="251662336" behindDoc="1" locked="0" layoutInCell="1" allowOverlap="1" wp14:anchorId="56791072" wp14:editId="7D78D62D">
                <wp:simplePos x="0" y="0"/>
                <wp:positionH relativeFrom="page">
                  <wp:posOffset>6073091</wp:posOffset>
                </wp:positionH>
                <wp:positionV relativeFrom="paragraph">
                  <wp:posOffset>230359</wp:posOffset>
                </wp:positionV>
                <wp:extent cx="362585" cy="406400"/>
                <wp:effectExtent l="0" t="0" r="0" b="0"/>
                <wp:wrapNone/>
                <wp:docPr id="176102566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585" cy="406400"/>
                          <a:chOff x="10199" y="-113"/>
                          <a:chExt cx="571" cy="572"/>
                        </a:xfrm>
                      </wpg:grpSpPr>
                      <pic:pic xmlns:pic="http://schemas.openxmlformats.org/drawingml/2006/picture">
                        <pic:nvPicPr>
                          <pic:cNvPr id="1885013689"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202" y="-109"/>
                            <a:ext cx="565" cy="5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1447622"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0199" y="-113"/>
                            <a:ext cx="571" cy="5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1D4BF0A" id="Group 3" o:spid="_x0000_s1026" style="position:absolute;margin-left:478.2pt;margin-top:18.15pt;width:28.55pt;height:32pt;z-index:-251654144;mso-position-horizontal-relative:page" coordorigin="10199,-113" coordsize="571,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">
                <v:shape id="Picture 3" o:spid="_x0000_s1027" type="#_x0000_t75" style="position:absolute;left:10202;top:-109;width:565;height: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">
                  <v:imagedata r:id="rId11" o:title=""/>
                </v:shape>
                <v:shape id="Picture 4" o:spid="_x0000_s1028" type="#_x0000_t75" style="position:absolute;left:10199;top:-113;width:571;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">
                  <v:imagedata r:id="rId12" o:title=""/>
                </v:shape>
                <w10:wrap anchorx="page"/>
              </v:group>
            </w:pict>
          </mc:Fallback>
        </mc:AlternateContent>
      </w:r>
      <w:r w:rsidR="006E76CE">
        <w:rPr>
          <w:rFonts w:ascii="Baltica" w:hAnsi="Baltica"/>
          <w:b/>
          <w:szCs w:val="24"/>
        </w:rPr>
        <w:t xml:space="preserve">ANALISIS </w:t>
      </w:r>
      <w:r w:rsidR="0041672B">
        <w:rPr>
          <w:rFonts w:ascii="Baltica" w:hAnsi="Baltica"/>
          <w:b/>
          <w:szCs w:val="24"/>
        </w:rPr>
        <w:t xml:space="preserve">TINGKAT KEPUASAN KERJA </w:t>
      </w:r>
      <w:r w:rsidR="005F763B">
        <w:rPr>
          <w:rFonts w:ascii="Baltica" w:hAnsi="Baltica"/>
          <w:b/>
          <w:szCs w:val="24"/>
        </w:rPr>
        <w:t>GURU TPQ</w:t>
      </w:r>
      <w:r w:rsidR="0041672B">
        <w:rPr>
          <w:rFonts w:ascii="Baltica" w:hAnsi="Baltica"/>
          <w:b/>
          <w:szCs w:val="24"/>
        </w:rPr>
        <w:t xml:space="preserve"> DAN IMPLEMENTASINYA DALAM BIMBINGAN KONSELING</w:t>
      </w:r>
    </w:p>
    <w:p w:rsidR="001604BC" w:rsidRDefault="001604BC" w:rsidP="001604BC">
      <w:pPr>
        <w:ind w:right="1135"/>
        <w:jc w:val="left"/>
        <w:rPr>
          <w:rFonts w:ascii="Baltica" w:eastAsia="MS Mincho" w:hAnsi="Baltica"/>
          <w:b/>
          <w:noProof/>
          <w:sz w:val="24"/>
          <w:szCs w:val="24"/>
        </w:rPr>
      </w:pPr>
    </w:p>
    <w:p w:rsidR="004B6A6B" w:rsidRPr="005E6FA3" w:rsidRDefault="005E6FA3" w:rsidP="005E6FA3">
      <w:pPr>
        <w:pStyle w:val="Afiliasi"/>
        <w:tabs>
          <w:tab w:val="right" w:pos="7655"/>
        </w:tabs>
        <w:spacing w:before="0" w:after="0"/>
        <w:jc w:val="left"/>
        <w:rPr>
          <w:rFonts w:ascii="Baltica" w:hAnsi="Baltica"/>
          <w:bCs/>
          <w:i/>
          <w:iCs/>
          <w:lang w:val="en-US"/>
        </w:rPr>
      </w:pPr>
      <w:r>
        <w:rPr>
          <w:rFonts w:ascii="Baltica" w:eastAsia="Times New Roman" w:hAnsi="Baltica" w:cs="Courier New"/>
          <w:bCs/>
          <w:lang w:val="en-US"/>
        </w:rPr>
        <w:t>Azmatul Khairiah Sari</w:t>
      </w:r>
      <w:r w:rsidR="002F4810">
        <w:rPr>
          <w:rFonts w:ascii="Baltica" w:eastAsia="Times New Roman" w:hAnsi="Baltica" w:cs="Courier New"/>
          <w:bCs/>
          <w:vertAlign w:val="superscript"/>
          <w:lang w:val="en-US"/>
        </w:rPr>
        <w:t>1</w:t>
      </w:r>
      <w:r w:rsidR="00175A8F" w:rsidRPr="00FF0E3C">
        <w:rPr>
          <w:rFonts w:ascii="Baltica" w:eastAsia="Times New Roman" w:hAnsi="Baltica" w:cs="Courier New"/>
          <w:bCs/>
          <w:vertAlign w:val="superscript"/>
          <w:lang w:val="en-US"/>
        </w:rPr>
        <w:t xml:space="preserve"> </w:t>
      </w:r>
      <w:r w:rsidR="00AF21D5" w:rsidRPr="00FF0E3C">
        <w:rPr>
          <w:rFonts w:ascii="Baltica" w:eastAsia="Times New Roman" w:hAnsi="Baltica" w:cs="Courier New"/>
          <w:bCs/>
        </w:rPr>
        <w:t>,</w:t>
      </w:r>
      <w:r w:rsidR="004B6A6B" w:rsidRPr="00FF0E3C">
        <w:rPr>
          <w:rFonts w:ascii="Baltica" w:eastAsia="Times New Roman" w:hAnsi="Baltica" w:cs="Courier New"/>
          <w:bCs/>
        </w:rPr>
        <w:t xml:space="preserve"> </w:t>
      </w:r>
      <w:r>
        <w:rPr>
          <w:rFonts w:ascii="Baltica" w:eastAsia="Times New Roman" w:hAnsi="Baltica" w:cs="Courier New"/>
          <w:bCs/>
          <w:lang w:val="en-US"/>
        </w:rPr>
        <w:t>Ismet Fauzi</w:t>
      </w:r>
      <w:r w:rsidRPr="00FF0E3C">
        <w:rPr>
          <w:rFonts w:ascii="Baltica" w:eastAsia="Times New Roman" w:hAnsi="Baltica" w:cs="Courier New"/>
          <w:bCs/>
          <w:vertAlign w:val="superscript"/>
        </w:rPr>
        <w:t xml:space="preserve"> </w:t>
      </w:r>
      <w:r w:rsidR="00422157" w:rsidRPr="00FF0E3C">
        <w:rPr>
          <w:rFonts w:ascii="Baltica" w:eastAsia="Times New Roman" w:hAnsi="Baltica" w:cs="Courier New"/>
          <w:bCs/>
          <w:vertAlign w:val="superscript"/>
        </w:rPr>
        <w:t>2</w:t>
      </w:r>
    </w:p>
    <w:p w:rsidR="00605AA4" w:rsidRPr="00FF0E3C" w:rsidRDefault="00605AA4" w:rsidP="006A1F99">
      <w:pPr>
        <w:tabs>
          <w:tab w:val="right" w:pos="7655"/>
        </w:tabs>
        <w:jc w:val="left"/>
        <w:rPr>
          <w:rFonts w:ascii="Baltica" w:hAnsi="Baltica"/>
          <w:bCs/>
        </w:rPr>
      </w:pPr>
    </w:p>
    <w:p w:rsidR="005B474D" w:rsidRDefault="005B474D" w:rsidP="006A1F99">
      <w:pPr>
        <w:tabs>
          <w:tab w:val="right" w:pos="7655"/>
        </w:tabs>
        <w:jc w:val="left"/>
        <w:rPr>
          <w:rFonts w:ascii="Baltica" w:hAnsi="Baltica"/>
          <w:bCs/>
        </w:rPr>
        <w:sectPr w:rsidR="005B474D" w:rsidSect="008A319B">
          <w:headerReference w:type="even" r:id="rId13"/>
          <w:headerReference w:type="default" r:id="rId14"/>
          <w:footerReference w:type="even" r:id="rId15"/>
          <w:footerReference w:type="default" r:id="rId16"/>
          <w:headerReference w:type="first" r:id="rId17"/>
          <w:footerReference w:type="first" r:id="rId18"/>
          <w:type w:val="continuous"/>
          <w:pgSz w:w="11909" w:h="16834" w:code="9"/>
          <w:pgMar w:top="1701" w:right="1418" w:bottom="1418" w:left="1418" w:header="720" w:footer="811" w:gutter="0"/>
          <w:cols w:space="720"/>
          <w:titlePg/>
          <w:docGrid w:linePitch="360"/>
        </w:sectPr>
      </w:pPr>
    </w:p>
    <w:tbl>
      <w:tblPr>
        <w:tblStyle w:val="TableGrid"/>
        <w:tblW w:w="8223" w:type="dxa"/>
        <w:jc w:val="center"/>
        <w:tblBorders>
          <w:top w:val="single" w:sz="8" w:space="0" w:color="auto"/>
          <w:left w:val="none" w:sz="0" w:space="0" w:color="auto"/>
          <w:right w:val="none" w:sz="0" w:space="0" w:color="auto"/>
          <w:insideV w:val="none" w:sz="0" w:space="0" w:color="auto"/>
        </w:tblBorders>
        <w:tblLook w:val="04A0" w:firstRow="1" w:lastRow="0" w:firstColumn="1" w:lastColumn="0" w:noHBand="0" w:noVBand="1"/>
      </w:tblPr>
      <w:tblGrid>
        <w:gridCol w:w="2127"/>
        <w:gridCol w:w="6096"/>
      </w:tblGrid>
      <w:tr w:rsidR="00D37F0D" w:rsidRPr="00CE34BC" w:rsidTr="00D0117A">
        <w:trPr>
          <w:jc w:val="center"/>
        </w:trPr>
        <w:tc>
          <w:tcPr>
            <w:tcW w:w="2127" w:type="dxa"/>
          </w:tcPr>
          <w:p w:rsidR="00D37F0D" w:rsidRPr="00FF0E3C" w:rsidRDefault="00D37F0D" w:rsidP="006B3C17">
            <w:pPr>
              <w:tabs>
                <w:tab w:val="right" w:pos="7655"/>
              </w:tabs>
              <w:ind w:left="-108" w:right="33"/>
              <w:jc w:val="left"/>
              <w:rPr>
                <w:rFonts w:ascii="Baltica" w:hAnsi="Baltica"/>
                <w:b/>
                <w:sz w:val="16"/>
                <w:szCs w:val="16"/>
                <w:lang w:val="en-US"/>
              </w:rPr>
            </w:pPr>
            <w:r w:rsidRPr="00FF0E3C">
              <w:rPr>
                <w:rFonts w:ascii="Baltica" w:hAnsi="Baltica"/>
                <w:b/>
                <w:sz w:val="16"/>
                <w:szCs w:val="16"/>
                <w:lang w:val="en-US"/>
              </w:rPr>
              <w:lastRenderedPageBreak/>
              <w:t>*Coresponden</w:t>
            </w:r>
            <w:r w:rsidR="00622B27" w:rsidRPr="00FF0E3C">
              <w:rPr>
                <w:rFonts w:ascii="Baltica" w:hAnsi="Baltica"/>
                <w:b/>
                <w:sz w:val="16"/>
                <w:szCs w:val="16"/>
                <w:lang w:val="en-US"/>
              </w:rPr>
              <w:t>ce :</w:t>
            </w:r>
          </w:p>
          <w:p w:rsidR="00D37F0D" w:rsidRDefault="00D37F0D" w:rsidP="005E6FA3">
            <w:pPr>
              <w:tabs>
                <w:tab w:val="right" w:pos="7655"/>
              </w:tabs>
              <w:spacing w:after="60"/>
              <w:ind w:left="-108" w:right="33"/>
              <w:jc w:val="left"/>
              <w:rPr>
                <w:rFonts w:ascii="Baltica" w:hAnsi="Baltica"/>
                <w:bCs/>
                <w:sz w:val="16"/>
                <w:szCs w:val="16"/>
                <w:lang w:val="en-US"/>
              </w:rPr>
            </w:pPr>
            <w:r w:rsidRPr="00FF0E3C">
              <w:rPr>
                <w:rFonts w:ascii="Baltica" w:hAnsi="Baltica"/>
                <w:bCs/>
                <w:sz w:val="16"/>
                <w:szCs w:val="16"/>
                <w:lang w:val="en-US"/>
              </w:rPr>
              <w:t xml:space="preserve">Email : </w:t>
            </w:r>
            <w:hyperlink r:id="rId19" w:history="1">
              <w:r w:rsidR="005E6FA3" w:rsidRPr="007C349F">
                <w:rPr>
                  <w:rStyle w:val="Hyperlink"/>
                  <w:rFonts w:ascii="Baltica" w:hAnsi="Baltica"/>
                  <w:bCs/>
                  <w:sz w:val="16"/>
                  <w:szCs w:val="16"/>
                </w:rPr>
                <w:t>azmatulkhairiah@fip.unp.ac.id</w:t>
              </w:r>
            </w:hyperlink>
            <w:r w:rsidR="005E6FA3">
              <w:rPr>
                <w:rFonts w:ascii="Baltica" w:hAnsi="Baltica"/>
                <w:bCs/>
                <w:sz w:val="16"/>
                <w:szCs w:val="16"/>
                <w:lang w:val="en-US"/>
              </w:rPr>
              <w:t xml:space="preserve"> </w:t>
            </w:r>
          </w:p>
          <w:p w:rsidR="004C0DD4" w:rsidRPr="00FF0E3C" w:rsidRDefault="004C0DD4" w:rsidP="005E6FA3">
            <w:pPr>
              <w:tabs>
                <w:tab w:val="right" w:pos="7655"/>
              </w:tabs>
              <w:spacing w:after="60"/>
              <w:ind w:left="-108" w:right="33"/>
              <w:jc w:val="left"/>
              <w:rPr>
                <w:rFonts w:ascii="Baltica" w:hAnsi="Baltica"/>
                <w:bCs/>
                <w:lang w:val="en-US"/>
              </w:rPr>
            </w:pPr>
            <w:hyperlink r:id="rId20" w:history="1">
              <w:r w:rsidRPr="001933FD">
                <w:rPr>
                  <w:rStyle w:val="Hyperlink"/>
                  <w:lang w:val="en-US"/>
                </w:rPr>
                <w:t>i</w:t>
              </w:r>
              <w:r w:rsidRPr="001933FD">
                <w:rPr>
                  <w:rStyle w:val="Hyperlink"/>
                  <w:rFonts w:ascii="Baltica" w:hAnsi="Baltica"/>
                  <w:bCs/>
                  <w:sz w:val="16"/>
                  <w:szCs w:val="16"/>
                </w:rPr>
                <w:t>smetfauzi10@gmail.com</w:t>
              </w:r>
            </w:hyperlink>
            <w:r>
              <w:rPr>
                <w:rFonts w:ascii="Baltica" w:hAnsi="Baltica"/>
                <w:bCs/>
                <w:sz w:val="16"/>
                <w:szCs w:val="16"/>
                <w:lang w:val="en-US"/>
              </w:rPr>
              <w:t xml:space="preserve"> </w:t>
            </w:r>
          </w:p>
        </w:tc>
        <w:tc>
          <w:tcPr>
            <w:tcW w:w="6096" w:type="dxa"/>
            <w:vMerge w:val="restart"/>
          </w:tcPr>
          <w:p w:rsidR="00D37F0D" w:rsidRPr="00915B76" w:rsidRDefault="00D37F0D" w:rsidP="004C0DD4">
            <w:pPr>
              <w:tabs>
                <w:tab w:val="right" w:pos="7655"/>
              </w:tabs>
              <w:spacing w:after="60"/>
              <w:ind w:left="40" w:right="-108"/>
              <w:jc w:val="left"/>
              <w:rPr>
                <w:rFonts w:ascii="Baltica" w:hAnsi="Baltica"/>
                <w:b/>
                <w:i/>
                <w:iCs/>
                <w:color w:val="808080" w:themeColor="background1" w:themeShade="80"/>
                <w:lang w:val="en-US"/>
              </w:rPr>
            </w:pPr>
            <w:r w:rsidRPr="00FF0E3C">
              <w:rPr>
                <w:rFonts w:ascii="Baltica" w:hAnsi="Baltica"/>
                <w:b/>
                <w:lang w:val="en-US"/>
              </w:rPr>
              <w:t>Abstract</w:t>
            </w:r>
            <w:r w:rsidR="00915B76">
              <w:rPr>
                <w:rFonts w:ascii="Baltica" w:hAnsi="Baltica"/>
                <w:b/>
                <w:lang w:val="en-US"/>
              </w:rPr>
              <w:t xml:space="preserve"> </w:t>
            </w:r>
          </w:p>
          <w:p w:rsidR="00D37F0D" w:rsidRDefault="004C0DD4" w:rsidP="004A4E22">
            <w:pPr>
              <w:tabs>
                <w:tab w:val="right" w:pos="7655"/>
              </w:tabs>
              <w:ind w:left="40" w:right="-108"/>
              <w:jc w:val="both"/>
              <w:rPr>
                <w:rFonts w:ascii="Baltica" w:eastAsia="Times New Roman" w:hAnsi="Baltica" w:cs="Courier New"/>
                <w:sz w:val="18"/>
                <w:szCs w:val="18"/>
                <w:lang w:val="en-US"/>
              </w:rPr>
            </w:pPr>
            <w:r w:rsidRPr="004C0DD4">
              <w:rPr>
                <w:rFonts w:ascii="Baltica" w:eastAsia="Times New Roman" w:hAnsi="Baltica" w:cs="Courier New"/>
                <w:sz w:val="18"/>
                <w:szCs w:val="18"/>
              </w:rPr>
              <w:t>Job satisfaction is an important thing to be achieved by people who are in the work phase. This is because job satisfaction will lead to the achievement of comfort in work and will also have an effect on the good results of the work. One profession that requires job satisfaction is TPQ teachers. TPQ teachers are educators who deliver their students to</w:t>
            </w:r>
            <w:r>
              <w:rPr>
                <w:rFonts w:ascii="Baltica" w:eastAsia="Times New Roman" w:hAnsi="Baltica" w:cs="Courier New"/>
                <w:sz w:val="18"/>
                <w:szCs w:val="18"/>
              </w:rPr>
              <w:t xml:space="preserve"> skills in religion and society</w:t>
            </w:r>
            <w:r w:rsidR="001C3BE7">
              <w:rPr>
                <w:rFonts w:ascii="Baltica" w:eastAsia="Times New Roman" w:hAnsi="Baltica" w:cs="Courier New"/>
                <w:sz w:val="18"/>
                <w:szCs w:val="18"/>
                <w:lang w:val="en-US"/>
              </w:rPr>
              <w:t>.</w:t>
            </w:r>
            <w:r>
              <w:rPr>
                <w:rFonts w:ascii="Baltica" w:eastAsia="Times New Roman" w:hAnsi="Baltica" w:cs="Courier New"/>
                <w:sz w:val="18"/>
                <w:szCs w:val="18"/>
                <w:lang w:val="en-US"/>
              </w:rPr>
              <w:t xml:space="preserve"> </w:t>
            </w:r>
            <w:r w:rsidRPr="004C0DD4">
              <w:rPr>
                <w:rFonts w:ascii="Baltica" w:eastAsia="Times New Roman" w:hAnsi="Baltica" w:cs="Courier New"/>
                <w:sz w:val="18"/>
                <w:szCs w:val="18"/>
                <w:lang w:val="en-US"/>
              </w:rPr>
              <w:t>Therefore, he must have job satisfaction to deliver students to these skills. However, what happened in the field was that not many religious scholars were interested in becoming TPQ teachers. And there is an assumption that TPQ teachers in some areas are not so prosperous. And how job satisfaction TPQ teachers have had so far</w:t>
            </w:r>
            <w:r>
              <w:rPr>
                <w:rFonts w:ascii="Baltica" w:eastAsia="Times New Roman" w:hAnsi="Baltica" w:cs="Courier New"/>
                <w:sz w:val="18"/>
                <w:szCs w:val="18"/>
                <w:lang w:val="en-US"/>
              </w:rPr>
              <w:t xml:space="preserve">. </w:t>
            </w:r>
          </w:p>
          <w:p w:rsidR="004C0DD4" w:rsidRDefault="004C0DD4" w:rsidP="004A4E22">
            <w:pPr>
              <w:tabs>
                <w:tab w:val="right" w:pos="7655"/>
              </w:tabs>
              <w:ind w:left="40" w:right="-108"/>
              <w:jc w:val="both"/>
              <w:rPr>
                <w:rFonts w:ascii="Baltica" w:eastAsia="Times New Roman" w:hAnsi="Baltica" w:cs="Courier New"/>
                <w:sz w:val="18"/>
                <w:szCs w:val="18"/>
                <w:lang w:val="en-US"/>
              </w:rPr>
            </w:pPr>
            <w:r w:rsidRPr="004C0DD4">
              <w:rPr>
                <w:rFonts w:ascii="Baltica" w:eastAsia="Times New Roman" w:hAnsi="Baltica" w:cs="Courier New"/>
                <w:sz w:val="18"/>
                <w:szCs w:val="18"/>
                <w:lang w:val="en-US"/>
              </w:rPr>
              <w:t>This study used quantitative descriptive research method. Researchers distributed the instrument in the form of a google form to several TPQ teachers in the city of Bukittingi and found a research sample of 100 TPQ teachers selected with total sampling techniques. The data was processed using descriptive statistical analysis techniques.</w:t>
            </w:r>
            <w:r>
              <w:rPr>
                <w:rFonts w:ascii="Baltica" w:eastAsia="Times New Roman" w:hAnsi="Baltica" w:cs="Courier New"/>
                <w:sz w:val="18"/>
                <w:szCs w:val="18"/>
                <w:lang w:val="en-US"/>
              </w:rPr>
              <w:t xml:space="preserve"> </w:t>
            </w:r>
            <w:r w:rsidRPr="004C0DD4">
              <w:rPr>
                <w:rFonts w:ascii="Baltica" w:eastAsia="Times New Roman" w:hAnsi="Baltica" w:cs="Courier New"/>
                <w:sz w:val="18"/>
                <w:szCs w:val="18"/>
                <w:lang w:val="en-US"/>
              </w:rPr>
              <w:t>The results showed that the job satisfaction of TPQ teachers was generally in the satisfactory category. Based on the results of this study, services that can be provided to increase job satisfaction of TPQ teachers are the provision of counseling guidance services. Some of the services in counseling guidance are information services and group guidance services</w:t>
            </w:r>
          </w:p>
          <w:p w:rsidR="001C3BE7" w:rsidRDefault="001C3BE7" w:rsidP="004A4E22">
            <w:pPr>
              <w:tabs>
                <w:tab w:val="right" w:pos="7655"/>
              </w:tabs>
              <w:ind w:left="40" w:right="-108"/>
              <w:jc w:val="both"/>
              <w:rPr>
                <w:rFonts w:ascii="Baltica" w:eastAsia="Times New Roman" w:hAnsi="Baltica" w:cs="Courier New"/>
                <w:b/>
                <w:sz w:val="18"/>
                <w:szCs w:val="18"/>
                <w:lang w:val="en-US"/>
              </w:rPr>
            </w:pPr>
          </w:p>
          <w:p w:rsidR="009D0FAF" w:rsidRPr="00E5542B" w:rsidRDefault="009D0FAF" w:rsidP="009D0FAF">
            <w:pPr>
              <w:tabs>
                <w:tab w:val="right" w:pos="7655"/>
              </w:tabs>
              <w:spacing w:after="120"/>
              <w:ind w:left="40" w:right="-108"/>
              <w:jc w:val="both"/>
              <w:rPr>
                <w:rFonts w:ascii="Baltica" w:eastAsia="Times New Roman" w:hAnsi="Baltica" w:cs="Courier New"/>
                <w:b/>
                <w:bCs/>
                <w:i/>
                <w:iCs/>
                <w:sz w:val="18"/>
                <w:szCs w:val="18"/>
                <w:lang w:val="en-US"/>
              </w:rPr>
            </w:pPr>
            <w:r w:rsidRPr="00E5542B">
              <w:rPr>
                <w:rFonts w:ascii="Baltica" w:eastAsia="Times New Roman" w:hAnsi="Baltica" w:cs="Courier New"/>
                <w:b/>
                <w:bCs/>
                <w:i/>
                <w:iCs/>
                <w:sz w:val="18"/>
                <w:szCs w:val="18"/>
                <w:lang w:val="en-US"/>
              </w:rPr>
              <w:t>Abstrak</w:t>
            </w:r>
          </w:p>
          <w:p w:rsidR="004C0DD4" w:rsidRDefault="004C0DD4" w:rsidP="00CE34BC">
            <w:pPr>
              <w:tabs>
                <w:tab w:val="right" w:pos="7655"/>
              </w:tabs>
              <w:spacing w:after="120"/>
              <w:ind w:left="40" w:right="-108"/>
              <w:jc w:val="both"/>
              <w:rPr>
                <w:rFonts w:ascii="Baltica" w:eastAsia="Times New Roman" w:hAnsi="Baltica" w:cs="Courier New"/>
                <w:i/>
                <w:iCs/>
                <w:sz w:val="18"/>
                <w:szCs w:val="18"/>
                <w:lang w:val="en-US"/>
              </w:rPr>
            </w:pPr>
            <w:r>
              <w:rPr>
                <w:rFonts w:ascii="Baltica" w:eastAsia="Times New Roman" w:hAnsi="Baltica" w:cs="Courier New"/>
                <w:i/>
                <w:iCs/>
                <w:sz w:val="18"/>
                <w:szCs w:val="18"/>
                <w:lang w:val="en-US"/>
              </w:rPr>
              <w:t>Kepuasan kerja adalah hal yang penting untuk dicapai oleh orang yang berada di fase bekerja. Hal ini disebabkan karena kepuasan kerja akan mengantarkan pada tercapainya kenyamanan dalam bekerja dan juga akan berefek pada bagusnya hasil pekerjaan tersebut. Salah satu profesi yang memerlukan kepuasan kerja adalah guru TPQ. Guru TPQ adalah pendidik yang mengantarkan siswanya kepada keterampilan dalam beragama dan bermasyarakat. Maka dari itu ia harus memiliki kepuasan kerja untuk menghantarkan siswa pada keterampilan tersebut. Namun yang terjadi di lapangan tidak banyak sarjana agama yang tertarik untuk menjadi guru TPQ. Dan adanya anggapan bahwa guru TPQ di beberapa daerah tidak begitu sejahtera. Dan bagaimana kepuasan kerja yang dimiliki oleh guru TPQ selama ini</w:t>
            </w:r>
          </w:p>
          <w:p w:rsidR="00CE34BC" w:rsidRPr="00CE34BC" w:rsidRDefault="00CE34BC" w:rsidP="004C0DD4">
            <w:pPr>
              <w:tabs>
                <w:tab w:val="right" w:pos="7655"/>
              </w:tabs>
              <w:spacing w:after="120"/>
              <w:ind w:left="40" w:right="-108"/>
              <w:jc w:val="both"/>
              <w:rPr>
                <w:rFonts w:ascii="Baltica" w:eastAsia="Times New Roman" w:hAnsi="Baltica" w:cs="Courier New"/>
                <w:i/>
                <w:iCs/>
                <w:sz w:val="18"/>
                <w:szCs w:val="18"/>
              </w:rPr>
            </w:pPr>
            <w:r w:rsidRPr="00CE34BC">
              <w:rPr>
                <w:rFonts w:ascii="Baltica" w:eastAsia="Times New Roman" w:hAnsi="Baltica" w:cs="Courier New"/>
                <w:i/>
                <w:iCs/>
                <w:sz w:val="18"/>
                <w:szCs w:val="18"/>
              </w:rPr>
              <w:t xml:space="preserve">Penelitian ini menggunakan metode penelitian deskriptif kuantitatif. </w:t>
            </w:r>
            <w:r w:rsidR="004C0DD4">
              <w:rPr>
                <w:rFonts w:ascii="Baltica" w:eastAsia="Times New Roman" w:hAnsi="Baltica" w:cs="Courier New"/>
                <w:i/>
                <w:iCs/>
                <w:sz w:val="18"/>
                <w:szCs w:val="18"/>
                <w:lang w:val="en-US"/>
              </w:rPr>
              <w:t>Peneliti menyebarkan instrument dalam bentuk google form kepada beberapa guru TPQ di kota Bukittingi</w:t>
            </w:r>
            <w:r w:rsidRPr="00CE34BC">
              <w:rPr>
                <w:rFonts w:ascii="Baltica" w:eastAsia="Times New Roman" w:hAnsi="Baltica" w:cs="Courier New"/>
                <w:i/>
                <w:iCs/>
                <w:sz w:val="18"/>
                <w:szCs w:val="18"/>
              </w:rPr>
              <w:t xml:space="preserve"> </w:t>
            </w:r>
            <w:r w:rsidR="004C0DD4">
              <w:rPr>
                <w:rFonts w:ascii="Baltica" w:eastAsia="Times New Roman" w:hAnsi="Baltica" w:cs="Courier New"/>
                <w:i/>
                <w:iCs/>
                <w:sz w:val="18"/>
                <w:szCs w:val="18"/>
              </w:rPr>
              <w:t>d</w:t>
            </w:r>
            <w:r w:rsidR="004C0DD4">
              <w:rPr>
                <w:rFonts w:ascii="Baltica" w:eastAsia="Times New Roman" w:hAnsi="Baltica" w:cs="Courier New"/>
                <w:i/>
                <w:iCs/>
                <w:sz w:val="18"/>
                <w:szCs w:val="18"/>
                <w:lang w:val="en-US"/>
              </w:rPr>
              <w:t>an didapati</w:t>
            </w:r>
            <w:r w:rsidRPr="00CE34BC">
              <w:rPr>
                <w:rFonts w:ascii="Baltica" w:eastAsia="Times New Roman" w:hAnsi="Baltica" w:cs="Courier New"/>
                <w:i/>
                <w:iCs/>
                <w:sz w:val="18"/>
                <w:szCs w:val="18"/>
              </w:rPr>
              <w:t xml:space="preserve"> sampel penelitian sebanyak </w:t>
            </w:r>
            <w:r>
              <w:rPr>
                <w:rFonts w:ascii="Baltica" w:eastAsia="Times New Roman" w:hAnsi="Baltica" w:cs="Courier New"/>
                <w:i/>
                <w:iCs/>
                <w:sz w:val="18"/>
                <w:szCs w:val="18"/>
                <w:lang w:val="en-US"/>
              </w:rPr>
              <w:t>100 guru TPQ</w:t>
            </w:r>
            <w:r w:rsidRPr="00CE34BC">
              <w:rPr>
                <w:rFonts w:ascii="Baltica" w:eastAsia="Times New Roman" w:hAnsi="Baltica" w:cs="Courier New"/>
                <w:i/>
                <w:iCs/>
                <w:sz w:val="18"/>
                <w:szCs w:val="18"/>
              </w:rPr>
              <w:t xml:space="preserve"> yang dipilih dengan teknik total sampling. Data diolah menggunakan teknik </w:t>
            </w:r>
            <w:r w:rsidR="004C0DD4">
              <w:rPr>
                <w:rFonts w:ascii="Baltica" w:eastAsia="Times New Roman" w:hAnsi="Baltica" w:cs="Courier New"/>
                <w:i/>
                <w:iCs/>
                <w:sz w:val="18"/>
                <w:szCs w:val="18"/>
              </w:rPr>
              <w:t xml:space="preserve">analisis statistik deskriptif. </w:t>
            </w:r>
            <w:r w:rsidRPr="00CE34BC">
              <w:rPr>
                <w:rFonts w:ascii="Baltica" w:eastAsia="Times New Roman" w:hAnsi="Baltica" w:cs="Courier New"/>
                <w:i/>
                <w:iCs/>
                <w:sz w:val="18"/>
                <w:szCs w:val="18"/>
              </w:rPr>
              <w:t xml:space="preserve">Hasil penelitian menunjukkan bahwa </w:t>
            </w:r>
            <w:r>
              <w:rPr>
                <w:rFonts w:ascii="Baltica" w:eastAsia="Times New Roman" w:hAnsi="Baltica" w:cs="Courier New"/>
                <w:i/>
                <w:iCs/>
                <w:sz w:val="18"/>
                <w:szCs w:val="18"/>
                <w:lang w:val="en-US"/>
              </w:rPr>
              <w:t>kepuasan kerja guru TPQ</w:t>
            </w:r>
            <w:r w:rsidRPr="00CE34BC">
              <w:rPr>
                <w:rFonts w:ascii="Baltica" w:eastAsia="Times New Roman" w:hAnsi="Baltica" w:cs="Courier New"/>
                <w:i/>
                <w:iCs/>
                <w:sz w:val="18"/>
                <w:szCs w:val="18"/>
              </w:rPr>
              <w:t xml:space="preserve"> pada umumnya berada pada kategori </w:t>
            </w:r>
            <w:r>
              <w:rPr>
                <w:rFonts w:ascii="Baltica" w:eastAsia="Times New Roman" w:hAnsi="Baltica" w:cs="Courier New"/>
                <w:i/>
                <w:iCs/>
                <w:sz w:val="18"/>
                <w:szCs w:val="18"/>
                <w:lang w:val="en-US"/>
              </w:rPr>
              <w:t>memuaskan</w:t>
            </w:r>
            <w:r w:rsidRPr="00CE34BC">
              <w:rPr>
                <w:rFonts w:ascii="Baltica" w:eastAsia="Times New Roman" w:hAnsi="Baltica" w:cs="Courier New"/>
                <w:i/>
                <w:iCs/>
                <w:sz w:val="18"/>
                <w:szCs w:val="18"/>
              </w:rPr>
              <w:t xml:space="preserve">. Berdasarkan hasil penelitian ini layanan yang dapat diberikan untuk meningkatkan </w:t>
            </w:r>
            <w:r w:rsidRPr="00CE34BC">
              <w:rPr>
                <w:rFonts w:ascii="Baltica" w:eastAsia="Times New Roman" w:hAnsi="Baltica" w:cs="Courier New"/>
                <w:i/>
                <w:iCs/>
                <w:sz w:val="18"/>
                <w:szCs w:val="18"/>
              </w:rPr>
              <w:t>kepuasana kerja guru TPQ adalah pemberian layanan bimbingan kons</w:t>
            </w:r>
            <w:r>
              <w:rPr>
                <w:rFonts w:ascii="Baltica" w:eastAsia="Times New Roman" w:hAnsi="Baltica" w:cs="Courier New"/>
                <w:i/>
                <w:iCs/>
                <w:sz w:val="18"/>
                <w:szCs w:val="18"/>
                <w:lang w:val="en-US"/>
              </w:rPr>
              <w:t>eling. Beberapa layanan yang ada di bimbingan konseling adalah</w:t>
            </w:r>
            <w:r w:rsidRPr="00CE34BC">
              <w:rPr>
                <w:rFonts w:ascii="Baltica" w:eastAsia="Times New Roman" w:hAnsi="Baltica" w:cs="Courier New"/>
                <w:i/>
                <w:iCs/>
                <w:sz w:val="18"/>
                <w:szCs w:val="18"/>
              </w:rPr>
              <w:t xml:space="preserve"> yaitu layanan informasi dan layanan bimbingan kelompok.</w:t>
            </w:r>
          </w:p>
        </w:tc>
      </w:tr>
      <w:tr w:rsidR="00953208" w:rsidRPr="00FF0E3C" w:rsidTr="00D0117A">
        <w:trPr>
          <w:trHeight w:val="1326"/>
          <w:jc w:val="center"/>
        </w:trPr>
        <w:tc>
          <w:tcPr>
            <w:tcW w:w="2127" w:type="dxa"/>
          </w:tcPr>
          <w:p w:rsidR="00953208" w:rsidRPr="00FF0E3C" w:rsidRDefault="00FF0E3C" w:rsidP="006B3C17">
            <w:pPr>
              <w:tabs>
                <w:tab w:val="right" w:pos="7655"/>
              </w:tabs>
              <w:spacing w:before="60"/>
              <w:ind w:left="-108" w:right="33"/>
              <w:jc w:val="left"/>
              <w:rPr>
                <w:rFonts w:ascii="Baltica" w:hAnsi="Baltica"/>
                <w:b/>
                <w:sz w:val="16"/>
                <w:szCs w:val="16"/>
                <w:lang w:val="en-US"/>
              </w:rPr>
            </w:pPr>
            <w:r w:rsidRPr="00FF0E3C">
              <w:rPr>
                <w:rFonts w:ascii="Baltica" w:hAnsi="Baltica"/>
                <w:b/>
                <w:sz w:val="16"/>
                <w:szCs w:val="16"/>
                <w:lang w:val="en-US"/>
              </w:rPr>
              <w:t>Au</w:t>
            </w:r>
            <w:r w:rsidR="0014266D">
              <w:rPr>
                <w:rFonts w:ascii="Baltica" w:hAnsi="Baltica"/>
                <w:b/>
                <w:sz w:val="16"/>
                <w:szCs w:val="16"/>
                <w:lang w:val="en-US"/>
              </w:rPr>
              <w:t>th</w:t>
            </w:r>
            <w:r w:rsidRPr="00FF0E3C">
              <w:rPr>
                <w:rFonts w:ascii="Baltica" w:hAnsi="Baltica"/>
                <w:b/>
                <w:sz w:val="16"/>
                <w:szCs w:val="16"/>
                <w:lang w:val="en-US"/>
              </w:rPr>
              <w:t xml:space="preserve">ors </w:t>
            </w:r>
            <w:r w:rsidR="00953208" w:rsidRPr="00FF0E3C">
              <w:rPr>
                <w:rFonts w:ascii="Baltica" w:hAnsi="Baltica"/>
                <w:b/>
                <w:sz w:val="16"/>
                <w:szCs w:val="16"/>
                <w:lang w:val="en-US"/>
              </w:rPr>
              <w:t>Affiliation:</w:t>
            </w:r>
          </w:p>
          <w:p w:rsidR="00A31303" w:rsidRPr="00FF0E3C" w:rsidRDefault="00E2367E" w:rsidP="005E6FA3">
            <w:pPr>
              <w:tabs>
                <w:tab w:val="right" w:pos="7655"/>
              </w:tabs>
              <w:spacing w:before="60"/>
              <w:ind w:left="-108" w:right="33"/>
              <w:jc w:val="left"/>
              <w:rPr>
                <w:rFonts w:ascii="Baltica" w:hAnsi="Baltica"/>
                <w:bCs/>
                <w:i/>
                <w:iCs/>
                <w:sz w:val="14"/>
                <w:szCs w:val="14"/>
                <w:lang w:val="en-US"/>
              </w:rPr>
            </w:pPr>
            <w:r w:rsidRPr="00FF0E3C">
              <w:rPr>
                <w:rFonts w:ascii="Baltica" w:hAnsi="Baltica"/>
                <w:bCs/>
                <w:sz w:val="14"/>
                <w:szCs w:val="14"/>
                <w:vertAlign w:val="superscript"/>
                <w:lang w:val="en-US"/>
              </w:rPr>
              <w:t>1</w:t>
            </w:r>
            <w:r w:rsidRPr="00FF0E3C">
              <w:rPr>
                <w:rFonts w:ascii="Baltica" w:hAnsi="Baltica"/>
                <w:bCs/>
                <w:sz w:val="14"/>
                <w:szCs w:val="14"/>
                <w:lang w:val="en-US"/>
              </w:rPr>
              <w:t xml:space="preserve">Universitas </w:t>
            </w:r>
            <w:r w:rsidR="005E6FA3">
              <w:rPr>
                <w:rFonts w:ascii="Baltica" w:hAnsi="Baltica"/>
                <w:bCs/>
                <w:sz w:val="14"/>
                <w:szCs w:val="14"/>
                <w:lang w:val="en-US"/>
              </w:rPr>
              <w:t>Negeri Padang</w:t>
            </w:r>
            <w:r w:rsidRPr="00FF0E3C">
              <w:rPr>
                <w:rFonts w:ascii="Baltica" w:hAnsi="Baltica"/>
                <w:bCs/>
                <w:sz w:val="14"/>
                <w:szCs w:val="14"/>
                <w:lang w:val="en-US"/>
              </w:rPr>
              <w:t xml:space="preserve">, </w:t>
            </w:r>
            <w:r w:rsidRPr="00FF0E3C">
              <w:rPr>
                <w:rFonts w:ascii="Baltica" w:hAnsi="Baltica"/>
                <w:bCs/>
                <w:i/>
                <w:iCs/>
                <w:sz w:val="14"/>
                <w:szCs w:val="14"/>
                <w:lang w:val="en-US"/>
              </w:rPr>
              <w:t>Indonesia</w:t>
            </w:r>
          </w:p>
          <w:p w:rsidR="001319EB" w:rsidRDefault="00A31303" w:rsidP="005F763B">
            <w:pPr>
              <w:tabs>
                <w:tab w:val="right" w:pos="7655"/>
              </w:tabs>
              <w:spacing w:before="60"/>
              <w:ind w:left="-108" w:right="33"/>
              <w:jc w:val="left"/>
              <w:rPr>
                <w:rFonts w:ascii="Baltica" w:hAnsi="Baltica"/>
                <w:bCs/>
                <w:i/>
                <w:iCs/>
                <w:sz w:val="14"/>
                <w:szCs w:val="14"/>
                <w:lang w:val="en-US"/>
              </w:rPr>
            </w:pPr>
            <w:r w:rsidRPr="00FF0E3C">
              <w:rPr>
                <w:rFonts w:ascii="Baltica" w:hAnsi="Baltica"/>
                <w:bCs/>
                <w:sz w:val="14"/>
                <w:szCs w:val="14"/>
                <w:vertAlign w:val="superscript"/>
                <w:lang w:val="en-US"/>
              </w:rPr>
              <w:t>2</w:t>
            </w:r>
            <w:r w:rsidR="005F763B">
              <w:rPr>
                <w:rFonts w:ascii="Baltica" w:hAnsi="Baltica"/>
                <w:bCs/>
                <w:sz w:val="14"/>
                <w:szCs w:val="14"/>
                <w:lang w:val="en-US"/>
              </w:rPr>
              <w:t>MTsN 7 Agam</w:t>
            </w:r>
            <w:r w:rsidRPr="00FF0E3C">
              <w:rPr>
                <w:rFonts w:ascii="Baltica" w:hAnsi="Baltica"/>
                <w:bCs/>
                <w:i/>
                <w:iCs/>
                <w:sz w:val="14"/>
                <w:szCs w:val="14"/>
                <w:lang w:val="en-US"/>
              </w:rPr>
              <w:t xml:space="preserve">, </w:t>
            </w:r>
            <w:r w:rsidR="005F763B">
              <w:rPr>
                <w:rFonts w:ascii="Baltica" w:hAnsi="Baltica"/>
                <w:bCs/>
                <w:i/>
                <w:iCs/>
                <w:sz w:val="14"/>
                <w:szCs w:val="14"/>
                <w:lang w:val="en-US"/>
              </w:rPr>
              <w:t>Indonesia</w:t>
            </w:r>
          </w:p>
          <w:p w:rsidR="001319EB" w:rsidRDefault="001319EB" w:rsidP="006B3C17">
            <w:pPr>
              <w:tabs>
                <w:tab w:val="right" w:pos="7655"/>
              </w:tabs>
              <w:spacing w:before="60"/>
              <w:ind w:left="-108" w:right="33"/>
              <w:jc w:val="left"/>
              <w:rPr>
                <w:rFonts w:ascii="Baltica" w:hAnsi="Baltica"/>
                <w:bCs/>
                <w:i/>
                <w:iCs/>
                <w:sz w:val="14"/>
                <w:szCs w:val="14"/>
                <w:lang w:val="en-US"/>
              </w:rPr>
            </w:pPr>
          </w:p>
          <w:p w:rsidR="00FF0E3C" w:rsidRPr="00FF0E3C" w:rsidRDefault="00FF0E3C" w:rsidP="006B3C17">
            <w:pPr>
              <w:tabs>
                <w:tab w:val="right" w:pos="7655"/>
              </w:tabs>
              <w:spacing w:before="60"/>
              <w:ind w:left="-108" w:right="33"/>
              <w:jc w:val="left"/>
              <w:rPr>
                <w:rFonts w:ascii="Baltica" w:hAnsi="Baltica"/>
                <w:bCs/>
                <w:sz w:val="14"/>
                <w:szCs w:val="14"/>
                <w:lang w:val="en-US"/>
              </w:rPr>
            </w:pPr>
          </w:p>
        </w:tc>
        <w:tc>
          <w:tcPr>
            <w:tcW w:w="6096" w:type="dxa"/>
            <w:vMerge/>
          </w:tcPr>
          <w:p w:rsidR="00953208" w:rsidRPr="00FF0E3C" w:rsidRDefault="00953208" w:rsidP="006A1F99">
            <w:pPr>
              <w:tabs>
                <w:tab w:val="right" w:pos="7655"/>
              </w:tabs>
              <w:jc w:val="left"/>
              <w:rPr>
                <w:rFonts w:ascii="Baltica" w:hAnsi="Baltica"/>
                <w:b/>
              </w:rPr>
            </w:pPr>
          </w:p>
        </w:tc>
      </w:tr>
      <w:tr w:rsidR="00D37F0D" w:rsidRPr="00FF0E3C" w:rsidTr="00D0117A">
        <w:trPr>
          <w:trHeight w:val="657"/>
          <w:jc w:val="center"/>
        </w:trPr>
        <w:tc>
          <w:tcPr>
            <w:tcW w:w="2127" w:type="dxa"/>
          </w:tcPr>
          <w:p w:rsidR="00D37F0D" w:rsidRPr="00FF0E3C" w:rsidRDefault="0055784A" w:rsidP="006B3C17">
            <w:pPr>
              <w:tabs>
                <w:tab w:val="right" w:pos="7655"/>
              </w:tabs>
              <w:ind w:left="-108" w:right="33"/>
              <w:jc w:val="left"/>
              <w:rPr>
                <w:rFonts w:ascii="Baltica" w:hAnsi="Baltica"/>
                <w:b/>
                <w:sz w:val="16"/>
                <w:szCs w:val="16"/>
                <w:lang w:val="en-US"/>
              </w:rPr>
            </w:pPr>
            <w:r w:rsidRPr="00FF0E3C">
              <w:rPr>
                <w:rFonts w:ascii="Baltica" w:hAnsi="Baltica"/>
                <w:b/>
                <w:sz w:val="16"/>
                <w:szCs w:val="16"/>
                <w:lang w:val="en-US"/>
              </w:rPr>
              <w:t>Article History :</w:t>
            </w:r>
          </w:p>
          <w:p w:rsidR="0055784A" w:rsidRPr="00C02049" w:rsidRDefault="00C02049" w:rsidP="006B3C17">
            <w:pPr>
              <w:tabs>
                <w:tab w:val="right" w:pos="7655"/>
              </w:tabs>
              <w:ind w:left="-108" w:right="33"/>
              <w:jc w:val="left"/>
              <w:rPr>
                <w:rFonts w:ascii="Baltica" w:hAnsi="Baltica"/>
                <w:bCs/>
                <w:sz w:val="14"/>
                <w:szCs w:val="14"/>
                <w:lang w:val="en-US"/>
              </w:rPr>
            </w:pPr>
            <w:r w:rsidRPr="00C02049">
              <w:rPr>
                <w:rFonts w:ascii="Baltica" w:hAnsi="Baltica"/>
                <w:bCs/>
                <w:sz w:val="14"/>
                <w:szCs w:val="14"/>
                <w:lang w:val="en-US"/>
              </w:rPr>
              <w:t xml:space="preserve">Submission : </w:t>
            </w:r>
            <w:r w:rsidR="00F81963">
              <w:rPr>
                <w:rFonts w:ascii="Baltica" w:hAnsi="Baltica"/>
                <w:bCs/>
                <w:sz w:val="14"/>
                <w:szCs w:val="14"/>
                <w:lang w:val="en-US"/>
              </w:rPr>
              <w:t>April 05</w:t>
            </w:r>
            <w:r w:rsidR="004C3F3F">
              <w:rPr>
                <w:rFonts w:ascii="Baltica" w:hAnsi="Baltica"/>
                <w:bCs/>
                <w:sz w:val="14"/>
                <w:szCs w:val="14"/>
                <w:lang w:val="en-US"/>
              </w:rPr>
              <w:t xml:space="preserve">, </w:t>
            </w:r>
            <w:r w:rsidR="00F81963">
              <w:rPr>
                <w:rFonts w:ascii="Baltica" w:hAnsi="Baltica"/>
                <w:bCs/>
                <w:sz w:val="14"/>
                <w:szCs w:val="14"/>
                <w:lang w:val="en-US"/>
              </w:rPr>
              <w:t>2023</w:t>
            </w:r>
          </w:p>
          <w:p w:rsidR="00C02049" w:rsidRPr="00C02049" w:rsidRDefault="00C02049" w:rsidP="006B3C17">
            <w:pPr>
              <w:tabs>
                <w:tab w:val="right" w:pos="7655"/>
              </w:tabs>
              <w:ind w:left="-108" w:right="33"/>
              <w:jc w:val="left"/>
              <w:rPr>
                <w:rFonts w:ascii="Baltica" w:hAnsi="Baltica"/>
                <w:bCs/>
                <w:sz w:val="14"/>
                <w:szCs w:val="14"/>
                <w:lang w:val="en-US"/>
              </w:rPr>
            </w:pPr>
            <w:r w:rsidRPr="00C02049">
              <w:rPr>
                <w:rFonts w:ascii="Baltica" w:hAnsi="Baltica"/>
                <w:bCs/>
                <w:sz w:val="14"/>
                <w:szCs w:val="14"/>
                <w:lang w:val="en-US"/>
              </w:rPr>
              <w:t>Revised</w:t>
            </w:r>
            <w:r w:rsidR="00EA200C">
              <w:rPr>
                <w:rFonts w:ascii="Baltica" w:hAnsi="Baltica"/>
                <w:bCs/>
                <w:sz w:val="14"/>
                <w:szCs w:val="14"/>
                <w:lang w:val="en-US"/>
              </w:rPr>
              <w:t xml:space="preserve"> : </w:t>
            </w:r>
            <w:r w:rsidR="00F81963">
              <w:rPr>
                <w:rFonts w:ascii="Baltica" w:hAnsi="Baltica"/>
                <w:bCs/>
                <w:sz w:val="14"/>
                <w:szCs w:val="14"/>
                <w:lang w:val="en-US"/>
              </w:rPr>
              <w:t>Mei</w:t>
            </w:r>
            <w:r w:rsidR="004C3F3F">
              <w:rPr>
                <w:rFonts w:ascii="Baltica" w:hAnsi="Baltica"/>
                <w:bCs/>
                <w:sz w:val="14"/>
                <w:szCs w:val="14"/>
                <w:lang w:val="en-US"/>
              </w:rPr>
              <w:t xml:space="preserve"> </w:t>
            </w:r>
            <w:r w:rsidR="00F81963">
              <w:rPr>
                <w:rFonts w:ascii="Baltica" w:hAnsi="Baltica"/>
                <w:bCs/>
                <w:sz w:val="14"/>
                <w:szCs w:val="14"/>
                <w:lang w:val="en-US"/>
              </w:rPr>
              <w:t>14</w:t>
            </w:r>
            <w:r w:rsidR="004C3F3F">
              <w:rPr>
                <w:rFonts w:ascii="Baltica" w:hAnsi="Baltica"/>
                <w:bCs/>
                <w:sz w:val="14"/>
                <w:szCs w:val="14"/>
                <w:lang w:val="en-US"/>
              </w:rPr>
              <w:t xml:space="preserve">, </w:t>
            </w:r>
            <w:r w:rsidR="00F81963">
              <w:rPr>
                <w:rFonts w:ascii="Baltica" w:hAnsi="Baltica"/>
                <w:bCs/>
                <w:sz w:val="14"/>
                <w:szCs w:val="14"/>
                <w:lang w:val="en-US"/>
              </w:rPr>
              <w:t>2023</w:t>
            </w:r>
          </w:p>
          <w:p w:rsidR="00C02049" w:rsidRPr="00C02049" w:rsidRDefault="00C02049" w:rsidP="006B3C17">
            <w:pPr>
              <w:tabs>
                <w:tab w:val="right" w:pos="7655"/>
              </w:tabs>
              <w:ind w:left="-108" w:right="33"/>
              <w:jc w:val="left"/>
              <w:rPr>
                <w:rFonts w:ascii="Baltica" w:hAnsi="Baltica"/>
                <w:bCs/>
                <w:sz w:val="14"/>
                <w:szCs w:val="14"/>
                <w:lang w:val="en-US"/>
              </w:rPr>
            </w:pPr>
            <w:r w:rsidRPr="00C02049">
              <w:rPr>
                <w:rFonts w:ascii="Baltica" w:hAnsi="Baltica"/>
                <w:bCs/>
                <w:sz w:val="14"/>
                <w:szCs w:val="14"/>
                <w:lang w:val="en-US"/>
              </w:rPr>
              <w:t xml:space="preserve">Accepted : </w:t>
            </w:r>
            <w:r w:rsidR="00F81963">
              <w:rPr>
                <w:rFonts w:ascii="Baltica" w:hAnsi="Baltica"/>
                <w:bCs/>
                <w:sz w:val="14"/>
                <w:szCs w:val="14"/>
                <w:lang w:val="en-US"/>
              </w:rPr>
              <w:t>Juni</w:t>
            </w:r>
            <w:r w:rsidR="004C3F3F">
              <w:rPr>
                <w:rFonts w:ascii="Baltica" w:hAnsi="Baltica"/>
                <w:bCs/>
                <w:sz w:val="14"/>
                <w:szCs w:val="14"/>
                <w:lang w:val="en-US"/>
              </w:rPr>
              <w:t xml:space="preserve"> </w:t>
            </w:r>
            <w:r w:rsidR="00F81963">
              <w:rPr>
                <w:rFonts w:ascii="Baltica" w:hAnsi="Baltica"/>
                <w:bCs/>
                <w:sz w:val="14"/>
                <w:szCs w:val="14"/>
                <w:lang w:val="en-US"/>
              </w:rPr>
              <w:t>10</w:t>
            </w:r>
            <w:r w:rsidR="004C3F3F">
              <w:rPr>
                <w:rFonts w:ascii="Baltica" w:hAnsi="Baltica"/>
                <w:bCs/>
                <w:sz w:val="14"/>
                <w:szCs w:val="14"/>
                <w:lang w:val="en-US"/>
              </w:rPr>
              <w:t xml:space="preserve">, </w:t>
            </w:r>
            <w:r w:rsidR="00F81963">
              <w:rPr>
                <w:rFonts w:ascii="Baltica" w:hAnsi="Baltica"/>
                <w:bCs/>
                <w:sz w:val="14"/>
                <w:szCs w:val="14"/>
                <w:lang w:val="en-US"/>
              </w:rPr>
              <w:t>2023</w:t>
            </w:r>
          </w:p>
          <w:p w:rsidR="00C02049" w:rsidRDefault="00C02049" w:rsidP="006B3C17">
            <w:pPr>
              <w:tabs>
                <w:tab w:val="right" w:pos="7655"/>
              </w:tabs>
              <w:ind w:left="-108" w:right="33"/>
              <w:jc w:val="left"/>
              <w:rPr>
                <w:rFonts w:ascii="Baltica" w:hAnsi="Baltica"/>
                <w:bCs/>
                <w:sz w:val="14"/>
                <w:szCs w:val="14"/>
                <w:lang w:val="en-US"/>
              </w:rPr>
            </w:pPr>
            <w:r w:rsidRPr="00C02049">
              <w:rPr>
                <w:rFonts w:ascii="Baltica" w:hAnsi="Baltica"/>
                <w:bCs/>
                <w:sz w:val="14"/>
                <w:szCs w:val="14"/>
                <w:lang w:val="en-US"/>
              </w:rPr>
              <w:t>Published</w:t>
            </w:r>
            <w:r w:rsidR="004C3F3F">
              <w:rPr>
                <w:rFonts w:ascii="Baltica" w:hAnsi="Baltica"/>
                <w:bCs/>
                <w:sz w:val="14"/>
                <w:szCs w:val="14"/>
                <w:lang w:val="en-US"/>
              </w:rPr>
              <w:t xml:space="preserve">:  </w:t>
            </w:r>
            <w:r w:rsidR="00F81963">
              <w:rPr>
                <w:rFonts w:ascii="Baltica" w:hAnsi="Baltica"/>
                <w:bCs/>
                <w:sz w:val="14"/>
                <w:szCs w:val="14"/>
                <w:lang w:val="en-US"/>
              </w:rPr>
              <w:t>Juni</w:t>
            </w:r>
            <w:r w:rsidR="004C3F3F">
              <w:rPr>
                <w:rFonts w:ascii="Baltica" w:hAnsi="Baltica"/>
                <w:bCs/>
                <w:sz w:val="14"/>
                <w:szCs w:val="14"/>
                <w:lang w:val="en-US"/>
              </w:rPr>
              <w:t xml:space="preserve"> </w:t>
            </w:r>
            <w:r w:rsidR="00F81963">
              <w:rPr>
                <w:rFonts w:ascii="Baltica" w:hAnsi="Baltica"/>
                <w:bCs/>
                <w:sz w:val="14"/>
                <w:szCs w:val="14"/>
                <w:lang w:val="en-US"/>
              </w:rPr>
              <w:t>30</w:t>
            </w:r>
            <w:r w:rsidR="004C3F3F">
              <w:rPr>
                <w:rFonts w:ascii="Baltica" w:hAnsi="Baltica"/>
                <w:bCs/>
                <w:sz w:val="14"/>
                <w:szCs w:val="14"/>
                <w:lang w:val="en-US"/>
              </w:rPr>
              <w:t xml:space="preserve">, </w:t>
            </w:r>
            <w:r w:rsidR="00F81963">
              <w:rPr>
                <w:rFonts w:ascii="Baltica" w:hAnsi="Baltica"/>
                <w:bCs/>
                <w:sz w:val="14"/>
                <w:szCs w:val="14"/>
                <w:lang w:val="en-US"/>
              </w:rPr>
              <w:t>2023</w:t>
            </w:r>
          </w:p>
          <w:p w:rsidR="00EA200C" w:rsidRDefault="00EA200C" w:rsidP="006B3C17">
            <w:pPr>
              <w:tabs>
                <w:tab w:val="right" w:pos="7655"/>
              </w:tabs>
              <w:ind w:left="-108" w:right="33"/>
              <w:jc w:val="left"/>
              <w:rPr>
                <w:rFonts w:ascii="Baltica" w:hAnsi="Baltica"/>
                <w:bCs/>
                <w:sz w:val="16"/>
                <w:szCs w:val="16"/>
                <w:lang w:val="en-US"/>
              </w:rPr>
            </w:pPr>
          </w:p>
          <w:p w:rsidR="00EA200C" w:rsidRPr="00FF0E3C" w:rsidRDefault="00EA200C" w:rsidP="006B3C17">
            <w:pPr>
              <w:tabs>
                <w:tab w:val="right" w:pos="7655"/>
              </w:tabs>
              <w:ind w:left="-108" w:right="33"/>
              <w:jc w:val="left"/>
              <w:rPr>
                <w:rFonts w:ascii="Baltica" w:hAnsi="Baltica"/>
                <w:bCs/>
                <w:sz w:val="16"/>
                <w:szCs w:val="16"/>
                <w:lang w:val="en-US"/>
              </w:rPr>
            </w:pPr>
          </w:p>
        </w:tc>
        <w:tc>
          <w:tcPr>
            <w:tcW w:w="6096" w:type="dxa"/>
            <w:vMerge/>
          </w:tcPr>
          <w:p w:rsidR="00D37F0D" w:rsidRPr="00FF0E3C" w:rsidRDefault="00D37F0D" w:rsidP="006A1F99">
            <w:pPr>
              <w:tabs>
                <w:tab w:val="right" w:pos="7655"/>
              </w:tabs>
              <w:jc w:val="left"/>
              <w:rPr>
                <w:rFonts w:ascii="Baltica" w:hAnsi="Baltica"/>
                <w:b/>
              </w:rPr>
            </w:pPr>
          </w:p>
        </w:tc>
      </w:tr>
      <w:tr w:rsidR="00D37F0D" w:rsidRPr="00FF0E3C" w:rsidTr="00D0117A">
        <w:trPr>
          <w:trHeight w:val="657"/>
          <w:jc w:val="center"/>
        </w:trPr>
        <w:tc>
          <w:tcPr>
            <w:tcW w:w="2127" w:type="dxa"/>
          </w:tcPr>
          <w:p w:rsidR="00D55C9A" w:rsidRDefault="00D55C9A" w:rsidP="005F763B">
            <w:pPr>
              <w:tabs>
                <w:tab w:val="right" w:pos="7655"/>
              </w:tabs>
              <w:ind w:left="-108" w:right="33"/>
              <w:jc w:val="left"/>
              <w:rPr>
                <w:rFonts w:ascii="Baltica" w:hAnsi="Baltica"/>
                <w:bCs/>
                <w:sz w:val="16"/>
                <w:szCs w:val="16"/>
                <w:lang w:val="en-US"/>
              </w:rPr>
            </w:pPr>
            <w:r>
              <w:rPr>
                <w:rFonts w:ascii="Baltica" w:hAnsi="Baltica"/>
                <w:b/>
                <w:sz w:val="16"/>
                <w:szCs w:val="16"/>
                <w:lang w:val="en-US"/>
              </w:rPr>
              <w:t xml:space="preserve">Keyword : </w:t>
            </w:r>
            <w:r w:rsidR="005F763B" w:rsidRPr="005F763B">
              <w:rPr>
                <w:rFonts w:ascii="Baltica" w:hAnsi="Baltica"/>
                <w:bCs/>
                <w:sz w:val="16"/>
                <w:szCs w:val="16"/>
                <w:lang w:val="en-US"/>
              </w:rPr>
              <w:t>Job satisfaction</w:t>
            </w:r>
            <w:r w:rsidRPr="00E5542B">
              <w:rPr>
                <w:rFonts w:ascii="Baltica" w:hAnsi="Baltica"/>
                <w:bCs/>
                <w:sz w:val="16"/>
                <w:szCs w:val="16"/>
                <w:lang w:val="en-US"/>
              </w:rPr>
              <w:t>,</w:t>
            </w:r>
            <w:r>
              <w:rPr>
                <w:rFonts w:ascii="Baltica" w:hAnsi="Baltica"/>
                <w:bCs/>
                <w:sz w:val="16"/>
                <w:szCs w:val="16"/>
                <w:lang w:val="en-US"/>
              </w:rPr>
              <w:t xml:space="preserve"> </w:t>
            </w:r>
            <w:r w:rsidR="005F763B">
              <w:rPr>
                <w:rFonts w:ascii="Baltica" w:hAnsi="Baltica"/>
                <w:bCs/>
                <w:sz w:val="16"/>
                <w:szCs w:val="16"/>
                <w:lang w:val="en-US"/>
              </w:rPr>
              <w:t>TPQ Teacher, Guidance and Counselling</w:t>
            </w:r>
          </w:p>
          <w:p w:rsidR="00D55C9A" w:rsidRDefault="00D55C9A" w:rsidP="00D55C9A">
            <w:pPr>
              <w:tabs>
                <w:tab w:val="right" w:pos="7655"/>
              </w:tabs>
              <w:ind w:left="-108" w:right="33"/>
              <w:jc w:val="left"/>
              <w:rPr>
                <w:rFonts w:ascii="Baltica" w:hAnsi="Baltica"/>
                <w:b/>
                <w:sz w:val="16"/>
                <w:szCs w:val="16"/>
                <w:lang w:val="en-US"/>
              </w:rPr>
            </w:pPr>
          </w:p>
          <w:p w:rsidR="00D55C9A" w:rsidRDefault="00D55C9A" w:rsidP="00D55C9A">
            <w:pPr>
              <w:tabs>
                <w:tab w:val="right" w:pos="7655"/>
              </w:tabs>
              <w:ind w:left="-108" w:right="33"/>
              <w:jc w:val="left"/>
              <w:rPr>
                <w:rFonts w:ascii="Baltica" w:hAnsi="Baltica"/>
                <w:b/>
                <w:sz w:val="16"/>
                <w:szCs w:val="16"/>
                <w:lang w:val="en-US"/>
              </w:rPr>
            </w:pPr>
          </w:p>
          <w:p w:rsidR="00F81963" w:rsidRDefault="00D55C9A" w:rsidP="005F763B">
            <w:pPr>
              <w:tabs>
                <w:tab w:val="right" w:pos="7655"/>
              </w:tabs>
              <w:ind w:left="-108" w:right="33"/>
              <w:jc w:val="left"/>
              <w:rPr>
                <w:rFonts w:ascii="Baltica" w:hAnsi="Baltica"/>
                <w:bCs/>
                <w:sz w:val="16"/>
                <w:szCs w:val="16"/>
                <w:lang w:val="en-US"/>
              </w:rPr>
            </w:pPr>
            <w:r w:rsidRPr="00E5542B">
              <w:rPr>
                <w:rFonts w:ascii="Baltica" w:hAnsi="Baltica"/>
                <w:b/>
                <w:i/>
                <w:iCs/>
                <w:sz w:val="16"/>
                <w:szCs w:val="16"/>
                <w:lang w:val="en-US"/>
              </w:rPr>
              <w:t xml:space="preserve">Kata Kunci : </w:t>
            </w:r>
            <w:r w:rsidR="005F763B">
              <w:rPr>
                <w:rFonts w:ascii="Baltica" w:hAnsi="Baltica"/>
                <w:bCs/>
                <w:sz w:val="16"/>
                <w:szCs w:val="16"/>
                <w:lang w:val="en-US"/>
              </w:rPr>
              <w:t>Kepuasan Kerja, Guru TPQ, Bimbingan Konseling</w:t>
            </w:r>
          </w:p>
          <w:p w:rsidR="00D37F0D" w:rsidRPr="0089231A" w:rsidRDefault="00D37F0D" w:rsidP="00D55C9A">
            <w:pPr>
              <w:tabs>
                <w:tab w:val="right" w:pos="7655"/>
              </w:tabs>
              <w:ind w:left="-112" w:right="33"/>
              <w:jc w:val="left"/>
              <w:rPr>
                <w:rFonts w:ascii="Baltica" w:hAnsi="Baltica"/>
                <w:b/>
                <w:sz w:val="16"/>
                <w:szCs w:val="16"/>
                <w:lang w:val="en-US"/>
              </w:rPr>
            </w:pPr>
          </w:p>
        </w:tc>
        <w:tc>
          <w:tcPr>
            <w:tcW w:w="6096" w:type="dxa"/>
            <w:vMerge/>
          </w:tcPr>
          <w:p w:rsidR="00D37F0D" w:rsidRPr="00FF0E3C" w:rsidRDefault="00D37F0D" w:rsidP="006A1F99">
            <w:pPr>
              <w:tabs>
                <w:tab w:val="right" w:pos="7655"/>
              </w:tabs>
              <w:jc w:val="left"/>
              <w:rPr>
                <w:rFonts w:ascii="Baltica" w:hAnsi="Baltica"/>
                <w:b/>
              </w:rPr>
            </w:pPr>
          </w:p>
        </w:tc>
      </w:tr>
    </w:tbl>
    <w:p w:rsidR="005E57E0" w:rsidRDefault="005E57E0" w:rsidP="006A1F99">
      <w:pPr>
        <w:tabs>
          <w:tab w:val="right" w:pos="7655"/>
        </w:tabs>
        <w:jc w:val="left"/>
        <w:rPr>
          <w:rFonts w:ascii="Baltica" w:hAnsi="Baltica"/>
          <w:bCs/>
        </w:rPr>
      </w:pPr>
    </w:p>
    <w:p w:rsidR="00A1485D" w:rsidRPr="00AF21D5" w:rsidRDefault="00A1485D" w:rsidP="00231BBD">
      <w:pPr>
        <w:pStyle w:val="abstrak"/>
        <w:spacing w:before="120" w:after="40"/>
        <w:ind w:left="0"/>
        <w:rPr>
          <w:rFonts w:ascii="Garamond" w:hAnsi="Garamond"/>
          <w:sz w:val="24"/>
        </w:rPr>
        <w:sectPr w:rsidR="00A1485D" w:rsidRPr="00AF21D5" w:rsidSect="00915B76">
          <w:type w:val="continuous"/>
          <w:pgSz w:w="11909" w:h="16834" w:code="9"/>
          <w:pgMar w:top="1701" w:right="1701" w:bottom="1134" w:left="1701" w:header="720" w:footer="811" w:gutter="0"/>
          <w:cols w:space="720"/>
          <w:titlePg/>
          <w:docGrid w:linePitch="360"/>
        </w:sectPr>
      </w:pPr>
    </w:p>
    <w:p w:rsidR="00F40C6E" w:rsidRPr="007940CA" w:rsidRDefault="00F40C6E" w:rsidP="00C837BC">
      <w:pPr>
        <w:pStyle w:val="BodyText"/>
        <w:spacing w:after="240" w:line="240" w:lineRule="auto"/>
        <w:ind w:right="-38" w:firstLine="0"/>
        <w:rPr>
          <w:rFonts w:ascii="Baltica" w:hAnsi="Baltica"/>
          <w:b/>
          <w:bCs/>
          <w:sz w:val="24"/>
          <w:szCs w:val="24"/>
        </w:rPr>
      </w:pPr>
      <w:r w:rsidRPr="007940CA">
        <w:rPr>
          <w:rFonts w:ascii="Baltica" w:hAnsi="Baltica"/>
          <w:b/>
          <w:sz w:val="24"/>
          <w:szCs w:val="24"/>
        </w:rPr>
        <w:lastRenderedPageBreak/>
        <w:t xml:space="preserve">Pendahuluan </w:t>
      </w:r>
    </w:p>
    <w:p w:rsidR="00C837BC" w:rsidRDefault="00B751CD" w:rsidP="00F40C6E">
      <w:pPr>
        <w:spacing w:after="120" w:line="276" w:lineRule="auto"/>
        <w:ind w:firstLine="426"/>
        <w:jc w:val="both"/>
        <w:rPr>
          <w:rFonts w:ascii="Baltica" w:hAnsi="Baltica"/>
          <w:sz w:val="22"/>
          <w:szCs w:val="22"/>
        </w:rPr>
      </w:pPr>
      <w:proofErr w:type="gramStart"/>
      <w:r>
        <w:rPr>
          <w:rFonts w:ascii="Baltica" w:hAnsi="Baltica"/>
          <w:sz w:val="22"/>
          <w:szCs w:val="22"/>
        </w:rPr>
        <w:t>Makin maju</w:t>
      </w:r>
      <w:r w:rsidR="005F2BCC">
        <w:rPr>
          <w:rFonts w:ascii="Baltica" w:hAnsi="Baltica"/>
          <w:sz w:val="22"/>
          <w:szCs w:val="22"/>
        </w:rPr>
        <w:t>nya kehidupan di era 5.0 ini men</w:t>
      </w:r>
      <w:r>
        <w:rPr>
          <w:rFonts w:ascii="Baltica" w:hAnsi="Baltica"/>
          <w:sz w:val="22"/>
          <w:szCs w:val="22"/>
        </w:rPr>
        <w:t>untut masing-masing individu untuk dapat mengikuti perkembangan kehidupan tersebut.</w:t>
      </w:r>
      <w:proofErr w:type="gramEnd"/>
      <w:r>
        <w:rPr>
          <w:rFonts w:ascii="Baltica" w:hAnsi="Baltica"/>
          <w:sz w:val="22"/>
          <w:szCs w:val="22"/>
        </w:rPr>
        <w:t xml:space="preserve"> </w:t>
      </w:r>
      <w:proofErr w:type="gramStart"/>
      <w:r>
        <w:rPr>
          <w:rFonts w:ascii="Baltica" w:hAnsi="Baltica"/>
          <w:sz w:val="22"/>
          <w:szCs w:val="22"/>
        </w:rPr>
        <w:t>Seorang individu juga dituntut untuk dapat memenuhi segala kebutuhan hidup yang semakin kompleks.</w:t>
      </w:r>
      <w:proofErr w:type="gramEnd"/>
      <w:r>
        <w:rPr>
          <w:rFonts w:ascii="Baltica" w:hAnsi="Baltica"/>
          <w:sz w:val="22"/>
          <w:szCs w:val="22"/>
        </w:rPr>
        <w:t xml:space="preserve"> </w:t>
      </w:r>
      <w:proofErr w:type="gramStart"/>
      <w:r>
        <w:rPr>
          <w:rFonts w:ascii="Baltica" w:hAnsi="Baltica"/>
          <w:sz w:val="22"/>
          <w:szCs w:val="22"/>
        </w:rPr>
        <w:t>Untuk memenuhi kebutuhan hidup tersebut, maka inidvidu diharapkan dapat memiliki penghasilan yang memadai dan mencukupi.</w:t>
      </w:r>
      <w:proofErr w:type="gramEnd"/>
      <w:r>
        <w:rPr>
          <w:rFonts w:ascii="Baltica" w:hAnsi="Baltica"/>
          <w:sz w:val="22"/>
          <w:szCs w:val="22"/>
        </w:rPr>
        <w:t xml:space="preserve"> </w:t>
      </w:r>
    </w:p>
    <w:p w:rsidR="00B751CD" w:rsidRDefault="00B751CD" w:rsidP="00B751CD">
      <w:pPr>
        <w:spacing w:after="120" w:line="276" w:lineRule="auto"/>
        <w:ind w:firstLine="426"/>
        <w:jc w:val="both"/>
        <w:rPr>
          <w:rFonts w:ascii="Baltica" w:hAnsi="Baltica"/>
          <w:sz w:val="22"/>
          <w:szCs w:val="22"/>
        </w:rPr>
      </w:pPr>
      <w:r>
        <w:rPr>
          <w:rFonts w:ascii="Baltica" w:hAnsi="Baltica"/>
          <w:sz w:val="22"/>
          <w:szCs w:val="22"/>
        </w:rPr>
        <w:t xml:space="preserve">Mendapatkan penghasilan yang memadai dan mencukupi tersebut dilakukan dengan </w:t>
      </w:r>
      <w:proofErr w:type="gramStart"/>
      <w:r>
        <w:rPr>
          <w:rFonts w:ascii="Baltica" w:hAnsi="Baltica"/>
          <w:sz w:val="22"/>
          <w:szCs w:val="22"/>
        </w:rPr>
        <w:t>cara</w:t>
      </w:r>
      <w:proofErr w:type="gramEnd"/>
      <w:r>
        <w:rPr>
          <w:rFonts w:ascii="Baltica" w:hAnsi="Baltica"/>
          <w:sz w:val="22"/>
          <w:szCs w:val="22"/>
        </w:rPr>
        <w:t xml:space="preserve"> seseorang tersebut harus bekerja. Dengan bekerja maka seorang individu tidak hanya dapat </w:t>
      </w:r>
      <w:r>
        <w:rPr>
          <w:rFonts w:ascii="Baltica" w:hAnsi="Baltica"/>
          <w:sz w:val="22"/>
          <w:szCs w:val="22"/>
        </w:rPr>
        <w:lastRenderedPageBreak/>
        <w:t xml:space="preserve">mengembangkan keterampilan yang </w:t>
      </w:r>
      <w:proofErr w:type="gramStart"/>
      <w:r>
        <w:rPr>
          <w:rFonts w:ascii="Baltica" w:hAnsi="Baltica"/>
          <w:sz w:val="22"/>
          <w:szCs w:val="22"/>
        </w:rPr>
        <w:t>ia</w:t>
      </w:r>
      <w:proofErr w:type="gramEnd"/>
      <w:r>
        <w:rPr>
          <w:rFonts w:ascii="Baltica" w:hAnsi="Baltica"/>
          <w:sz w:val="22"/>
          <w:szCs w:val="22"/>
        </w:rPr>
        <w:t xml:space="preserve"> miliki tapi juga bisa mendapatkan penghasilan dari pekerjaan tersebut. </w:t>
      </w:r>
    </w:p>
    <w:p w:rsidR="00B751CD" w:rsidRDefault="00B751CD" w:rsidP="00B751CD">
      <w:pPr>
        <w:spacing w:after="120" w:line="276" w:lineRule="auto"/>
        <w:ind w:firstLine="426"/>
        <w:jc w:val="both"/>
        <w:rPr>
          <w:rFonts w:ascii="Baltica" w:hAnsi="Baltica"/>
          <w:sz w:val="22"/>
          <w:szCs w:val="22"/>
        </w:rPr>
      </w:pPr>
      <w:proofErr w:type="gramStart"/>
      <w:r>
        <w:rPr>
          <w:rFonts w:ascii="Baltica" w:hAnsi="Baltica"/>
          <w:sz w:val="22"/>
          <w:szCs w:val="22"/>
        </w:rPr>
        <w:t>Individu dituntut untuk memiliki keterampilan yang dibutuhkan ditempat kerja tersebut dan memiliki keahlian di bidang yang diminta dalam bidang kerja tersebut.</w:t>
      </w:r>
      <w:proofErr w:type="gramEnd"/>
      <w:r>
        <w:rPr>
          <w:rFonts w:ascii="Baltica" w:hAnsi="Baltica"/>
          <w:sz w:val="22"/>
          <w:szCs w:val="22"/>
        </w:rPr>
        <w:t xml:space="preserve"> </w:t>
      </w:r>
      <w:r w:rsidR="000A7470">
        <w:rPr>
          <w:rFonts w:ascii="Baltica" w:hAnsi="Baltica"/>
          <w:sz w:val="22"/>
          <w:szCs w:val="22"/>
        </w:rPr>
        <w:t xml:space="preserve">Mendapatkan keahlian dan keterampilan tersebut dengan </w:t>
      </w:r>
      <w:proofErr w:type="gramStart"/>
      <w:r w:rsidR="000A7470">
        <w:rPr>
          <w:rFonts w:ascii="Baltica" w:hAnsi="Baltica"/>
          <w:sz w:val="22"/>
          <w:szCs w:val="22"/>
        </w:rPr>
        <w:t>cara</w:t>
      </w:r>
      <w:proofErr w:type="gramEnd"/>
      <w:r w:rsidR="000A7470">
        <w:rPr>
          <w:rFonts w:ascii="Baltica" w:hAnsi="Baltica"/>
          <w:sz w:val="22"/>
          <w:szCs w:val="22"/>
        </w:rPr>
        <w:t xml:space="preserve"> mempelajari teori dan mempraktekkan di lapangan atau melalui pengalaman. </w:t>
      </w:r>
    </w:p>
    <w:p w:rsidR="000A7470" w:rsidRDefault="000A7470" w:rsidP="002F4810">
      <w:pPr>
        <w:spacing w:after="120" w:line="276" w:lineRule="auto"/>
        <w:ind w:firstLine="426"/>
        <w:jc w:val="both"/>
        <w:rPr>
          <w:rFonts w:ascii="Baltica" w:hAnsi="Baltica"/>
          <w:sz w:val="22"/>
          <w:szCs w:val="22"/>
        </w:rPr>
      </w:pPr>
      <w:r>
        <w:rPr>
          <w:rFonts w:ascii="Baltica" w:hAnsi="Baltica"/>
          <w:sz w:val="22"/>
          <w:szCs w:val="22"/>
        </w:rPr>
        <w:t xml:space="preserve">Dalam bekerja ada beberapa aspek yang </w:t>
      </w:r>
      <w:proofErr w:type="gramStart"/>
      <w:r>
        <w:rPr>
          <w:rFonts w:ascii="Baltica" w:hAnsi="Baltica"/>
          <w:sz w:val="22"/>
          <w:szCs w:val="22"/>
        </w:rPr>
        <w:t>akan</w:t>
      </w:r>
      <w:proofErr w:type="gramEnd"/>
      <w:r>
        <w:rPr>
          <w:rFonts w:ascii="Baltica" w:hAnsi="Baltica"/>
          <w:sz w:val="22"/>
          <w:szCs w:val="22"/>
        </w:rPr>
        <w:t xml:space="preserve"> mempengaruhi bagaimana ia </w:t>
      </w:r>
      <w:r w:rsidR="002F4810">
        <w:rPr>
          <w:rFonts w:ascii="Baltica" w:hAnsi="Baltica"/>
          <w:sz w:val="22"/>
          <w:szCs w:val="22"/>
        </w:rPr>
        <w:t>dalam bekerja</w:t>
      </w:r>
      <w:r>
        <w:rPr>
          <w:rFonts w:ascii="Baltica" w:hAnsi="Baltica"/>
          <w:sz w:val="22"/>
          <w:szCs w:val="22"/>
        </w:rPr>
        <w:t xml:space="preserve"> tersebut. </w:t>
      </w:r>
      <w:proofErr w:type="gramStart"/>
      <w:r>
        <w:rPr>
          <w:rFonts w:ascii="Baltica" w:hAnsi="Baltica"/>
          <w:sz w:val="22"/>
          <w:szCs w:val="22"/>
        </w:rPr>
        <w:t>Salah satunya adalah kepuasan kerja.</w:t>
      </w:r>
      <w:proofErr w:type="gramEnd"/>
      <w:r>
        <w:rPr>
          <w:rFonts w:ascii="Baltica" w:hAnsi="Baltica"/>
          <w:sz w:val="22"/>
          <w:szCs w:val="22"/>
        </w:rPr>
        <w:t xml:space="preserve"> Jika ada individu yang belum dapat memenuhi setiap kebutuhan yang diinginkannya maka dia </w:t>
      </w:r>
      <w:proofErr w:type="gramStart"/>
      <w:r>
        <w:rPr>
          <w:rFonts w:ascii="Baltica" w:hAnsi="Baltica"/>
          <w:sz w:val="22"/>
          <w:szCs w:val="22"/>
        </w:rPr>
        <w:t>akan</w:t>
      </w:r>
      <w:proofErr w:type="gramEnd"/>
      <w:r>
        <w:rPr>
          <w:rFonts w:ascii="Baltica" w:hAnsi="Baltica"/>
          <w:sz w:val="22"/>
          <w:szCs w:val="22"/>
        </w:rPr>
        <w:t xml:space="preserve"> mengalami ketidakpuasan kerja. Dan ini </w:t>
      </w:r>
      <w:proofErr w:type="gramStart"/>
      <w:r>
        <w:rPr>
          <w:rFonts w:ascii="Baltica" w:hAnsi="Baltica"/>
          <w:sz w:val="22"/>
          <w:szCs w:val="22"/>
        </w:rPr>
        <w:t>akan</w:t>
      </w:r>
      <w:proofErr w:type="gramEnd"/>
      <w:r>
        <w:rPr>
          <w:rFonts w:ascii="Baltica" w:hAnsi="Baltica"/>
          <w:sz w:val="22"/>
          <w:szCs w:val="22"/>
        </w:rPr>
        <w:t xml:space="preserve"> mempengaruhi bagaimana produktifitasnya dalam bekerja. </w:t>
      </w:r>
    </w:p>
    <w:p w:rsidR="000A7470" w:rsidRDefault="000A7470" w:rsidP="00AF000D">
      <w:pPr>
        <w:spacing w:after="120" w:line="276" w:lineRule="auto"/>
        <w:ind w:firstLine="426"/>
        <w:jc w:val="both"/>
        <w:rPr>
          <w:rFonts w:ascii="Baltica" w:hAnsi="Baltica"/>
          <w:sz w:val="22"/>
          <w:szCs w:val="22"/>
        </w:rPr>
      </w:pPr>
      <w:r>
        <w:rPr>
          <w:rFonts w:ascii="Baltica" w:hAnsi="Baltica"/>
          <w:sz w:val="22"/>
          <w:szCs w:val="22"/>
        </w:rPr>
        <w:t xml:space="preserve">Ketika seorang dapat mendapatkan kepuasan kerja maka ada beberapa manfaat yang ia dapatkan seperti (1) pekerjaan akan lebih cepat diselesaikan, (2) Kerusakan akan dapat dikurangi, (3) </w:t>
      </w:r>
      <w:r w:rsidR="00AF000D">
        <w:rPr>
          <w:rFonts w:ascii="Baltica" w:hAnsi="Baltica"/>
          <w:sz w:val="22"/>
          <w:szCs w:val="22"/>
        </w:rPr>
        <w:t xml:space="preserve">Absensi dapat diperkecil, (4) </w:t>
      </w:r>
      <w:r w:rsidRPr="000A7470">
        <w:rPr>
          <w:rFonts w:ascii="Baltica" w:hAnsi="Baltica"/>
          <w:sz w:val="22"/>
          <w:szCs w:val="22"/>
        </w:rPr>
        <w:t>Perpin</w:t>
      </w:r>
      <w:r w:rsidR="00AF000D">
        <w:rPr>
          <w:rFonts w:ascii="Baltica" w:hAnsi="Baltica"/>
          <w:sz w:val="22"/>
          <w:szCs w:val="22"/>
        </w:rPr>
        <w:t xml:space="preserve">dahan karyawan dapat diperkecil, dan (5) </w:t>
      </w:r>
      <w:r w:rsidRPr="000A7470">
        <w:rPr>
          <w:rFonts w:ascii="Baltica" w:hAnsi="Baltica"/>
          <w:sz w:val="22"/>
          <w:szCs w:val="22"/>
        </w:rPr>
        <w:t>Produkt</w:t>
      </w:r>
      <w:r w:rsidR="00AF000D">
        <w:rPr>
          <w:rFonts w:ascii="Baltica" w:hAnsi="Baltica"/>
          <w:sz w:val="22"/>
          <w:szCs w:val="22"/>
        </w:rPr>
        <w:t>ivitas kerja dapat ditingkatkan (</w:t>
      </w:r>
      <w:r w:rsidR="00AF000D" w:rsidRPr="00AF000D">
        <w:rPr>
          <w:rFonts w:ascii="Baltica" w:hAnsi="Baltica"/>
          <w:sz w:val="22"/>
          <w:szCs w:val="22"/>
        </w:rPr>
        <w:t>Nitisemito</w:t>
      </w:r>
      <w:r w:rsidR="00AF000D">
        <w:rPr>
          <w:rFonts w:ascii="Baltica" w:hAnsi="Baltica"/>
          <w:sz w:val="22"/>
          <w:szCs w:val="22"/>
        </w:rPr>
        <w:t xml:space="preserve">, </w:t>
      </w:r>
      <w:r w:rsidR="00AF000D" w:rsidRPr="00AF000D">
        <w:rPr>
          <w:rFonts w:ascii="Baltica" w:hAnsi="Baltica"/>
          <w:sz w:val="22"/>
          <w:szCs w:val="22"/>
        </w:rPr>
        <w:t>2019</w:t>
      </w:r>
      <w:r w:rsidR="00AF000D">
        <w:rPr>
          <w:rFonts w:ascii="Baltica" w:hAnsi="Baltica"/>
          <w:sz w:val="22"/>
          <w:szCs w:val="22"/>
        </w:rPr>
        <w:t>)</w:t>
      </w:r>
      <w:r w:rsidR="00AF000D">
        <w:rPr>
          <w:rStyle w:val="FootnoteReference"/>
          <w:rFonts w:ascii="Baltica" w:hAnsi="Baltica"/>
          <w:sz w:val="22"/>
          <w:szCs w:val="22"/>
        </w:rPr>
        <w:footnoteReference w:id="1"/>
      </w:r>
      <w:r w:rsidR="00AF000D">
        <w:rPr>
          <w:rFonts w:ascii="Baltica" w:hAnsi="Baltica"/>
          <w:sz w:val="22"/>
          <w:szCs w:val="22"/>
        </w:rPr>
        <w:t>.</w:t>
      </w:r>
      <w:r w:rsidR="002F4810">
        <w:rPr>
          <w:rFonts w:ascii="Baltica" w:hAnsi="Baltica"/>
          <w:sz w:val="22"/>
          <w:szCs w:val="22"/>
        </w:rPr>
        <w:t xml:space="preserve"> </w:t>
      </w:r>
      <w:proofErr w:type="gramStart"/>
      <w:r w:rsidR="002F4810">
        <w:rPr>
          <w:rFonts w:ascii="Baltica" w:hAnsi="Baltica"/>
          <w:sz w:val="22"/>
          <w:szCs w:val="22"/>
        </w:rPr>
        <w:t>Dari manfaat ini diharapkan bahwa individu yang memiliki kepuasan kerja dapat menyelesaikan pekerjaannya.</w:t>
      </w:r>
      <w:proofErr w:type="gramEnd"/>
      <w:r w:rsidR="002F4810">
        <w:rPr>
          <w:rFonts w:ascii="Baltica" w:hAnsi="Baltica"/>
          <w:sz w:val="22"/>
          <w:szCs w:val="22"/>
        </w:rPr>
        <w:t xml:space="preserve"> </w:t>
      </w:r>
      <w:proofErr w:type="gramStart"/>
      <w:r w:rsidR="002F4810">
        <w:rPr>
          <w:rFonts w:ascii="Baltica" w:hAnsi="Baltica"/>
          <w:sz w:val="22"/>
          <w:szCs w:val="22"/>
        </w:rPr>
        <w:t>Dalam organisasi pekerjaan tersebut juga diharapkan tidak banyak yang harus diperbaiki dan alasan-alasan yang dibuat-buat ketika diminta bekerja tidak lagi ditimbulkan oleh orang yang bekerja tersebut.</w:t>
      </w:r>
      <w:proofErr w:type="gramEnd"/>
      <w:r w:rsidR="002F4810">
        <w:rPr>
          <w:rFonts w:ascii="Baltica" w:hAnsi="Baltica"/>
          <w:sz w:val="22"/>
          <w:szCs w:val="22"/>
        </w:rPr>
        <w:t xml:space="preserve"> Selain itu permintaan untuk resign atau pindah juga akhirnya sedikit apabila kepuasan kerja dimiliki oleh individu yang sedang dalam tahapan bekerja. </w:t>
      </w:r>
    </w:p>
    <w:p w:rsidR="006E4831" w:rsidRDefault="002F4810" w:rsidP="00124385">
      <w:pPr>
        <w:spacing w:after="120" w:line="276" w:lineRule="auto"/>
        <w:ind w:firstLine="426"/>
        <w:jc w:val="both"/>
        <w:rPr>
          <w:rFonts w:ascii="Baltica" w:hAnsi="Baltica"/>
          <w:sz w:val="22"/>
          <w:szCs w:val="22"/>
        </w:rPr>
      </w:pPr>
      <w:proofErr w:type="gramStart"/>
      <w:r>
        <w:rPr>
          <w:rFonts w:ascii="Baltica" w:hAnsi="Baltica"/>
          <w:sz w:val="22"/>
          <w:szCs w:val="22"/>
        </w:rPr>
        <w:t>Guru TPQ adalah salah satu jenis profesi yang juga memerlukan adanya kepuasan kerja dalam menjalani profesi tersebut.</w:t>
      </w:r>
      <w:proofErr w:type="gramEnd"/>
      <w:r>
        <w:rPr>
          <w:rFonts w:ascii="Baltica" w:hAnsi="Baltica"/>
          <w:sz w:val="22"/>
          <w:szCs w:val="22"/>
        </w:rPr>
        <w:t xml:space="preserve"> </w:t>
      </w:r>
      <w:proofErr w:type="gramStart"/>
      <w:r w:rsidR="00643C23" w:rsidRPr="00643C23">
        <w:rPr>
          <w:rFonts w:ascii="Baltica" w:hAnsi="Baltica"/>
          <w:sz w:val="22"/>
          <w:szCs w:val="22"/>
        </w:rPr>
        <w:t>Taman  Pendidikan</w:t>
      </w:r>
      <w:proofErr w:type="gramEnd"/>
      <w:r w:rsidR="00643C23" w:rsidRPr="00643C23">
        <w:rPr>
          <w:rFonts w:ascii="Baltica" w:hAnsi="Baltica"/>
          <w:sz w:val="22"/>
          <w:szCs w:val="22"/>
        </w:rPr>
        <w:t xml:space="preserve">  Al</w:t>
      </w:r>
      <w:r w:rsidR="00643C23">
        <w:rPr>
          <w:rFonts w:ascii="Baltica" w:hAnsi="Baltica"/>
          <w:sz w:val="22"/>
          <w:szCs w:val="22"/>
        </w:rPr>
        <w:t xml:space="preserve"> Qur’an  (TPQ)  dijadikan sebagai wadah untuk mempelajari Al-Qur’an. </w:t>
      </w:r>
      <w:proofErr w:type="gramStart"/>
      <w:r w:rsidR="00643C23">
        <w:rPr>
          <w:rFonts w:ascii="Baltica" w:hAnsi="Baltica"/>
          <w:sz w:val="22"/>
          <w:szCs w:val="22"/>
        </w:rPr>
        <w:t>TPQ juga dimanfaatkan sebagai wadah dasar dalam pembentukan pola</w:t>
      </w:r>
      <w:r w:rsidR="00643C23" w:rsidRPr="00643C23">
        <w:rPr>
          <w:rFonts w:ascii="Baltica" w:hAnsi="Baltica"/>
          <w:sz w:val="22"/>
          <w:szCs w:val="22"/>
        </w:rPr>
        <w:t xml:space="preserve"> </w:t>
      </w:r>
      <w:r w:rsidR="00643C23">
        <w:rPr>
          <w:rFonts w:ascii="Baltica" w:hAnsi="Baltica"/>
          <w:sz w:val="22"/>
          <w:szCs w:val="22"/>
        </w:rPr>
        <w:t>fikir, akhlak dan kreatifitas anak-anak (Saparuddin, dkk, 2022)</w:t>
      </w:r>
      <w:r w:rsidR="00643C23">
        <w:rPr>
          <w:rStyle w:val="FootnoteReference"/>
          <w:rFonts w:ascii="Baltica" w:hAnsi="Baltica"/>
          <w:sz w:val="22"/>
          <w:szCs w:val="22"/>
        </w:rPr>
        <w:footnoteReference w:id="2"/>
      </w:r>
      <w:r w:rsidR="00643C23" w:rsidRPr="00643C23">
        <w:rPr>
          <w:rFonts w:ascii="Baltica" w:hAnsi="Baltica"/>
          <w:sz w:val="22"/>
          <w:szCs w:val="22"/>
        </w:rPr>
        <w:t>.</w:t>
      </w:r>
      <w:proofErr w:type="gramEnd"/>
      <w:r w:rsidR="00643C23" w:rsidRPr="00643C23">
        <w:rPr>
          <w:rFonts w:ascii="Baltica" w:hAnsi="Baltica"/>
          <w:sz w:val="22"/>
          <w:szCs w:val="22"/>
        </w:rPr>
        <w:t xml:space="preserve">  </w:t>
      </w:r>
      <w:r w:rsidR="00124385" w:rsidRPr="00124385">
        <w:rPr>
          <w:rFonts w:ascii="Baltica" w:hAnsi="Baltica"/>
          <w:sz w:val="22"/>
          <w:szCs w:val="22"/>
        </w:rPr>
        <w:t xml:space="preserve">Generasi </w:t>
      </w:r>
      <w:r w:rsidR="00124385">
        <w:rPr>
          <w:rFonts w:ascii="Baltica" w:hAnsi="Baltica"/>
          <w:sz w:val="22"/>
          <w:szCs w:val="22"/>
        </w:rPr>
        <w:t>sekarang</w:t>
      </w:r>
      <w:r w:rsidR="00124385" w:rsidRPr="00124385">
        <w:rPr>
          <w:rFonts w:ascii="Baltica" w:hAnsi="Baltica"/>
          <w:sz w:val="22"/>
          <w:szCs w:val="22"/>
        </w:rPr>
        <w:t xml:space="preserve"> sebagai regenerasi pemimpin bangsa dipersiapkan sedari dini dengan cara memberikan pendidikan nasionalisme, agama, karakter, dan mora</w:t>
      </w:r>
      <w:r w:rsidR="00124385">
        <w:t>l (</w:t>
      </w:r>
      <w:r w:rsidR="00124385" w:rsidRPr="00680B12">
        <w:rPr>
          <w:rFonts w:ascii="Baltica" w:hAnsi="Baltica"/>
          <w:sz w:val="22"/>
          <w:szCs w:val="22"/>
        </w:rPr>
        <w:t>Asy’ari, 2022</w:t>
      </w:r>
      <w:r w:rsidR="00124385">
        <w:t>)</w:t>
      </w:r>
      <w:r w:rsidR="00124385">
        <w:rPr>
          <w:rStyle w:val="FootnoteReference"/>
        </w:rPr>
        <w:footnoteReference w:id="3"/>
      </w:r>
      <w:r w:rsidR="00124385">
        <w:t>.</w:t>
      </w:r>
      <w:proofErr w:type="gramStart"/>
      <w:r w:rsidR="00643C23" w:rsidRPr="00643C23">
        <w:rPr>
          <w:rFonts w:ascii="Baltica" w:hAnsi="Baltica"/>
          <w:sz w:val="22"/>
          <w:szCs w:val="22"/>
        </w:rPr>
        <w:t xml:space="preserve">TPQ  </w:t>
      </w:r>
      <w:r w:rsidR="006E4831">
        <w:rPr>
          <w:rFonts w:ascii="Baltica" w:hAnsi="Baltica"/>
          <w:sz w:val="22"/>
          <w:szCs w:val="22"/>
        </w:rPr>
        <w:t>mencetak</w:t>
      </w:r>
      <w:proofErr w:type="gramEnd"/>
      <w:r w:rsidR="006E4831">
        <w:rPr>
          <w:rFonts w:ascii="Baltica" w:hAnsi="Baltica"/>
          <w:sz w:val="22"/>
          <w:szCs w:val="22"/>
        </w:rPr>
        <w:t xml:space="preserve"> anak-anak yang akan menjadi pemimpin muslim di masa yang akan dating. </w:t>
      </w:r>
      <w:proofErr w:type="gramStart"/>
      <w:r w:rsidR="006E4831">
        <w:rPr>
          <w:rFonts w:ascii="Baltica" w:hAnsi="Baltica"/>
          <w:sz w:val="22"/>
          <w:szCs w:val="22"/>
        </w:rPr>
        <w:t>Anak-anak dididik memiliki jiwa berani, terpuji, jujur, rajin serta pandai membaca Al-Qur’an dan memiliki jiwa yang suci.</w:t>
      </w:r>
      <w:proofErr w:type="gramEnd"/>
      <w:r w:rsidR="006E4831">
        <w:rPr>
          <w:rFonts w:ascii="Baltica" w:hAnsi="Baltica"/>
          <w:sz w:val="22"/>
          <w:szCs w:val="22"/>
        </w:rPr>
        <w:t xml:space="preserve"> Agar calon pemimpin </w:t>
      </w:r>
      <w:r w:rsidR="00124385">
        <w:rPr>
          <w:rFonts w:ascii="Baltica" w:hAnsi="Baltica"/>
          <w:sz w:val="22"/>
          <w:szCs w:val="22"/>
        </w:rPr>
        <w:t>m</w:t>
      </w:r>
      <w:r w:rsidR="006E4831">
        <w:rPr>
          <w:rFonts w:ascii="Baltica" w:hAnsi="Baltica"/>
          <w:sz w:val="22"/>
          <w:szCs w:val="22"/>
        </w:rPr>
        <w:t xml:space="preserve">asa depan memiliki hal tersebut maka anak harus mengenyam pendidikan di TPQ. </w:t>
      </w:r>
    </w:p>
    <w:p w:rsidR="006E4831" w:rsidRDefault="006E4831" w:rsidP="0090207C">
      <w:pPr>
        <w:spacing w:after="120" w:line="276" w:lineRule="auto"/>
        <w:ind w:firstLine="426"/>
        <w:jc w:val="both"/>
        <w:rPr>
          <w:rFonts w:ascii="Baltica" w:hAnsi="Baltica"/>
          <w:sz w:val="22"/>
          <w:szCs w:val="22"/>
        </w:rPr>
      </w:pPr>
      <w:proofErr w:type="gramStart"/>
      <w:r>
        <w:rPr>
          <w:rFonts w:ascii="Baltica" w:hAnsi="Baltica"/>
          <w:sz w:val="22"/>
          <w:szCs w:val="22"/>
        </w:rPr>
        <w:t>Agar dapat mencapai tujuan tersebut, maka anak-anak harus dididik oleh guru TPQ yang memiliki jiwa yang solid dan memiliki integritas dalam pekerjaannya.</w:t>
      </w:r>
      <w:proofErr w:type="gramEnd"/>
      <w:r>
        <w:rPr>
          <w:rFonts w:ascii="Baltica" w:hAnsi="Baltica"/>
          <w:sz w:val="22"/>
          <w:szCs w:val="22"/>
        </w:rPr>
        <w:t xml:space="preserve"> </w:t>
      </w:r>
      <w:proofErr w:type="gramStart"/>
      <w:r>
        <w:rPr>
          <w:rFonts w:ascii="Baltica" w:hAnsi="Baltica"/>
          <w:sz w:val="22"/>
          <w:szCs w:val="22"/>
        </w:rPr>
        <w:t>Maka dari itu guru TPQ tersebut harus memiliki kepuasan kerja agar dapat mengarahkan anak didiknya menuju kesuksesan.</w:t>
      </w:r>
      <w:proofErr w:type="gramEnd"/>
      <w:r>
        <w:rPr>
          <w:rFonts w:ascii="Baltica" w:hAnsi="Baltica"/>
          <w:sz w:val="22"/>
          <w:szCs w:val="22"/>
        </w:rPr>
        <w:t xml:space="preserve"> </w:t>
      </w:r>
      <w:proofErr w:type="gramStart"/>
      <w:r w:rsidR="0090207C">
        <w:rPr>
          <w:rFonts w:ascii="Baltica" w:hAnsi="Baltica"/>
          <w:sz w:val="22"/>
          <w:szCs w:val="22"/>
        </w:rPr>
        <w:t>Selain itu guru TPQ juga harus bisa menjadi teladan bagi siswa nya dan harus bisa menjadi contoh yang baik.</w:t>
      </w:r>
      <w:proofErr w:type="gramEnd"/>
      <w:r w:rsidR="0090207C">
        <w:rPr>
          <w:rFonts w:ascii="Baltica" w:hAnsi="Baltica"/>
          <w:sz w:val="22"/>
          <w:szCs w:val="22"/>
        </w:rPr>
        <w:t xml:space="preserve"> </w:t>
      </w:r>
      <w:proofErr w:type="gramStart"/>
      <w:r w:rsidR="0090207C">
        <w:rPr>
          <w:rFonts w:ascii="Baltica" w:hAnsi="Baltica"/>
          <w:sz w:val="22"/>
          <w:szCs w:val="22"/>
        </w:rPr>
        <w:t>Melihat begitu pentingnya peran guru TPQ dalam membina anak-anak didik maka peneliti tertarik untuk melihat tingkat kepuasan kerja yang dimiliki oleh guru TPQ.</w:t>
      </w:r>
      <w:proofErr w:type="gramEnd"/>
      <w:r w:rsidR="0090207C">
        <w:rPr>
          <w:rFonts w:ascii="Baltica" w:hAnsi="Baltica"/>
          <w:sz w:val="22"/>
          <w:szCs w:val="22"/>
        </w:rPr>
        <w:t xml:space="preserve"> Sehingga kepuasan kerja yang didapatkan nanti </w:t>
      </w:r>
      <w:proofErr w:type="gramStart"/>
      <w:r w:rsidR="0090207C">
        <w:rPr>
          <w:rFonts w:ascii="Baltica" w:hAnsi="Baltica"/>
          <w:sz w:val="22"/>
          <w:szCs w:val="22"/>
        </w:rPr>
        <w:t>akan</w:t>
      </w:r>
      <w:proofErr w:type="gramEnd"/>
      <w:r w:rsidR="0090207C">
        <w:rPr>
          <w:rFonts w:ascii="Baltica" w:hAnsi="Baltica"/>
          <w:sz w:val="22"/>
          <w:szCs w:val="22"/>
        </w:rPr>
        <w:t xml:space="preserve"> dikembangkan dan ditingkatkan melalui pelaksanaan Bimbingan konseling. Bimbingan konseling </w:t>
      </w:r>
      <w:proofErr w:type="gramStart"/>
      <w:r w:rsidR="0090207C">
        <w:rPr>
          <w:rFonts w:ascii="Baltica" w:hAnsi="Baltica"/>
          <w:sz w:val="22"/>
          <w:szCs w:val="22"/>
        </w:rPr>
        <w:t>akan</w:t>
      </w:r>
      <w:proofErr w:type="gramEnd"/>
      <w:r w:rsidR="0090207C">
        <w:rPr>
          <w:rFonts w:ascii="Baltica" w:hAnsi="Baltica"/>
          <w:sz w:val="22"/>
          <w:szCs w:val="22"/>
        </w:rPr>
        <w:t xml:space="preserve"> memandirikan kliennya agar dapat menerima apa yang ia miliki baik kelebihan dan kekurangan dirinya. </w:t>
      </w:r>
    </w:p>
    <w:p w:rsidR="00B751CD" w:rsidRDefault="0090207C" w:rsidP="006E76CE">
      <w:pPr>
        <w:spacing w:after="120" w:line="276" w:lineRule="auto"/>
        <w:ind w:firstLine="426"/>
        <w:jc w:val="both"/>
        <w:rPr>
          <w:rFonts w:ascii="Baltica" w:hAnsi="Baltica"/>
          <w:sz w:val="22"/>
          <w:szCs w:val="22"/>
        </w:rPr>
      </w:pPr>
      <w:proofErr w:type="gramStart"/>
      <w:r>
        <w:rPr>
          <w:rFonts w:ascii="Baltica" w:hAnsi="Baltica"/>
          <w:sz w:val="22"/>
          <w:szCs w:val="22"/>
        </w:rPr>
        <w:lastRenderedPageBreak/>
        <w:t>Dalam penelitian ini memakai metode</w:t>
      </w:r>
      <w:r w:rsidR="006E76CE">
        <w:rPr>
          <w:rFonts w:ascii="Baltica" w:hAnsi="Baltica"/>
          <w:sz w:val="22"/>
          <w:szCs w:val="22"/>
        </w:rPr>
        <w:t xml:space="preserve"> </w:t>
      </w:r>
      <w:r w:rsidR="006E76CE">
        <w:rPr>
          <w:sz w:val="23"/>
          <w:szCs w:val="23"/>
        </w:rPr>
        <w:t xml:space="preserve">penelitian ini </w:t>
      </w:r>
      <w:r w:rsidR="006E76CE" w:rsidRPr="006E76CE">
        <w:rPr>
          <w:rFonts w:ascii="Baltica" w:hAnsi="Baltica"/>
          <w:sz w:val="22"/>
          <w:szCs w:val="22"/>
        </w:rPr>
        <w:t>menggunakan penelitian kuantitatif, dengan pendekatan deskriptif.</w:t>
      </w:r>
      <w:proofErr w:type="gramEnd"/>
      <w:r w:rsidR="006E76CE" w:rsidRPr="006E76CE">
        <w:rPr>
          <w:rFonts w:ascii="Baltica" w:hAnsi="Baltica"/>
          <w:sz w:val="22"/>
          <w:szCs w:val="22"/>
        </w:rPr>
        <w:t xml:space="preserve"> </w:t>
      </w:r>
      <w:proofErr w:type="gramStart"/>
      <w:r w:rsidR="006E76CE" w:rsidRPr="006E76CE">
        <w:rPr>
          <w:rFonts w:ascii="Baltica" w:hAnsi="Baltica"/>
          <w:sz w:val="22"/>
          <w:szCs w:val="22"/>
        </w:rPr>
        <w:t>Nazir (Rukajat, 2018)</w:t>
      </w:r>
      <w:r w:rsidR="006E76CE">
        <w:rPr>
          <w:rStyle w:val="FootnoteReference"/>
          <w:rFonts w:ascii="Baltica" w:hAnsi="Baltica"/>
          <w:sz w:val="22"/>
          <w:szCs w:val="22"/>
        </w:rPr>
        <w:footnoteReference w:id="4"/>
      </w:r>
      <w:r w:rsidR="006E76CE" w:rsidRPr="006E76CE">
        <w:rPr>
          <w:rFonts w:ascii="Baltica" w:hAnsi="Baltica"/>
          <w:sz w:val="22"/>
          <w:szCs w:val="22"/>
        </w:rPr>
        <w:t xml:space="preserve"> </w:t>
      </w:r>
      <w:r w:rsidR="006E76CE">
        <w:rPr>
          <w:rFonts w:ascii="Baltica" w:hAnsi="Baltica"/>
          <w:sz w:val="22"/>
          <w:szCs w:val="22"/>
        </w:rPr>
        <w:t xml:space="preserve">berpendapat bahwa </w:t>
      </w:r>
      <w:r w:rsidR="006E76CE" w:rsidRPr="006E76CE">
        <w:rPr>
          <w:rFonts w:ascii="Baltica" w:hAnsi="Baltica"/>
          <w:sz w:val="22"/>
          <w:szCs w:val="22"/>
        </w:rPr>
        <w:t>metode deskriptif merupakan metode yang meneliti status sekelompok manusia, suatu objek, suatu kondisi, suatu sistem pemikiran ataupun suatu kelas peristiwa pada masa sekarang.</w:t>
      </w:r>
      <w:proofErr w:type="gramEnd"/>
      <w:r w:rsidR="006E76CE" w:rsidRPr="006E76CE">
        <w:rPr>
          <w:rFonts w:ascii="Baltica" w:hAnsi="Baltica"/>
          <w:sz w:val="22"/>
          <w:szCs w:val="22"/>
        </w:rPr>
        <w:t xml:space="preserve"> </w:t>
      </w:r>
      <w:r>
        <w:rPr>
          <w:rFonts w:ascii="Baltica" w:hAnsi="Baltica"/>
          <w:sz w:val="22"/>
          <w:szCs w:val="22"/>
        </w:rPr>
        <w:t xml:space="preserve">Tujuan penelitian ini adalah untuk mengungkapkan bagaiaman kepuasan kerja yang dimiliki oleh guru TPQ sehingga nantinya </w:t>
      </w:r>
      <w:proofErr w:type="gramStart"/>
      <w:r>
        <w:rPr>
          <w:rFonts w:ascii="Baltica" w:hAnsi="Baltica"/>
          <w:sz w:val="22"/>
          <w:szCs w:val="22"/>
        </w:rPr>
        <w:t>akan</w:t>
      </w:r>
      <w:proofErr w:type="gramEnd"/>
      <w:r>
        <w:rPr>
          <w:rFonts w:ascii="Baltica" w:hAnsi="Baltica"/>
          <w:sz w:val="22"/>
          <w:szCs w:val="22"/>
        </w:rPr>
        <w:t xml:space="preserve"> berpegaruh pada kualitas pekerjaannya. </w:t>
      </w:r>
      <w:proofErr w:type="gramStart"/>
      <w:r>
        <w:rPr>
          <w:rFonts w:ascii="Baltica" w:hAnsi="Baltica"/>
          <w:sz w:val="22"/>
          <w:szCs w:val="22"/>
        </w:rPr>
        <w:t>Tinggi rendahnya kepuasan kerja yang dimiliki oleh guru TPQ tersebut dapat diimplementasikan dalam kajian bimbingan konseling.</w:t>
      </w:r>
      <w:proofErr w:type="gramEnd"/>
      <w:r>
        <w:rPr>
          <w:rFonts w:ascii="Baltica" w:hAnsi="Baltica"/>
          <w:sz w:val="22"/>
          <w:szCs w:val="22"/>
        </w:rPr>
        <w:t xml:space="preserve"> </w:t>
      </w:r>
    </w:p>
    <w:p w:rsidR="00F40C6E" w:rsidRPr="007940CA" w:rsidRDefault="00F40C6E" w:rsidP="00F40C6E">
      <w:pPr>
        <w:pStyle w:val="BodyText"/>
        <w:spacing w:after="240" w:line="276" w:lineRule="auto"/>
        <w:ind w:right="-38" w:firstLine="0"/>
        <w:rPr>
          <w:rFonts w:ascii="Baltica" w:hAnsi="Baltica"/>
          <w:b/>
          <w:sz w:val="24"/>
          <w:szCs w:val="24"/>
        </w:rPr>
      </w:pPr>
      <w:r w:rsidRPr="007940CA">
        <w:rPr>
          <w:rFonts w:ascii="Baltica" w:hAnsi="Baltica"/>
          <w:b/>
          <w:sz w:val="24"/>
          <w:szCs w:val="24"/>
        </w:rPr>
        <w:t>Isi Artikel</w:t>
      </w:r>
    </w:p>
    <w:p w:rsidR="004A09EC" w:rsidRPr="00C50540" w:rsidRDefault="004A09EC" w:rsidP="004A09EC">
      <w:pPr>
        <w:spacing w:after="120" w:line="276" w:lineRule="auto"/>
        <w:ind w:firstLine="426"/>
        <w:jc w:val="both"/>
        <w:rPr>
          <w:rFonts w:ascii="Baltica" w:hAnsi="Baltica"/>
          <w:sz w:val="22"/>
          <w:szCs w:val="22"/>
        </w:rPr>
      </w:pPr>
      <w:proofErr w:type="gramStart"/>
      <w:r w:rsidRPr="00C50540">
        <w:rPr>
          <w:rFonts w:ascii="Baltica" w:hAnsi="Baltica"/>
          <w:sz w:val="22"/>
          <w:szCs w:val="22"/>
        </w:rPr>
        <w:t>Berdasarkan pengolahan data yang telah dilakukan, maka hasil penelitian disajikan dan dianalisis sesuai dengan tujuan penelitian yaitu untuk mengetahui bagaimana tingkat kepuasan kerja dari guru TPQ</w:t>
      </w:r>
      <w:r w:rsidR="002D6D09" w:rsidRPr="00C50540">
        <w:rPr>
          <w:rFonts w:ascii="Baltica" w:hAnsi="Baltica"/>
          <w:sz w:val="22"/>
          <w:szCs w:val="22"/>
        </w:rPr>
        <w:t>.</w:t>
      </w:r>
      <w:proofErr w:type="gramEnd"/>
      <w:r w:rsidR="002D6D09" w:rsidRPr="00C50540">
        <w:rPr>
          <w:rFonts w:ascii="Baltica" w:hAnsi="Baltica"/>
          <w:sz w:val="22"/>
          <w:szCs w:val="22"/>
        </w:rPr>
        <w:t xml:space="preserve"> Ada beberapa aspek yang dilihat dari kepuasan kerja guru TPQ tersebut, </w:t>
      </w:r>
      <w:proofErr w:type="gramStart"/>
      <w:r w:rsidR="002D6D09" w:rsidRPr="00C50540">
        <w:rPr>
          <w:rFonts w:ascii="Baltica" w:hAnsi="Baltica"/>
          <w:sz w:val="22"/>
          <w:szCs w:val="22"/>
        </w:rPr>
        <w:t>yaitu :</w:t>
      </w:r>
      <w:proofErr w:type="gramEnd"/>
      <w:r w:rsidR="002D6D09" w:rsidRPr="00C50540">
        <w:rPr>
          <w:rFonts w:ascii="Baltica" w:hAnsi="Baltica"/>
          <w:sz w:val="22"/>
          <w:szCs w:val="22"/>
        </w:rPr>
        <w:t xml:space="preserve"> (1) kepuasan terhadap pekerjaannya, (2) kepuasan terhadap lingkungan kerja, (3) kepuasan terhadap atasan, (4) kepuasan terhadap kebijakan di tempat kerja. </w:t>
      </w:r>
    </w:p>
    <w:p w:rsidR="002D6D09" w:rsidRDefault="002D6D09" w:rsidP="004A09EC">
      <w:pPr>
        <w:spacing w:after="120" w:line="276" w:lineRule="auto"/>
        <w:ind w:firstLine="426"/>
        <w:jc w:val="both"/>
        <w:rPr>
          <w:rFonts w:ascii="Baltica" w:hAnsi="Baltica"/>
          <w:sz w:val="22"/>
          <w:szCs w:val="22"/>
        </w:rPr>
      </w:pPr>
      <w:r>
        <w:rPr>
          <w:rFonts w:ascii="Baltica" w:hAnsi="Baltica"/>
          <w:sz w:val="22"/>
          <w:szCs w:val="22"/>
        </w:rPr>
        <w:t>Adapun gambaran dari kepuasan kerja guru TPQ dapat dilihat pada table berikut:</w:t>
      </w:r>
    </w:p>
    <w:tbl>
      <w:tblPr>
        <w:tblStyle w:val="TableGrid"/>
        <w:tblW w:w="0" w:type="auto"/>
        <w:tblInd w:w="250" w:type="dxa"/>
        <w:tblLook w:val="04A0" w:firstRow="1" w:lastRow="0" w:firstColumn="1" w:lastColumn="0" w:noHBand="0" w:noVBand="1"/>
      </w:tblPr>
      <w:tblGrid>
        <w:gridCol w:w="2977"/>
        <w:gridCol w:w="2268"/>
        <w:gridCol w:w="1471"/>
        <w:gridCol w:w="1789"/>
      </w:tblGrid>
      <w:tr w:rsidR="002D6D09" w:rsidTr="00C50540">
        <w:tc>
          <w:tcPr>
            <w:tcW w:w="2977" w:type="dxa"/>
          </w:tcPr>
          <w:p w:rsidR="002D6D09" w:rsidRPr="00710AE3" w:rsidRDefault="002D6D09" w:rsidP="001566A9">
            <w:pPr>
              <w:spacing w:after="120"/>
              <w:ind w:firstLine="426"/>
              <w:rPr>
                <w:rFonts w:ascii="Baltica" w:hAnsi="Baltica"/>
                <w:b/>
                <w:bCs/>
                <w:sz w:val="22"/>
                <w:szCs w:val="22"/>
                <w:lang w:val="en-US"/>
              </w:rPr>
            </w:pPr>
            <w:r w:rsidRPr="00710AE3">
              <w:rPr>
                <w:rFonts w:ascii="Baltica" w:hAnsi="Baltica"/>
                <w:b/>
                <w:bCs/>
                <w:sz w:val="22"/>
                <w:szCs w:val="22"/>
                <w:lang w:val="en-US"/>
              </w:rPr>
              <w:t>Kategori</w:t>
            </w:r>
          </w:p>
        </w:tc>
        <w:tc>
          <w:tcPr>
            <w:tcW w:w="2268" w:type="dxa"/>
          </w:tcPr>
          <w:p w:rsidR="002D6D09" w:rsidRPr="00710AE3" w:rsidRDefault="002D6D09" w:rsidP="001566A9">
            <w:pPr>
              <w:spacing w:after="120"/>
              <w:ind w:firstLine="426"/>
              <w:rPr>
                <w:rFonts w:ascii="Baltica" w:hAnsi="Baltica"/>
                <w:b/>
                <w:bCs/>
                <w:sz w:val="22"/>
                <w:szCs w:val="22"/>
                <w:lang w:val="en-US"/>
              </w:rPr>
            </w:pPr>
            <w:r w:rsidRPr="00710AE3">
              <w:rPr>
                <w:rFonts w:ascii="Baltica" w:hAnsi="Baltica"/>
                <w:b/>
                <w:bCs/>
                <w:sz w:val="22"/>
                <w:szCs w:val="22"/>
                <w:lang w:val="en-US"/>
              </w:rPr>
              <w:t>Interval</w:t>
            </w:r>
          </w:p>
        </w:tc>
        <w:tc>
          <w:tcPr>
            <w:tcW w:w="1471" w:type="dxa"/>
          </w:tcPr>
          <w:p w:rsidR="002D6D09" w:rsidRPr="00710AE3" w:rsidRDefault="002D6D09" w:rsidP="001566A9">
            <w:pPr>
              <w:spacing w:after="120"/>
              <w:ind w:firstLine="426"/>
              <w:rPr>
                <w:rFonts w:ascii="Baltica" w:hAnsi="Baltica"/>
                <w:b/>
                <w:bCs/>
                <w:sz w:val="22"/>
                <w:szCs w:val="22"/>
                <w:lang w:val="en-US"/>
              </w:rPr>
            </w:pPr>
            <w:r w:rsidRPr="00710AE3">
              <w:rPr>
                <w:rFonts w:ascii="Baltica" w:hAnsi="Baltica"/>
                <w:b/>
                <w:bCs/>
                <w:sz w:val="22"/>
                <w:szCs w:val="22"/>
                <w:lang w:val="en-US"/>
              </w:rPr>
              <w:t>F</w:t>
            </w:r>
          </w:p>
        </w:tc>
        <w:tc>
          <w:tcPr>
            <w:tcW w:w="1789" w:type="dxa"/>
          </w:tcPr>
          <w:p w:rsidR="002D6D09" w:rsidRPr="00710AE3" w:rsidRDefault="002D6D09" w:rsidP="001566A9">
            <w:pPr>
              <w:spacing w:after="120"/>
              <w:ind w:firstLine="426"/>
              <w:rPr>
                <w:rFonts w:ascii="Baltica" w:hAnsi="Baltica"/>
                <w:b/>
                <w:bCs/>
                <w:sz w:val="22"/>
                <w:szCs w:val="22"/>
                <w:lang w:val="en-US"/>
              </w:rPr>
            </w:pPr>
            <w:r w:rsidRPr="00710AE3">
              <w:rPr>
                <w:rFonts w:ascii="Baltica" w:hAnsi="Baltica"/>
                <w:b/>
                <w:bCs/>
                <w:sz w:val="22"/>
                <w:szCs w:val="22"/>
                <w:lang w:val="en-US"/>
              </w:rPr>
              <w:t>%</w:t>
            </w:r>
          </w:p>
        </w:tc>
      </w:tr>
      <w:tr w:rsidR="002D6D09" w:rsidTr="00C50540">
        <w:tc>
          <w:tcPr>
            <w:tcW w:w="2977" w:type="dxa"/>
          </w:tcPr>
          <w:p w:rsidR="002D6D09" w:rsidRPr="002D6D09" w:rsidRDefault="002D6D09" w:rsidP="001566A9">
            <w:pPr>
              <w:spacing w:after="120"/>
              <w:ind w:firstLine="34"/>
              <w:jc w:val="left"/>
              <w:rPr>
                <w:rFonts w:ascii="Baltica" w:hAnsi="Baltica"/>
                <w:sz w:val="22"/>
                <w:szCs w:val="22"/>
                <w:lang w:val="en-US"/>
              </w:rPr>
            </w:pPr>
            <w:r>
              <w:rPr>
                <w:rFonts w:ascii="Baltica" w:hAnsi="Baltica"/>
                <w:sz w:val="22"/>
                <w:szCs w:val="22"/>
                <w:lang w:val="en-US"/>
              </w:rPr>
              <w:t xml:space="preserve">Sangat </w:t>
            </w:r>
            <w:r w:rsidR="00507BB9">
              <w:rPr>
                <w:rFonts w:ascii="Baltica" w:hAnsi="Baltica"/>
                <w:sz w:val="22"/>
                <w:szCs w:val="22"/>
                <w:lang w:val="en-US"/>
              </w:rPr>
              <w:t>Memuaskan</w:t>
            </w:r>
          </w:p>
        </w:tc>
        <w:tc>
          <w:tcPr>
            <w:tcW w:w="2268" w:type="dxa"/>
          </w:tcPr>
          <w:p w:rsidR="002D6D09" w:rsidRPr="00507BB9" w:rsidRDefault="00507BB9" w:rsidP="001566A9">
            <w:pPr>
              <w:spacing w:after="120"/>
              <w:ind w:firstLine="426"/>
              <w:rPr>
                <w:rFonts w:ascii="Baltica" w:hAnsi="Baltica"/>
                <w:sz w:val="22"/>
                <w:szCs w:val="22"/>
                <w:lang w:val="en-US"/>
              </w:rPr>
            </w:pPr>
            <w:r w:rsidRPr="00C50540">
              <w:rPr>
                <w:rFonts w:ascii="Baltica" w:hAnsi="Baltica"/>
                <w:sz w:val="22"/>
                <w:szCs w:val="22"/>
              </w:rPr>
              <w:t>≥</w:t>
            </w:r>
            <w:r>
              <w:rPr>
                <w:rFonts w:ascii="Baltica" w:hAnsi="Baltica"/>
                <w:sz w:val="22"/>
                <w:szCs w:val="22"/>
                <w:lang w:val="en-US"/>
              </w:rPr>
              <w:t xml:space="preserve"> 48</w:t>
            </w:r>
          </w:p>
        </w:tc>
        <w:tc>
          <w:tcPr>
            <w:tcW w:w="1471" w:type="dxa"/>
          </w:tcPr>
          <w:p w:rsidR="002D6D09" w:rsidRPr="000A1548" w:rsidRDefault="000A1548" w:rsidP="001566A9">
            <w:pPr>
              <w:spacing w:after="120"/>
              <w:ind w:firstLine="426"/>
              <w:rPr>
                <w:rFonts w:ascii="Baltica" w:hAnsi="Baltica"/>
                <w:sz w:val="22"/>
                <w:szCs w:val="22"/>
                <w:lang w:val="en-US"/>
              </w:rPr>
            </w:pPr>
            <w:r>
              <w:rPr>
                <w:rFonts w:ascii="Baltica" w:hAnsi="Baltica"/>
                <w:sz w:val="22"/>
                <w:szCs w:val="22"/>
                <w:lang w:val="en-US"/>
              </w:rPr>
              <w:t>4</w:t>
            </w:r>
          </w:p>
        </w:tc>
        <w:tc>
          <w:tcPr>
            <w:tcW w:w="1789" w:type="dxa"/>
          </w:tcPr>
          <w:p w:rsidR="000A1548" w:rsidRPr="000A1548" w:rsidRDefault="000A1548" w:rsidP="001566A9">
            <w:pPr>
              <w:spacing w:after="120"/>
              <w:ind w:firstLine="426"/>
              <w:rPr>
                <w:rFonts w:ascii="Baltica" w:hAnsi="Baltica"/>
                <w:sz w:val="22"/>
                <w:szCs w:val="22"/>
                <w:lang w:val="en-US"/>
              </w:rPr>
            </w:pPr>
            <w:r>
              <w:rPr>
                <w:rFonts w:ascii="Baltica" w:hAnsi="Baltica"/>
                <w:sz w:val="22"/>
                <w:szCs w:val="22"/>
                <w:lang w:val="en-US"/>
              </w:rPr>
              <w:t>4</w:t>
            </w:r>
          </w:p>
        </w:tc>
      </w:tr>
      <w:tr w:rsidR="002D6D09" w:rsidTr="00C50540">
        <w:tc>
          <w:tcPr>
            <w:tcW w:w="2977" w:type="dxa"/>
          </w:tcPr>
          <w:p w:rsidR="002D6D09" w:rsidRPr="002D6D09" w:rsidRDefault="00507BB9" w:rsidP="001566A9">
            <w:pPr>
              <w:spacing w:after="120"/>
              <w:ind w:firstLine="34"/>
              <w:jc w:val="left"/>
              <w:rPr>
                <w:rFonts w:ascii="Baltica" w:hAnsi="Baltica"/>
                <w:sz w:val="22"/>
                <w:szCs w:val="22"/>
                <w:lang w:val="en-US"/>
              </w:rPr>
            </w:pPr>
            <w:r>
              <w:rPr>
                <w:rFonts w:ascii="Baltica" w:hAnsi="Baltica"/>
                <w:sz w:val="22"/>
                <w:szCs w:val="22"/>
                <w:lang w:val="en-US"/>
              </w:rPr>
              <w:t>Memuaskan</w:t>
            </w:r>
          </w:p>
        </w:tc>
        <w:tc>
          <w:tcPr>
            <w:tcW w:w="2268" w:type="dxa"/>
          </w:tcPr>
          <w:p w:rsidR="002D6D09" w:rsidRPr="00507BB9" w:rsidRDefault="00507BB9" w:rsidP="001566A9">
            <w:pPr>
              <w:spacing w:after="120"/>
              <w:ind w:firstLine="426"/>
              <w:rPr>
                <w:rFonts w:ascii="Baltica" w:hAnsi="Baltica"/>
                <w:sz w:val="22"/>
                <w:szCs w:val="22"/>
                <w:lang w:val="en-US"/>
              </w:rPr>
            </w:pPr>
            <w:r>
              <w:rPr>
                <w:rFonts w:ascii="Baltica" w:hAnsi="Baltica"/>
                <w:sz w:val="22"/>
                <w:szCs w:val="22"/>
                <w:lang w:val="en-US"/>
              </w:rPr>
              <w:t>32-47</w:t>
            </w:r>
          </w:p>
        </w:tc>
        <w:tc>
          <w:tcPr>
            <w:tcW w:w="1471" w:type="dxa"/>
          </w:tcPr>
          <w:p w:rsidR="002D6D09" w:rsidRPr="000A1548" w:rsidRDefault="000A1548" w:rsidP="001566A9">
            <w:pPr>
              <w:spacing w:after="120"/>
              <w:ind w:firstLine="426"/>
              <w:rPr>
                <w:rFonts w:ascii="Baltica" w:hAnsi="Baltica"/>
                <w:sz w:val="22"/>
                <w:szCs w:val="22"/>
                <w:lang w:val="en-US"/>
              </w:rPr>
            </w:pPr>
            <w:r>
              <w:rPr>
                <w:rFonts w:ascii="Baltica" w:hAnsi="Baltica"/>
                <w:sz w:val="22"/>
                <w:szCs w:val="22"/>
                <w:lang w:val="en-US"/>
              </w:rPr>
              <w:t>47</w:t>
            </w:r>
          </w:p>
        </w:tc>
        <w:tc>
          <w:tcPr>
            <w:tcW w:w="1789" w:type="dxa"/>
          </w:tcPr>
          <w:p w:rsidR="002D6D09" w:rsidRPr="000A1548" w:rsidRDefault="000A1548" w:rsidP="001566A9">
            <w:pPr>
              <w:spacing w:after="120"/>
              <w:ind w:firstLine="426"/>
              <w:rPr>
                <w:rFonts w:ascii="Baltica" w:hAnsi="Baltica"/>
                <w:sz w:val="22"/>
                <w:szCs w:val="22"/>
                <w:lang w:val="en-US"/>
              </w:rPr>
            </w:pPr>
            <w:r>
              <w:rPr>
                <w:rFonts w:ascii="Baltica" w:hAnsi="Baltica"/>
                <w:sz w:val="22"/>
                <w:szCs w:val="22"/>
                <w:lang w:val="en-US"/>
              </w:rPr>
              <w:t>47</w:t>
            </w:r>
          </w:p>
        </w:tc>
      </w:tr>
      <w:tr w:rsidR="002D6D09" w:rsidTr="00C50540">
        <w:tc>
          <w:tcPr>
            <w:tcW w:w="2977" w:type="dxa"/>
          </w:tcPr>
          <w:p w:rsidR="002D6D09" w:rsidRPr="002D6D09" w:rsidRDefault="00507BB9" w:rsidP="001566A9">
            <w:pPr>
              <w:spacing w:after="120"/>
              <w:ind w:firstLine="34"/>
              <w:jc w:val="left"/>
              <w:rPr>
                <w:rFonts w:ascii="Baltica" w:hAnsi="Baltica"/>
                <w:sz w:val="22"/>
                <w:szCs w:val="22"/>
                <w:lang w:val="en-US"/>
              </w:rPr>
            </w:pPr>
            <w:r>
              <w:rPr>
                <w:rFonts w:ascii="Baltica" w:hAnsi="Baltica"/>
                <w:sz w:val="22"/>
                <w:szCs w:val="22"/>
                <w:lang w:val="en-US"/>
              </w:rPr>
              <w:t>Tidak memuaskan</w:t>
            </w:r>
          </w:p>
        </w:tc>
        <w:tc>
          <w:tcPr>
            <w:tcW w:w="2268" w:type="dxa"/>
          </w:tcPr>
          <w:p w:rsidR="002D6D09" w:rsidRPr="00507BB9" w:rsidRDefault="00507BB9" w:rsidP="001566A9">
            <w:pPr>
              <w:spacing w:after="120"/>
              <w:ind w:firstLine="426"/>
              <w:rPr>
                <w:rFonts w:ascii="Baltica" w:hAnsi="Baltica"/>
                <w:sz w:val="22"/>
                <w:szCs w:val="22"/>
                <w:lang w:val="en-US"/>
              </w:rPr>
            </w:pPr>
            <w:r>
              <w:rPr>
                <w:rFonts w:ascii="Baltica" w:hAnsi="Baltica"/>
                <w:sz w:val="22"/>
                <w:szCs w:val="22"/>
                <w:lang w:val="en-US"/>
              </w:rPr>
              <w:t>16-31</w:t>
            </w:r>
          </w:p>
        </w:tc>
        <w:tc>
          <w:tcPr>
            <w:tcW w:w="1471" w:type="dxa"/>
          </w:tcPr>
          <w:p w:rsidR="002D6D09" w:rsidRPr="000A1548" w:rsidRDefault="000A1548" w:rsidP="001566A9">
            <w:pPr>
              <w:spacing w:after="120"/>
              <w:ind w:firstLine="426"/>
              <w:rPr>
                <w:rFonts w:ascii="Baltica" w:hAnsi="Baltica"/>
                <w:sz w:val="22"/>
                <w:szCs w:val="22"/>
                <w:lang w:val="en-US"/>
              </w:rPr>
            </w:pPr>
            <w:r>
              <w:rPr>
                <w:rFonts w:ascii="Baltica" w:hAnsi="Baltica"/>
                <w:sz w:val="22"/>
                <w:szCs w:val="22"/>
                <w:lang w:val="en-US"/>
              </w:rPr>
              <w:t>40</w:t>
            </w:r>
          </w:p>
        </w:tc>
        <w:tc>
          <w:tcPr>
            <w:tcW w:w="1789" w:type="dxa"/>
          </w:tcPr>
          <w:p w:rsidR="002D6D09" w:rsidRPr="000A1548" w:rsidRDefault="000A1548" w:rsidP="001566A9">
            <w:pPr>
              <w:spacing w:after="120"/>
              <w:ind w:firstLine="426"/>
              <w:rPr>
                <w:rFonts w:ascii="Baltica" w:hAnsi="Baltica"/>
                <w:sz w:val="22"/>
                <w:szCs w:val="22"/>
                <w:lang w:val="en-US"/>
              </w:rPr>
            </w:pPr>
            <w:r>
              <w:rPr>
                <w:rFonts w:ascii="Baltica" w:hAnsi="Baltica"/>
                <w:sz w:val="22"/>
                <w:szCs w:val="22"/>
                <w:lang w:val="en-US"/>
              </w:rPr>
              <w:t>40</w:t>
            </w:r>
          </w:p>
        </w:tc>
      </w:tr>
      <w:tr w:rsidR="002D6D09" w:rsidTr="00C50540">
        <w:tc>
          <w:tcPr>
            <w:tcW w:w="2977" w:type="dxa"/>
          </w:tcPr>
          <w:p w:rsidR="002D6D09" w:rsidRPr="002D6D09" w:rsidRDefault="00507BB9" w:rsidP="001566A9">
            <w:pPr>
              <w:spacing w:after="120"/>
              <w:ind w:firstLine="34"/>
              <w:jc w:val="left"/>
              <w:rPr>
                <w:rFonts w:ascii="Baltica" w:hAnsi="Baltica"/>
                <w:sz w:val="22"/>
                <w:szCs w:val="22"/>
                <w:lang w:val="en-US"/>
              </w:rPr>
            </w:pPr>
            <w:r>
              <w:rPr>
                <w:rFonts w:ascii="Baltica" w:hAnsi="Baltica"/>
                <w:sz w:val="22"/>
                <w:szCs w:val="22"/>
                <w:lang w:val="en-US"/>
              </w:rPr>
              <w:t>Sangat tidak memuaskan</w:t>
            </w:r>
          </w:p>
        </w:tc>
        <w:tc>
          <w:tcPr>
            <w:tcW w:w="2268" w:type="dxa"/>
          </w:tcPr>
          <w:p w:rsidR="002D6D09" w:rsidRPr="00507BB9" w:rsidRDefault="00507BB9" w:rsidP="001566A9">
            <w:pPr>
              <w:spacing w:after="120"/>
              <w:ind w:firstLine="426"/>
              <w:rPr>
                <w:rFonts w:ascii="Baltica" w:hAnsi="Baltica"/>
                <w:sz w:val="22"/>
                <w:szCs w:val="22"/>
                <w:lang w:val="en-US"/>
              </w:rPr>
            </w:pPr>
            <w:r w:rsidRPr="00C50540">
              <w:rPr>
                <w:rFonts w:ascii="Baltica" w:hAnsi="Baltica"/>
                <w:sz w:val="22"/>
                <w:szCs w:val="22"/>
                <w:lang w:val="en-US"/>
              </w:rPr>
              <w:t>≤</w:t>
            </w:r>
            <w:r>
              <w:rPr>
                <w:rFonts w:ascii="Baltica" w:hAnsi="Baltica"/>
                <w:sz w:val="22"/>
                <w:szCs w:val="22"/>
                <w:lang w:val="en-US"/>
              </w:rPr>
              <w:t xml:space="preserve"> 15</w:t>
            </w:r>
          </w:p>
        </w:tc>
        <w:tc>
          <w:tcPr>
            <w:tcW w:w="1471" w:type="dxa"/>
          </w:tcPr>
          <w:p w:rsidR="002D6D09" w:rsidRPr="000A1548" w:rsidRDefault="000A1548" w:rsidP="001566A9">
            <w:pPr>
              <w:spacing w:after="120"/>
              <w:ind w:firstLine="426"/>
              <w:rPr>
                <w:rFonts w:ascii="Baltica" w:hAnsi="Baltica"/>
                <w:sz w:val="22"/>
                <w:szCs w:val="22"/>
                <w:lang w:val="en-US"/>
              </w:rPr>
            </w:pPr>
            <w:r>
              <w:rPr>
                <w:rFonts w:ascii="Baltica" w:hAnsi="Baltica"/>
                <w:sz w:val="22"/>
                <w:szCs w:val="22"/>
                <w:lang w:val="en-US"/>
              </w:rPr>
              <w:t>9</w:t>
            </w:r>
          </w:p>
        </w:tc>
        <w:tc>
          <w:tcPr>
            <w:tcW w:w="1789" w:type="dxa"/>
          </w:tcPr>
          <w:p w:rsidR="000A1548" w:rsidRPr="000A1548" w:rsidRDefault="000A1548" w:rsidP="001566A9">
            <w:pPr>
              <w:spacing w:after="120"/>
              <w:ind w:firstLine="426"/>
              <w:rPr>
                <w:rFonts w:ascii="Baltica" w:hAnsi="Baltica"/>
                <w:sz w:val="22"/>
                <w:szCs w:val="22"/>
                <w:lang w:val="en-US"/>
              </w:rPr>
            </w:pPr>
            <w:r>
              <w:rPr>
                <w:rFonts w:ascii="Baltica" w:hAnsi="Baltica"/>
                <w:sz w:val="22"/>
                <w:szCs w:val="22"/>
                <w:lang w:val="en-US"/>
              </w:rPr>
              <w:t>9</w:t>
            </w:r>
          </w:p>
        </w:tc>
      </w:tr>
    </w:tbl>
    <w:p w:rsidR="002D6D09" w:rsidRPr="000A1548" w:rsidRDefault="00507BB9" w:rsidP="00507BB9">
      <w:pPr>
        <w:spacing w:after="120" w:line="276" w:lineRule="auto"/>
        <w:ind w:firstLine="426"/>
        <w:rPr>
          <w:rFonts w:ascii="Baltica" w:hAnsi="Baltica"/>
          <w:b/>
          <w:bCs/>
          <w:sz w:val="22"/>
          <w:szCs w:val="22"/>
        </w:rPr>
      </w:pPr>
      <w:r w:rsidRPr="000A1548">
        <w:rPr>
          <w:rFonts w:ascii="Baltica" w:hAnsi="Baltica"/>
          <w:b/>
          <w:bCs/>
          <w:sz w:val="22"/>
          <w:szCs w:val="22"/>
        </w:rPr>
        <w:t xml:space="preserve">Tabel </w:t>
      </w:r>
      <w:proofErr w:type="gramStart"/>
      <w:r w:rsidRPr="000A1548">
        <w:rPr>
          <w:rFonts w:ascii="Baltica" w:hAnsi="Baltica"/>
          <w:b/>
          <w:bCs/>
          <w:sz w:val="22"/>
          <w:szCs w:val="22"/>
        </w:rPr>
        <w:t>1 :</w:t>
      </w:r>
      <w:proofErr w:type="gramEnd"/>
      <w:r w:rsidRPr="000A1548">
        <w:rPr>
          <w:rFonts w:ascii="Baltica" w:hAnsi="Baltica"/>
          <w:b/>
          <w:bCs/>
          <w:sz w:val="22"/>
          <w:szCs w:val="22"/>
        </w:rPr>
        <w:t xml:space="preserve"> Hasil Keseluruhan Kepuasan Kerja Guru TPQ</w:t>
      </w:r>
    </w:p>
    <w:p w:rsidR="00507BB9" w:rsidRPr="00C50540" w:rsidRDefault="00A62E2D" w:rsidP="00C50540">
      <w:pPr>
        <w:spacing w:after="120" w:line="276" w:lineRule="auto"/>
        <w:ind w:firstLine="426"/>
        <w:jc w:val="both"/>
        <w:rPr>
          <w:rFonts w:ascii="Baltica" w:hAnsi="Baltica"/>
          <w:sz w:val="22"/>
          <w:szCs w:val="22"/>
        </w:rPr>
      </w:pPr>
      <w:r w:rsidRPr="00C50540">
        <w:rPr>
          <w:rFonts w:ascii="Baltica" w:hAnsi="Baltica"/>
          <w:sz w:val="22"/>
          <w:szCs w:val="22"/>
        </w:rPr>
        <w:t>Berdasarkan Tabel 1</w:t>
      </w:r>
      <w:r w:rsidR="00507BB9" w:rsidRPr="00C50540">
        <w:rPr>
          <w:rFonts w:ascii="Baltica" w:hAnsi="Baltica"/>
          <w:sz w:val="22"/>
          <w:szCs w:val="22"/>
        </w:rPr>
        <w:t xml:space="preserve">, diketahui bahwa </w:t>
      </w:r>
      <w:r w:rsidRPr="00C50540">
        <w:rPr>
          <w:rFonts w:ascii="Baltica" w:hAnsi="Baltica"/>
          <w:sz w:val="22"/>
          <w:szCs w:val="22"/>
        </w:rPr>
        <w:t>kepuasan kerja guru TPQ</w:t>
      </w:r>
      <w:r w:rsidR="00507BB9" w:rsidRPr="00C50540">
        <w:rPr>
          <w:rFonts w:ascii="Baltica" w:hAnsi="Baltica"/>
          <w:sz w:val="22"/>
          <w:szCs w:val="22"/>
        </w:rPr>
        <w:t xml:space="preserve"> secara keseluruhan berada pada kategori </w:t>
      </w:r>
      <w:r w:rsidR="000A1548" w:rsidRPr="00C50540">
        <w:rPr>
          <w:rFonts w:ascii="Baltica" w:hAnsi="Baltica"/>
          <w:sz w:val="22"/>
          <w:szCs w:val="22"/>
        </w:rPr>
        <w:t xml:space="preserve">memuaskan. </w:t>
      </w:r>
      <w:proofErr w:type="gramStart"/>
      <w:r w:rsidR="000A1548" w:rsidRPr="00C50540">
        <w:rPr>
          <w:rFonts w:ascii="Baltica" w:hAnsi="Baltica"/>
          <w:sz w:val="22"/>
          <w:szCs w:val="22"/>
        </w:rPr>
        <w:t xml:space="preserve">Pada table </w:t>
      </w:r>
      <w:r w:rsidR="00507BB9" w:rsidRPr="00C50540">
        <w:rPr>
          <w:rFonts w:ascii="Baltica" w:hAnsi="Baltica"/>
          <w:sz w:val="22"/>
          <w:szCs w:val="22"/>
        </w:rPr>
        <w:t xml:space="preserve">terdapat </w:t>
      </w:r>
      <w:r w:rsidR="000A1548" w:rsidRPr="00C50540">
        <w:rPr>
          <w:rFonts w:ascii="Baltica" w:hAnsi="Baltica"/>
          <w:sz w:val="22"/>
          <w:szCs w:val="22"/>
        </w:rPr>
        <w:t xml:space="preserve">guru TPQ yang berada pada kategori sangat memuaskan </w:t>
      </w:r>
      <w:r w:rsidR="00C50540" w:rsidRPr="00C50540">
        <w:rPr>
          <w:rFonts w:ascii="Baltica" w:hAnsi="Baltica"/>
          <w:sz w:val="22"/>
          <w:szCs w:val="22"/>
        </w:rPr>
        <w:t xml:space="preserve">dengan persentase </w:t>
      </w:r>
      <w:r w:rsidR="000A1548" w:rsidRPr="00C50540">
        <w:rPr>
          <w:rFonts w:ascii="Baltica" w:hAnsi="Baltica"/>
          <w:sz w:val="22"/>
          <w:szCs w:val="22"/>
        </w:rPr>
        <w:t>4</w:t>
      </w:r>
      <w:r w:rsidR="00507BB9" w:rsidRPr="00C50540">
        <w:rPr>
          <w:rFonts w:ascii="Baltica" w:hAnsi="Baltica"/>
          <w:sz w:val="22"/>
          <w:szCs w:val="22"/>
        </w:rPr>
        <w:t>%</w:t>
      </w:r>
      <w:r w:rsidR="000A1548" w:rsidRPr="00C50540">
        <w:rPr>
          <w:rFonts w:ascii="Baltica" w:hAnsi="Baltica"/>
          <w:sz w:val="22"/>
          <w:szCs w:val="22"/>
        </w:rPr>
        <w:t xml:space="preserve"> yang berjumlah 4 orang</w:t>
      </w:r>
      <w:r w:rsidR="00507BB9" w:rsidRPr="00C50540">
        <w:rPr>
          <w:rFonts w:ascii="Baltica" w:hAnsi="Baltica"/>
          <w:sz w:val="22"/>
          <w:szCs w:val="22"/>
        </w:rPr>
        <w:t>.</w:t>
      </w:r>
      <w:proofErr w:type="gramEnd"/>
      <w:r w:rsidR="00507BB9" w:rsidRPr="00C50540">
        <w:rPr>
          <w:rFonts w:ascii="Baltica" w:hAnsi="Baltica"/>
          <w:sz w:val="22"/>
          <w:szCs w:val="22"/>
        </w:rPr>
        <w:t xml:space="preserve"> </w:t>
      </w:r>
      <w:proofErr w:type="gramStart"/>
      <w:r w:rsidR="00507BB9" w:rsidRPr="00C50540">
        <w:rPr>
          <w:rFonts w:ascii="Baltica" w:hAnsi="Baltica"/>
          <w:sz w:val="22"/>
          <w:szCs w:val="22"/>
        </w:rPr>
        <w:t xml:space="preserve">Pada kategori </w:t>
      </w:r>
      <w:r w:rsidR="000A1548" w:rsidRPr="00C50540">
        <w:rPr>
          <w:rFonts w:ascii="Baltica" w:hAnsi="Baltica"/>
          <w:sz w:val="22"/>
          <w:szCs w:val="22"/>
        </w:rPr>
        <w:t>memuaskan</w:t>
      </w:r>
      <w:r w:rsidR="00507BB9" w:rsidRPr="00C50540">
        <w:rPr>
          <w:rFonts w:ascii="Baltica" w:hAnsi="Baltica"/>
          <w:sz w:val="22"/>
          <w:szCs w:val="22"/>
        </w:rPr>
        <w:t xml:space="preserve"> terdapat 4</w:t>
      </w:r>
      <w:r w:rsidR="000A1548" w:rsidRPr="00C50540">
        <w:rPr>
          <w:rFonts w:ascii="Baltica" w:hAnsi="Baltica"/>
          <w:sz w:val="22"/>
          <w:szCs w:val="22"/>
        </w:rPr>
        <w:t>7</w:t>
      </w:r>
      <w:r w:rsidR="00507BB9" w:rsidRPr="00C50540">
        <w:rPr>
          <w:rFonts w:ascii="Baltica" w:hAnsi="Baltica"/>
          <w:sz w:val="22"/>
          <w:szCs w:val="22"/>
        </w:rPr>
        <w:t xml:space="preserve"> </w:t>
      </w:r>
      <w:r w:rsidR="000A1548" w:rsidRPr="00C50540">
        <w:rPr>
          <w:rFonts w:ascii="Baltica" w:hAnsi="Baltica"/>
          <w:sz w:val="22"/>
          <w:szCs w:val="22"/>
        </w:rPr>
        <w:t>guru TPQ</w:t>
      </w:r>
      <w:r w:rsidR="00507BB9" w:rsidRPr="00C50540">
        <w:rPr>
          <w:rFonts w:ascii="Baltica" w:hAnsi="Baltica"/>
          <w:sz w:val="22"/>
          <w:szCs w:val="22"/>
        </w:rPr>
        <w:t xml:space="preserve"> dengan persentase </w:t>
      </w:r>
      <w:r w:rsidR="000A1548" w:rsidRPr="00C50540">
        <w:rPr>
          <w:rFonts w:ascii="Baltica" w:hAnsi="Baltica"/>
          <w:sz w:val="22"/>
          <w:szCs w:val="22"/>
        </w:rPr>
        <w:t>47</w:t>
      </w:r>
      <w:r w:rsidR="00507BB9" w:rsidRPr="00C50540">
        <w:rPr>
          <w:rFonts w:ascii="Baltica" w:hAnsi="Baltica"/>
          <w:sz w:val="22"/>
          <w:szCs w:val="22"/>
        </w:rPr>
        <w:t>%.</w:t>
      </w:r>
      <w:proofErr w:type="gramEnd"/>
      <w:r w:rsidR="00507BB9" w:rsidRPr="00C50540">
        <w:rPr>
          <w:rFonts w:ascii="Baltica" w:hAnsi="Baltica"/>
          <w:sz w:val="22"/>
          <w:szCs w:val="22"/>
        </w:rPr>
        <w:t xml:space="preserve"> </w:t>
      </w:r>
      <w:proofErr w:type="gramStart"/>
      <w:r w:rsidR="00507BB9" w:rsidRPr="00C50540">
        <w:rPr>
          <w:rFonts w:ascii="Baltica" w:hAnsi="Baltica"/>
          <w:sz w:val="22"/>
          <w:szCs w:val="22"/>
        </w:rPr>
        <w:t xml:space="preserve">Pada kategori </w:t>
      </w:r>
      <w:r w:rsidR="000A1548" w:rsidRPr="00C50540">
        <w:rPr>
          <w:rFonts w:ascii="Baltica" w:hAnsi="Baltica"/>
          <w:sz w:val="22"/>
          <w:szCs w:val="22"/>
        </w:rPr>
        <w:t>tidak memuaskan</w:t>
      </w:r>
      <w:r w:rsidR="00507BB9" w:rsidRPr="00C50540">
        <w:rPr>
          <w:rFonts w:ascii="Baltica" w:hAnsi="Baltica"/>
          <w:sz w:val="22"/>
          <w:szCs w:val="22"/>
        </w:rPr>
        <w:t xml:space="preserve"> terdapat </w:t>
      </w:r>
      <w:r w:rsidR="000A1548" w:rsidRPr="00C50540">
        <w:rPr>
          <w:rFonts w:ascii="Baltica" w:hAnsi="Baltica"/>
          <w:sz w:val="22"/>
          <w:szCs w:val="22"/>
        </w:rPr>
        <w:t>40 guru TPQ</w:t>
      </w:r>
      <w:r w:rsidR="00507BB9" w:rsidRPr="00C50540">
        <w:rPr>
          <w:rFonts w:ascii="Baltica" w:hAnsi="Baltica"/>
          <w:sz w:val="22"/>
          <w:szCs w:val="22"/>
        </w:rPr>
        <w:t xml:space="preserve"> dengan persentase </w:t>
      </w:r>
      <w:r w:rsidR="000A1548" w:rsidRPr="00C50540">
        <w:rPr>
          <w:rFonts w:ascii="Baltica" w:hAnsi="Baltica"/>
          <w:sz w:val="22"/>
          <w:szCs w:val="22"/>
        </w:rPr>
        <w:t>40</w:t>
      </w:r>
      <w:r w:rsidR="00507BB9" w:rsidRPr="00C50540">
        <w:rPr>
          <w:rFonts w:ascii="Baltica" w:hAnsi="Baltica"/>
          <w:sz w:val="22"/>
          <w:szCs w:val="22"/>
        </w:rPr>
        <w:t>%.</w:t>
      </w:r>
      <w:proofErr w:type="gramEnd"/>
      <w:r w:rsidR="00507BB9" w:rsidRPr="00C50540">
        <w:rPr>
          <w:rFonts w:ascii="Baltica" w:hAnsi="Baltica"/>
          <w:sz w:val="22"/>
          <w:szCs w:val="22"/>
        </w:rPr>
        <w:t xml:space="preserve"> </w:t>
      </w:r>
      <w:proofErr w:type="gramStart"/>
      <w:r w:rsidR="00C50540" w:rsidRPr="00C50540">
        <w:rPr>
          <w:rFonts w:ascii="Baltica" w:hAnsi="Baltica"/>
          <w:sz w:val="22"/>
          <w:szCs w:val="22"/>
        </w:rPr>
        <w:t>Pada kategori sangat tidak memuaskan terdapat 9 guru TPQ dengan persentase 9%.</w:t>
      </w:r>
      <w:proofErr w:type="gramEnd"/>
      <w:r w:rsidR="00507BB9" w:rsidRPr="00C50540">
        <w:rPr>
          <w:rFonts w:ascii="Baltica" w:hAnsi="Baltica"/>
          <w:sz w:val="22"/>
          <w:szCs w:val="22"/>
        </w:rPr>
        <w:t xml:space="preserve"> </w:t>
      </w:r>
      <w:proofErr w:type="gramStart"/>
      <w:r w:rsidR="00507BB9" w:rsidRPr="00C50540">
        <w:rPr>
          <w:rFonts w:ascii="Baltica" w:hAnsi="Baltica"/>
          <w:sz w:val="22"/>
          <w:szCs w:val="22"/>
        </w:rPr>
        <w:t xml:space="preserve">Hal ini menunjukkan tingkat </w:t>
      </w:r>
      <w:r w:rsidR="00C50540" w:rsidRPr="00C50540">
        <w:rPr>
          <w:rFonts w:ascii="Baltica" w:hAnsi="Baltica"/>
          <w:sz w:val="22"/>
          <w:szCs w:val="22"/>
        </w:rPr>
        <w:t>kepuasan kerja guru TPQ</w:t>
      </w:r>
      <w:r w:rsidR="00507BB9" w:rsidRPr="00C50540">
        <w:rPr>
          <w:rFonts w:ascii="Baltica" w:hAnsi="Baltica"/>
          <w:sz w:val="22"/>
          <w:szCs w:val="22"/>
        </w:rPr>
        <w:t xml:space="preserve"> berada dikategori </w:t>
      </w:r>
      <w:r w:rsidR="00C50540" w:rsidRPr="00C50540">
        <w:rPr>
          <w:rFonts w:ascii="Baltica" w:hAnsi="Baltica"/>
          <w:sz w:val="22"/>
          <w:szCs w:val="22"/>
        </w:rPr>
        <w:t>memuaskan yaitu 47</w:t>
      </w:r>
      <w:r w:rsidR="00507BB9" w:rsidRPr="00C50540">
        <w:rPr>
          <w:rFonts w:ascii="Baltica" w:hAnsi="Baltica"/>
          <w:sz w:val="22"/>
          <w:szCs w:val="22"/>
        </w:rPr>
        <w:t xml:space="preserve"> </w:t>
      </w:r>
      <w:r w:rsidR="00C50540" w:rsidRPr="00C50540">
        <w:rPr>
          <w:rFonts w:ascii="Baltica" w:hAnsi="Baltica"/>
          <w:sz w:val="22"/>
          <w:szCs w:val="22"/>
        </w:rPr>
        <w:t>guru TPQ</w:t>
      </w:r>
      <w:r w:rsidR="00507BB9" w:rsidRPr="00C50540">
        <w:rPr>
          <w:rFonts w:ascii="Baltica" w:hAnsi="Baltica"/>
          <w:sz w:val="22"/>
          <w:szCs w:val="22"/>
        </w:rPr>
        <w:t xml:space="preserve"> dengan persentase </w:t>
      </w:r>
      <w:r w:rsidR="00C50540" w:rsidRPr="00C50540">
        <w:rPr>
          <w:rFonts w:ascii="Baltica" w:hAnsi="Baltica"/>
          <w:sz w:val="22"/>
          <w:szCs w:val="22"/>
        </w:rPr>
        <w:t>47</w:t>
      </w:r>
      <w:r w:rsidR="00507BB9" w:rsidRPr="00C50540">
        <w:rPr>
          <w:rFonts w:ascii="Baltica" w:hAnsi="Baltica"/>
          <w:sz w:val="22"/>
          <w:szCs w:val="22"/>
        </w:rPr>
        <w:t>%.</w:t>
      </w:r>
      <w:proofErr w:type="gramEnd"/>
      <w:r w:rsidR="00507BB9" w:rsidRPr="00C50540">
        <w:rPr>
          <w:rFonts w:ascii="Baltica" w:hAnsi="Baltica"/>
          <w:sz w:val="22"/>
          <w:szCs w:val="22"/>
        </w:rPr>
        <w:t xml:space="preserve"> </w:t>
      </w:r>
    </w:p>
    <w:p w:rsidR="00C50540" w:rsidRDefault="00C50540" w:rsidP="00C50540">
      <w:pPr>
        <w:spacing w:after="120" w:line="276" w:lineRule="auto"/>
        <w:ind w:firstLine="426"/>
        <w:jc w:val="both"/>
        <w:rPr>
          <w:sz w:val="23"/>
          <w:szCs w:val="23"/>
        </w:rPr>
      </w:pPr>
      <w:r w:rsidRPr="00C50540">
        <w:rPr>
          <w:rFonts w:ascii="Baltica" w:hAnsi="Baltica"/>
          <w:sz w:val="22"/>
          <w:szCs w:val="22"/>
        </w:rPr>
        <w:t>Apabila dibuatkan dalam diagram maka dapat dilihat pada diagram berikut:</w:t>
      </w:r>
      <w:r>
        <w:rPr>
          <w:sz w:val="23"/>
          <w:szCs w:val="23"/>
        </w:rPr>
        <w:t xml:space="preserve"> </w:t>
      </w:r>
    </w:p>
    <w:p w:rsidR="00C50540" w:rsidRDefault="00C50540" w:rsidP="00C50540">
      <w:pPr>
        <w:spacing w:after="120" w:line="276" w:lineRule="auto"/>
        <w:ind w:firstLine="426"/>
        <w:jc w:val="both"/>
        <w:rPr>
          <w:sz w:val="23"/>
          <w:szCs w:val="23"/>
        </w:rPr>
      </w:pPr>
      <w:r>
        <w:rPr>
          <w:noProof/>
          <w:sz w:val="23"/>
          <w:szCs w:val="23"/>
        </w:rPr>
        <w:drawing>
          <wp:inline distT="0" distB="0" distL="0" distR="0">
            <wp:extent cx="5415567" cy="1944710"/>
            <wp:effectExtent l="0" t="0" r="13970"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566A9" w:rsidRPr="00930762" w:rsidRDefault="00C50540" w:rsidP="004C0DD4">
      <w:pPr>
        <w:spacing w:after="120" w:line="276" w:lineRule="auto"/>
        <w:ind w:firstLine="426"/>
        <w:jc w:val="both"/>
        <w:rPr>
          <w:rFonts w:ascii="Baltica" w:hAnsi="Baltica"/>
          <w:sz w:val="22"/>
          <w:szCs w:val="22"/>
        </w:rPr>
      </w:pPr>
      <w:r w:rsidRPr="00710AE3">
        <w:rPr>
          <w:rFonts w:ascii="Baltica" w:hAnsi="Baltica"/>
          <w:sz w:val="22"/>
          <w:szCs w:val="22"/>
        </w:rPr>
        <w:lastRenderedPageBreak/>
        <w:t>Selanjutnya, secara rinci tingkat kepuasan kerja guru TPQ yang dilihat dari empat aspek</w:t>
      </w:r>
      <w:r w:rsidR="004C0DD4">
        <w:rPr>
          <w:rFonts w:ascii="Baltica" w:hAnsi="Baltica"/>
          <w:sz w:val="22"/>
          <w:szCs w:val="22"/>
        </w:rPr>
        <w:t xml:space="preserve"> aspek yaitu:</w:t>
      </w:r>
    </w:p>
    <w:p w:rsidR="00C50540" w:rsidRPr="00710AE3" w:rsidRDefault="00710AE3" w:rsidP="00710AE3">
      <w:pPr>
        <w:pStyle w:val="ListParagraph"/>
        <w:numPr>
          <w:ilvl w:val="0"/>
          <w:numId w:val="13"/>
        </w:numPr>
        <w:spacing w:after="120" w:line="276" w:lineRule="auto"/>
        <w:jc w:val="both"/>
        <w:rPr>
          <w:rFonts w:ascii="Baltica" w:hAnsi="Baltica"/>
          <w:b/>
          <w:bCs/>
        </w:rPr>
      </w:pPr>
      <w:r w:rsidRPr="00710AE3">
        <w:rPr>
          <w:rFonts w:ascii="Baltica" w:hAnsi="Baltica"/>
          <w:b/>
          <w:bCs/>
        </w:rPr>
        <w:t>Tingkat Kepuasan Karyawan Terhadap Pekerjaannya</w:t>
      </w:r>
    </w:p>
    <w:p w:rsidR="00C50540" w:rsidRDefault="00C50540" w:rsidP="00C50540">
      <w:pPr>
        <w:pStyle w:val="Default"/>
        <w:rPr>
          <w:sz w:val="23"/>
          <w:szCs w:val="23"/>
        </w:rPr>
      </w:pPr>
    </w:p>
    <w:p w:rsidR="00F40C6E" w:rsidRDefault="00C50540" w:rsidP="00710AE3">
      <w:pPr>
        <w:spacing w:after="120" w:line="276" w:lineRule="auto"/>
        <w:ind w:firstLine="426"/>
        <w:jc w:val="both"/>
        <w:rPr>
          <w:rFonts w:ascii="Baltica" w:hAnsi="Baltica"/>
          <w:sz w:val="22"/>
          <w:szCs w:val="22"/>
        </w:rPr>
      </w:pPr>
      <w:proofErr w:type="gramStart"/>
      <w:r w:rsidRPr="00710AE3">
        <w:rPr>
          <w:rFonts w:ascii="Baltica" w:hAnsi="Baltica"/>
          <w:sz w:val="22"/>
          <w:szCs w:val="22"/>
        </w:rPr>
        <w:t xml:space="preserve">Pada bagian ini </w:t>
      </w:r>
      <w:r w:rsidR="00710AE3">
        <w:rPr>
          <w:rFonts w:ascii="Baltica" w:hAnsi="Baltica"/>
          <w:sz w:val="22"/>
          <w:szCs w:val="22"/>
        </w:rPr>
        <w:t>mendeskripsikan mengenai tingkat kepuasan kerja guru TPQ</w:t>
      </w:r>
      <w:r w:rsidRPr="00710AE3">
        <w:rPr>
          <w:rFonts w:ascii="Baltica" w:hAnsi="Baltica"/>
          <w:sz w:val="22"/>
          <w:szCs w:val="22"/>
        </w:rPr>
        <w:t xml:space="preserve"> ditinjau dari aspek </w:t>
      </w:r>
      <w:r w:rsidR="00710AE3">
        <w:rPr>
          <w:rFonts w:ascii="Baltica" w:hAnsi="Baltica"/>
          <w:sz w:val="22"/>
          <w:szCs w:val="22"/>
        </w:rPr>
        <w:t>kepuasan kerja terhadap pekerjaannya, terdapat pada Tabel 2</w:t>
      </w:r>
      <w:r w:rsidRPr="00710AE3">
        <w:rPr>
          <w:rFonts w:ascii="Baltica" w:hAnsi="Baltica"/>
          <w:sz w:val="22"/>
          <w:szCs w:val="22"/>
        </w:rPr>
        <w:t>.</w:t>
      </w:r>
      <w:proofErr w:type="gramEnd"/>
    </w:p>
    <w:tbl>
      <w:tblPr>
        <w:tblStyle w:val="TableGrid"/>
        <w:tblW w:w="0" w:type="auto"/>
        <w:tblInd w:w="250" w:type="dxa"/>
        <w:tblLook w:val="04A0" w:firstRow="1" w:lastRow="0" w:firstColumn="1" w:lastColumn="0" w:noHBand="0" w:noVBand="1"/>
      </w:tblPr>
      <w:tblGrid>
        <w:gridCol w:w="2977"/>
        <w:gridCol w:w="2268"/>
        <w:gridCol w:w="1471"/>
        <w:gridCol w:w="1789"/>
      </w:tblGrid>
      <w:tr w:rsidR="00710AE3" w:rsidTr="001566A9">
        <w:tc>
          <w:tcPr>
            <w:tcW w:w="2977" w:type="dxa"/>
          </w:tcPr>
          <w:p w:rsidR="00710AE3" w:rsidRPr="00710AE3" w:rsidRDefault="00710AE3" w:rsidP="001566A9">
            <w:pPr>
              <w:spacing w:after="120"/>
              <w:ind w:firstLine="426"/>
              <w:rPr>
                <w:rFonts w:ascii="Baltica" w:hAnsi="Baltica"/>
                <w:b/>
                <w:bCs/>
                <w:sz w:val="22"/>
                <w:szCs w:val="22"/>
                <w:lang w:val="en-US"/>
              </w:rPr>
            </w:pPr>
            <w:r w:rsidRPr="00710AE3">
              <w:rPr>
                <w:rFonts w:ascii="Baltica" w:hAnsi="Baltica"/>
                <w:b/>
                <w:bCs/>
                <w:sz w:val="22"/>
                <w:szCs w:val="22"/>
                <w:lang w:val="en-US"/>
              </w:rPr>
              <w:t>Kategori</w:t>
            </w:r>
          </w:p>
        </w:tc>
        <w:tc>
          <w:tcPr>
            <w:tcW w:w="2268" w:type="dxa"/>
          </w:tcPr>
          <w:p w:rsidR="00710AE3" w:rsidRPr="00710AE3" w:rsidRDefault="00710AE3" w:rsidP="001566A9">
            <w:pPr>
              <w:spacing w:after="120"/>
              <w:ind w:firstLine="426"/>
              <w:rPr>
                <w:rFonts w:ascii="Baltica" w:hAnsi="Baltica"/>
                <w:b/>
                <w:bCs/>
                <w:sz w:val="22"/>
                <w:szCs w:val="22"/>
                <w:lang w:val="en-US"/>
              </w:rPr>
            </w:pPr>
            <w:r w:rsidRPr="00710AE3">
              <w:rPr>
                <w:rFonts w:ascii="Baltica" w:hAnsi="Baltica"/>
                <w:b/>
                <w:bCs/>
                <w:sz w:val="22"/>
                <w:szCs w:val="22"/>
                <w:lang w:val="en-US"/>
              </w:rPr>
              <w:t>Interval</w:t>
            </w:r>
          </w:p>
        </w:tc>
        <w:tc>
          <w:tcPr>
            <w:tcW w:w="1471" w:type="dxa"/>
          </w:tcPr>
          <w:p w:rsidR="00710AE3" w:rsidRPr="00710AE3" w:rsidRDefault="00710AE3" w:rsidP="001566A9">
            <w:pPr>
              <w:spacing w:after="120"/>
              <w:ind w:firstLine="426"/>
              <w:rPr>
                <w:rFonts w:ascii="Baltica" w:hAnsi="Baltica"/>
                <w:b/>
                <w:bCs/>
                <w:sz w:val="22"/>
                <w:szCs w:val="22"/>
                <w:lang w:val="en-US"/>
              </w:rPr>
            </w:pPr>
            <w:r w:rsidRPr="00710AE3">
              <w:rPr>
                <w:rFonts w:ascii="Baltica" w:hAnsi="Baltica"/>
                <w:b/>
                <w:bCs/>
                <w:sz w:val="22"/>
                <w:szCs w:val="22"/>
                <w:lang w:val="en-US"/>
              </w:rPr>
              <w:t>F</w:t>
            </w:r>
          </w:p>
        </w:tc>
        <w:tc>
          <w:tcPr>
            <w:tcW w:w="1789" w:type="dxa"/>
          </w:tcPr>
          <w:p w:rsidR="00710AE3" w:rsidRPr="00710AE3" w:rsidRDefault="00710AE3" w:rsidP="001566A9">
            <w:pPr>
              <w:spacing w:after="120"/>
              <w:ind w:firstLine="426"/>
              <w:rPr>
                <w:rFonts w:ascii="Baltica" w:hAnsi="Baltica"/>
                <w:b/>
                <w:bCs/>
                <w:sz w:val="22"/>
                <w:szCs w:val="22"/>
                <w:lang w:val="en-US"/>
              </w:rPr>
            </w:pPr>
            <w:r w:rsidRPr="00710AE3">
              <w:rPr>
                <w:rFonts w:ascii="Baltica" w:hAnsi="Baltica"/>
                <w:b/>
                <w:bCs/>
                <w:sz w:val="22"/>
                <w:szCs w:val="22"/>
                <w:lang w:val="en-US"/>
              </w:rPr>
              <w:t>%</w:t>
            </w:r>
          </w:p>
        </w:tc>
      </w:tr>
      <w:tr w:rsidR="00710AE3" w:rsidTr="001566A9">
        <w:tc>
          <w:tcPr>
            <w:tcW w:w="2977" w:type="dxa"/>
          </w:tcPr>
          <w:p w:rsidR="00710AE3" w:rsidRPr="002D6D09" w:rsidRDefault="00710AE3" w:rsidP="001566A9">
            <w:pPr>
              <w:spacing w:after="120"/>
              <w:ind w:firstLine="34"/>
              <w:jc w:val="left"/>
              <w:rPr>
                <w:rFonts w:ascii="Baltica" w:hAnsi="Baltica"/>
                <w:sz w:val="22"/>
                <w:szCs w:val="22"/>
                <w:lang w:val="en-US"/>
              </w:rPr>
            </w:pPr>
            <w:r>
              <w:rPr>
                <w:rFonts w:ascii="Baltica" w:hAnsi="Baltica"/>
                <w:sz w:val="22"/>
                <w:szCs w:val="22"/>
                <w:lang w:val="en-US"/>
              </w:rPr>
              <w:t>Sangat Memuaskan</w:t>
            </w:r>
          </w:p>
        </w:tc>
        <w:tc>
          <w:tcPr>
            <w:tcW w:w="2268" w:type="dxa"/>
          </w:tcPr>
          <w:p w:rsidR="00710AE3" w:rsidRPr="00507BB9" w:rsidRDefault="00710AE3" w:rsidP="001566A9">
            <w:pPr>
              <w:spacing w:after="120"/>
              <w:ind w:firstLine="426"/>
              <w:rPr>
                <w:rFonts w:ascii="Baltica" w:hAnsi="Baltica"/>
                <w:sz w:val="22"/>
                <w:szCs w:val="22"/>
                <w:lang w:val="en-US"/>
              </w:rPr>
            </w:pPr>
            <w:r w:rsidRPr="00C50540">
              <w:rPr>
                <w:rFonts w:ascii="Baltica" w:hAnsi="Baltica"/>
                <w:sz w:val="22"/>
                <w:szCs w:val="22"/>
              </w:rPr>
              <w:t>≥</w:t>
            </w:r>
            <w:r w:rsidR="00930762">
              <w:rPr>
                <w:rFonts w:ascii="Baltica" w:hAnsi="Baltica"/>
                <w:sz w:val="22"/>
                <w:szCs w:val="22"/>
                <w:lang w:val="en-US"/>
              </w:rPr>
              <w:t xml:space="preserve"> 14</w:t>
            </w:r>
          </w:p>
        </w:tc>
        <w:tc>
          <w:tcPr>
            <w:tcW w:w="1471" w:type="dxa"/>
          </w:tcPr>
          <w:p w:rsidR="00710AE3" w:rsidRPr="000A1548" w:rsidRDefault="00930762" w:rsidP="001566A9">
            <w:pPr>
              <w:spacing w:after="120"/>
              <w:ind w:firstLine="426"/>
              <w:rPr>
                <w:rFonts w:ascii="Baltica" w:hAnsi="Baltica"/>
                <w:sz w:val="22"/>
                <w:szCs w:val="22"/>
                <w:lang w:val="en-US"/>
              </w:rPr>
            </w:pPr>
            <w:r>
              <w:rPr>
                <w:rFonts w:ascii="Baltica" w:hAnsi="Baltica"/>
                <w:sz w:val="22"/>
                <w:szCs w:val="22"/>
                <w:lang w:val="en-US"/>
              </w:rPr>
              <w:t>2</w:t>
            </w:r>
          </w:p>
        </w:tc>
        <w:tc>
          <w:tcPr>
            <w:tcW w:w="1789" w:type="dxa"/>
          </w:tcPr>
          <w:p w:rsidR="00710AE3" w:rsidRPr="000A1548" w:rsidRDefault="00930762" w:rsidP="001566A9">
            <w:pPr>
              <w:spacing w:after="120"/>
              <w:ind w:firstLine="426"/>
              <w:rPr>
                <w:rFonts w:ascii="Baltica" w:hAnsi="Baltica"/>
                <w:sz w:val="22"/>
                <w:szCs w:val="22"/>
                <w:lang w:val="en-US"/>
              </w:rPr>
            </w:pPr>
            <w:r>
              <w:rPr>
                <w:rFonts w:ascii="Baltica" w:hAnsi="Baltica"/>
                <w:sz w:val="22"/>
                <w:szCs w:val="22"/>
                <w:lang w:val="en-US"/>
              </w:rPr>
              <w:t>2</w:t>
            </w:r>
          </w:p>
        </w:tc>
      </w:tr>
      <w:tr w:rsidR="00710AE3" w:rsidTr="001566A9">
        <w:tc>
          <w:tcPr>
            <w:tcW w:w="2977" w:type="dxa"/>
          </w:tcPr>
          <w:p w:rsidR="00710AE3" w:rsidRPr="002D6D09" w:rsidRDefault="00710AE3" w:rsidP="001566A9">
            <w:pPr>
              <w:spacing w:after="120"/>
              <w:ind w:firstLine="34"/>
              <w:jc w:val="left"/>
              <w:rPr>
                <w:rFonts w:ascii="Baltica" w:hAnsi="Baltica"/>
                <w:sz w:val="22"/>
                <w:szCs w:val="22"/>
                <w:lang w:val="en-US"/>
              </w:rPr>
            </w:pPr>
            <w:r>
              <w:rPr>
                <w:rFonts w:ascii="Baltica" w:hAnsi="Baltica"/>
                <w:sz w:val="22"/>
                <w:szCs w:val="22"/>
                <w:lang w:val="en-US"/>
              </w:rPr>
              <w:t>Memuaskan</w:t>
            </w:r>
          </w:p>
        </w:tc>
        <w:tc>
          <w:tcPr>
            <w:tcW w:w="2268" w:type="dxa"/>
          </w:tcPr>
          <w:p w:rsidR="00710AE3" w:rsidRPr="00507BB9" w:rsidRDefault="00930762" w:rsidP="001566A9">
            <w:pPr>
              <w:spacing w:after="120"/>
              <w:ind w:firstLine="426"/>
              <w:rPr>
                <w:rFonts w:ascii="Baltica" w:hAnsi="Baltica"/>
                <w:sz w:val="22"/>
                <w:szCs w:val="22"/>
                <w:lang w:val="en-US"/>
              </w:rPr>
            </w:pPr>
            <w:r>
              <w:rPr>
                <w:rFonts w:ascii="Baltica" w:hAnsi="Baltica"/>
                <w:sz w:val="22"/>
                <w:szCs w:val="22"/>
                <w:lang w:val="en-US"/>
              </w:rPr>
              <w:t>10-13</w:t>
            </w:r>
          </w:p>
        </w:tc>
        <w:tc>
          <w:tcPr>
            <w:tcW w:w="1471" w:type="dxa"/>
          </w:tcPr>
          <w:p w:rsidR="00710AE3" w:rsidRPr="000A1548" w:rsidRDefault="00930762" w:rsidP="001566A9">
            <w:pPr>
              <w:spacing w:after="120"/>
              <w:ind w:firstLine="426"/>
              <w:rPr>
                <w:rFonts w:ascii="Baltica" w:hAnsi="Baltica"/>
                <w:sz w:val="22"/>
                <w:szCs w:val="22"/>
                <w:lang w:val="en-US"/>
              </w:rPr>
            </w:pPr>
            <w:r>
              <w:rPr>
                <w:rFonts w:ascii="Baltica" w:hAnsi="Baltica"/>
                <w:sz w:val="22"/>
                <w:szCs w:val="22"/>
                <w:lang w:val="en-US"/>
              </w:rPr>
              <w:t>70</w:t>
            </w:r>
          </w:p>
        </w:tc>
        <w:tc>
          <w:tcPr>
            <w:tcW w:w="1789" w:type="dxa"/>
          </w:tcPr>
          <w:p w:rsidR="00710AE3" w:rsidRPr="000A1548" w:rsidRDefault="00930762" w:rsidP="001566A9">
            <w:pPr>
              <w:spacing w:after="120"/>
              <w:ind w:firstLine="426"/>
              <w:rPr>
                <w:rFonts w:ascii="Baltica" w:hAnsi="Baltica"/>
                <w:sz w:val="22"/>
                <w:szCs w:val="22"/>
                <w:lang w:val="en-US"/>
              </w:rPr>
            </w:pPr>
            <w:r>
              <w:rPr>
                <w:rFonts w:ascii="Baltica" w:hAnsi="Baltica"/>
                <w:sz w:val="22"/>
                <w:szCs w:val="22"/>
                <w:lang w:val="en-US"/>
              </w:rPr>
              <w:t>70</w:t>
            </w:r>
          </w:p>
        </w:tc>
      </w:tr>
      <w:tr w:rsidR="00710AE3" w:rsidTr="001566A9">
        <w:tc>
          <w:tcPr>
            <w:tcW w:w="2977" w:type="dxa"/>
          </w:tcPr>
          <w:p w:rsidR="00710AE3" w:rsidRPr="002D6D09" w:rsidRDefault="00710AE3" w:rsidP="001566A9">
            <w:pPr>
              <w:spacing w:after="120"/>
              <w:ind w:firstLine="34"/>
              <w:jc w:val="left"/>
              <w:rPr>
                <w:rFonts w:ascii="Baltica" w:hAnsi="Baltica"/>
                <w:sz w:val="22"/>
                <w:szCs w:val="22"/>
                <w:lang w:val="en-US"/>
              </w:rPr>
            </w:pPr>
            <w:r>
              <w:rPr>
                <w:rFonts w:ascii="Baltica" w:hAnsi="Baltica"/>
                <w:sz w:val="22"/>
                <w:szCs w:val="22"/>
                <w:lang w:val="en-US"/>
              </w:rPr>
              <w:t>Tidak memuaskan</w:t>
            </w:r>
          </w:p>
        </w:tc>
        <w:tc>
          <w:tcPr>
            <w:tcW w:w="2268" w:type="dxa"/>
          </w:tcPr>
          <w:p w:rsidR="00710AE3" w:rsidRPr="00507BB9" w:rsidRDefault="00930762" w:rsidP="001566A9">
            <w:pPr>
              <w:spacing w:after="120"/>
              <w:ind w:firstLine="426"/>
              <w:rPr>
                <w:rFonts w:ascii="Baltica" w:hAnsi="Baltica"/>
                <w:sz w:val="22"/>
                <w:szCs w:val="22"/>
                <w:lang w:val="en-US"/>
              </w:rPr>
            </w:pPr>
            <w:r>
              <w:rPr>
                <w:rFonts w:ascii="Baltica" w:hAnsi="Baltica"/>
                <w:sz w:val="22"/>
                <w:szCs w:val="22"/>
                <w:lang w:val="en-US"/>
              </w:rPr>
              <w:t>5-9</w:t>
            </w:r>
          </w:p>
        </w:tc>
        <w:tc>
          <w:tcPr>
            <w:tcW w:w="1471" w:type="dxa"/>
          </w:tcPr>
          <w:p w:rsidR="00710AE3" w:rsidRPr="000A1548" w:rsidRDefault="00930762" w:rsidP="001566A9">
            <w:pPr>
              <w:spacing w:after="120"/>
              <w:ind w:firstLine="426"/>
              <w:rPr>
                <w:rFonts w:ascii="Baltica" w:hAnsi="Baltica"/>
                <w:sz w:val="22"/>
                <w:szCs w:val="22"/>
                <w:lang w:val="en-US"/>
              </w:rPr>
            </w:pPr>
            <w:r>
              <w:rPr>
                <w:rFonts w:ascii="Baltica" w:hAnsi="Baltica"/>
                <w:sz w:val="22"/>
                <w:szCs w:val="22"/>
                <w:lang w:val="en-US"/>
              </w:rPr>
              <w:t>19</w:t>
            </w:r>
          </w:p>
        </w:tc>
        <w:tc>
          <w:tcPr>
            <w:tcW w:w="1789" w:type="dxa"/>
          </w:tcPr>
          <w:p w:rsidR="00710AE3" w:rsidRPr="000A1548" w:rsidRDefault="00930762" w:rsidP="001566A9">
            <w:pPr>
              <w:spacing w:after="120"/>
              <w:ind w:firstLine="426"/>
              <w:rPr>
                <w:rFonts w:ascii="Baltica" w:hAnsi="Baltica"/>
                <w:sz w:val="22"/>
                <w:szCs w:val="22"/>
                <w:lang w:val="en-US"/>
              </w:rPr>
            </w:pPr>
            <w:r>
              <w:rPr>
                <w:rFonts w:ascii="Baltica" w:hAnsi="Baltica"/>
                <w:sz w:val="22"/>
                <w:szCs w:val="22"/>
                <w:lang w:val="en-US"/>
              </w:rPr>
              <w:t>19</w:t>
            </w:r>
          </w:p>
        </w:tc>
      </w:tr>
      <w:tr w:rsidR="00710AE3" w:rsidTr="001566A9">
        <w:tc>
          <w:tcPr>
            <w:tcW w:w="2977" w:type="dxa"/>
          </w:tcPr>
          <w:p w:rsidR="00710AE3" w:rsidRPr="002D6D09" w:rsidRDefault="00710AE3" w:rsidP="001566A9">
            <w:pPr>
              <w:spacing w:after="120"/>
              <w:ind w:firstLine="34"/>
              <w:jc w:val="left"/>
              <w:rPr>
                <w:rFonts w:ascii="Baltica" w:hAnsi="Baltica"/>
                <w:sz w:val="22"/>
                <w:szCs w:val="22"/>
                <w:lang w:val="en-US"/>
              </w:rPr>
            </w:pPr>
            <w:r>
              <w:rPr>
                <w:rFonts w:ascii="Baltica" w:hAnsi="Baltica"/>
                <w:sz w:val="22"/>
                <w:szCs w:val="22"/>
                <w:lang w:val="en-US"/>
              </w:rPr>
              <w:t>Sangat tidak memuaskan</w:t>
            </w:r>
          </w:p>
        </w:tc>
        <w:tc>
          <w:tcPr>
            <w:tcW w:w="2268" w:type="dxa"/>
          </w:tcPr>
          <w:p w:rsidR="00710AE3" w:rsidRPr="00507BB9" w:rsidRDefault="00710AE3" w:rsidP="001566A9">
            <w:pPr>
              <w:spacing w:after="120"/>
              <w:ind w:firstLine="426"/>
              <w:rPr>
                <w:rFonts w:ascii="Baltica" w:hAnsi="Baltica"/>
                <w:sz w:val="22"/>
                <w:szCs w:val="22"/>
                <w:lang w:val="en-US"/>
              </w:rPr>
            </w:pPr>
            <w:r w:rsidRPr="00C50540">
              <w:rPr>
                <w:rFonts w:ascii="Baltica" w:hAnsi="Baltica"/>
                <w:sz w:val="22"/>
                <w:szCs w:val="22"/>
                <w:lang w:val="en-US"/>
              </w:rPr>
              <w:t>≤</w:t>
            </w:r>
            <w:r w:rsidR="00930762">
              <w:rPr>
                <w:rFonts w:ascii="Baltica" w:hAnsi="Baltica"/>
                <w:sz w:val="22"/>
                <w:szCs w:val="22"/>
                <w:lang w:val="en-US"/>
              </w:rPr>
              <w:t xml:space="preserve"> 4</w:t>
            </w:r>
          </w:p>
        </w:tc>
        <w:tc>
          <w:tcPr>
            <w:tcW w:w="1471" w:type="dxa"/>
          </w:tcPr>
          <w:p w:rsidR="00710AE3" w:rsidRPr="000A1548" w:rsidRDefault="00710AE3" w:rsidP="001566A9">
            <w:pPr>
              <w:spacing w:after="120"/>
              <w:ind w:firstLine="426"/>
              <w:rPr>
                <w:rFonts w:ascii="Baltica" w:hAnsi="Baltica"/>
                <w:sz w:val="22"/>
                <w:szCs w:val="22"/>
                <w:lang w:val="en-US"/>
              </w:rPr>
            </w:pPr>
            <w:r>
              <w:rPr>
                <w:rFonts w:ascii="Baltica" w:hAnsi="Baltica"/>
                <w:sz w:val="22"/>
                <w:szCs w:val="22"/>
                <w:lang w:val="en-US"/>
              </w:rPr>
              <w:t>9</w:t>
            </w:r>
          </w:p>
        </w:tc>
        <w:tc>
          <w:tcPr>
            <w:tcW w:w="1789" w:type="dxa"/>
          </w:tcPr>
          <w:p w:rsidR="00710AE3" w:rsidRPr="000A1548" w:rsidRDefault="00710AE3" w:rsidP="001566A9">
            <w:pPr>
              <w:spacing w:after="120"/>
              <w:ind w:firstLine="426"/>
              <w:rPr>
                <w:rFonts w:ascii="Baltica" w:hAnsi="Baltica"/>
                <w:sz w:val="22"/>
                <w:szCs w:val="22"/>
                <w:lang w:val="en-US"/>
              </w:rPr>
            </w:pPr>
            <w:r>
              <w:rPr>
                <w:rFonts w:ascii="Baltica" w:hAnsi="Baltica"/>
                <w:sz w:val="22"/>
                <w:szCs w:val="22"/>
                <w:lang w:val="en-US"/>
              </w:rPr>
              <w:t>9</w:t>
            </w:r>
          </w:p>
        </w:tc>
      </w:tr>
    </w:tbl>
    <w:p w:rsidR="00930762" w:rsidRPr="000A1548" w:rsidRDefault="00930762" w:rsidP="00930762">
      <w:pPr>
        <w:spacing w:after="120" w:line="276" w:lineRule="auto"/>
        <w:ind w:firstLine="426"/>
        <w:rPr>
          <w:rFonts w:ascii="Baltica" w:hAnsi="Baltica"/>
          <w:b/>
          <w:bCs/>
          <w:sz w:val="22"/>
          <w:szCs w:val="22"/>
        </w:rPr>
      </w:pPr>
      <w:r>
        <w:rPr>
          <w:rFonts w:ascii="Baltica" w:hAnsi="Baltica"/>
          <w:b/>
          <w:bCs/>
          <w:sz w:val="22"/>
          <w:szCs w:val="22"/>
        </w:rPr>
        <w:t xml:space="preserve">Tabel </w:t>
      </w:r>
      <w:proofErr w:type="gramStart"/>
      <w:r>
        <w:rPr>
          <w:rFonts w:ascii="Baltica" w:hAnsi="Baltica"/>
          <w:b/>
          <w:bCs/>
          <w:sz w:val="22"/>
          <w:szCs w:val="22"/>
        </w:rPr>
        <w:t>2</w:t>
      </w:r>
      <w:r w:rsidRPr="000A1548">
        <w:rPr>
          <w:rFonts w:ascii="Baltica" w:hAnsi="Baltica"/>
          <w:b/>
          <w:bCs/>
          <w:sz w:val="22"/>
          <w:szCs w:val="22"/>
        </w:rPr>
        <w:t xml:space="preserve"> :</w:t>
      </w:r>
      <w:proofErr w:type="gramEnd"/>
      <w:r w:rsidRPr="000A1548">
        <w:rPr>
          <w:rFonts w:ascii="Baltica" w:hAnsi="Baltica"/>
          <w:b/>
          <w:bCs/>
          <w:sz w:val="22"/>
          <w:szCs w:val="22"/>
        </w:rPr>
        <w:t xml:space="preserve"> Hasil </w:t>
      </w:r>
      <w:r>
        <w:rPr>
          <w:rFonts w:ascii="Baltica" w:hAnsi="Baltica"/>
          <w:b/>
          <w:bCs/>
          <w:sz w:val="22"/>
          <w:szCs w:val="22"/>
        </w:rPr>
        <w:t>Aspek</w:t>
      </w:r>
      <w:r w:rsidRPr="000A1548">
        <w:rPr>
          <w:rFonts w:ascii="Baltica" w:hAnsi="Baltica"/>
          <w:b/>
          <w:bCs/>
          <w:sz w:val="22"/>
          <w:szCs w:val="22"/>
        </w:rPr>
        <w:t xml:space="preserve"> Kepuasan Kerja Guru TPQ</w:t>
      </w:r>
      <w:r>
        <w:rPr>
          <w:rFonts w:ascii="Baltica" w:hAnsi="Baltica"/>
          <w:b/>
          <w:bCs/>
          <w:sz w:val="22"/>
          <w:szCs w:val="22"/>
        </w:rPr>
        <w:t xml:space="preserve"> Terhadap Pekerjaan</w:t>
      </w:r>
    </w:p>
    <w:p w:rsidR="00930762" w:rsidRPr="00930762" w:rsidRDefault="00930762" w:rsidP="00930762">
      <w:pPr>
        <w:spacing w:after="120" w:line="276" w:lineRule="auto"/>
        <w:ind w:firstLine="426"/>
        <w:jc w:val="both"/>
        <w:rPr>
          <w:rFonts w:ascii="Baltica" w:hAnsi="Baltica"/>
          <w:sz w:val="22"/>
          <w:szCs w:val="22"/>
        </w:rPr>
      </w:pPr>
      <w:r w:rsidRPr="00930762">
        <w:rPr>
          <w:rFonts w:ascii="Baltica" w:hAnsi="Baltica"/>
          <w:sz w:val="22"/>
          <w:szCs w:val="22"/>
        </w:rPr>
        <w:t xml:space="preserve">Berdasarkan Tabel 2, dapat diketahui tingkat kepuasan kerja guru TPQ terhadap terhadap pekerjaannya pada kategori memuaskan. </w:t>
      </w:r>
      <w:proofErr w:type="gramStart"/>
      <w:r w:rsidRPr="00930762">
        <w:rPr>
          <w:rFonts w:ascii="Baltica" w:hAnsi="Baltica"/>
          <w:sz w:val="22"/>
          <w:szCs w:val="22"/>
        </w:rPr>
        <w:t>Pada kategori sangat memuaskan terdapat 7 guru TPQ dengan persentase 7%.</w:t>
      </w:r>
      <w:proofErr w:type="gramEnd"/>
      <w:r w:rsidRPr="00930762">
        <w:rPr>
          <w:rFonts w:ascii="Baltica" w:hAnsi="Baltica"/>
          <w:sz w:val="22"/>
          <w:szCs w:val="22"/>
        </w:rPr>
        <w:t xml:space="preserve"> </w:t>
      </w:r>
      <w:proofErr w:type="gramStart"/>
      <w:r w:rsidRPr="00930762">
        <w:rPr>
          <w:rFonts w:ascii="Baltica" w:hAnsi="Baltica"/>
          <w:sz w:val="22"/>
          <w:szCs w:val="22"/>
        </w:rPr>
        <w:t>Pada kategori memuaskan terdapat 70 guru TPQ dengan persentase 70%.</w:t>
      </w:r>
      <w:proofErr w:type="gramEnd"/>
      <w:r w:rsidRPr="00930762">
        <w:rPr>
          <w:rFonts w:ascii="Baltica" w:hAnsi="Baltica"/>
          <w:sz w:val="22"/>
          <w:szCs w:val="22"/>
        </w:rPr>
        <w:t xml:space="preserve"> Pada kategori tidak memuaskan terdapat 19 guru TPQ dengan persentase 19% dan pada kategori sangat tidak memuaskan ada 9 orang guru TPQ dengan persentase 9%. </w:t>
      </w:r>
    </w:p>
    <w:p w:rsidR="00710AE3" w:rsidRDefault="00930762" w:rsidP="00930762">
      <w:pPr>
        <w:spacing w:after="120" w:line="276" w:lineRule="auto"/>
        <w:ind w:firstLine="426"/>
        <w:jc w:val="both"/>
        <w:rPr>
          <w:rFonts w:ascii="Baltica" w:hAnsi="Baltica"/>
          <w:sz w:val="22"/>
          <w:szCs w:val="22"/>
        </w:rPr>
      </w:pPr>
      <w:proofErr w:type="gramStart"/>
      <w:r w:rsidRPr="00930762">
        <w:rPr>
          <w:rFonts w:ascii="Baltica" w:hAnsi="Baltica"/>
          <w:sz w:val="22"/>
          <w:szCs w:val="22"/>
        </w:rPr>
        <w:t>Disimpulkan tingkat kepuasan kerja guru TPQ dari aspek kepuasan kerja guru TPQ pada pekerjaan berada pada kategori memuaskan yaitu terdapat 70 guru TPQ dengan persentase 70%.</w:t>
      </w:r>
      <w:proofErr w:type="gramEnd"/>
    </w:p>
    <w:p w:rsidR="00710AE3" w:rsidRPr="00930762" w:rsidRDefault="00930762" w:rsidP="00930762">
      <w:pPr>
        <w:pStyle w:val="ListParagraph"/>
        <w:numPr>
          <w:ilvl w:val="0"/>
          <w:numId w:val="13"/>
        </w:numPr>
        <w:spacing w:after="120" w:line="276" w:lineRule="auto"/>
        <w:jc w:val="both"/>
        <w:rPr>
          <w:rFonts w:ascii="Baltica" w:hAnsi="Baltica"/>
          <w:b/>
          <w:bCs/>
        </w:rPr>
      </w:pPr>
      <w:r>
        <w:rPr>
          <w:rFonts w:ascii="Baltica" w:hAnsi="Baltica"/>
          <w:b/>
          <w:bCs/>
          <w:lang w:val="en-US"/>
        </w:rPr>
        <w:t xml:space="preserve">Tingkat </w:t>
      </w:r>
      <w:r w:rsidRPr="00930762">
        <w:rPr>
          <w:rFonts w:ascii="Baltica" w:hAnsi="Baltica"/>
          <w:b/>
          <w:bCs/>
        </w:rPr>
        <w:t xml:space="preserve">Kepuasan </w:t>
      </w:r>
      <w:r>
        <w:rPr>
          <w:rFonts w:ascii="Baltica" w:hAnsi="Baltica"/>
          <w:b/>
          <w:bCs/>
          <w:lang w:val="en-US"/>
        </w:rPr>
        <w:t>Guru TPQ</w:t>
      </w:r>
      <w:r w:rsidRPr="00930762">
        <w:rPr>
          <w:rFonts w:ascii="Baltica" w:hAnsi="Baltica"/>
          <w:b/>
          <w:bCs/>
        </w:rPr>
        <w:t xml:space="preserve"> Terhadap Lingkungan Kerja</w:t>
      </w:r>
    </w:p>
    <w:p w:rsidR="00930762" w:rsidRDefault="00930762" w:rsidP="00930762">
      <w:pPr>
        <w:spacing w:after="120" w:line="276" w:lineRule="auto"/>
        <w:ind w:firstLine="426"/>
        <w:jc w:val="both"/>
        <w:rPr>
          <w:rFonts w:ascii="Baltica" w:hAnsi="Baltica"/>
          <w:sz w:val="22"/>
          <w:szCs w:val="22"/>
        </w:rPr>
      </w:pPr>
      <w:r w:rsidRPr="001566A9">
        <w:rPr>
          <w:rFonts w:ascii="Baltica" w:hAnsi="Baltica"/>
          <w:sz w:val="22"/>
          <w:szCs w:val="22"/>
        </w:rPr>
        <w:t xml:space="preserve">Pada </w:t>
      </w:r>
      <w:r w:rsidR="001566A9" w:rsidRPr="001566A9">
        <w:rPr>
          <w:rFonts w:ascii="Baltica" w:hAnsi="Baltica"/>
          <w:sz w:val="22"/>
          <w:szCs w:val="22"/>
        </w:rPr>
        <w:t>bagian ini akan dijelaskan mengenai tingkat kepuasan kerja guru TPQ pada lingkungan kerja tempat ia bekerja. Dan</w:t>
      </w:r>
      <w:r w:rsidR="001566A9">
        <w:rPr>
          <w:rFonts w:ascii="Baltica" w:hAnsi="Baltica"/>
          <w:sz w:val="22"/>
          <w:szCs w:val="22"/>
        </w:rPr>
        <w:t xml:space="preserve"> dapat diuraikan pada table 3 berikut:</w:t>
      </w:r>
    </w:p>
    <w:tbl>
      <w:tblPr>
        <w:tblStyle w:val="TableGrid"/>
        <w:tblW w:w="0" w:type="auto"/>
        <w:tblInd w:w="250" w:type="dxa"/>
        <w:tblLook w:val="04A0" w:firstRow="1" w:lastRow="0" w:firstColumn="1" w:lastColumn="0" w:noHBand="0" w:noVBand="1"/>
      </w:tblPr>
      <w:tblGrid>
        <w:gridCol w:w="2977"/>
        <w:gridCol w:w="2268"/>
        <w:gridCol w:w="1471"/>
        <w:gridCol w:w="1789"/>
      </w:tblGrid>
      <w:tr w:rsidR="001566A9" w:rsidTr="001566A9">
        <w:tc>
          <w:tcPr>
            <w:tcW w:w="2977" w:type="dxa"/>
          </w:tcPr>
          <w:p w:rsidR="001566A9" w:rsidRPr="001566A9" w:rsidRDefault="001566A9" w:rsidP="001566A9">
            <w:pPr>
              <w:spacing w:after="120"/>
              <w:ind w:firstLine="426"/>
              <w:rPr>
                <w:rFonts w:ascii="Baltica" w:hAnsi="Baltica"/>
                <w:b/>
                <w:bCs/>
                <w:sz w:val="22"/>
                <w:szCs w:val="22"/>
                <w:lang w:val="en-US"/>
              </w:rPr>
            </w:pPr>
            <w:r w:rsidRPr="001566A9">
              <w:rPr>
                <w:rFonts w:ascii="Baltica" w:hAnsi="Baltica"/>
                <w:b/>
                <w:bCs/>
                <w:sz w:val="22"/>
                <w:szCs w:val="22"/>
                <w:lang w:val="en-US"/>
              </w:rPr>
              <w:t>Kategori</w:t>
            </w:r>
          </w:p>
        </w:tc>
        <w:tc>
          <w:tcPr>
            <w:tcW w:w="2268" w:type="dxa"/>
          </w:tcPr>
          <w:p w:rsidR="001566A9" w:rsidRPr="001566A9" w:rsidRDefault="001566A9" w:rsidP="001566A9">
            <w:pPr>
              <w:spacing w:after="120"/>
              <w:ind w:firstLine="426"/>
              <w:rPr>
                <w:rFonts w:ascii="Baltica" w:hAnsi="Baltica"/>
                <w:b/>
                <w:bCs/>
                <w:sz w:val="22"/>
                <w:szCs w:val="22"/>
                <w:lang w:val="en-US"/>
              </w:rPr>
            </w:pPr>
            <w:r w:rsidRPr="001566A9">
              <w:rPr>
                <w:rFonts w:ascii="Baltica" w:hAnsi="Baltica"/>
                <w:b/>
                <w:bCs/>
                <w:sz w:val="22"/>
                <w:szCs w:val="22"/>
                <w:lang w:val="en-US"/>
              </w:rPr>
              <w:t>Interval</w:t>
            </w:r>
          </w:p>
        </w:tc>
        <w:tc>
          <w:tcPr>
            <w:tcW w:w="1471" w:type="dxa"/>
          </w:tcPr>
          <w:p w:rsidR="001566A9" w:rsidRPr="001566A9" w:rsidRDefault="001566A9" w:rsidP="001566A9">
            <w:pPr>
              <w:spacing w:after="120"/>
              <w:ind w:firstLine="426"/>
              <w:rPr>
                <w:rFonts w:ascii="Baltica" w:hAnsi="Baltica"/>
                <w:b/>
                <w:bCs/>
                <w:sz w:val="22"/>
                <w:szCs w:val="22"/>
                <w:lang w:val="en-US"/>
              </w:rPr>
            </w:pPr>
            <w:r w:rsidRPr="001566A9">
              <w:rPr>
                <w:rFonts w:ascii="Baltica" w:hAnsi="Baltica"/>
                <w:b/>
                <w:bCs/>
                <w:sz w:val="22"/>
                <w:szCs w:val="22"/>
                <w:lang w:val="en-US"/>
              </w:rPr>
              <w:t>F</w:t>
            </w:r>
          </w:p>
        </w:tc>
        <w:tc>
          <w:tcPr>
            <w:tcW w:w="1789" w:type="dxa"/>
          </w:tcPr>
          <w:p w:rsidR="001566A9" w:rsidRPr="001566A9" w:rsidRDefault="001566A9" w:rsidP="001566A9">
            <w:pPr>
              <w:spacing w:after="120"/>
              <w:ind w:firstLine="426"/>
              <w:rPr>
                <w:rFonts w:ascii="Baltica" w:hAnsi="Baltica"/>
                <w:b/>
                <w:bCs/>
                <w:sz w:val="22"/>
                <w:szCs w:val="22"/>
                <w:lang w:val="en-US"/>
              </w:rPr>
            </w:pPr>
            <w:r w:rsidRPr="001566A9">
              <w:rPr>
                <w:rFonts w:ascii="Baltica" w:hAnsi="Baltica"/>
                <w:b/>
                <w:bCs/>
                <w:sz w:val="22"/>
                <w:szCs w:val="22"/>
                <w:lang w:val="en-US"/>
              </w:rPr>
              <w:t>%</w:t>
            </w:r>
          </w:p>
        </w:tc>
      </w:tr>
      <w:tr w:rsidR="001566A9" w:rsidTr="001566A9">
        <w:tc>
          <w:tcPr>
            <w:tcW w:w="2977" w:type="dxa"/>
          </w:tcPr>
          <w:p w:rsidR="001566A9" w:rsidRPr="002D6D09" w:rsidRDefault="001566A9" w:rsidP="001566A9">
            <w:pPr>
              <w:spacing w:after="120"/>
              <w:ind w:firstLine="426"/>
              <w:jc w:val="both"/>
              <w:rPr>
                <w:rFonts w:ascii="Baltica" w:hAnsi="Baltica"/>
                <w:sz w:val="22"/>
                <w:szCs w:val="22"/>
                <w:lang w:val="en-US"/>
              </w:rPr>
            </w:pPr>
            <w:r>
              <w:rPr>
                <w:rFonts w:ascii="Baltica" w:hAnsi="Baltica"/>
                <w:sz w:val="22"/>
                <w:szCs w:val="22"/>
                <w:lang w:val="en-US"/>
              </w:rPr>
              <w:t>Sangat Memuaskan</w:t>
            </w:r>
          </w:p>
        </w:tc>
        <w:tc>
          <w:tcPr>
            <w:tcW w:w="2268" w:type="dxa"/>
          </w:tcPr>
          <w:p w:rsidR="001566A9" w:rsidRPr="00507BB9" w:rsidRDefault="001566A9" w:rsidP="001566A9">
            <w:pPr>
              <w:spacing w:after="120"/>
              <w:ind w:firstLine="426"/>
              <w:rPr>
                <w:rFonts w:ascii="Baltica" w:hAnsi="Baltica"/>
                <w:sz w:val="22"/>
                <w:szCs w:val="22"/>
                <w:lang w:val="en-US"/>
              </w:rPr>
            </w:pPr>
            <w:r w:rsidRPr="00C50540">
              <w:rPr>
                <w:rFonts w:ascii="Baltica" w:hAnsi="Baltica"/>
                <w:sz w:val="22"/>
                <w:szCs w:val="22"/>
              </w:rPr>
              <w:t>≥</w:t>
            </w:r>
            <w:r>
              <w:rPr>
                <w:rFonts w:ascii="Baltica" w:hAnsi="Baltica"/>
                <w:sz w:val="22"/>
                <w:szCs w:val="22"/>
                <w:lang w:val="en-US"/>
              </w:rPr>
              <w:t xml:space="preserve"> 14</w:t>
            </w:r>
          </w:p>
        </w:tc>
        <w:tc>
          <w:tcPr>
            <w:tcW w:w="1471" w:type="dxa"/>
          </w:tcPr>
          <w:p w:rsidR="001566A9" w:rsidRPr="000A1548" w:rsidRDefault="001566A9" w:rsidP="001566A9">
            <w:pPr>
              <w:spacing w:after="120"/>
              <w:ind w:firstLine="426"/>
              <w:rPr>
                <w:rFonts w:ascii="Baltica" w:hAnsi="Baltica"/>
                <w:sz w:val="22"/>
                <w:szCs w:val="22"/>
                <w:lang w:val="en-US"/>
              </w:rPr>
            </w:pPr>
            <w:r>
              <w:rPr>
                <w:rFonts w:ascii="Baltica" w:hAnsi="Baltica"/>
                <w:sz w:val="22"/>
                <w:szCs w:val="22"/>
                <w:lang w:val="en-US"/>
              </w:rPr>
              <w:t>32</w:t>
            </w:r>
          </w:p>
        </w:tc>
        <w:tc>
          <w:tcPr>
            <w:tcW w:w="1789" w:type="dxa"/>
          </w:tcPr>
          <w:p w:rsidR="001566A9" w:rsidRPr="000A1548" w:rsidRDefault="001566A9" w:rsidP="001566A9">
            <w:pPr>
              <w:spacing w:after="120"/>
              <w:ind w:firstLine="426"/>
              <w:rPr>
                <w:rFonts w:ascii="Baltica" w:hAnsi="Baltica"/>
                <w:sz w:val="22"/>
                <w:szCs w:val="22"/>
                <w:lang w:val="en-US"/>
              </w:rPr>
            </w:pPr>
            <w:r>
              <w:rPr>
                <w:rFonts w:ascii="Baltica" w:hAnsi="Baltica"/>
                <w:sz w:val="22"/>
                <w:szCs w:val="22"/>
                <w:lang w:val="en-US"/>
              </w:rPr>
              <w:t>32</w:t>
            </w:r>
          </w:p>
        </w:tc>
      </w:tr>
      <w:tr w:rsidR="001566A9" w:rsidTr="001566A9">
        <w:tc>
          <w:tcPr>
            <w:tcW w:w="2977" w:type="dxa"/>
          </w:tcPr>
          <w:p w:rsidR="001566A9" w:rsidRPr="002D6D09" w:rsidRDefault="001566A9" w:rsidP="001566A9">
            <w:pPr>
              <w:spacing w:after="120"/>
              <w:ind w:firstLine="426"/>
              <w:jc w:val="both"/>
              <w:rPr>
                <w:rFonts w:ascii="Baltica" w:hAnsi="Baltica"/>
                <w:sz w:val="22"/>
                <w:szCs w:val="22"/>
                <w:lang w:val="en-US"/>
              </w:rPr>
            </w:pPr>
            <w:r>
              <w:rPr>
                <w:rFonts w:ascii="Baltica" w:hAnsi="Baltica"/>
                <w:sz w:val="22"/>
                <w:szCs w:val="22"/>
                <w:lang w:val="en-US"/>
              </w:rPr>
              <w:t>Memuaskan</w:t>
            </w:r>
          </w:p>
        </w:tc>
        <w:tc>
          <w:tcPr>
            <w:tcW w:w="2268" w:type="dxa"/>
          </w:tcPr>
          <w:p w:rsidR="001566A9" w:rsidRPr="00507BB9" w:rsidRDefault="001566A9" w:rsidP="001566A9">
            <w:pPr>
              <w:spacing w:after="120"/>
              <w:ind w:firstLine="426"/>
              <w:rPr>
                <w:rFonts w:ascii="Baltica" w:hAnsi="Baltica"/>
                <w:sz w:val="22"/>
                <w:szCs w:val="22"/>
                <w:lang w:val="en-US"/>
              </w:rPr>
            </w:pPr>
            <w:r>
              <w:rPr>
                <w:rFonts w:ascii="Baltica" w:hAnsi="Baltica"/>
                <w:sz w:val="22"/>
                <w:szCs w:val="22"/>
                <w:lang w:val="en-US"/>
              </w:rPr>
              <w:t>10-13</w:t>
            </w:r>
          </w:p>
        </w:tc>
        <w:tc>
          <w:tcPr>
            <w:tcW w:w="1471" w:type="dxa"/>
          </w:tcPr>
          <w:p w:rsidR="001566A9" w:rsidRPr="000A1548" w:rsidRDefault="001566A9" w:rsidP="001566A9">
            <w:pPr>
              <w:spacing w:after="120"/>
              <w:ind w:firstLine="426"/>
              <w:rPr>
                <w:rFonts w:ascii="Baltica" w:hAnsi="Baltica"/>
                <w:sz w:val="22"/>
                <w:szCs w:val="22"/>
                <w:lang w:val="en-US"/>
              </w:rPr>
            </w:pPr>
            <w:r>
              <w:rPr>
                <w:rFonts w:ascii="Baltica" w:hAnsi="Baltica"/>
                <w:sz w:val="22"/>
                <w:szCs w:val="22"/>
                <w:lang w:val="en-US"/>
              </w:rPr>
              <w:t>46</w:t>
            </w:r>
          </w:p>
        </w:tc>
        <w:tc>
          <w:tcPr>
            <w:tcW w:w="1789" w:type="dxa"/>
          </w:tcPr>
          <w:p w:rsidR="001566A9" w:rsidRPr="000A1548" w:rsidRDefault="001566A9" w:rsidP="001566A9">
            <w:pPr>
              <w:spacing w:after="120"/>
              <w:ind w:firstLine="426"/>
              <w:rPr>
                <w:rFonts w:ascii="Baltica" w:hAnsi="Baltica"/>
                <w:sz w:val="22"/>
                <w:szCs w:val="22"/>
                <w:lang w:val="en-US"/>
              </w:rPr>
            </w:pPr>
            <w:r>
              <w:rPr>
                <w:rFonts w:ascii="Baltica" w:hAnsi="Baltica"/>
                <w:sz w:val="22"/>
                <w:szCs w:val="22"/>
                <w:lang w:val="en-US"/>
              </w:rPr>
              <w:t>46</w:t>
            </w:r>
          </w:p>
        </w:tc>
      </w:tr>
      <w:tr w:rsidR="001566A9" w:rsidTr="001566A9">
        <w:tc>
          <w:tcPr>
            <w:tcW w:w="2977" w:type="dxa"/>
          </w:tcPr>
          <w:p w:rsidR="001566A9" w:rsidRPr="002D6D09" w:rsidRDefault="001566A9" w:rsidP="001566A9">
            <w:pPr>
              <w:spacing w:after="120"/>
              <w:ind w:firstLine="426"/>
              <w:jc w:val="both"/>
              <w:rPr>
                <w:rFonts w:ascii="Baltica" w:hAnsi="Baltica"/>
                <w:sz w:val="22"/>
                <w:szCs w:val="22"/>
                <w:lang w:val="en-US"/>
              </w:rPr>
            </w:pPr>
            <w:r>
              <w:rPr>
                <w:rFonts w:ascii="Baltica" w:hAnsi="Baltica"/>
                <w:sz w:val="22"/>
                <w:szCs w:val="22"/>
                <w:lang w:val="en-US"/>
              </w:rPr>
              <w:t>Tidak memuaskan</w:t>
            </w:r>
          </w:p>
        </w:tc>
        <w:tc>
          <w:tcPr>
            <w:tcW w:w="2268" w:type="dxa"/>
          </w:tcPr>
          <w:p w:rsidR="001566A9" w:rsidRPr="00507BB9" w:rsidRDefault="001566A9" w:rsidP="001566A9">
            <w:pPr>
              <w:spacing w:after="120"/>
              <w:ind w:firstLine="426"/>
              <w:rPr>
                <w:rFonts w:ascii="Baltica" w:hAnsi="Baltica"/>
                <w:sz w:val="22"/>
                <w:szCs w:val="22"/>
                <w:lang w:val="en-US"/>
              </w:rPr>
            </w:pPr>
            <w:r>
              <w:rPr>
                <w:rFonts w:ascii="Baltica" w:hAnsi="Baltica"/>
                <w:sz w:val="22"/>
                <w:szCs w:val="22"/>
                <w:lang w:val="en-US"/>
              </w:rPr>
              <w:t>5-9</w:t>
            </w:r>
          </w:p>
        </w:tc>
        <w:tc>
          <w:tcPr>
            <w:tcW w:w="1471" w:type="dxa"/>
          </w:tcPr>
          <w:p w:rsidR="001566A9" w:rsidRPr="000A1548" w:rsidRDefault="001566A9" w:rsidP="001566A9">
            <w:pPr>
              <w:spacing w:after="120"/>
              <w:ind w:firstLine="426"/>
              <w:rPr>
                <w:rFonts w:ascii="Baltica" w:hAnsi="Baltica"/>
                <w:sz w:val="22"/>
                <w:szCs w:val="22"/>
                <w:lang w:val="en-US"/>
              </w:rPr>
            </w:pPr>
            <w:r>
              <w:rPr>
                <w:rFonts w:ascii="Baltica" w:hAnsi="Baltica"/>
                <w:sz w:val="22"/>
                <w:szCs w:val="22"/>
                <w:lang w:val="en-US"/>
              </w:rPr>
              <w:t>13</w:t>
            </w:r>
          </w:p>
        </w:tc>
        <w:tc>
          <w:tcPr>
            <w:tcW w:w="1789" w:type="dxa"/>
          </w:tcPr>
          <w:p w:rsidR="001566A9" w:rsidRPr="000A1548" w:rsidRDefault="001566A9" w:rsidP="001566A9">
            <w:pPr>
              <w:spacing w:after="120"/>
              <w:ind w:firstLine="426"/>
              <w:rPr>
                <w:rFonts w:ascii="Baltica" w:hAnsi="Baltica"/>
                <w:sz w:val="22"/>
                <w:szCs w:val="22"/>
                <w:lang w:val="en-US"/>
              </w:rPr>
            </w:pPr>
            <w:r>
              <w:rPr>
                <w:rFonts w:ascii="Baltica" w:hAnsi="Baltica"/>
                <w:sz w:val="22"/>
                <w:szCs w:val="22"/>
                <w:lang w:val="en-US"/>
              </w:rPr>
              <w:t>13</w:t>
            </w:r>
          </w:p>
        </w:tc>
      </w:tr>
      <w:tr w:rsidR="001566A9" w:rsidTr="001566A9">
        <w:tc>
          <w:tcPr>
            <w:tcW w:w="2977" w:type="dxa"/>
          </w:tcPr>
          <w:p w:rsidR="001566A9" w:rsidRPr="002D6D09" w:rsidRDefault="001566A9" w:rsidP="001566A9">
            <w:pPr>
              <w:spacing w:after="120"/>
              <w:ind w:firstLine="426"/>
              <w:jc w:val="both"/>
              <w:rPr>
                <w:rFonts w:ascii="Baltica" w:hAnsi="Baltica"/>
                <w:sz w:val="22"/>
                <w:szCs w:val="22"/>
                <w:lang w:val="en-US"/>
              </w:rPr>
            </w:pPr>
            <w:r>
              <w:rPr>
                <w:rFonts w:ascii="Baltica" w:hAnsi="Baltica"/>
                <w:sz w:val="22"/>
                <w:szCs w:val="22"/>
                <w:lang w:val="en-US"/>
              </w:rPr>
              <w:t>Sangat tidak memuaskan</w:t>
            </w:r>
          </w:p>
        </w:tc>
        <w:tc>
          <w:tcPr>
            <w:tcW w:w="2268" w:type="dxa"/>
          </w:tcPr>
          <w:p w:rsidR="001566A9" w:rsidRPr="00507BB9" w:rsidRDefault="001566A9" w:rsidP="001566A9">
            <w:pPr>
              <w:spacing w:after="120"/>
              <w:ind w:firstLine="426"/>
              <w:rPr>
                <w:rFonts w:ascii="Baltica" w:hAnsi="Baltica"/>
                <w:sz w:val="22"/>
                <w:szCs w:val="22"/>
                <w:lang w:val="en-US"/>
              </w:rPr>
            </w:pPr>
            <w:r w:rsidRPr="00C50540">
              <w:rPr>
                <w:rFonts w:ascii="Baltica" w:hAnsi="Baltica"/>
                <w:sz w:val="22"/>
                <w:szCs w:val="22"/>
                <w:lang w:val="en-US"/>
              </w:rPr>
              <w:t>≤</w:t>
            </w:r>
            <w:r>
              <w:rPr>
                <w:rFonts w:ascii="Baltica" w:hAnsi="Baltica"/>
                <w:sz w:val="22"/>
                <w:szCs w:val="22"/>
                <w:lang w:val="en-US"/>
              </w:rPr>
              <w:t xml:space="preserve"> 4</w:t>
            </w:r>
          </w:p>
        </w:tc>
        <w:tc>
          <w:tcPr>
            <w:tcW w:w="1471" w:type="dxa"/>
          </w:tcPr>
          <w:p w:rsidR="001566A9" w:rsidRPr="000A1548" w:rsidRDefault="001566A9" w:rsidP="001566A9">
            <w:pPr>
              <w:spacing w:after="120"/>
              <w:ind w:firstLine="426"/>
              <w:rPr>
                <w:rFonts w:ascii="Baltica" w:hAnsi="Baltica"/>
                <w:sz w:val="22"/>
                <w:szCs w:val="22"/>
                <w:lang w:val="en-US"/>
              </w:rPr>
            </w:pPr>
            <w:r>
              <w:rPr>
                <w:rFonts w:ascii="Baltica" w:hAnsi="Baltica"/>
                <w:sz w:val="22"/>
                <w:szCs w:val="22"/>
                <w:lang w:val="en-US"/>
              </w:rPr>
              <w:t>9</w:t>
            </w:r>
          </w:p>
        </w:tc>
        <w:tc>
          <w:tcPr>
            <w:tcW w:w="1789" w:type="dxa"/>
          </w:tcPr>
          <w:p w:rsidR="001566A9" w:rsidRPr="000A1548" w:rsidRDefault="001566A9" w:rsidP="001566A9">
            <w:pPr>
              <w:spacing w:after="120"/>
              <w:ind w:firstLine="426"/>
              <w:rPr>
                <w:rFonts w:ascii="Baltica" w:hAnsi="Baltica"/>
                <w:sz w:val="22"/>
                <w:szCs w:val="22"/>
                <w:lang w:val="en-US"/>
              </w:rPr>
            </w:pPr>
            <w:r>
              <w:rPr>
                <w:rFonts w:ascii="Baltica" w:hAnsi="Baltica"/>
                <w:sz w:val="22"/>
                <w:szCs w:val="22"/>
                <w:lang w:val="en-US"/>
              </w:rPr>
              <w:t>9</w:t>
            </w:r>
          </w:p>
        </w:tc>
      </w:tr>
    </w:tbl>
    <w:p w:rsidR="001566A9" w:rsidRPr="000A1548" w:rsidRDefault="001566A9" w:rsidP="001566A9">
      <w:pPr>
        <w:spacing w:after="120" w:line="276" w:lineRule="auto"/>
        <w:ind w:firstLine="426"/>
        <w:rPr>
          <w:rFonts w:ascii="Baltica" w:hAnsi="Baltica"/>
          <w:b/>
          <w:bCs/>
          <w:sz w:val="22"/>
          <w:szCs w:val="22"/>
        </w:rPr>
      </w:pPr>
      <w:r>
        <w:rPr>
          <w:rFonts w:ascii="Baltica" w:hAnsi="Baltica"/>
          <w:b/>
          <w:bCs/>
          <w:sz w:val="22"/>
          <w:szCs w:val="22"/>
        </w:rPr>
        <w:t xml:space="preserve">Tabel </w:t>
      </w:r>
      <w:proofErr w:type="gramStart"/>
      <w:r>
        <w:rPr>
          <w:rFonts w:ascii="Baltica" w:hAnsi="Baltica"/>
          <w:b/>
          <w:bCs/>
          <w:sz w:val="22"/>
          <w:szCs w:val="22"/>
        </w:rPr>
        <w:t>3</w:t>
      </w:r>
      <w:r w:rsidRPr="000A1548">
        <w:rPr>
          <w:rFonts w:ascii="Baltica" w:hAnsi="Baltica"/>
          <w:b/>
          <w:bCs/>
          <w:sz w:val="22"/>
          <w:szCs w:val="22"/>
        </w:rPr>
        <w:t xml:space="preserve"> :</w:t>
      </w:r>
      <w:proofErr w:type="gramEnd"/>
      <w:r w:rsidRPr="000A1548">
        <w:rPr>
          <w:rFonts w:ascii="Baltica" w:hAnsi="Baltica"/>
          <w:b/>
          <w:bCs/>
          <w:sz w:val="22"/>
          <w:szCs w:val="22"/>
        </w:rPr>
        <w:t xml:space="preserve"> Hasil </w:t>
      </w:r>
      <w:r>
        <w:rPr>
          <w:rFonts w:ascii="Baltica" w:hAnsi="Baltica"/>
          <w:b/>
          <w:bCs/>
          <w:sz w:val="22"/>
          <w:szCs w:val="22"/>
        </w:rPr>
        <w:t>Aspek</w:t>
      </w:r>
      <w:r w:rsidRPr="000A1548">
        <w:rPr>
          <w:rFonts w:ascii="Baltica" w:hAnsi="Baltica"/>
          <w:b/>
          <w:bCs/>
          <w:sz w:val="22"/>
          <w:szCs w:val="22"/>
        </w:rPr>
        <w:t xml:space="preserve"> Kepuasan Kerja Guru TPQ</w:t>
      </w:r>
      <w:r>
        <w:rPr>
          <w:rFonts w:ascii="Baltica" w:hAnsi="Baltica"/>
          <w:b/>
          <w:bCs/>
          <w:sz w:val="22"/>
          <w:szCs w:val="22"/>
        </w:rPr>
        <w:t xml:space="preserve"> Terhadap Lingkungan Kerja</w:t>
      </w:r>
    </w:p>
    <w:p w:rsidR="001566A9" w:rsidRPr="001566A9" w:rsidRDefault="001566A9" w:rsidP="004B6B29">
      <w:pPr>
        <w:spacing w:after="120" w:line="276" w:lineRule="auto"/>
        <w:ind w:firstLine="426"/>
        <w:jc w:val="both"/>
        <w:rPr>
          <w:rFonts w:ascii="Baltica" w:hAnsi="Baltica"/>
          <w:sz w:val="22"/>
          <w:szCs w:val="22"/>
        </w:rPr>
      </w:pPr>
      <w:proofErr w:type="gramStart"/>
      <w:r>
        <w:rPr>
          <w:rFonts w:ascii="Baltica" w:hAnsi="Baltica"/>
          <w:sz w:val="22"/>
          <w:szCs w:val="22"/>
        </w:rPr>
        <w:t>Berdasarkan Tabel 3 diatas</w:t>
      </w:r>
      <w:r w:rsidRPr="001566A9">
        <w:rPr>
          <w:rFonts w:ascii="Baltica" w:hAnsi="Baltica"/>
          <w:sz w:val="22"/>
          <w:szCs w:val="22"/>
        </w:rPr>
        <w:t xml:space="preserve">, dapat diketahui tingkat </w:t>
      </w:r>
      <w:r>
        <w:rPr>
          <w:rFonts w:ascii="Baltica" w:hAnsi="Baltica"/>
          <w:sz w:val="22"/>
          <w:szCs w:val="22"/>
        </w:rPr>
        <w:t>kepuasan kerja guru TPQ</w:t>
      </w:r>
      <w:r w:rsidRPr="001566A9">
        <w:rPr>
          <w:rFonts w:ascii="Baltica" w:hAnsi="Baltica"/>
          <w:sz w:val="22"/>
          <w:szCs w:val="22"/>
        </w:rPr>
        <w:t xml:space="preserve"> dilihat dari aspek </w:t>
      </w:r>
      <w:r>
        <w:rPr>
          <w:rFonts w:ascii="Baltica" w:hAnsi="Baltica"/>
          <w:sz w:val="22"/>
          <w:szCs w:val="22"/>
        </w:rPr>
        <w:t>lingkungan kerja</w:t>
      </w:r>
      <w:r w:rsidRPr="001566A9">
        <w:rPr>
          <w:rFonts w:ascii="Baltica" w:hAnsi="Baltica"/>
          <w:sz w:val="22"/>
          <w:szCs w:val="22"/>
        </w:rPr>
        <w:t xml:space="preserve"> pada kategori sangat </w:t>
      </w:r>
      <w:r>
        <w:rPr>
          <w:rFonts w:ascii="Baltica" w:hAnsi="Baltica"/>
          <w:sz w:val="22"/>
          <w:szCs w:val="22"/>
        </w:rPr>
        <w:t>memuaskan</w:t>
      </w:r>
      <w:r w:rsidRPr="001566A9">
        <w:rPr>
          <w:rFonts w:ascii="Baltica" w:hAnsi="Baltica"/>
          <w:sz w:val="22"/>
          <w:szCs w:val="22"/>
        </w:rPr>
        <w:t xml:space="preserve"> terdapat 3</w:t>
      </w:r>
      <w:r>
        <w:rPr>
          <w:rFonts w:ascii="Baltica" w:hAnsi="Baltica"/>
          <w:sz w:val="22"/>
          <w:szCs w:val="22"/>
        </w:rPr>
        <w:t>2</w:t>
      </w:r>
      <w:r w:rsidRPr="001566A9">
        <w:rPr>
          <w:rFonts w:ascii="Baltica" w:hAnsi="Baltica"/>
          <w:sz w:val="22"/>
          <w:szCs w:val="22"/>
        </w:rPr>
        <w:t xml:space="preserve"> </w:t>
      </w:r>
      <w:r>
        <w:rPr>
          <w:rFonts w:ascii="Baltica" w:hAnsi="Baltica"/>
          <w:sz w:val="22"/>
          <w:szCs w:val="22"/>
        </w:rPr>
        <w:t>guru TPQ</w:t>
      </w:r>
      <w:r w:rsidRPr="001566A9">
        <w:rPr>
          <w:rFonts w:ascii="Baltica" w:hAnsi="Baltica"/>
          <w:sz w:val="22"/>
          <w:szCs w:val="22"/>
        </w:rPr>
        <w:t xml:space="preserve"> dengan persentase </w:t>
      </w:r>
      <w:r>
        <w:rPr>
          <w:rFonts w:ascii="Baltica" w:hAnsi="Baltica"/>
          <w:sz w:val="22"/>
          <w:szCs w:val="22"/>
        </w:rPr>
        <w:t>32</w:t>
      </w:r>
      <w:r w:rsidRPr="001566A9">
        <w:rPr>
          <w:rFonts w:ascii="Baltica" w:hAnsi="Baltica"/>
          <w:sz w:val="22"/>
          <w:szCs w:val="22"/>
        </w:rPr>
        <w:t>%.</w:t>
      </w:r>
      <w:proofErr w:type="gramEnd"/>
      <w:r w:rsidRPr="001566A9">
        <w:rPr>
          <w:rFonts w:ascii="Baltica" w:hAnsi="Baltica"/>
          <w:sz w:val="22"/>
          <w:szCs w:val="22"/>
        </w:rPr>
        <w:t xml:space="preserve"> </w:t>
      </w:r>
      <w:proofErr w:type="gramStart"/>
      <w:r w:rsidRPr="001566A9">
        <w:rPr>
          <w:rFonts w:ascii="Baltica" w:hAnsi="Baltica"/>
          <w:sz w:val="22"/>
          <w:szCs w:val="22"/>
        </w:rPr>
        <w:t xml:space="preserve">Pada kategori </w:t>
      </w:r>
      <w:r>
        <w:rPr>
          <w:rFonts w:ascii="Baltica" w:hAnsi="Baltica"/>
          <w:sz w:val="22"/>
          <w:szCs w:val="22"/>
        </w:rPr>
        <w:t>memuaskan terdapat 46</w:t>
      </w:r>
      <w:r w:rsidRPr="001566A9">
        <w:rPr>
          <w:rFonts w:ascii="Baltica" w:hAnsi="Baltica"/>
          <w:sz w:val="22"/>
          <w:szCs w:val="22"/>
        </w:rPr>
        <w:t xml:space="preserve"> </w:t>
      </w:r>
      <w:r>
        <w:rPr>
          <w:rFonts w:ascii="Baltica" w:hAnsi="Baltica"/>
          <w:sz w:val="22"/>
          <w:szCs w:val="22"/>
        </w:rPr>
        <w:t>guru TPQ</w:t>
      </w:r>
      <w:r w:rsidRPr="001566A9">
        <w:rPr>
          <w:rFonts w:ascii="Baltica" w:hAnsi="Baltica"/>
          <w:sz w:val="22"/>
          <w:szCs w:val="22"/>
        </w:rPr>
        <w:t xml:space="preserve"> dengan persentase </w:t>
      </w:r>
      <w:r>
        <w:rPr>
          <w:rFonts w:ascii="Baltica" w:hAnsi="Baltica"/>
          <w:sz w:val="22"/>
          <w:szCs w:val="22"/>
        </w:rPr>
        <w:t>46</w:t>
      </w:r>
      <w:r w:rsidRPr="001566A9">
        <w:rPr>
          <w:rFonts w:ascii="Baltica" w:hAnsi="Baltica"/>
          <w:sz w:val="22"/>
          <w:szCs w:val="22"/>
        </w:rPr>
        <w:t>%.</w:t>
      </w:r>
      <w:proofErr w:type="gramEnd"/>
      <w:r w:rsidRPr="001566A9">
        <w:rPr>
          <w:rFonts w:ascii="Baltica" w:hAnsi="Baltica"/>
          <w:sz w:val="22"/>
          <w:szCs w:val="22"/>
        </w:rPr>
        <w:t xml:space="preserve"> Pada kategori </w:t>
      </w:r>
      <w:r>
        <w:rPr>
          <w:rFonts w:ascii="Baltica" w:hAnsi="Baltica"/>
          <w:sz w:val="22"/>
          <w:szCs w:val="22"/>
        </w:rPr>
        <w:t>tidak memuaskan terdapat 13</w:t>
      </w:r>
      <w:r w:rsidRPr="001566A9">
        <w:rPr>
          <w:rFonts w:ascii="Baltica" w:hAnsi="Baltica"/>
          <w:sz w:val="22"/>
          <w:szCs w:val="22"/>
        </w:rPr>
        <w:t xml:space="preserve"> </w:t>
      </w:r>
      <w:r>
        <w:rPr>
          <w:rFonts w:ascii="Baltica" w:hAnsi="Baltica"/>
          <w:sz w:val="22"/>
          <w:szCs w:val="22"/>
        </w:rPr>
        <w:t>guru TPQ</w:t>
      </w:r>
      <w:r w:rsidRPr="001566A9">
        <w:rPr>
          <w:rFonts w:ascii="Baltica" w:hAnsi="Baltica"/>
          <w:sz w:val="22"/>
          <w:szCs w:val="22"/>
        </w:rPr>
        <w:t xml:space="preserve"> dengan persentase </w:t>
      </w:r>
      <w:r>
        <w:rPr>
          <w:rFonts w:ascii="Baltica" w:hAnsi="Baltica"/>
          <w:sz w:val="22"/>
          <w:szCs w:val="22"/>
        </w:rPr>
        <w:t>13</w:t>
      </w:r>
      <w:r w:rsidRPr="001566A9">
        <w:rPr>
          <w:rFonts w:ascii="Baltica" w:hAnsi="Baltica"/>
          <w:sz w:val="22"/>
          <w:szCs w:val="22"/>
        </w:rPr>
        <w:t xml:space="preserve">%, dan </w:t>
      </w:r>
      <w:r w:rsidR="004B6B29">
        <w:rPr>
          <w:rFonts w:ascii="Baltica" w:hAnsi="Baltica"/>
          <w:sz w:val="22"/>
          <w:szCs w:val="22"/>
        </w:rPr>
        <w:t>9 orang guru TPQ</w:t>
      </w:r>
      <w:r w:rsidRPr="001566A9">
        <w:rPr>
          <w:rFonts w:ascii="Baltica" w:hAnsi="Baltica"/>
          <w:sz w:val="22"/>
          <w:szCs w:val="22"/>
        </w:rPr>
        <w:t xml:space="preserve"> di kategori </w:t>
      </w:r>
      <w:r w:rsidR="004B6B29">
        <w:rPr>
          <w:rFonts w:ascii="Baltica" w:hAnsi="Baltica"/>
          <w:sz w:val="22"/>
          <w:szCs w:val="22"/>
        </w:rPr>
        <w:t>sangat tidak memuaskan terhadap linkungan kerjanya dengan persentase 9%</w:t>
      </w:r>
      <w:r w:rsidRPr="001566A9">
        <w:rPr>
          <w:rFonts w:ascii="Baltica" w:hAnsi="Baltica"/>
          <w:sz w:val="22"/>
          <w:szCs w:val="22"/>
        </w:rPr>
        <w:t xml:space="preserve">. </w:t>
      </w:r>
    </w:p>
    <w:p w:rsidR="001566A9" w:rsidRPr="001566A9" w:rsidRDefault="001566A9" w:rsidP="004B6B29">
      <w:pPr>
        <w:spacing w:after="120" w:line="276" w:lineRule="auto"/>
        <w:ind w:firstLine="426"/>
        <w:jc w:val="both"/>
        <w:rPr>
          <w:rFonts w:ascii="Baltica" w:hAnsi="Baltica"/>
          <w:sz w:val="22"/>
          <w:szCs w:val="22"/>
        </w:rPr>
      </w:pPr>
      <w:proofErr w:type="gramStart"/>
      <w:r w:rsidRPr="001566A9">
        <w:rPr>
          <w:rFonts w:ascii="Baltica" w:hAnsi="Baltica"/>
          <w:sz w:val="22"/>
          <w:szCs w:val="22"/>
        </w:rPr>
        <w:t xml:space="preserve">Disimpulkan tingkat </w:t>
      </w:r>
      <w:r w:rsidR="004B6B29">
        <w:rPr>
          <w:rFonts w:ascii="Baltica" w:hAnsi="Baltica"/>
          <w:sz w:val="22"/>
          <w:szCs w:val="22"/>
        </w:rPr>
        <w:t xml:space="preserve">kepuasan kerja guru TPQ </w:t>
      </w:r>
      <w:r w:rsidRPr="001566A9">
        <w:rPr>
          <w:rFonts w:ascii="Baltica" w:hAnsi="Baltica"/>
          <w:sz w:val="22"/>
          <w:szCs w:val="22"/>
        </w:rPr>
        <w:t xml:space="preserve">dari aspek </w:t>
      </w:r>
      <w:r w:rsidR="004B6B29">
        <w:rPr>
          <w:rFonts w:ascii="Baltica" w:hAnsi="Baltica"/>
          <w:sz w:val="22"/>
          <w:szCs w:val="22"/>
        </w:rPr>
        <w:t>lingkungan kerja</w:t>
      </w:r>
      <w:r w:rsidRPr="001566A9">
        <w:rPr>
          <w:rFonts w:ascii="Baltica" w:hAnsi="Baltica"/>
          <w:sz w:val="22"/>
          <w:szCs w:val="22"/>
        </w:rPr>
        <w:t xml:space="preserve"> berada pada kategori </w:t>
      </w:r>
      <w:r w:rsidR="004B6B29">
        <w:rPr>
          <w:rFonts w:ascii="Baltica" w:hAnsi="Baltica"/>
          <w:sz w:val="22"/>
          <w:szCs w:val="22"/>
        </w:rPr>
        <w:t>memuaskan yaitu terdapat 46</w:t>
      </w:r>
      <w:r w:rsidRPr="001566A9">
        <w:rPr>
          <w:rFonts w:ascii="Baltica" w:hAnsi="Baltica"/>
          <w:sz w:val="22"/>
          <w:szCs w:val="22"/>
        </w:rPr>
        <w:t xml:space="preserve"> </w:t>
      </w:r>
      <w:r w:rsidR="004B6B29">
        <w:rPr>
          <w:rFonts w:ascii="Baltica" w:hAnsi="Baltica"/>
          <w:sz w:val="22"/>
          <w:szCs w:val="22"/>
        </w:rPr>
        <w:t>guru TPQ dengan persentase 46</w:t>
      </w:r>
      <w:r w:rsidRPr="001566A9">
        <w:rPr>
          <w:rFonts w:ascii="Baltica" w:hAnsi="Baltica"/>
          <w:sz w:val="22"/>
          <w:szCs w:val="22"/>
        </w:rPr>
        <w:t>%.</w:t>
      </w:r>
      <w:proofErr w:type="gramEnd"/>
    </w:p>
    <w:p w:rsidR="004B6B29" w:rsidRPr="004B6B29" w:rsidRDefault="004B6B29" w:rsidP="004B6B29">
      <w:pPr>
        <w:pStyle w:val="ListParagraph"/>
        <w:numPr>
          <w:ilvl w:val="0"/>
          <w:numId w:val="13"/>
        </w:numPr>
        <w:spacing w:after="120" w:line="276" w:lineRule="auto"/>
        <w:jc w:val="both"/>
        <w:rPr>
          <w:rFonts w:ascii="Baltica" w:hAnsi="Baltica"/>
          <w:b/>
          <w:bCs/>
        </w:rPr>
      </w:pPr>
      <w:r w:rsidRPr="004B6B29">
        <w:rPr>
          <w:rFonts w:ascii="Baltica" w:hAnsi="Baltica"/>
          <w:b/>
          <w:bCs/>
          <w:lang w:val="en-US"/>
        </w:rPr>
        <w:t xml:space="preserve">Tingkat </w:t>
      </w:r>
      <w:r w:rsidRPr="004B6B29">
        <w:rPr>
          <w:rFonts w:ascii="Baltica" w:hAnsi="Baltica"/>
          <w:b/>
          <w:bCs/>
        </w:rPr>
        <w:t xml:space="preserve">Kepuasan </w:t>
      </w:r>
      <w:r w:rsidRPr="004B6B29">
        <w:rPr>
          <w:rFonts w:ascii="Baltica" w:hAnsi="Baltica"/>
          <w:b/>
          <w:bCs/>
          <w:lang w:val="en-US"/>
        </w:rPr>
        <w:t>Guru TPQ</w:t>
      </w:r>
      <w:r w:rsidRPr="004B6B29">
        <w:rPr>
          <w:rFonts w:ascii="Baltica" w:hAnsi="Baltica"/>
          <w:b/>
          <w:bCs/>
        </w:rPr>
        <w:t xml:space="preserve"> Terhadap </w:t>
      </w:r>
      <w:r>
        <w:rPr>
          <w:rFonts w:ascii="Baltica" w:hAnsi="Baltica"/>
          <w:b/>
          <w:bCs/>
          <w:lang w:val="en-US"/>
        </w:rPr>
        <w:t>Atasan</w:t>
      </w:r>
    </w:p>
    <w:p w:rsidR="004B6B29" w:rsidRDefault="004B6B29" w:rsidP="004B6B29">
      <w:pPr>
        <w:spacing w:after="120" w:line="276" w:lineRule="auto"/>
        <w:ind w:firstLine="426"/>
        <w:jc w:val="both"/>
        <w:rPr>
          <w:rFonts w:ascii="Baltica" w:hAnsi="Baltica"/>
          <w:sz w:val="22"/>
          <w:szCs w:val="22"/>
        </w:rPr>
      </w:pPr>
      <w:r w:rsidRPr="004B6B29">
        <w:rPr>
          <w:rFonts w:ascii="Baltica" w:hAnsi="Baltica"/>
          <w:sz w:val="22"/>
          <w:szCs w:val="22"/>
          <w:lang w:val="id-ID"/>
        </w:rPr>
        <w:t>Pada bagian ini akan dijelaskan mengenai tingkat kepuasan kerja guru TPQ pada atasan atau pimp</w:t>
      </w:r>
      <w:r>
        <w:rPr>
          <w:rFonts w:ascii="Baltica" w:hAnsi="Baltica"/>
          <w:sz w:val="22"/>
          <w:szCs w:val="22"/>
        </w:rPr>
        <w:t>inan</w:t>
      </w:r>
      <w:r w:rsidRPr="004B6B29">
        <w:rPr>
          <w:rFonts w:ascii="Baltica" w:hAnsi="Baltica"/>
          <w:sz w:val="22"/>
          <w:szCs w:val="22"/>
          <w:lang w:val="id-ID"/>
        </w:rPr>
        <w:t xml:space="preserve"> tempat ia bekerja. </w:t>
      </w:r>
      <w:r w:rsidRPr="001566A9">
        <w:rPr>
          <w:rFonts w:ascii="Baltica" w:hAnsi="Baltica"/>
          <w:sz w:val="22"/>
          <w:szCs w:val="22"/>
        </w:rPr>
        <w:t>Dan</w:t>
      </w:r>
      <w:r>
        <w:rPr>
          <w:rFonts w:ascii="Baltica" w:hAnsi="Baltica"/>
          <w:sz w:val="22"/>
          <w:szCs w:val="22"/>
        </w:rPr>
        <w:t xml:space="preserve"> dapat diuraikan pada table 4 berikut:</w:t>
      </w:r>
    </w:p>
    <w:p w:rsidR="004B6B29" w:rsidRDefault="004B6B29" w:rsidP="004B6B29">
      <w:pPr>
        <w:spacing w:after="120" w:line="276" w:lineRule="auto"/>
        <w:ind w:firstLine="426"/>
        <w:jc w:val="both"/>
        <w:rPr>
          <w:rFonts w:ascii="Baltica" w:hAnsi="Baltica"/>
          <w:sz w:val="22"/>
          <w:szCs w:val="22"/>
        </w:rPr>
      </w:pPr>
    </w:p>
    <w:p w:rsidR="004B6B29" w:rsidRDefault="004B6B29" w:rsidP="004B6B29">
      <w:pPr>
        <w:spacing w:after="120" w:line="276" w:lineRule="auto"/>
        <w:ind w:firstLine="426"/>
        <w:jc w:val="both"/>
        <w:rPr>
          <w:rFonts w:ascii="Baltica" w:hAnsi="Baltica"/>
          <w:sz w:val="22"/>
          <w:szCs w:val="22"/>
        </w:rPr>
      </w:pPr>
    </w:p>
    <w:tbl>
      <w:tblPr>
        <w:tblStyle w:val="TableGrid"/>
        <w:tblW w:w="0" w:type="auto"/>
        <w:tblInd w:w="250" w:type="dxa"/>
        <w:tblLook w:val="04A0" w:firstRow="1" w:lastRow="0" w:firstColumn="1" w:lastColumn="0" w:noHBand="0" w:noVBand="1"/>
      </w:tblPr>
      <w:tblGrid>
        <w:gridCol w:w="2977"/>
        <w:gridCol w:w="2268"/>
        <w:gridCol w:w="1471"/>
        <w:gridCol w:w="1789"/>
      </w:tblGrid>
      <w:tr w:rsidR="004B6B29" w:rsidTr="00414919">
        <w:tc>
          <w:tcPr>
            <w:tcW w:w="2977" w:type="dxa"/>
          </w:tcPr>
          <w:p w:rsidR="004B6B29" w:rsidRPr="001566A9" w:rsidRDefault="004B6B29" w:rsidP="004B6B29">
            <w:pPr>
              <w:spacing w:after="120"/>
              <w:ind w:firstLine="426"/>
              <w:rPr>
                <w:rFonts w:ascii="Baltica" w:hAnsi="Baltica"/>
                <w:b/>
                <w:bCs/>
                <w:sz w:val="22"/>
                <w:szCs w:val="22"/>
                <w:lang w:val="en-US"/>
              </w:rPr>
            </w:pPr>
            <w:r w:rsidRPr="001566A9">
              <w:rPr>
                <w:rFonts w:ascii="Baltica" w:hAnsi="Baltica"/>
                <w:b/>
                <w:bCs/>
                <w:sz w:val="22"/>
                <w:szCs w:val="22"/>
                <w:lang w:val="en-US"/>
              </w:rPr>
              <w:t>Kategori</w:t>
            </w:r>
          </w:p>
        </w:tc>
        <w:tc>
          <w:tcPr>
            <w:tcW w:w="2268" w:type="dxa"/>
          </w:tcPr>
          <w:p w:rsidR="004B6B29" w:rsidRPr="001566A9" w:rsidRDefault="004B6B29" w:rsidP="004B6B29">
            <w:pPr>
              <w:spacing w:after="120"/>
              <w:ind w:firstLine="426"/>
              <w:rPr>
                <w:rFonts w:ascii="Baltica" w:hAnsi="Baltica"/>
                <w:b/>
                <w:bCs/>
                <w:sz w:val="22"/>
                <w:szCs w:val="22"/>
                <w:lang w:val="en-US"/>
              </w:rPr>
            </w:pPr>
            <w:r w:rsidRPr="001566A9">
              <w:rPr>
                <w:rFonts w:ascii="Baltica" w:hAnsi="Baltica"/>
                <w:b/>
                <w:bCs/>
                <w:sz w:val="22"/>
                <w:szCs w:val="22"/>
                <w:lang w:val="en-US"/>
              </w:rPr>
              <w:t>Interval</w:t>
            </w:r>
          </w:p>
        </w:tc>
        <w:tc>
          <w:tcPr>
            <w:tcW w:w="1471" w:type="dxa"/>
          </w:tcPr>
          <w:p w:rsidR="004B6B29" w:rsidRPr="001566A9" w:rsidRDefault="004B6B29" w:rsidP="004B6B29">
            <w:pPr>
              <w:spacing w:after="120"/>
              <w:ind w:firstLine="426"/>
              <w:rPr>
                <w:rFonts w:ascii="Baltica" w:hAnsi="Baltica"/>
                <w:b/>
                <w:bCs/>
                <w:sz w:val="22"/>
                <w:szCs w:val="22"/>
                <w:lang w:val="en-US"/>
              </w:rPr>
            </w:pPr>
            <w:r w:rsidRPr="001566A9">
              <w:rPr>
                <w:rFonts w:ascii="Baltica" w:hAnsi="Baltica"/>
                <w:b/>
                <w:bCs/>
                <w:sz w:val="22"/>
                <w:szCs w:val="22"/>
                <w:lang w:val="en-US"/>
              </w:rPr>
              <w:t>F</w:t>
            </w:r>
          </w:p>
        </w:tc>
        <w:tc>
          <w:tcPr>
            <w:tcW w:w="1789" w:type="dxa"/>
          </w:tcPr>
          <w:p w:rsidR="004B6B29" w:rsidRPr="001566A9" w:rsidRDefault="004B6B29" w:rsidP="004B6B29">
            <w:pPr>
              <w:spacing w:after="120"/>
              <w:ind w:firstLine="426"/>
              <w:rPr>
                <w:rFonts w:ascii="Baltica" w:hAnsi="Baltica"/>
                <w:b/>
                <w:bCs/>
                <w:sz w:val="22"/>
                <w:szCs w:val="22"/>
                <w:lang w:val="en-US"/>
              </w:rPr>
            </w:pPr>
            <w:r w:rsidRPr="001566A9">
              <w:rPr>
                <w:rFonts w:ascii="Baltica" w:hAnsi="Baltica"/>
                <w:b/>
                <w:bCs/>
                <w:sz w:val="22"/>
                <w:szCs w:val="22"/>
                <w:lang w:val="en-US"/>
              </w:rPr>
              <w:t>%</w:t>
            </w:r>
          </w:p>
        </w:tc>
      </w:tr>
      <w:tr w:rsidR="004B6B29" w:rsidTr="00414919">
        <w:tc>
          <w:tcPr>
            <w:tcW w:w="2977" w:type="dxa"/>
          </w:tcPr>
          <w:p w:rsidR="004B6B29" w:rsidRPr="002D6D09" w:rsidRDefault="004B6B29" w:rsidP="004B6B29">
            <w:pPr>
              <w:spacing w:after="120"/>
              <w:ind w:firstLine="426"/>
              <w:jc w:val="both"/>
              <w:rPr>
                <w:rFonts w:ascii="Baltica" w:hAnsi="Baltica"/>
                <w:sz w:val="22"/>
                <w:szCs w:val="22"/>
                <w:lang w:val="en-US"/>
              </w:rPr>
            </w:pPr>
            <w:r>
              <w:rPr>
                <w:rFonts w:ascii="Baltica" w:hAnsi="Baltica"/>
                <w:sz w:val="22"/>
                <w:szCs w:val="22"/>
                <w:lang w:val="en-US"/>
              </w:rPr>
              <w:t>Sangat Memuaskan</w:t>
            </w:r>
          </w:p>
        </w:tc>
        <w:tc>
          <w:tcPr>
            <w:tcW w:w="2268" w:type="dxa"/>
          </w:tcPr>
          <w:p w:rsidR="004B6B29" w:rsidRPr="00507BB9" w:rsidRDefault="004B6B29" w:rsidP="004B6B29">
            <w:pPr>
              <w:spacing w:after="120"/>
              <w:ind w:firstLine="426"/>
              <w:rPr>
                <w:rFonts w:ascii="Baltica" w:hAnsi="Baltica"/>
                <w:sz w:val="22"/>
                <w:szCs w:val="22"/>
                <w:lang w:val="en-US"/>
              </w:rPr>
            </w:pPr>
            <w:r w:rsidRPr="00C50540">
              <w:rPr>
                <w:rFonts w:ascii="Baltica" w:hAnsi="Baltica"/>
                <w:sz w:val="22"/>
                <w:szCs w:val="22"/>
              </w:rPr>
              <w:t>≥</w:t>
            </w:r>
            <w:r>
              <w:rPr>
                <w:rFonts w:ascii="Baltica" w:hAnsi="Baltica"/>
                <w:sz w:val="22"/>
                <w:szCs w:val="22"/>
                <w:lang w:val="en-US"/>
              </w:rPr>
              <w:t xml:space="preserve"> 14</w:t>
            </w:r>
          </w:p>
        </w:tc>
        <w:tc>
          <w:tcPr>
            <w:tcW w:w="1471" w:type="dxa"/>
          </w:tcPr>
          <w:p w:rsidR="004B6B29" w:rsidRPr="000A1548" w:rsidRDefault="004B6B29" w:rsidP="004B6B29">
            <w:pPr>
              <w:spacing w:after="120"/>
              <w:ind w:firstLine="426"/>
              <w:rPr>
                <w:rFonts w:ascii="Baltica" w:hAnsi="Baltica"/>
                <w:sz w:val="22"/>
                <w:szCs w:val="22"/>
                <w:lang w:val="en-US"/>
              </w:rPr>
            </w:pPr>
            <w:r>
              <w:rPr>
                <w:rFonts w:ascii="Baltica" w:hAnsi="Baltica"/>
                <w:sz w:val="22"/>
                <w:szCs w:val="22"/>
                <w:lang w:val="en-US"/>
              </w:rPr>
              <w:t>3</w:t>
            </w:r>
          </w:p>
        </w:tc>
        <w:tc>
          <w:tcPr>
            <w:tcW w:w="1789" w:type="dxa"/>
          </w:tcPr>
          <w:p w:rsidR="004B6B29" w:rsidRPr="000A1548" w:rsidRDefault="004B6B29" w:rsidP="004B6B29">
            <w:pPr>
              <w:spacing w:after="120"/>
              <w:ind w:firstLine="426"/>
              <w:rPr>
                <w:rFonts w:ascii="Baltica" w:hAnsi="Baltica"/>
                <w:sz w:val="22"/>
                <w:szCs w:val="22"/>
                <w:lang w:val="en-US"/>
              </w:rPr>
            </w:pPr>
            <w:r>
              <w:rPr>
                <w:rFonts w:ascii="Baltica" w:hAnsi="Baltica"/>
                <w:sz w:val="22"/>
                <w:szCs w:val="22"/>
                <w:lang w:val="en-US"/>
              </w:rPr>
              <w:t>3</w:t>
            </w:r>
          </w:p>
        </w:tc>
      </w:tr>
      <w:tr w:rsidR="004B6B29" w:rsidTr="00414919">
        <w:tc>
          <w:tcPr>
            <w:tcW w:w="2977" w:type="dxa"/>
          </w:tcPr>
          <w:p w:rsidR="004B6B29" w:rsidRPr="002D6D09" w:rsidRDefault="004B6B29" w:rsidP="004B6B29">
            <w:pPr>
              <w:spacing w:after="120"/>
              <w:ind w:firstLine="426"/>
              <w:jc w:val="both"/>
              <w:rPr>
                <w:rFonts w:ascii="Baltica" w:hAnsi="Baltica"/>
                <w:sz w:val="22"/>
                <w:szCs w:val="22"/>
                <w:lang w:val="en-US"/>
              </w:rPr>
            </w:pPr>
            <w:r>
              <w:rPr>
                <w:rFonts w:ascii="Baltica" w:hAnsi="Baltica"/>
                <w:sz w:val="22"/>
                <w:szCs w:val="22"/>
                <w:lang w:val="en-US"/>
              </w:rPr>
              <w:t>Memuaskan</w:t>
            </w:r>
          </w:p>
        </w:tc>
        <w:tc>
          <w:tcPr>
            <w:tcW w:w="2268" w:type="dxa"/>
          </w:tcPr>
          <w:p w:rsidR="004B6B29" w:rsidRPr="00507BB9" w:rsidRDefault="004B6B29" w:rsidP="004B6B29">
            <w:pPr>
              <w:spacing w:after="120"/>
              <w:ind w:firstLine="426"/>
              <w:rPr>
                <w:rFonts w:ascii="Baltica" w:hAnsi="Baltica"/>
                <w:sz w:val="22"/>
                <w:szCs w:val="22"/>
                <w:lang w:val="en-US"/>
              </w:rPr>
            </w:pPr>
            <w:r>
              <w:rPr>
                <w:rFonts w:ascii="Baltica" w:hAnsi="Baltica"/>
                <w:sz w:val="22"/>
                <w:szCs w:val="22"/>
                <w:lang w:val="en-US"/>
              </w:rPr>
              <w:t>10-13</w:t>
            </w:r>
          </w:p>
        </w:tc>
        <w:tc>
          <w:tcPr>
            <w:tcW w:w="1471" w:type="dxa"/>
          </w:tcPr>
          <w:p w:rsidR="004B6B29" w:rsidRPr="000A1548" w:rsidRDefault="004B6B29" w:rsidP="004B6B29">
            <w:pPr>
              <w:spacing w:after="120"/>
              <w:ind w:firstLine="426"/>
              <w:rPr>
                <w:rFonts w:ascii="Baltica" w:hAnsi="Baltica"/>
                <w:sz w:val="22"/>
                <w:szCs w:val="22"/>
                <w:lang w:val="en-US"/>
              </w:rPr>
            </w:pPr>
            <w:r>
              <w:rPr>
                <w:rFonts w:ascii="Baltica" w:hAnsi="Baltica"/>
                <w:sz w:val="22"/>
                <w:szCs w:val="22"/>
                <w:lang w:val="en-US"/>
              </w:rPr>
              <w:t>57</w:t>
            </w:r>
          </w:p>
        </w:tc>
        <w:tc>
          <w:tcPr>
            <w:tcW w:w="1789" w:type="dxa"/>
          </w:tcPr>
          <w:p w:rsidR="004B6B29" w:rsidRPr="000A1548" w:rsidRDefault="004B6B29" w:rsidP="004B6B29">
            <w:pPr>
              <w:spacing w:after="120"/>
              <w:ind w:firstLine="426"/>
              <w:rPr>
                <w:rFonts w:ascii="Baltica" w:hAnsi="Baltica"/>
                <w:sz w:val="22"/>
                <w:szCs w:val="22"/>
                <w:lang w:val="en-US"/>
              </w:rPr>
            </w:pPr>
            <w:r>
              <w:rPr>
                <w:rFonts w:ascii="Baltica" w:hAnsi="Baltica"/>
                <w:sz w:val="22"/>
                <w:szCs w:val="22"/>
                <w:lang w:val="en-US"/>
              </w:rPr>
              <w:t>57</w:t>
            </w:r>
          </w:p>
        </w:tc>
      </w:tr>
      <w:tr w:rsidR="004B6B29" w:rsidTr="00414919">
        <w:tc>
          <w:tcPr>
            <w:tcW w:w="2977" w:type="dxa"/>
          </w:tcPr>
          <w:p w:rsidR="004B6B29" w:rsidRPr="002D6D09" w:rsidRDefault="004B6B29" w:rsidP="004B6B29">
            <w:pPr>
              <w:spacing w:after="120"/>
              <w:ind w:firstLine="426"/>
              <w:jc w:val="both"/>
              <w:rPr>
                <w:rFonts w:ascii="Baltica" w:hAnsi="Baltica"/>
                <w:sz w:val="22"/>
                <w:szCs w:val="22"/>
                <w:lang w:val="en-US"/>
              </w:rPr>
            </w:pPr>
            <w:r>
              <w:rPr>
                <w:rFonts w:ascii="Baltica" w:hAnsi="Baltica"/>
                <w:sz w:val="22"/>
                <w:szCs w:val="22"/>
                <w:lang w:val="en-US"/>
              </w:rPr>
              <w:t>Tidak memuaskan</w:t>
            </w:r>
          </w:p>
        </w:tc>
        <w:tc>
          <w:tcPr>
            <w:tcW w:w="2268" w:type="dxa"/>
          </w:tcPr>
          <w:p w:rsidR="004B6B29" w:rsidRPr="00507BB9" w:rsidRDefault="004B6B29" w:rsidP="004B6B29">
            <w:pPr>
              <w:spacing w:after="120"/>
              <w:ind w:firstLine="426"/>
              <w:rPr>
                <w:rFonts w:ascii="Baltica" w:hAnsi="Baltica"/>
                <w:sz w:val="22"/>
                <w:szCs w:val="22"/>
                <w:lang w:val="en-US"/>
              </w:rPr>
            </w:pPr>
            <w:r>
              <w:rPr>
                <w:rFonts w:ascii="Baltica" w:hAnsi="Baltica"/>
                <w:sz w:val="22"/>
                <w:szCs w:val="22"/>
                <w:lang w:val="en-US"/>
              </w:rPr>
              <w:t>5-9</w:t>
            </w:r>
          </w:p>
        </w:tc>
        <w:tc>
          <w:tcPr>
            <w:tcW w:w="1471" w:type="dxa"/>
          </w:tcPr>
          <w:p w:rsidR="004B6B29" w:rsidRPr="000A1548" w:rsidRDefault="004B6B29" w:rsidP="004B6B29">
            <w:pPr>
              <w:spacing w:after="120"/>
              <w:ind w:firstLine="426"/>
              <w:rPr>
                <w:rFonts w:ascii="Baltica" w:hAnsi="Baltica"/>
                <w:sz w:val="22"/>
                <w:szCs w:val="22"/>
                <w:lang w:val="en-US"/>
              </w:rPr>
            </w:pPr>
            <w:r>
              <w:rPr>
                <w:rFonts w:ascii="Baltica" w:hAnsi="Baltica"/>
                <w:sz w:val="22"/>
                <w:szCs w:val="22"/>
                <w:lang w:val="en-US"/>
              </w:rPr>
              <w:t>29</w:t>
            </w:r>
          </w:p>
        </w:tc>
        <w:tc>
          <w:tcPr>
            <w:tcW w:w="1789" w:type="dxa"/>
          </w:tcPr>
          <w:p w:rsidR="004B6B29" w:rsidRPr="000A1548" w:rsidRDefault="004B6B29" w:rsidP="004B6B29">
            <w:pPr>
              <w:spacing w:after="120"/>
              <w:ind w:firstLine="426"/>
              <w:rPr>
                <w:rFonts w:ascii="Baltica" w:hAnsi="Baltica"/>
                <w:sz w:val="22"/>
                <w:szCs w:val="22"/>
                <w:lang w:val="en-US"/>
              </w:rPr>
            </w:pPr>
            <w:r>
              <w:rPr>
                <w:rFonts w:ascii="Baltica" w:hAnsi="Baltica"/>
                <w:sz w:val="22"/>
                <w:szCs w:val="22"/>
                <w:lang w:val="en-US"/>
              </w:rPr>
              <w:t>29</w:t>
            </w:r>
          </w:p>
        </w:tc>
      </w:tr>
      <w:tr w:rsidR="004B6B29" w:rsidTr="00414919">
        <w:tc>
          <w:tcPr>
            <w:tcW w:w="2977" w:type="dxa"/>
          </w:tcPr>
          <w:p w:rsidR="004B6B29" w:rsidRPr="002D6D09" w:rsidRDefault="004B6B29" w:rsidP="004B6B29">
            <w:pPr>
              <w:spacing w:after="120"/>
              <w:ind w:firstLine="426"/>
              <w:jc w:val="both"/>
              <w:rPr>
                <w:rFonts w:ascii="Baltica" w:hAnsi="Baltica"/>
                <w:sz w:val="22"/>
                <w:szCs w:val="22"/>
                <w:lang w:val="en-US"/>
              </w:rPr>
            </w:pPr>
            <w:r>
              <w:rPr>
                <w:rFonts w:ascii="Baltica" w:hAnsi="Baltica"/>
                <w:sz w:val="22"/>
                <w:szCs w:val="22"/>
                <w:lang w:val="en-US"/>
              </w:rPr>
              <w:t>Sangat tidak memuaskan</w:t>
            </w:r>
          </w:p>
        </w:tc>
        <w:tc>
          <w:tcPr>
            <w:tcW w:w="2268" w:type="dxa"/>
          </w:tcPr>
          <w:p w:rsidR="004B6B29" w:rsidRPr="00507BB9" w:rsidRDefault="004B6B29" w:rsidP="004B6B29">
            <w:pPr>
              <w:spacing w:after="120"/>
              <w:ind w:firstLine="426"/>
              <w:rPr>
                <w:rFonts w:ascii="Baltica" w:hAnsi="Baltica"/>
                <w:sz w:val="22"/>
                <w:szCs w:val="22"/>
                <w:lang w:val="en-US"/>
              </w:rPr>
            </w:pPr>
            <w:r w:rsidRPr="00C50540">
              <w:rPr>
                <w:rFonts w:ascii="Baltica" w:hAnsi="Baltica"/>
                <w:sz w:val="22"/>
                <w:szCs w:val="22"/>
                <w:lang w:val="en-US"/>
              </w:rPr>
              <w:t>≤</w:t>
            </w:r>
            <w:r>
              <w:rPr>
                <w:rFonts w:ascii="Baltica" w:hAnsi="Baltica"/>
                <w:sz w:val="22"/>
                <w:szCs w:val="22"/>
                <w:lang w:val="en-US"/>
              </w:rPr>
              <w:t xml:space="preserve"> 4</w:t>
            </w:r>
          </w:p>
        </w:tc>
        <w:tc>
          <w:tcPr>
            <w:tcW w:w="1471" w:type="dxa"/>
          </w:tcPr>
          <w:p w:rsidR="004B6B29" w:rsidRPr="000A1548" w:rsidRDefault="004B6B29" w:rsidP="004B6B29">
            <w:pPr>
              <w:spacing w:after="120"/>
              <w:ind w:firstLine="426"/>
              <w:rPr>
                <w:rFonts w:ascii="Baltica" w:hAnsi="Baltica"/>
                <w:sz w:val="22"/>
                <w:szCs w:val="22"/>
                <w:lang w:val="en-US"/>
              </w:rPr>
            </w:pPr>
            <w:r>
              <w:rPr>
                <w:rFonts w:ascii="Baltica" w:hAnsi="Baltica"/>
                <w:sz w:val="22"/>
                <w:szCs w:val="22"/>
                <w:lang w:val="en-US"/>
              </w:rPr>
              <w:t>11</w:t>
            </w:r>
          </w:p>
        </w:tc>
        <w:tc>
          <w:tcPr>
            <w:tcW w:w="1789" w:type="dxa"/>
          </w:tcPr>
          <w:p w:rsidR="004B6B29" w:rsidRPr="000A1548" w:rsidRDefault="004B6B29" w:rsidP="004B6B29">
            <w:pPr>
              <w:spacing w:after="120"/>
              <w:ind w:firstLine="426"/>
              <w:rPr>
                <w:rFonts w:ascii="Baltica" w:hAnsi="Baltica"/>
                <w:sz w:val="22"/>
                <w:szCs w:val="22"/>
                <w:lang w:val="en-US"/>
              </w:rPr>
            </w:pPr>
            <w:r>
              <w:rPr>
                <w:rFonts w:ascii="Baltica" w:hAnsi="Baltica"/>
                <w:sz w:val="22"/>
                <w:szCs w:val="22"/>
                <w:lang w:val="en-US"/>
              </w:rPr>
              <w:t>11</w:t>
            </w:r>
          </w:p>
        </w:tc>
      </w:tr>
    </w:tbl>
    <w:p w:rsidR="004B6B29" w:rsidRPr="000A1548" w:rsidRDefault="004B6B29" w:rsidP="004B6B29">
      <w:pPr>
        <w:spacing w:after="120" w:line="276" w:lineRule="auto"/>
        <w:ind w:firstLine="426"/>
        <w:rPr>
          <w:rFonts w:ascii="Baltica" w:hAnsi="Baltica"/>
          <w:b/>
          <w:bCs/>
          <w:sz w:val="22"/>
          <w:szCs w:val="22"/>
        </w:rPr>
      </w:pPr>
      <w:r>
        <w:rPr>
          <w:rFonts w:ascii="Baltica" w:hAnsi="Baltica"/>
          <w:b/>
          <w:bCs/>
          <w:sz w:val="22"/>
          <w:szCs w:val="22"/>
        </w:rPr>
        <w:t xml:space="preserve">Tabel </w:t>
      </w:r>
      <w:proofErr w:type="gramStart"/>
      <w:r>
        <w:rPr>
          <w:rFonts w:ascii="Baltica" w:hAnsi="Baltica"/>
          <w:b/>
          <w:bCs/>
          <w:sz w:val="22"/>
          <w:szCs w:val="22"/>
        </w:rPr>
        <w:t>4</w:t>
      </w:r>
      <w:r w:rsidRPr="000A1548">
        <w:rPr>
          <w:rFonts w:ascii="Baltica" w:hAnsi="Baltica"/>
          <w:b/>
          <w:bCs/>
          <w:sz w:val="22"/>
          <w:szCs w:val="22"/>
        </w:rPr>
        <w:t xml:space="preserve"> :</w:t>
      </w:r>
      <w:proofErr w:type="gramEnd"/>
      <w:r w:rsidRPr="000A1548">
        <w:rPr>
          <w:rFonts w:ascii="Baltica" w:hAnsi="Baltica"/>
          <w:b/>
          <w:bCs/>
          <w:sz w:val="22"/>
          <w:szCs w:val="22"/>
        </w:rPr>
        <w:t xml:space="preserve"> Hasil </w:t>
      </w:r>
      <w:r>
        <w:rPr>
          <w:rFonts w:ascii="Baltica" w:hAnsi="Baltica"/>
          <w:b/>
          <w:bCs/>
          <w:sz w:val="22"/>
          <w:szCs w:val="22"/>
        </w:rPr>
        <w:t>Aspek</w:t>
      </w:r>
      <w:r w:rsidRPr="000A1548">
        <w:rPr>
          <w:rFonts w:ascii="Baltica" w:hAnsi="Baltica"/>
          <w:b/>
          <w:bCs/>
          <w:sz w:val="22"/>
          <w:szCs w:val="22"/>
        </w:rPr>
        <w:t xml:space="preserve"> Kepuasan Kerja Guru TPQ</w:t>
      </w:r>
      <w:r>
        <w:rPr>
          <w:rFonts w:ascii="Baltica" w:hAnsi="Baltica"/>
          <w:b/>
          <w:bCs/>
          <w:sz w:val="22"/>
          <w:szCs w:val="22"/>
        </w:rPr>
        <w:t xml:space="preserve"> Terhadap Atasan</w:t>
      </w:r>
    </w:p>
    <w:p w:rsidR="004B6B29" w:rsidRPr="001566A9" w:rsidRDefault="004B6B29" w:rsidP="00783FF1">
      <w:pPr>
        <w:spacing w:after="120" w:line="276" w:lineRule="auto"/>
        <w:ind w:firstLine="426"/>
        <w:jc w:val="both"/>
        <w:rPr>
          <w:rFonts w:ascii="Baltica" w:hAnsi="Baltica"/>
          <w:sz w:val="22"/>
          <w:szCs w:val="22"/>
        </w:rPr>
      </w:pPr>
      <w:proofErr w:type="gramStart"/>
      <w:r>
        <w:rPr>
          <w:rFonts w:ascii="Baltica" w:hAnsi="Baltica"/>
          <w:sz w:val="22"/>
          <w:szCs w:val="22"/>
        </w:rPr>
        <w:t>Berdasarkan Tabel 4 diatas</w:t>
      </w:r>
      <w:r w:rsidRPr="001566A9">
        <w:rPr>
          <w:rFonts w:ascii="Baltica" w:hAnsi="Baltica"/>
          <w:sz w:val="22"/>
          <w:szCs w:val="22"/>
        </w:rPr>
        <w:t xml:space="preserve">, dapat diketahui tingkat </w:t>
      </w:r>
      <w:r>
        <w:rPr>
          <w:rFonts w:ascii="Baltica" w:hAnsi="Baltica"/>
          <w:sz w:val="22"/>
          <w:szCs w:val="22"/>
        </w:rPr>
        <w:t>kepuasan kerja guru TPQ</w:t>
      </w:r>
      <w:r w:rsidRPr="001566A9">
        <w:rPr>
          <w:rFonts w:ascii="Baltica" w:hAnsi="Baltica"/>
          <w:sz w:val="22"/>
          <w:szCs w:val="22"/>
        </w:rPr>
        <w:t xml:space="preserve"> dilihat dari aspek </w:t>
      </w:r>
      <w:r w:rsidR="00783FF1">
        <w:rPr>
          <w:rFonts w:ascii="Baltica" w:hAnsi="Baltica"/>
          <w:sz w:val="22"/>
          <w:szCs w:val="22"/>
        </w:rPr>
        <w:t>atasan atau pimpinan</w:t>
      </w:r>
      <w:r w:rsidRPr="001566A9">
        <w:rPr>
          <w:rFonts w:ascii="Baltica" w:hAnsi="Baltica"/>
          <w:sz w:val="22"/>
          <w:szCs w:val="22"/>
        </w:rPr>
        <w:t xml:space="preserve"> pada kategori sangat </w:t>
      </w:r>
      <w:r>
        <w:rPr>
          <w:rFonts w:ascii="Baltica" w:hAnsi="Baltica"/>
          <w:sz w:val="22"/>
          <w:szCs w:val="22"/>
        </w:rPr>
        <w:t>memuaskan</w:t>
      </w:r>
      <w:r w:rsidRPr="001566A9">
        <w:rPr>
          <w:rFonts w:ascii="Baltica" w:hAnsi="Baltica"/>
          <w:sz w:val="22"/>
          <w:szCs w:val="22"/>
        </w:rPr>
        <w:t xml:space="preserve"> terdapat 3 </w:t>
      </w:r>
      <w:r>
        <w:rPr>
          <w:rFonts w:ascii="Baltica" w:hAnsi="Baltica"/>
          <w:sz w:val="22"/>
          <w:szCs w:val="22"/>
        </w:rPr>
        <w:t>guru TPQ</w:t>
      </w:r>
      <w:r w:rsidRPr="001566A9">
        <w:rPr>
          <w:rFonts w:ascii="Baltica" w:hAnsi="Baltica"/>
          <w:sz w:val="22"/>
          <w:szCs w:val="22"/>
        </w:rPr>
        <w:t xml:space="preserve"> dengan persentase </w:t>
      </w:r>
      <w:r w:rsidR="00783FF1">
        <w:rPr>
          <w:rFonts w:ascii="Baltica" w:hAnsi="Baltica"/>
          <w:sz w:val="22"/>
          <w:szCs w:val="22"/>
        </w:rPr>
        <w:t>3</w:t>
      </w:r>
      <w:r w:rsidRPr="001566A9">
        <w:rPr>
          <w:rFonts w:ascii="Baltica" w:hAnsi="Baltica"/>
          <w:sz w:val="22"/>
          <w:szCs w:val="22"/>
        </w:rPr>
        <w:t>%.</w:t>
      </w:r>
      <w:proofErr w:type="gramEnd"/>
      <w:r w:rsidRPr="001566A9">
        <w:rPr>
          <w:rFonts w:ascii="Baltica" w:hAnsi="Baltica"/>
          <w:sz w:val="22"/>
          <w:szCs w:val="22"/>
        </w:rPr>
        <w:t xml:space="preserve"> </w:t>
      </w:r>
      <w:proofErr w:type="gramStart"/>
      <w:r w:rsidRPr="001566A9">
        <w:rPr>
          <w:rFonts w:ascii="Baltica" w:hAnsi="Baltica"/>
          <w:sz w:val="22"/>
          <w:szCs w:val="22"/>
        </w:rPr>
        <w:t xml:space="preserve">Pada kategori </w:t>
      </w:r>
      <w:r w:rsidR="00783FF1">
        <w:rPr>
          <w:rFonts w:ascii="Baltica" w:hAnsi="Baltica"/>
          <w:sz w:val="22"/>
          <w:szCs w:val="22"/>
        </w:rPr>
        <w:t>memuaskan terdapat 57</w:t>
      </w:r>
      <w:r w:rsidRPr="001566A9">
        <w:rPr>
          <w:rFonts w:ascii="Baltica" w:hAnsi="Baltica"/>
          <w:sz w:val="22"/>
          <w:szCs w:val="22"/>
        </w:rPr>
        <w:t xml:space="preserve"> </w:t>
      </w:r>
      <w:r>
        <w:rPr>
          <w:rFonts w:ascii="Baltica" w:hAnsi="Baltica"/>
          <w:sz w:val="22"/>
          <w:szCs w:val="22"/>
        </w:rPr>
        <w:t>guru TPQ</w:t>
      </w:r>
      <w:r w:rsidRPr="001566A9">
        <w:rPr>
          <w:rFonts w:ascii="Baltica" w:hAnsi="Baltica"/>
          <w:sz w:val="22"/>
          <w:szCs w:val="22"/>
        </w:rPr>
        <w:t xml:space="preserve"> dengan persentase </w:t>
      </w:r>
      <w:r w:rsidR="00783FF1">
        <w:rPr>
          <w:rFonts w:ascii="Baltica" w:hAnsi="Baltica"/>
          <w:sz w:val="22"/>
          <w:szCs w:val="22"/>
        </w:rPr>
        <w:t>57</w:t>
      </w:r>
      <w:r w:rsidRPr="001566A9">
        <w:rPr>
          <w:rFonts w:ascii="Baltica" w:hAnsi="Baltica"/>
          <w:sz w:val="22"/>
          <w:szCs w:val="22"/>
        </w:rPr>
        <w:t>%.</w:t>
      </w:r>
      <w:proofErr w:type="gramEnd"/>
      <w:r w:rsidRPr="001566A9">
        <w:rPr>
          <w:rFonts w:ascii="Baltica" w:hAnsi="Baltica"/>
          <w:sz w:val="22"/>
          <w:szCs w:val="22"/>
        </w:rPr>
        <w:t xml:space="preserve"> Pada kategori </w:t>
      </w:r>
      <w:r w:rsidR="00783FF1">
        <w:rPr>
          <w:rFonts w:ascii="Baltica" w:hAnsi="Baltica"/>
          <w:sz w:val="22"/>
          <w:szCs w:val="22"/>
        </w:rPr>
        <w:t>tidak memuaskan terdapat 29</w:t>
      </w:r>
      <w:r w:rsidRPr="001566A9">
        <w:rPr>
          <w:rFonts w:ascii="Baltica" w:hAnsi="Baltica"/>
          <w:sz w:val="22"/>
          <w:szCs w:val="22"/>
        </w:rPr>
        <w:t xml:space="preserve"> </w:t>
      </w:r>
      <w:r>
        <w:rPr>
          <w:rFonts w:ascii="Baltica" w:hAnsi="Baltica"/>
          <w:sz w:val="22"/>
          <w:szCs w:val="22"/>
        </w:rPr>
        <w:t>guru TPQ</w:t>
      </w:r>
      <w:r w:rsidRPr="001566A9">
        <w:rPr>
          <w:rFonts w:ascii="Baltica" w:hAnsi="Baltica"/>
          <w:sz w:val="22"/>
          <w:szCs w:val="22"/>
        </w:rPr>
        <w:t xml:space="preserve"> dengan persentase </w:t>
      </w:r>
      <w:r w:rsidR="00783FF1">
        <w:rPr>
          <w:rFonts w:ascii="Baltica" w:hAnsi="Baltica"/>
          <w:sz w:val="22"/>
          <w:szCs w:val="22"/>
        </w:rPr>
        <w:t>29%, dan 11</w:t>
      </w:r>
      <w:r>
        <w:rPr>
          <w:rFonts w:ascii="Baltica" w:hAnsi="Baltica"/>
          <w:sz w:val="22"/>
          <w:szCs w:val="22"/>
        </w:rPr>
        <w:t xml:space="preserve"> orang guru TPQ</w:t>
      </w:r>
      <w:r w:rsidRPr="001566A9">
        <w:rPr>
          <w:rFonts w:ascii="Baltica" w:hAnsi="Baltica"/>
          <w:sz w:val="22"/>
          <w:szCs w:val="22"/>
        </w:rPr>
        <w:t xml:space="preserve"> di kategori </w:t>
      </w:r>
      <w:r>
        <w:rPr>
          <w:rFonts w:ascii="Baltica" w:hAnsi="Baltica"/>
          <w:sz w:val="22"/>
          <w:szCs w:val="22"/>
        </w:rPr>
        <w:t xml:space="preserve">sangat tidak memuaskan terhadap linkungan kerjanya dengan persentase </w:t>
      </w:r>
      <w:r w:rsidR="00783FF1">
        <w:rPr>
          <w:rFonts w:ascii="Baltica" w:hAnsi="Baltica"/>
          <w:sz w:val="22"/>
          <w:szCs w:val="22"/>
        </w:rPr>
        <w:t>11</w:t>
      </w:r>
      <w:r>
        <w:rPr>
          <w:rFonts w:ascii="Baltica" w:hAnsi="Baltica"/>
          <w:sz w:val="22"/>
          <w:szCs w:val="22"/>
        </w:rPr>
        <w:t>%</w:t>
      </w:r>
      <w:r w:rsidRPr="001566A9">
        <w:rPr>
          <w:rFonts w:ascii="Baltica" w:hAnsi="Baltica"/>
          <w:sz w:val="22"/>
          <w:szCs w:val="22"/>
        </w:rPr>
        <w:t xml:space="preserve">. </w:t>
      </w:r>
    </w:p>
    <w:p w:rsidR="00710AE3" w:rsidRPr="00930762" w:rsidRDefault="004B6B29" w:rsidP="004B6B29">
      <w:pPr>
        <w:spacing w:after="120" w:line="276" w:lineRule="auto"/>
        <w:ind w:firstLine="426"/>
        <w:jc w:val="both"/>
        <w:rPr>
          <w:rFonts w:ascii="Baltica" w:hAnsi="Baltica"/>
          <w:sz w:val="22"/>
          <w:szCs w:val="22"/>
          <w:lang w:val="id-ID"/>
        </w:rPr>
      </w:pPr>
      <w:proofErr w:type="gramStart"/>
      <w:r w:rsidRPr="001566A9">
        <w:rPr>
          <w:rFonts w:ascii="Baltica" w:hAnsi="Baltica"/>
          <w:sz w:val="22"/>
          <w:szCs w:val="22"/>
        </w:rPr>
        <w:t xml:space="preserve">Disimpulkan tingkat </w:t>
      </w:r>
      <w:r>
        <w:rPr>
          <w:rFonts w:ascii="Baltica" w:hAnsi="Baltica"/>
          <w:sz w:val="22"/>
          <w:szCs w:val="22"/>
        </w:rPr>
        <w:t xml:space="preserve">kepuasan kerja guru TPQ </w:t>
      </w:r>
      <w:r w:rsidRPr="001566A9">
        <w:rPr>
          <w:rFonts w:ascii="Baltica" w:hAnsi="Baltica"/>
          <w:sz w:val="22"/>
          <w:szCs w:val="22"/>
        </w:rPr>
        <w:t xml:space="preserve">dari aspek </w:t>
      </w:r>
      <w:r>
        <w:rPr>
          <w:rFonts w:ascii="Baltica" w:hAnsi="Baltica"/>
          <w:sz w:val="22"/>
          <w:szCs w:val="22"/>
        </w:rPr>
        <w:t xml:space="preserve">lingkungan </w:t>
      </w:r>
      <w:r w:rsidR="00783FF1">
        <w:rPr>
          <w:rFonts w:ascii="Baltica" w:hAnsi="Baltica"/>
          <w:sz w:val="22"/>
          <w:szCs w:val="22"/>
        </w:rPr>
        <w:t>atasan</w:t>
      </w:r>
      <w:r w:rsidRPr="001566A9">
        <w:rPr>
          <w:rFonts w:ascii="Baltica" w:hAnsi="Baltica"/>
          <w:sz w:val="22"/>
          <w:szCs w:val="22"/>
        </w:rPr>
        <w:t xml:space="preserve"> berada pada kategori </w:t>
      </w:r>
      <w:r>
        <w:rPr>
          <w:rFonts w:ascii="Baltica" w:hAnsi="Baltica"/>
          <w:sz w:val="22"/>
          <w:szCs w:val="22"/>
        </w:rPr>
        <w:t xml:space="preserve">memuaskan yaitu terdapat </w:t>
      </w:r>
      <w:r w:rsidR="00783FF1">
        <w:rPr>
          <w:rFonts w:ascii="Baltica" w:hAnsi="Baltica"/>
          <w:sz w:val="22"/>
          <w:szCs w:val="22"/>
        </w:rPr>
        <w:t>57</w:t>
      </w:r>
      <w:r w:rsidRPr="001566A9">
        <w:rPr>
          <w:rFonts w:ascii="Baltica" w:hAnsi="Baltica"/>
          <w:sz w:val="22"/>
          <w:szCs w:val="22"/>
        </w:rPr>
        <w:t xml:space="preserve"> </w:t>
      </w:r>
      <w:r>
        <w:rPr>
          <w:rFonts w:ascii="Baltica" w:hAnsi="Baltica"/>
          <w:sz w:val="22"/>
          <w:szCs w:val="22"/>
        </w:rPr>
        <w:t xml:space="preserve">guru TPQ dengan persentase </w:t>
      </w:r>
      <w:r w:rsidR="00783FF1">
        <w:rPr>
          <w:rFonts w:ascii="Baltica" w:hAnsi="Baltica"/>
          <w:sz w:val="22"/>
          <w:szCs w:val="22"/>
        </w:rPr>
        <w:t>57</w:t>
      </w:r>
      <w:r w:rsidRPr="001566A9">
        <w:rPr>
          <w:rFonts w:ascii="Baltica" w:hAnsi="Baltica"/>
          <w:sz w:val="22"/>
          <w:szCs w:val="22"/>
        </w:rPr>
        <w:t>%.</w:t>
      </w:r>
      <w:proofErr w:type="gramEnd"/>
    </w:p>
    <w:p w:rsidR="00783FF1" w:rsidRPr="00783FF1" w:rsidRDefault="00783FF1" w:rsidP="00783FF1">
      <w:pPr>
        <w:pStyle w:val="ListParagraph"/>
        <w:numPr>
          <w:ilvl w:val="0"/>
          <w:numId w:val="13"/>
        </w:numPr>
        <w:spacing w:after="120" w:line="276" w:lineRule="auto"/>
        <w:ind w:left="851" w:hanging="425"/>
        <w:jc w:val="both"/>
        <w:rPr>
          <w:rFonts w:ascii="Baltica" w:hAnsi="Baltica"/>
          <w:b/>
          <w:bCs/>
        </w:rPr>
      </w:pPr>
      <w:r w:rsidRPr="00783FF1">
        <w:rPr>
          <w:rFonts w:ascii="Baltica" w:hAnsi="Baltica"/>
          <w:b/>
          <w:bCs/>
        </w:rPr>
        <w:t xml:space="preserve">Tingkat Kepuasan Karyawan Terhadap </w:t>
      </w:r>
      <w:r>
        <w:rPr>
          <w:rFonts w:ascii="Baltica" w:hAnsi="Baltica"/>
          <w:b/>
          <w:bCs/>
          <w:lang w:val="en-US"/>
        </w:rPr>
        <w:t xml:space="preserve">Kebijakan Tempat Bekerja </w:t>
      </w:r>
    </w:p>
    <w:p w:rsidR="00783FF1" w:rsidRPr="00783FF1" w:rsidRDefault="00783FF1" w:rsidP="00783FF1">
      <w:pPr>
        <w:spacing w:after="120" w:line="276" w:lineRule="auto"/>
        <w:ind w:firstLine="426"/>
        <w:jc w:val="both"/>
        <w:rPr>
          <w:rFonts w:ascii="Baltica" w:hAnsi="Baltica"/>
          <w:sz w:val="22"/>
          <w:szCs w:val="22"/>
          <w:lang w:val="id-ID"/>
        </w:rPr>
      </w:pPr>
      <w:r w:rsidRPr="00783FF1">
        <w:rPr>
          <w:rFonts w:ascii="Baltica" w:hAnsi="Baltica"/>
          <w:sz w:val="22"/>
          <w:szCs w:val="22"/>
          <w:lang w:val="id-ID"/>
        </w:rPr>
        <w:t>Pada bagian ini mendeskripsikan mengenai tingkat kepuasan kerja guru TPQ ditinjau dari aspek kepuasan kerja terhadap kebijakan tempat bekerja</w:t>
      </w:r>
      <w:r>
        <w:rPr>
          <w:rFonts w:ascii="Baltica" w:hAnsi="Baltica"/>
          <w:sz w:val="22"/>
          <w:szCs w:val="22"/>
          <w:lang w:val="id-ID"/>
        </w:rPr>
        <w:t xml:space="preserve">, terdapat pada Tabel </w:t>
      </w:r>
      <w:r w:rsidRPr="00783FF1">
        <w:rPr>
          <w:rFonts w:ascii="Baltica" w:hAnsi="Baltica"/>
          <w:sz w:val="22"/>
          <w:szCs w:val="22"/>
          <w:lang w:val="id-ID"/>
        </w:rPr>
        <w:t>5.</w:t>
      </w:r>
    </w:p>
    <w:tbl>
      <w:tblPr>
        <w:tblStyle w:val="TableGrid"/>
        <w:tblW w:w="0" w:type="auto"/>
        <w:tblInd w:w="250" w:type="dxa"/>
        <w:tblLook w:val="04A0" w:firstRow="1" w:lastRow="0" w:firstColumn="1" w:lastColumn="0" w:noHBand="0" w:noVBand="1"/>
      </w:tblPr>
      <w:tblGrid>
        <w:gridCol w:w="2977"/>
        <w:gridCol w:w="2268"/>
        <w:gridCol w:w="1471"/>
        <w:gridCol w:w="1789"/>
      </w:tblGrid>
      <w:tr w:rsidR="00783FF1" w:rsidTr="00414919">
        <w:tc>
          <w:tcPr>
            <w:tcW w:w="2977" w:type="dxa"/>
          </w:tcPr>
          <w:p w:rsidR="00783FF1" w:rsidRPr="00710AE3" w:rsidRDefault="00783FF1" w:rsidP="00414919">
            <w:pPr>
              <w:spacing w:after="120"/>
              <w:ind w:firstLine="426"/>
              <w:rPr>
                <w:rFonts w:ascii="Baltica" w:hAnsi="Baltica"/>
                <w:b/>
                <w:bCs/>
                <w:sz w:val="22"/>
                <w:szCs w:val="22"/>
                <w:lang w:val="en-US"/>
              </w:rPr>
            </w:pPr>
            <w:r w:rsidRPr="00710AE3">
              <w:rPr>
                <w:rFonts w:ascii="Baltica" w:hAnsi="Baltica"/>
                <w:b/>
                <w:bCs/>
                <w:sz w:val="22"/>
                <w:szCs w:val="22"/>
                <w:lang w:val="en-US"/>
              </w:rPr>
              <w:t>Kategori</w:t>
            </w:r>
          </w:p>
        </w:tc>
        <w:tc>
          <w:tcPr>
            <w:tcW w:w="2268" w:type="dxa"/>
          </w:tcPr>
          <w:p w:rsidR="00783FF1" w:rsidRPr="00710AE3" w:rsidRDefault="00783FF1" w:rsidP="00414919">
            <w:pPr>
              <w:spacing w:after="120"/>
              <w:ind w:firstLine="426"/>
              <w:rPr>
                <w:rFonts w:ascii="Baltica" w:hAnsi="Baltica"/>
                <w:b/>
                <w:bCs/>
                <w:sz w:val="22"/>
                <w:szCs w:val="22"/>
                <w:lang w:val="en-US"/>
              </w:rPr>
            </w:pPr>
            <w:r w:rsidRPr="00710AE3">
              <w:rPr>
                <w:rFonts w:ascii="Baltica" w:hAnsi="Baltica"/>
                <w:b/>
                <w:bCs/>
                <w:sz w:val="22"/>
                <w:szCs w:val="22"/>
                <w:lang w:val="en-US"/>
              </w:rPr>
              <w:t>Interval</w:t>
            </w:r>
          </w:p>
        </w:tc>
        <w:tc>
          <w:tcPr>
            <w:tcW w:w="1471" w:type="dxa"/>
          </w:tcPr>
          <w:p w:rsidR="00783FF1" w:rsidRPr="00710AE3" w:rsidRDefault="00783FF1" w:rsidP="00414919">
            <w:pPr>
              <w:spacing w:after="120"/>
              <w:ind w:firstLine="426"/>
              <w:rPr>
                <w:rFonts w:ascii="Baltica" w:hAnsi="Baltica"/>
                <w:b/>
                <w:bCs/>
                <w:sz w:val="22"/>
                <w:szCs w:val="22"/>
                <w:lang w:val="en-US"/>
              </w:rPr>
            </w:pPr>
            <w:r w:rsidRPr="00710AE3">
              <w:rPr>
                <w:rFonts w:ascii="Baltica" w:hAnsi="Baltica"/>
                <w:b/>
                <w:bCs/>
                <w:sz w:val="22"/>
                <w:szCs w:val="22"/>
                <w:lang w:val="en-US"/>
              </w:rPr>
              <w:t>F</w:t>
            </w:r>
          </w:p>
        </w:tc>
        <w:tc>
          <w:tcPr>
            <w:tcW w:w="1789" w:type="dxa"/>
          </w:tcPr>
          <w:p w:rsidR="00783FF1" w:rsidRPr="00710AE3" w:rsidRDefault="00783FF1" w:rsidP="00414919">
            <w:pPr>
              <w:spacing w:after="120"/>
              <w:ind w:firstLine="426"/>
              <w:rPr>
                <w:rFonts w:ascii="Baltica" w:hAnsi="Baltica"/>
                <w:b/>
                <w:bCs/>
                <w:sz w:val="22"/>
                <w:szCs w:val="22"/>
                <w:lang w:val="en-US"/>
              </w:rPr>
            </w:pPr>
            <w:r w:rsidRPr="00710AE3">
              <w:rPr>
                <w:rFonts w:ascii="Baltica" w:hAnsi="Baltica"/>
                <w:b/>
                <w:bCs/>
                <w:sz w:val="22"/>
                <w:szCs w:val="22"/>
                <w:lang w:val="en-US"/>
              </w:rPr>
              <w:t>%</w:t>
            </w:r>
          </w:p>
        </w:tc>
      </w:tr>
      <w:tr w:rsidR="00414919" w:rsidTr="00414919">
        <w:tc>
          <w:tcPr>
            <w:tcW w:w="2977" w:type="dxa"/>
          </w:tcPr>
          <w:p w:rsidR="00414919" w:rsidRPr="002D6D09" w:rsidRDefault="00414919" w:rsidP="00414919">
            <w:pPr>
              <w:spacing w:after="120"/>
              <w:ind w:firstLine="34"/>
              <w:jc w:val="left"/>
              <w:rPr>
                <w:rFonts w:ascii="Baltica" w:hAnsi="Baltica"/>
                <w:sz w:val="22"/>
                <w:szCs w:val="22"/>
                <w:lang w:val="en-US"/>
              </w:rPr>
            </w:pPr>
            <w:r>
              <w:rPr>
                <w:rFonts w:ascii="Baltica" w:hAnsi="Baltica"/>
                <w:sz w:val="22"/>
                <w:szCs w:val="22"/>
                <w:lang w:val="en-US"/>
              </w:rPr>
              <w:t>Sangat Memuaskan</w:t>
            </w:r>
          </w:p>
        </w:tc>
        <w:tc>
          <w:tcPr>
            <w:tcW w:w="2268" w:type="dxa"/>
          </w:tcPr>
          <w:p w:rsidR="00414919" w:rsidRPr="00507BB9" w:rsidRDefault="00414919" w:rsidP="00414919">
            <w:pPr>
              <w:spacing w:after="120"/>
              <w:ind w:firstLine="426"/>
              <w:rPr>
                <w:rFonts w:ascii="Baltica" w:hAnsi="Baltica"/>
                <w:sz w:val="22"/>
                <w:szCs w:val="22"/>
                <w:lang w:val="en-US"/>
              </w:rPr>
            </w:pPr>
            <w:r w:rsidRPr="00C50540">
              <w:rPr>
                <w:rFonts w:ascii="Baltica" w:hAnsi="Baltica"/>
                <w:sz w:val="22"/>
                <w:szCs w:val="22"/>
              </w:rPr>
              <w:t>≥</w:t>
            </w:r>
            <w:r>
              <w:rPr>
                <w:rFonts w:ascii="Baltica" w:hAnsi="Baltica"/>
                <w:sz w:val="22"/>
                <w:szCs w:val="22"/>
                <w:lang w:val="en-US"/>
              </w:rPr>
              <w:t xml:space="preserve"> 11</w:t>
            </w:r>
          </w:p>
        </w:tc>
        <w:tc>
          <w:tcPr>
            <w:tcW w:w="1471" w:type="dxa"/>
          </w:tcPr>
          <w:p w:rsidR="00414919" w:rsidRPr="000A1548" w:rsidRDefault="00414919" w:rsidP="00414919">
            <w:pPr>
              <w:spacing w:after="120"/>
              <w:ind w:firstLine="426"/>
              <w:rPr>
                <w:rFonts w:ascii="Baltica" w:hAnsi="Baltica"/>
                <w:sz w:val="22"/>
                <w:szCs w:val="22"/>
                <w:lang w:val="en-US"/>
              </w:rPr>
            </w:pPr>
            <w:r>
              <w:rPr>
                <w:rFonts w:ascii="Baltica" w:hAnsi="Baltica"/>
                <w:sz w:val="22"/>
                <w:szCs w:val="22"/>
                <w:lang w:val="en-US"/>
              </w:rPr>
              <w:t>0</w:t>
            </w:r>
          </w:p>
        </w:tc>
        <w:tc>
          <w:tcPr>
            <w:tcW w:w="1789" w:type="dxa"/>
          </w:tcPr>
          <w:p w:rsidR="00414919" w:rsidRPr="000A1548" w:rsidRDefault="00414919" w:rsidP="00414919">
            <w:pPr>
              <w:spacing w:after="120"/>
              <w:ind w:firstLine="426"/>
              <w:rPr>
                <w:rFonts w:ascii="Baltica" w:hAnsi="Baltica"/>
                <w:sz w:val="22"/>
                <w:szCs w:val="22"/>
                <w:lang w:val="en-US"/>
              </w:rPr>
            </w:pPr>
            <w:r>
              <w:rPr>
                <w:rFonts w:ascii="Baltica" w:hAnsi="Baltica"/>
                <w:sz w:val="22"/>
                <w:szCs w:val="22"/>
                <w:lang w:val="en-US"/>
              </w:rPr>
              <w:t>0</w:t>
            </w:r>
          </w:p>
        </w:tc>
      </w:tr>
      <w:tr w:rsidR="00414919" w:rsidTr="00414919">
        <w:tc>
          <w:tcPr>
            <w:tcW w:w="2977" w:type="dxa"/>
          </w:tcPr>
          <w:p w:rsidR="00414919" w:rsidRPr="002D6D09" w:rsidRDefault="00414919" w:rsidP="00414919">
            <w:pPr>
              <w:spacing w:after="120"/>
              <w:ind w:firstLine="34"/>
              <w:jc w:val="left"/>
              <w:rPr>
                <w:rFonts w:ascii="Baltica" w:hAnsi="Baltica"/>
                <w:sz w:val="22"/>
                <w:szCs w:val="22"/>
                <w:lang w:val="en-US"/>
              </w:rPr>
            </w:pPr>
            <w:r>
              <w:rPr>
                <w:rFonts w:ascii="Baltica" w:hAnsi="Baltica"/>
                <w:sz w:val="22"/>
                <w:szCs w:val="22"/>
                <w:lang w:val="en-US"/>
              </w:rPr>
              <w:t>Memuaskan</w:t>
            </w:r>
          </w:p>
        </w:tc>
        <w:tc>
          <w:tcPr>
            <w:tcW w:w="2268" w:type="dxa"/>
          </w:tcPr>
          <w:p w:rsidR="00414919" w:rsidRPr="00507BB9" w:rsidRDefault="00414919" w:rsidP="00783FF1">
            <w:pPr>
              <w:spacing w:after="120"/>
              <w:ind w:firstLine="426"/>
              <w:rPr>
                <w:rFonts w:ascii="Baltica" w:hAnsi="Baltica"/>
                <w:sz w:val="22"/>
                <w:szCs w:val="22"/>
                <w:lang w:val="en-US"/>
              </w:rPr>
            </w:pPr>
            <w:r>
              <w:rPr>
                <w:rFonts w:ascii="Baltica" w:hAnsi="Baltica"/>
                <w:sz w:val="22"/>
                <w:szCs w:val="22"/>
                <w:lang w:val="en-US"/>
              </w:rPr>
              <w:t>7-10</w:t>
            </w:r>
          </w:p>
        </w:tc>
        <w:tc>
          <w:tcPr>
            <w:tcW w:w="1471" w:type="dxa"/>
          </w:tcPr>
          <w:p w:rsidR="00414919" w:rsidRPr="000A1548" w:rsidRDefault="00414919" w:rsidP="00414919">
            <w:pPr>
              <w:spacing w:after="120"/>
              <w:ind w:firstLine="426"/>
              <w:rPr>
                <w:rFonts w:ascii="Baltica" w:hAnsi="Baltica"/>
                <w:sz w:val="22"/>
                <w:szCs w:val="22"/>
                <w:lang w:val="en-US"/>
              </w:rPr>
            </w:pPr>
            <w:r>
              <w:rPr>
                <w:rFonts w:ascii="Baltica" w:hAnsi="Baltica"/>
                <w:sz w:val="22"/>
                <w:szCs w:val="22"/>
                <w:lang w:val="en-US"/>
              </w:rPr>
              <w:t>20</w:t>
            </w:r>
          </w:p>
        </w:tc>
        <w:tc>
          <w:tcPr>
            <w:tcW w:w="1789" w:type="dxa"/>
          </w:tcPr>
          <w:p w:rsidR="00414919" w:rsidRPr="000A1548" w:rsidRDefault="00414919" w:rsidP="00414919">
            <w:pPr>
              <w:spacing w:after="120"/>
              <w:ind w:firstLine="426"/>
              <w:rPr>
                <w:rFonts w:ascii="Baltica" w:hAnsi="Baltica"/>
                <w:sz w:val="22"/>
                <w:szCs w:val="22"/>
                <w:lang w:val="en-US"/>
              </w:rPr>
            </w:pPr>
            <w:r>
              <w:rPr>
                <w:rFonts w:ascii="Baltica" w:hAnsi="Baltica"/>
                <w:sz w:val="22"/>
                <w:szCs w:val="22"/>
                <w:lang w:val="en-US"/>
              </w:rPr>
              <w:t>20</w:t>
            </w:r>
          </w:p>
        </w:tc>
      </w:tr>
      <w:tr w:rsidR="00414919" w:rsidTr="00414919">
        <w:tc>
          <w:tcPr>
            <w:tcW w:w="2977" w:type="dxa"/>
          </w:tcPr>
          <w:p w:rsidR="00414919" w:rsidRPr="002D6D09" w:rsidRDefault="00414919" w:rsidP="00414919">
            <w:pPr>
              <w:spacing w:after="120"/>
              <w:ind w:firstLine="34"/>
              <w:jc w:val="left"/>
              <w:rPr>
                <w:rFonts w:ascii="Baltica" w:hAnsi="Baltica"/>
                <w:sz w:val="22"/>
                <w:szCs w:val="22"/>
                <w:lang w:val="en-US"/>
              </w:rPr>
            </w:pPr>
            <w:r>
              <w:rPr>
                <w:rFonts w:ascii="Baltica" w:hAnsi="Baltica"/>
                <w:sz w:val="22"/>
                <w:szCs w:val="22"/>
                <w:lang w:val="en-US"/>
              </w:rPr>
              <w:t>Tidak memuaskan</w:t>
            </w:r>
          </w:p>
        </w:tc>
        <w:tc>
          <w:tcPr>
            <w:tcW w:w="2268" w:type="dxa"/>
          </w:tcPr>
          <w:p w:rsidR="00414919" w:rsidRPr="00507BB9" w:rsidRDefault="00414919" w:rsidP="00414919">
            <w:pPr>
              <w:spacing w:after="120"/>
              <w:ind w:firstLine="426"/>
              <w:rPr>
                <w:rFonts w:ascii="Baltica" w:hAnsi="Baltica"/>
                <w:sz w:val="22"/>
                <w:szCs w:val="22"/>
                <w:lang w:val="en-US"/>
              </w:rPr>
            </w:pPr>
            <w:r>
              <w:rPr>
                <w:rFonts w:ascii="Baltica" w:hAnsi="Baltica"/>
                <w:sz w:val="22"/>
                <w:szCs w:val="22"/>
                <w:lang w:val="en-US"/>
              </w:rPr>
              <w:t>4-6</w:t>
            </w:r>
          </w:p>
        </w:tc>
        <w:tc>
          <w:tcPr>
            <w:tcW w:w="1471" w:type="dxa"/>
          </w:tcPr>
          <w:p w:rsidR="00414919" w:rsidRPr="000A1548" w:rsidRDefault="00414919" w:rsidP="00414919">
            <w:pPr>
              <w:spacing w:after="120"/>
              <w:ind w:firstLine="426"/>
              <w:rPr>
                <w:rFonts w:ascii="Baltica" w:hAnsi="Baltica"/>
                <w:sz w:val="22"/>
                <w:szCs w:val="22"/>
                <w:lang w:val="en-US"/>
              </w:rPr>
            </w:pPr>
            <w:r>
              <w:rPr>
                <w:rFonts w:ascii="Baltica" w:hAnsi="Baltica"/>
                <w:sz w:val="22"/>
                <w:szCs w:val="22"/>
                <w:lang w:val="en-US"/>
              </w:rPr>
              <w:t>44</w:t>
            </w:r>
          </w:p>
        </w:tc>
        <w:tc>
          <w:tcPr>
            <w:tcW w:w="1789" w:type="dxa"/>
          </w:tcPr>
          <w:p w:rsidR="00414919" w:rsidRPr="000A1548" w:rsidRDefault="00414919" w:rsidP="00414919">
            <w:pPr>
              <w:spacing w:after="120"/>
              <w:ind w:firstLine="426"/>
              <w:rPr>
                <w:rFonts w:ascii="Baltica" w:hAnsi="Baltica"/>
                <w:sz w:val="22"/>
                <w:szCs w:val="22"/>
                <w:lang w:val="en-US"/>
              </w:rPr>
            </w:pPr>
            <w:r>
              <w:rPr>
                <w:rFonts w:ascii="Baltica" w:hAnsi="Baltica"/>
                <w:sz w:val="22"/>
                <w:szCs w:val="22"/>
                <w:lang w:val="en-US"/>
              </w:rPr>
              <w:t>44</w:t>
            </w:r>
          </w:p>
        </w:tc>
      </w:tr>
      <w:tr w:rsidR="00414919" w:rsidTr="00414919">
        <w:tc>
          <w:tcPr>
            <w:tcW w:w="2977" w:type="dxa"/>
          </w:tcPr>
          <w:p w:rsidR="00414919" w:rsidRPr="002D6D09" w:rsidRDefault="00414919" w:rsidP="00414919">
            <w:pPr>
              <w:spacing w:after="120"/>
              <w:ind w:firstLine="34"/>
              <w:jc w:val="left"/>
              <w:rPr>
                <w:rFonts w:ascii="Baltica" w:hAnsi="Baltica"/>
                <w:sz w:val="22"/>
                <w:szCs w:val="22"/>
                <w:lang w:val="en-US"/>
              </w:rPr>
            </w:pPr>
            <w:r>
              <w:rPr>
                <w:rFonts w:ascii="Baltica" w:hAnsi="Baltica"/>
                <w:sz w:val="22"/>
                <w:szCs w:val="22"/>
                <w:lang w:val="en-US"/>
              </w:rPr>
              <w:t>Sangat tidak memuaskan</w:t>
            </w:r>
          </w:p>
        </w:tc>
        <w:tc>
          <w:tcPr>
            <w:tcW w:w="2268" w:type="dxa"/>
          </w:tcPr>
          <w:p w:rsidR="00414919" w:rsidRPr="00507BB9" w:rsidRDefault="00414919" w:rsidP="00414919">
            <w:pPr>
              <w:spacing w:after="120"/>
              <w:ind w:firstLine="426"/>
              <w:rPr>
                <w:rFonts w:ascii="Baltica" w:hAnsi="Baltica"/>
                <w:sz w:val="22"/>
                <w:szCs w:val="22"/>
                <w:lang w:val="en-US"/>
              </w:rPr>
            </w:pPr>
            <w:r w:rsidRPr="00C50540">
              <w:rPr>
                <w:rFonts w:ascii="Baltica" w:hAnsi="Baltica"/>
                <w:sz w:val="22"/>
                <w:szCs w:val="22"/>
                <w:lang w:val="en-US"/>
              </w:rPr>
              <w:t>≤</w:t>
            </w:r>
            <w:r>
              <w:rPr>
                <w:rFonts w:ascii="Baltica" w:hAnsi="Baltica"/>
                <w:sz w:val="22"/>
                <w:szCs w:val="22"/>
                <w:lang w:val="en-US"/>
              </w:rPr>
              <w:t xml:space="preserve"> 3</w:t>
            </w:r>
          </w:p>
        </w:tc>
        <w:tc>
          <w:tcPr>
            <w:tcW w:w="1471" w:type="dxa"/>
          </w:tcPr>
          <w:p w:rsidR="00414919" w:rsidRPr="000A1548" w:rsidRDefault="00414919" w:rsidP="00414919">
            <w:pPr>
              <w:spacing w:after="120"/>
              <w:ind w:firstLine="426"/>
              <w:rPr>
                <w:rFonts w:ascii="Baltica" w:hAnsi="Baltica"/>
                <w:sz w:val="22"/>
                <w:szCs w:val="22"/>
                <w:lang w:val="en-US"/>
              </w:rPr>
            </w:pPr>
            <w:r>
              <w:rPr>
                <w:rFonts w:ascii="Baltica" w:hAnsi="Baltica"/>
                <w:sz w:val="22"/>
                <w:szCs w:val="22"/>
                <w:lang w:val="en-US"/>
              </w:rPr>
              <w:t>36</w:t>
            </w:r>
          </w:p>
        </w:tc>
        <w:tc>
          <w:tcPr>
            <w:tcW w:w="1789" w:type="dxa"/>
          </w:tcPr>
          <w:p w:rsidR="00414919" w:rsidRPr="000A1548" w:rsidRDefault="00414919" w:rsidP="00414919">
            <w:pPr>
              <w:spacing w:after="120"/>
              <w:ind w:firstLine="426"/>
              <w:rPr>
                <w:rFonts w:ascii="Baltica" w:hAnsi="Baltica"/>
                <w:sz w:val="22"/>
                <w:szCs w:val="22"/>
                <w:lang w:val="en-US"/>
              </w:rPr>
            </w:pPr>
            <w:r>
              <w:rPr>
                <w:rFonts w:ascii="Baltica" w:hAnsi="Baltica"/>
                <w:sz w:val="22"/>
                <w:szCs w:val="22"/>
                <w:lang w:val="en-US"/>
              </w:rPr>
              <w:t>36</w:t>
            </w:r>
          </w:p>
        </w:tc>
      </w:tr>
    </w:tbl>
    <w:p w:rsidR="00783FF1" w:rsidRPr="000A1548" w:rsidRDefault="00783FF1" w:rsidP="00783FF1">
      <w:pPr>
        <w:spacing w:after="120" w:line="276" w:lineRule="auto"/>
        <w:ind w:firstLine="426"/>
        <w:rPr>
          <w:rFonts w:ascii="Baltica" w:hAnsi="Baltica"/>
          <w:b/>
          <w:bCs/>
          <w:sz w:val="22"/>
          <w:szCs w:val="22"/>
        </w:rPr>
      </w:pPr>
      <w:r>
        <w:rPr>
          <w:rFonts w:ascii="Baltica" w:hAnsi="Baltica"/>
          <w:b/>
          <w:bCs/>
          <w:sz w:val="22"/>
          <w:szCs w:val="22"/>
        </w:rPr>
        <w:t xml:space="preserve">Tabel </w:t>
      </w:r>
      <w:proofErr w:type="gramStart"/>
      <w:r>
        <w:rPr>
          <w:rFonts w:ascii="Baltica" w:hAnsi="Baltica"/>
          <w:b/>
          <w:bCs/>
          <w:sz w:val="22"/>
          <w:szCs w:val="22"/>
        </w:rPr>
        <w:t>5</w:t>
      </w:r>
      <w:r w:rsidRPr="000A1548">
        <w:rPr>
          <w:rFonts w:ascii="Baltica" w:hAnsi="Baltica"/>
          <w:b/>
          <w:bCs/>
          <w:sz w:val="22"/>
          <w:szCs w:val="22"/>
        </w:rPr>
        <w:t xml:space="preserve"> :</w:t>
      </w:r>
      <w:proofErr w:type="gramEnd"/>
      <w:r w:rsidRPr="000A1548">
        <w:rPr>
          <w:rFonts w:ascii="Baltica" w:hAnsi="Baltica"/>
          <w:b/>
          <w:bCs/>
          <w:sz w:val="22"/>
          <w:szCs w:val="22"/>
        </w:rPr>
        <w:t xml:space="preserve"> Hasil </w:t>
      </w:r>
      <w:r>
        <w:rPr>
          <w:rFonts w:ascii="Baltica" w:hAnsi="Baltica"/>
          <w:b/>
          <w:bCs/>
          <w:sz w:val="22"/>
          <w:szCs w:val="22"/>
        </w:rPr>
        <w:t>Aspek</w:t>
      </w:r>
      <w:r w:rsidRPr="000A1548">
        <w:rPr>
          <w:rFonts w:ascii="Baltica" w:hAnsi="Baltica"/>
          <w:b/>
          <w:bCs/>
          <w:sz w:val="22"/>
          <w:szCs w:val="22"/>
        </w:rPr>
        <w:t xml:space="preserve"> Kepuasan Kerja Guru TPQ</w:t>
      </w:r>
      <w:r>
        <w:rPr>
          <w:rFonts w:ascii="Baltica" w:hAnsi="Baltica"/>
          <w:b/>
          <w:bCs/>
          <w:sz w:val="22"/>
          <w:szCs w:val="22"/>
        </w:rPr>
        <w:t xml:space="preserve"> Terhadap Kebijakan Tempat Bekerja</w:t>
      </w:r>
    </w:p>
    <w:p w:rsidR="00783FF1" w:rsidRPr="00930762" w:rsidRDefault="00414919" w:rsidP="00414919">
      <w:pPr>
        <w:spacing w:after="120" w:line="276" w:lineRule="auto"/>
        <w:ind w:firstLine="426"/>
        <w:jc w:val="both"/>
        <w:rPr>
          <w:rFonts w:ascii="Baltica" w:hAnsi="Baltica"/>
          <w:sz w:val="22"/>
          <w:szCs w:val="22"/>
        </w:rPr>
      </w:pPr>
      <w:r>
        <w:rPr>
          <w:rFonts w:ascii="Baltica" w:hAnsi="Baltica"/>
          <w:sz w:val="22"/>
          <w:szCs w:val="22"/>
        </w:rPr>
        <w:t>Berdasarkan Tabel 5</w:t>
      </w:r>
      <w:r w:rsidR="00783FF1" w:rsidRPr="00930762">
        <w:rPr>
          <w:rFonts w:ascii="Baltica" w:hAnsi="Baltica"/>
          <w:sz w:val="22"/>
          <w:szCs w:val="22"/>
        </w:rPr>
        <w:t xml:space="preserve">, dapat diketahui tingkat kepuasan kerja guru TPQ terhadap </w:t>
      </w:r>
      <w:r>
        <w:rPr>
          <w:rFonts w:ascii="Baltica" w:hAnsi="Baltica"/>
          <w:sz w:val="22"/>
          <w:szCs w:val="22"/>
        </w:rPr>
        <w:t>kebijakan tempat bekerjaan</w:t>
      </w:r>
      <w:r w:rsidR="00783FF1" w:rsidRPr="00930762">
        <w:rPr>
          <w:rFonts w:ascii="Baltica" w:hAnsi="Baltica"/>
          <w:sz w:val="22"/>
          <w:szCs w:val="22"/>
        </w:rPr>
        <w:t xml:space="preserve"> pada kategori </w:t>
      </w:r>
      <w:r>
        <w:rPr>
          <w:rFonts w:ascii="Baltica" w:hAnsi="Baltica"/>
          <w:sz w:val="22"/>
          <w:szCs w:val="22"/>
        </w:rPr>
        <w:t xml:space="preserve">tidak </w:t>
      </w:r>
      <w:r w:rsidR="00783FF1" w:rsidRPr="00930762">
        <w:rPr>
          <w:rFonts w:ascii="Baltica" w:hAnsi="Baltica"/>
          <w:sz w:val="22"/>
          <w:szCs w:val="22"/>
        </w:rPr>
        <w:t xml:space="preserve">memuaskan. </w:t>
      </w:r>
      <w:proofErr w:type="gramStart"/>
      <w:r w:rsidR="00783FF1" w:rsidRPr="00930762">
        <w:rPr>
          <w:rFonts w:ascii="Baltica" w:hAnsi="Baltica"/>
          <w:sz w:val="22"/>
          <w:szCs w:val="22"/>
        </w:rPr>
        <w:t xml:space="preserve">Pada kategori sangat memuaskan </w:t>
      </w:r>
      <w:r>
        <w:rPr>
          <w:rFonts w:ascii="Baltica" w:hAnsi="Baltica"/>
          <w:sz w:val="22"/>
          <w:szCs w:val="22"/>
        </w:rPr>
        <w:t xml:space="preserve">tidak terdapat </w:t>
      </w:r>
      <w:r w:rsidR="00783FF1" w:rsidRPr="00930762">
        <w:rPr>
          <w:rFonts w:ascii="Baltica" w:hAnsi="Baltica"/>
          <w:sz w:val="22"/>
          <w:szCs w:val="22"/>
        </w:rPr>
        <w:t>guru TPQ</w:t>
      </w:r>
      <w:r>
        <w:rPr>
          <w:rFonts w:ascii="Baltica" w:hAnsi="Baltica"/>
          <w:sz w:val="22"/>
          <w:szCs w:val="22"/>
        </w:rPr>
        <w:t xml:space="preserve"> yang sejalan dengan kebijakan tempat bekerja dengan persentase 0</w:t>
      </w:r>
      <w:r w:rsidR="00783FF1" w:rsidRPr="00930762">
        <w:rPr>
          <w:rFonts w:ascii="Baltica" w:hAnsi="Baltica"/>
          <w:sz w:val="22"/>
          <w:szCs w:val="22"/>
        </w:rPr>
        <w:t>%.</w:t>
      </w:r>
      <w:proofErr w:type="gramEnd"/>
      <w:r w:rsidR="00783FF1" w:rsidRPr="00930762">
        <w:rPr>
          <w:rFonts w:ascii="Baltica" w:hAnsi="Baltica"/>
          <w:sz w:val="22"/>
          <w:szCs w:val="22"/>
        </w:rPr>
        <w:t xml:space="preserve"> </w:t>
      </w:r>
      <w:proofErr w:type="gramStart"/>
      <w:r w:rsidR="00783FF1" w:rsidRPr="00930762">
        <w:rPr>
          <w:rFonts w:ascii="Baltica" w:hAnsi="Baltica"/>
          <w:sz w:val="22"/>
          <w:szCs w:val="22"/>
        </w:rPr>
        <w:t>Pa</w:t>
      </w:r>
      <w:r>
        <w:rPr>
          <w:rFonts w:ascii="Baltica" w:hAnsi="Baltica"/>
          <w:sz w:val="22"/>
          <w:szCs w:val="22"/>
        </w:rPr>
        <w:t>da kategori memuaskan terdapat 20 guru TPQ dengan persentase 2</w:t>
      </w:r>
      <w:r w:rsidR="00783FF1" w:rsidRPr="00930762">
        <w:rPr>
          <w:rFonts w:ascii="Baltica" w:hAnsi="Baltica"/>
          <w:sz w:val="22"/>
          <w:szCs w:val="22"/>
        </w:rPr>
        <w:t>0%.</w:t>
      </w:r>
      <w:proofErr w:type="gramEnd"/>
      <w:r w:rsidR="00783FF1" w:rsidRPr="00930762">
        <w:rPr>
          <w:rFonts w:ascii="Baltica" w:hAnsi="Baltica"/>
          <w:sz w:val="22"/>
          <w:szCs w:val="22"/>
        </w:rPr>
        <w:t xml:space="preserve"> Pada kate</w:t>
      </w:r>
      <w:r>
        <w:rPr>
          <w:rFonts w:ascii="Baltica" w:hAnsi="Baltica"/>
          <w:sz w:val="22"/>
          <w:szCs w:val="22"/>
        </w:rPr>
        <w:t>gori tidak memuaskan terdapat 44 guru TPQ dengan persentase 44</w:t>
      </w:r>
      <w:r w:rsidR="00783FF1" w:rsidRPr="00930762">
        <w:rPr>
          <w:rFonts w:ascii="Baltica" w:hAnsi="Baltica"/>
          <w:sz w:val="22"/>
          <w:szCs w:val="22"/>
        </w:rPr>
        <w:t>% dan pada kategor</w:t>
      </w:r>
      <w:r>
        <w:rPr>
          <w:rFonts w:ascii="Baltica" w:hAnsi="Baltica"/>
          <w:sz w:val="22"/>
          <w:szCs w:val="22"/>
        </w:rPr>
        <w:t>i sangat tidak memuaskan ada 36</w:t>
      </w:r>
      <w:r w:rsidR="00783FF1" w:rsidRPr="00930762">
        <w:rPr>
          <w:rFonts w:ascii="Baltica" w:hAnsi="Baltica"/>
          <w:sz w:val="22"/>
          <w:szCs w:val="22"/>
        </w:rPr>
        <w:t xml:space="preserve"> or</w:t>
      </w:r>
      <w:r>
        <w:rPr>
          <w:rFonts w:ascii="Baltica" w:hAnsi="Baltica"/>
          <w:sz w:val="22"/>
          <w:szCs w:val="22"/>
        </w:rPr>
        <w:t>ang guru TPQ dengan persentase 36</w:t>
      </w:r>
      <w:r w:rsidR="00783FF1" w:rsidRPr="00930762">
        <w:rPr>
          <w:rFonts w:ascii="Baltica" w:hAnsi="Baltica"/>
          <w:sz w:val="22"/>
          <w:szCs w:val="22"/>
        </w:rPr>
        <w:t xml:space="preserve">%. </w:t>
      </w:r>
    </w:p>
    <w:p w:rsidR="00783FF1" w:rsidRDefault="00783FF1" w:rsidP="00414919">
      <w:pPr>
        <w:spacing w:after="120" w:line="276" w:lineRule="auto"/>
        <w:ind w:firstLine="426"/>
        <w:jc w:val="both"/>
        <w:rPr>
          <w:rFonts w:ascii="Baltica" w:hAnsi="Baltica"/>
          <w:sz w:val="22"/>
          <w:szCs w:val="22"/>
        </w:rPr>
      </w:pPr>
      <w:proofErr w:type="gramStart"/>
      <w:r w:rsidRPr="00930762">
        <w:rPr>
          <w:rFonts w:ascii="Baltica" w:hAnsi="Baltica"/>
          <w:sz w:val="22"/>
          <w:szCs w:val="22"/>
        </w:rPr>
        <w:t xml:space="preserve">Disimpulkan tingkat kepuasan kerja guru TPQ dari aspek kepuasan kerja guru TPQ pada </w:t>
      </w:r>
      <w:r w:rsidR="00414919">
        <w:rPr>
          <w:rFonts w:ascii="Baltica" w:hAnsi="Baltica"/>
          <w:sz w:val="22"/>
          <w:szCs w:val="22"/>
        </w:rPr>
        <w:t>tempat bekerjanya</w:t>
      </w:r>
      <w:r w:rsidRPr="00930762">
        <w:rPr>
          <w:rFonts w:ascii="Baltica" w:hAnsi="Baltica"/>
          <w:sz w:val="22"/>
          <w:szCs w:val="22"/>
        </w:rPr>
        <w:t xml:space="preserve"> berada pada kategori </w:t>
      </w:r>
      <w:r w:rsidR="00414919">
        <w:rPr>
          <w:rFonts w:ascii="Baltica" w:hAnsi="Baltica"/>
          <w:sz w:val="22"/>
          <w:szCs w:val="22"/>
        </w:rPr>
        <w:t xml:space="preserve">tidak </w:t>
      </w:r>
      <w:r w:rsidRPr="00930762">
        <w:rPr>
          <w:rFonts w:ascii="Baltica" w:hAnsi="Baltica"/>
          <w:sz w:val="22"/>
          <w:szCs w:val="22"/>
        </w:rPr>
        <w:t xml:space="preserve">memuaskan yaitu terdapat </w:t>
      </w:r>
      <w:r w:rsidR="00414919">
        <w:rPr>
          <w:rFonts w:ascii="Baltica" w:hAnsi="Baltica"/>
          <w:sz w:val="22"/>
          <w:szCs w:val="22"/>
        </w:rPr>
        <w:t>44 guru TPQ dengan persentase 44</w:t>
      </w:r>
      <w:r w:rsidRPr="00930762">
        <w:rPr>
          <w:rFonts w:ascii="Baltica" w:hAnsi="Baltica"/>
          <w:sz w:val="22"/>
          <w:szCs w:val="22"/>
        </w:rPr>
        <w:t>%.</w:t>
      </w:r>
      <w:proofErr w:type="gramEnd"/>
    </w:p>
    <w:p w:rsidR="00414919" w:rsidRDefault="00414919" w:rsidP="00414919">
      <w:pPr>
        <w:spacing w:after="120" w:line="276" w:lineRule="auto"/>
        <w:ind w:firstLine="426"/>
        <w:jc w:val="both"/>
        <w:rPr>
          <w:rFonts w:ascii="Baltica" w:hAnsi="Baltica"/>
          <w:sz w:val="22"/>
          <w:szCs w:val="22"/>
        </w:rPr>
      </w:pPr>
      <w:r>
        <w:rPr>
          <w:rFonts w:ascii="Baltica" w:hAnsi="Baltica"/>
          <w:sz w:val="22"/>
          <w:szCs w:val="22"/>
        </w:rPr>
        <w:t xml:space="preserve">Kepuasan kerja pada guru TPQ diharapkan dapat dicapai agar selama proses belajar di kelas </w:t>
      </w:r>
      <w:proofErr w:type="gramStart"/>
      <w:r>
        <w:rPr>
          <w:rFonts w:ascii="Baltica" w:hAnsi="Baltica"/>
          <w:sz w:val="22"/>
          <w:szCs w:val="22"/>
        </w:rPr>
        <w:t>ia</w:t>
      </w:r>
      <w:proofErr w:type="gramEnd"/>
      <w:r>
        <w:rPr>
          <w:rFonts w:ascii="Baltica" w:hAnsi="Baltica"/>
          <w:sz w:val="22"/>
          <w:szCs w:val="22"/>
        </w:rPr>
        <w:t xml:space="preserve"> mendapatkan kenyamanan dan keserasian dengan tempat bekerjanya. Dan hal ini </w:t>
      </w:r>
      <w:proofErr w:type="gramStart"/>
      <w:r>
        <w:rPr>
          <w:rFonts w:ascii="Baltica" w:hAnsi="Baltica"/>
          <w:sz w:val="22"/>
          <w:szCs w:val="22"/>
        </w:rPr>
        <w:t>akan</w:t>
      </w:r>
      <w:proofErr w:type="gramEnd"/>
      <w:r>
        <w:rPr>
          <w:rFonts w:ascii="Baltica" w:hAnsi="Baltica"/>
          <w:sz w:val="22"/>
          <w:szCs w:val="22"/>
        </w:rPr>
        <w:t xml:space="preserve"> bermuara pada bagusnya metode yang diberikan guru kepada siswanya. Dan apabila guru tidak mendapatkan </w:t>
      </w:r>
      <w:proofErr w:type="gramStart"/>
      <w:r>
        <w:rPr>
          <w:rFonts w:ascii="Baltica" w:hAnsi="Baltica"/>
          <w:sz w:val="22"/>
          <w:szCs w:val="22"/>
        </w:rPr>
        <w:t>apa</w:t>
      </w:r>
      <w:proofErr w:type="gramEnd"/>
      <w:r>
        <w:rPr>
          <w:rFonts w:ascii="Baltica" w:hAnsi="Baltica"/>
          <w:sz w:val="22"/>
          <w:szCs w:val="22"/>
        </w:rPr>
        <w:t xml:space="preserve"> yang ia harusnya dapatkan di tempat ia bekerja maka hal ini akan berpengaruh buruk pada cara mengajar siswa dan akan membuat dampak negative pada dirinya sendiri. Maka dari itu </w:t>
      </w:r>
      <w:proofErr w:type="gramStart"/>
      <w:r>
        <w:rPr>
          <w:rFonts w:ascii="Baltica" w:hAnsi="Baltica"/>
          <w:sz w:val="22"/>
          <w:szCs w:val="22"/>
        </w:rPr>
        <w:t>ia</w:t>
      </w:r>
      <w:proofErr w:type="gramEnd"/>
      <w:r>
        <w:rPr>
          <w:rFonts w:ascii="Baltica" w:hAnsi="Baltica"/>
          <w:sz w:val="22"/>
          <w:szCs w:val="22"/>
        </w:rPr>
        <w:t xml:space="preserve"> harus memperoleh kepuasan kerja yang harusnya ia raih. </w:t>
      </w:r>
    </w:p>
    <w:p w:rsidR="00414919" w:rsidRDefault="00414919" w:rsidP="00414919">
      <w:pPr>
        <w:spacing w:after="120" w:line="276" w:lineRule="auto"/>
        <w:ind w:firstLine="426"/>
        <w:jc w:val="both"/>
        <w:rPr>
          <w:rFonts w:ascii="Baltica" w:hAnsi="Baltica"/>
          <w:sz w:val="22"/>
          <w:szCs w:val="22"/>
        </w:rPr>
      </w:pPr>
      <w:r>
        <w:rPr>
          <w:rFonts w:ascii="Baltica" w:hAnsi="Baltica"/>
          <w:sz w:val="22"/>
          <w:szCs w:val="22"/>
        </w:rPr>
        <w:t xml:space="preserve">Bimbingan konseling tidak hanya diberikan pada siswa </w:t>
      </w:r>
      <w:proofErr w:type="gramStart"/>
      <w:r>
        <w:rPr>
          <w:rFonts w:ascii="Baltica" w:hAnsi="Baltica"/>
          <w:sz w:val="22"/>
          <w:szCs w:val="22"/>
        </w:rPr>
        <w:t>akan</w:t>
      </w:r>
      <w:proofErr w:type="gramEnd"/>
      <w:r>
        <w:rPr>
          <w:rFonts w:ascii="Baltica" w:hAnsi="Baltica"/>
          <w:sz w:val="22"/>
          <w:szCs w:val="22"/>
        </w:rPr>
        <w:t xml:space="preserve"> tetapi bisa diberikan pada lingkungan masyarakat yang memang membutuhkan layanan bimbingan konseling. </w:t>
      </w:r>
      <w:proofErr w:type="gramStart"/>
      <w:r>
        <w:rPr>
          <w:rFonts w:ascii="Baltica" w:hAnsi="Baltica"/>
          <w:sz w:val="22"/>
          <w:szCs w:val="22"/>
        </w:rPr>
        <w:t xml:space="preserve">Layanan </w:t>
      </w:r>
      <w:r>
        <w:rPr>
          <w:rFonts w:ascii="Baltica" w:hAnsi="Baltica"/>
          <w:sz w:val="22"/>
          <w:szCs w:val="22"/>
        </w:rPr>
        <w:lastRenderedPageBreak/>
        <w:t>bimbingan konseling juga dapat diberikan pada dunia kerja.</w:t>
      </w:r>
      <w:proofErr w:type="gramEnd"/>
      <w:r>
        <w:rPr>
          <w:rFonts w:ascii="Baltica" w:hAnsi="Baltica"/>
          <w:sz w:val="22"/>
          <w:szCs w:val="22"/>
        </w:rPr>
        <w:t xml:space="preserve"> </w:t>
      </w:r>
      <w:proofErr w:type="gramStart"/>
      <w:r>
        <w:rPr>
          <w:rFonts w:ascii="Baltica" w:hAnsi="Baltica"/>
          <w:sz w:val="22"/>
          <w:szCs w:val="22"/>
        </w:rPr>
        <w:t>Semakin kompleknya kehidupan menyebabkan bimbingan konseling dapat menyentuh banyak kalangan.</w:t>
      </w:r>
      <w:proofErr w:type="gramEnd"/>
      <w:r>
        <w:rPr>
          <w:rFonts w:ascii="Baltica" w:hAnsi="Baltica"/>
          <w:sz w:val="22"/>
          <w:szCs w:val="22"/>
        </w:rPr>
        <w:t xml:space="preserve"> </w:t>
      </w:r>
    </w:p>
    <w:p w:rsidR="00414919" w:rsidRDefault="00414919" w:rsidP="00414919">
      <w:pPr>
        <w:spacing w:after="120" w:line="276" w:lineRule="auto"/>
        <w:ind w:firstLine="426"/>
        <w:jc w:val="both"/>
        <w:rPr>
          <w:rFonts w:ascii="Baltica" w:hAnsi="Baltica"/>
          <w:sz w:val="22"/>
          <w:szCs w:val="22"/>
        </w:rPr>
      </w:pPr>
      <w:proofErr w:type="gramStart"/>
      <w:r>
        <w:rPr>
          <w:rFonts w:ascii="Baltica" w:hAnsi="Baltica"/>
          <w:sz w:val="22"/>
          <w:szCs w:val="22"/>
        </w:rPr>
        <w:t>Guru TPQ yang termasuk pada klien yang perlu diberdayakan potensinya.</w:t>
      </w:r>
      <w:proofErr w:type="gramEnd"/>
      <w:r>
        <w:rPr>
          <w:rFonts w:ascii="Baltica" w:hAnsi="Baltica"/>
          <w:sz w:val="22"/>
          <w:szCs w:val="22"/>
        </w:rPr>
        <w:t xml:space="preserve"> Dan merupakan suatu keharusan apabila </w:t>
      </w:r>
      <w:proofErr w:type="gramStart"/>
      <w:r>
        <w:rPr>
          <w:rFonts w:ascii="Baltica" w:hAnsi="Baltica"/>
          <w:sz w:val="22"/>
          <w:szCs w:val="22"/>
        </w:rPr>
        <w:t>ia</w:t>
      </w:r>
      <w:proofErr w:type="gramEnd"/>
      <w:r>
        <w:rPr>
          <w:rFonts w:ascii="Baltica" w:hAnsi="Baltica"/>
          <w:sz w:val="22"/>
          <w:szCs w:val="22"/>
        </w:rPr>
        <w:t xml:space="preserve"> tidak mendapatkan kepuasan kerja ia mendapatkan layanan bimbingan konseling. Guru TPQ bisa mendatangi konselor untuk berkonsultasi bagaimana </w:t>
      </w:r>
      <w:proofErr w:type="gramStart"/>
      <w:r>
        <w:rPr>
          <w:rFonts w:ascii="Baltica" w:hAnsi="Baltica"/>
          <w:sz w:val="22"/>
          <w:szCs w:val="22"/>
        </w:rPr>
        <w:t>ia</w:t>
      </w:r>
      <w:proofErr w:type="gramEnd"/>
      <w:r>
        <w:rPr>
          <w:rFonts w:ascii="Baltica" w:hAnsi="Baltica"/>
          <w:sz w:val="22"/>
          <w:szCs w:val="22"/>
        </w:rPr>
        <w:t xml:space="preserve"> bisa menyikapi seharusnya yang ia lakukan di tempat bekerja. </w:t>
      </w:r>
      <w:proofErr w:type="gramStart"/>
      <w:r>
        <w:rPr>
          <w:rFonts w:ascii="Baltica" w:hAnsi="Baltica"/>
          <w:sz w:val="22"/>
          <w:szCs w:val="22"/>
        </w:rPr>
        <w:t>Atau bisa juga, konselor mendatangi guru TPQ yang memang membutuhkan layanan bimbingan konseling untuk meningkatkan kepuasan kerjanya.</w:t>
      </w:r>
      <w:proofErr w:type="gramEnd"/>
      <w:r>
        <w:rPr>
          <w:rFonts w:ascii="Baltica" w:hAnsi="Baltica"/>
          <w:sz w:val="22"/>
          <w:szCs w:val="22"/>
        </w:rPr>
        <w:t xml:space="preserve"> </w:t>
      </w:r>
    </w:p>
    <w:p w:rsidR="00F40C6E" w:rsidRPr="007940CA" w:rsidRDefault="00F40C6E" w:rsidP="00CE34BC">
      <w:pPr>
        <w:pStyle w:val="BodyText"/>
        <w:spacing w:line="240" w:lineRule="auto"/>
        <w:ind w:firstLine="0"/>
        <w:rPr>
          <w:rFonts w:ascii="Baltica" w:hAnsi="Baltica"/>
          <w:lang w:val="id-ID"/>
        </w:rPr>
      </w:pPr>
    </w:p>
    <w:p w:rsidR="00F40C6E" w:rsidRPr="007940CA" w:rsidRDefault="00F40C6E" w:rsidP="00F40C6E">
      <w:pPr>
        <w:pStyle w:val="BodyText"/>
        <w:spacing w:line="240" w:lineRule="auto"/>
        <w:ind w:right="-38" w:firstLine="0"/>
        <w:rPr>
          <w:rFonts w:ascii="Baltica" w:hAnsi="Baltica"/>
          <w:b/>
          <w:sz w:val="22"/>
          <w:szCs w:val="22"/>
        </w:rPr>
      </w:pPr>
      <w:r w:rsidRPr="007940CA">
        <w:rPr>
          <w:rFonts w:ascii="Baltica" w:hAnsi="Baltica"/>
          <w:b/>
          <w:sz w:val="24"/>
          <w:szCs w:val="24"/>
        </w:rPr>
        <w:t>Kesimpulan</w:t>
      </w:r>
    </w:p>
    <w:p w:rsidR="00F40C6E" w:rsidRPr="00CE34BC" w:rsidRDefault="00CE34BC" w:rsidP="00CE34BC">
      <w:pPr>
        <w:spacing w:after="120" w:line="276" w:lineRule="auto"/>
        <w:ind w:firstLine="426"/>
        <w:jc w:val="both"/>
        <w:rPr>
          <w:rFonts w:ascii="Baltica" w:hAnsi="Baltica"/>
          <w:sz w:val="22"/>
          <w:szCs w:val="22"/>
        </w:rPr>
      </w:pPr>
      <w:r w:rsidRPr="00CE34BC">
        <w:rPr>
          <w:rFonts w:ascii="Baltica" w:hAnsi="Baltica"/>
          <w:sz w:val="22"/>
          <w:szCs w:val="22"/>
        </w:rPr>
        <w:t xml:space="preserve">Berdasarkan hasil penelitian yang telah dilakukan mengenai tingkat </w:t>
      </w:r>
      <w:r>
        <w:rPr>
          <w:rFonts w:ascii="Baltica" w:hAnsi="Baltica"/>
          <w:sz w:val="22"/>
          <w:szCs w:val="22"/>
        </w:rPr>
        <w:t xml:space="preserve">kepuasan kerja guru </w:t>
      </w:r>
      <w:proofErr w:type="gramStart"/>
      <w:r>
        <w:rPr>
          <w:rFonts w:ascii="Baltica" w:hAnsi="Baltica"/>
          <w:sz w:val="22"/>
          <w:szCs w:val="22"/>
        </w:rPr>
        <w:t xml:space="preserve">TPQ </w:t>
      </w:r>
      <w:r w:rsidRPr="00CE34BC">
        <w:rPr>
          <w:rFonts w:ascii="Baltica" w:hAnsi="Baltica"/>
          <w:sz w:val="22"/>
          <w:szCs w:val="22"/>
        </w:rPr>
        <w:t xml:space="preserve"> </w:t>
      </w:r>
      <w:r>
        <w:rPr>
          <w:rFonts w:ascii="Baltica" w:hAnsi="Baltica"/>
          <w:sz w:val="22"/>
          <w:szCs w:val="22"/>
        </w:rPr>
        <w:t>adalah</w:t>
      </w:r>
      <w:proofErr w:type="gramEnd"/>
      <w:r>
        <w:rPr>
          <w:rFonts w:ascii="Baltica" w:hAnsi="Baltica"/>
          <w:sz w:val="22"/>
          <w:szCs w:val="22"/>
        </w:rPr>
        <w:t xml:space="preserve"> pada kategori memuaskan</w:t>
      </w:r>
      <w:r w:rsidRPr="00CE34BC">
        <w:rPr>
          <w:rFonts w:ascii="Baltica" w:hAnsi="Baltica"/>
          <w:sz w:val="22"/>
          <w:szCs w:val="22"/>
        </w:rPr>
        <w:t>.</w:t>
      </w:r>
      <w:r>
        <w:rPr>
          <w:rFonts w:ascii="Baltica" w:hAnsi="Baltica"/>
          <w:sz w:val="22"/>
          <w:szCs w:val="22"/>
        </w:rPr>
        <w:t xml:space="preserve"> </w:t>
      </w:r>
      <w:proofErr w:type="gramStart"/>
      <w:r>
        <w:rPr>
          <w:rFonts w:ascii="Baltica" w:hAnsi="Baltica"/>
          <w:sz w:val="22"/>
          <w:szCs w:val="22"/>
        </w:rPr>
        <w:t>Walaupun begitu ada aspek dari item tingkat kepuasan kerja guru TPQ yang berada pada rentang tidak memuaskan yaitu pada kebijakan tempat bekerja.</w:t>
      </w:r>
      <w:proofErr w:type="gramEnd"/>
      <w:r>
        <w:rPr>
          <w:rFonts w:ascii="Baltica" w:hAnsi="Baltica"/>
          <w:sz w:val="22"/>
          <w:szCs w:val="22"/>
        </w:rPr>
        <w:t xml:space="preserve"> </w:t>
      </w:r>
      <w:proofErr w:type="gramStart"/>
      <w:r>
        <w:rPr>
          <w:rFonts w:ascii="Baltica" w:hAnsi="Baltica"/>
          <w:sz w:val="22"/>
          <w:szCs w:val="22"/>
        </w:rPr>
        <w:t>Maka dari itu konselor harus memberikan layanan Bimbingan konseling untuk membantu guru TPQ yang berada pada kategori tidak memuaskan tersebut.</w:t>
      </w:r>
      <w:proofErr w:type="gramEnd"/>
      <w:r>
        <w:rPr>
          <w:rFonts w:ascii="Baltica" w:hAnsi="Baltica"/>
          <w:sz w:val="22"/>
          <w:szCs w:val="22"/>
        </w:rPr>
        <w:t xml:space="preserve"> </w:t>
      </w:r>
      <w:proofErr w:type="gramStart"/>
      <w:r>
        <w:rPr>
          <w:rFonts w:ascii="Baltica" w:hAnsi="Baltica"/>
          <w:sz w:val="22"/>
          <w:szCs w:val="22"/>
        </w:rPr>
        <w:t>Dan pada tingkat memuaskan guru TPQ dapat ditingkatkan lagi ke tingkat sangat memuaskan.</w:t>
      </w:r>
      <w:proofErr w:type="gramEnd"/>
      <w:r>
        <w:rPr>
          <w:rFonts w:ascii="Baltica" w:hAnsi="Baltica"/>
          <w:sz w:val="22"/>
          <w:szCs w:val="22"/>
        </w:rPr>
        <w:t xml:space="preserve"> </w:t>
      </w:r>
    </w:p>
    <w:p w:rsidR="005E2303" w:rsidRPr="00CE34BC" w:rsidRDefault="005E2303" w:rsidP="00CE34BC">
      <w:pPr>
        <w:spacing w:after="120" w:line="276" w:lineRule="auto"/>
        <w:ind w:firstLine="426"/>
        <w:jc w:val="both"/>
        <w:rPr>
          <w:rFonts w:ascii="Baltica" w:hAnsi="Baltica"/>
          <w:sz w:val="22"/>
          <w:szCs w:val="22"/>
        </w:rPr>
      </w:pPr>
    </w:p>
    <w:p w:rsidR="00F40C6E" w:rsidRDefault="00F40C6E" w:rsidP="00F40C6E">
      <w:pPr>
        <w:pStyle w:val="BodyText"/>
        <w:spacing w:line="276" w:lineRule="auto"/>
        <w:ind w:right="-38" w:firstLine="0"/>
        <w:rPr>
          <w:rFonts w:ascii="Baltica" w:hAnsi="Baltica"/>
          <w:b/>
          <w:sz w:val="22"/>
          <w:szCs w:val="22"/>
        </w:rPr>
      </w:pPr>
      <w:r w:rsidRPr="007940CA">
        <w:rPr>
          <w:rFonts w:ascii="Baltica" w:hAnsi="Baltica"/>
          <w:b/>
          <w:sz w:val="22"/>
          <w:szCs w:val="22"/>
        </w:rPr>
        <w:t>Referensi</w:t>
      </w:r>
    </w:p>
    <w:p w:rsidR="00CE34BC" w:rsidRPr="007940CA" w:rsidRDefault="00CE34BC" w:rsidP="00CE34BC">
      <w:pPr>
        <w:pStyle w:val="BodyText"/>
        <w:spacing w:line="276" w:lineRule="auto"/>
        <w:ind w:left="567" w:right="-38" w:hanging="567"/>
        <w:rPr>
          <w:rFonts w:ascii="Baltica" w:hAnsi="Baltica"/>
          <w:b/>
          <w:sz w:val="22"/>
          <w:szCs w:val="22"/>
        </w:rPr>
      </w:pPr>
      <w:r>
        <w:t xml:space="preserve">Faruq Hasan Asy’ari, Mempersiapkan Generasi Milenial Yang Andal Sebagai Pemimpin Bangsa. </w:t>
      </w:r>
      <w:proofErr w:type="gramStart"/>
      <w:r>
        <w:t>Webinar Dewan Profesor Universitas Sebelas Maret 2021.</w:t>
      </w:r>
      <w:proofErr w:type="gramEnd"/>
      <w:r>
        <w:t xml:space="preserve"> Social, Humanities, and Education Studies (SHEs): Conference Series: Conference Series 5 (1) (2022) 114– 121.</w:t>
      </w:r>
    </w:p>
    <w:p w:rsidR="00CE34BC" w:rsidRDefault="00CE34BC" w:rsidP="00CE34BC">
      <w:pPr>
        <w:pStyle w:val="BodyText"/>
        <w:spacing w:line="276" w:lineRule="auto"/>
        <w:ind w:left="567" w:right="-38" w:hanging="567"/>
      </w:pPr>
      <w:r>
        <w:rPr>
          <w:rStyle w:val="FootnoteReference"/>
        </w:rPr>
        <w:footnoteRef/>
      </w:r>
      <w:r>
        <w:t xml:space="preserve"> </w:t>
      </w:r>
      <w:proofErr w:type="gramStart"/>
      <w:r w:rsidRPr="00CE34BC">
        <w:t>Nitisemito.</w:t>
      </w:r>
      <w:proofErr w:type="gramEnd"/>
      <w:r w:rsidRPr="00CE34BC">
        <w:t xml:space="preserve"> </w:t>
      </w:r>
      <w:proofErr w:type="gramStart"/>
      <w:r w:rsidRPr="00CE34BC">
        <w:t>(2018). Pengaruh lingkungan kerja, etos kerja, dan displin kerja terhadap kinerja karyawan.</w:t>
      </w:r>
      <w:proofErr w:type="gramEnd"/>
      <w:r w:rsidRPr="00CE34BC">
        <w:t xml:space="preserve"> Jakarta: Ghalia Indonesia.</w:t>
      </w:r>
    </w:p>
    <w:p w:rsidR="00CE34BC" w:rsidRDefault="00CE34BC" w:rsidP="00CE34BC">
      <w:pPr>
        <w:pStyle w:val="BodyText"/>
        <w:spacing w:line="276" w:lineRule="auto"/>
        <w:ind w:left="567" w:right="-38" w:hanging="567"/>
      </w:pPr>
      <w:r w:rsidRPr="00CE34BC">
        <w:t>Rukajat, Ajat. 2018. Pendekatan Penelitian Kuantitatif: Quantitative Research Approach. Yogyakarta: CV Budi Utama.</w:t>
      </w:r>
    </w:p>
    <w:p w:rsidR="00CE34BC" w:rsidRDefault="00CE34BC" w:rsidP="00CE34BC">
      <w:pPr>
        <w:pStyle w:val="BodyText"/>
        <w:spacing w:line="276" w:lineRule="auto"/>
        <w:ind w:left="567" w:right="-38" w:hanging="567"/>
      </w:pPr>
      <w:proofErr w:type="gramStart"/>
      <w:r w:rsidRPr="00CE34BC">
        <w:t>Saparuddin, Lutfiah Ahmad &amp; Muhajirin.</w:t>
      </w:r>
      <w:proofErr w:type="gramEnd"/>
      <w:r w:rsidRPr="00CE34BC">
        <w:t xml:space="preserve"> </w:t>
      </w:r>
      <w:proofErr w:type="gramStart"/>
      <w:r w:rsidRPr="00CE34BC">
        <w:t>Peran Guru Taman Pendidikan Al-Qur’an (TPQ) Dalam Meningkatkan Kemampuan Baca Tulis Al-Qur’an (BTQ) Melalui Metode Iqra Pada Santri Masjid Jami Nurul Hidayat Daya.</w:t>
      </w:r>
      <w:proofErr w:type="gramEnd"/>
      <w:r w:rsidRPr="00CE34BC">
        <w:t xml:space="preserve"> NineStars Education: Jurnal Ilmu Pendidikan dan Keguruan. ISSN 2721-5512 Volume 2, Nomor 1 (2022): 41–63</w:t>
      </w:r>
    </w:p>
    <w:p w:rsidR="00E544C8" w:rsidRPr="00CE34BC" w:rsidRDefault="00CE34BC" w:rsidP="00CE34BC">
      <w:pPr>
        <w:pStyle w:val="BodyText"/>
        <w:spacing w:line="276" w:lineRule="auto"/>
        <w:ind w:left="567" w:right="-38" w:hanging="567"/>
      </w:pPr>
      <w:r>
        <w:t xml:space="preserve"> </w:t>
      </w:r>
      <w:bookmarkEnd w:id="0"/>
    </w:p>
    <w:sectPr w:rsidR="00E544C8" w:rsidRPr="00CE34BC" w:rsidSect="008A319B">
      <w:headerReference w:type="default" r:id="rId22"/>
      <w:type w:val="continuous"/>
      <w:pgSz w:w="11909" w:h="16834" w:code="9"/>
      <w:pgMar w:top="1378" w:right="1418" w:bottom="1418" w:left="1418" w:header="425" w:footer="720" w:gutter="0"/>
      <w:cols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249" w:rsidRDefault="00A02249" w:rsidP="00E544C8">
      <w:r>
        <w:separator/>
      </w:r>
    </w:p>
  </w:endnote>
  <w:endnote w:type="continuationSeparator" w:id="0">
    <w:p w:rsidR="00A02249" w:rsidRDefault="00A02249"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ltica">
    <w:altName w:val="Times New Roman"/>
    <w:charset w:val="00"/>
    <w:family w:val="auto"/>
    <w:pitch w:val="variable"/>
    <w:sig w:usb0="00000001" w:usb1="00000000" w:usb2="00000000" w:usb3="00000000" w:csb0="0000001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919" w:rsidRDefault="00414919" w:rsidP="00751BB6">
    <w:pPr>
      <w:autoSpaceDE w:val="0"/>
      <w:autoSpaceDN w:val="0"/>
      <w:adjustRightInd w:val="0"/>
      <w:jc w:val="both"/>
      <w:rPr>
        <w:rFonts w:ascii="Book Antiqua" w:hAnsi="Book Antiqua"/>
        <w:i/>
        <w:iCs/>
      </w:rPr>
    </w:pPr>
  </w:p>
  <w:p w:rsidR="00414919" w:rsidRPr="000E329B" w:rsidRDefault="00414919" w:rsidP="00751BB6">
    <w:pPr>
      <w:autoSpaceDE w:val="0"/>
      <w:autoSpaceDN w:val="0"/>
      <w:adjustRightInd w:val="0"/>
      <w:jc w:val="both"/>
      <w:rPr>
        <w:rFonts w:ascii="Book Antiqua" w:hAnsi="Book Antiqua"/>
        <w:i/>
        <w:iCs/>
        <w:lang w:val="id-ID"/>
      </w:rPr>
    </w:pPr>
    <w:r>
      <w:rPr>
        <w:rFonts w:ascii="Book Antiqua" w:hAnsi="Book Antiqua"/>
        <w:i/>
        <w:iCs/>
      </w:rPr>
      <w:t xml:space="preserve">Nama Penulis (Book Antique 10, Italic)                       </w:t>
    </w:r>
    <w:r>
      <w:t xml:space="preserve"> </w:t>
    </w:r>
    <w:r>
      <w:fldChar w:fldCharType="begin"/>
    </w:r>
    <w:r>
      <w:instrText xml:space="preserve"> PAGE   \* MERGEFORMAT </w:instrText>
    </w:r>
    <w:r>
      <w:fldChar w:fldCharType="separate"/>
    </w:r>
    <w:r>
      <w:rPr>
        <w:noProof/>
      </w:rPr>
      <w:t>2</w:t>
    </w:r>
    <w:r>
      <w:fldChar w:fldCharType="end"/>
    </w:r>
    <w:r>
      <w:t xml:space="preserve">                    </w:t>
    </w:r>
    <w:r>
      <w:rPr>
        <w:rFonts w:ascii="Book Antiqua" w:hAnsi="Book Antiqua"/>
        <w:i/>
        <w:iCs/>
      </w:rPr>
      <w:t>Penggalan Judul… (Book</w:t>
    </w:r>
    <w:r>
      <w:rPr>
        <w:rFonts w:ascii="Book Antiqua" w:hAnsi="Book Antiqua"/>
        <w:i/>
        <w:iCs/>
        <w:lang w:val="id-ID"/>
      </w:rPr>
      <w:t xml:space="preserve"> </w:t>
    </w:r>
    <w:r>
      <w:rPr>
        <w:rFonts w:ascii="Book Antiqua" w:hAnsi="Book Antiqua"/>
        <w:i/>
        <w:iCs/>
      </w:rPr>
      <w:t>Antique 10 Italic)</w:t>
    </w:r>
  </w:p>
  <w:p w:rsidR="00414919" w:rsidRPr="000E329B" w:rsidRDefault="00414919" w:rsidP="00751BB6">
    <w:pPr>
      <w:outlineLvl w:val="2"/>
      <w:rPr>
        <w:rFonts w:ascii="Book Antiqua" w:hAnsi="Book Antiqua"/>
        <w:b/>
        <w:bCs/>
        <w:i/>
        <w:iCs/>
      </w:rPr>
    </w:pPr>
  </w:p>
  <w:p w:rsidR="00414919" w:rsidRDefault="004149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814624"/>
      <w:docPartObj>
        <w:docPartGallery w:val="Page Numbers (Bottom of Page)"/>
        <w:docPartUnique/>
      </w:docPartObj>
    </w:sdtPr>
    <w:sdtEndPr>
      <w:rPr>
        <w:color w:val="7F7F7F" w:themeColor="background1" w:themeShade="7F"/>
        <w:spacing w:val="60"/>
      </w:rPr>
    </w:sdtEndPr>
    <w:sdtContent>
      <w:p w:rsidR="00414919" w:rsidRPr="00915B76" w:rsidRDefault="00414919" w:rsidP="009B6DD7">
        <w:pPr>
          <w:pStyle w:val="Footer"/>
          <w:pBdr>
            <w:top w:val="single" w:sz="4" w:space="1" w:color="D9D9D9" w:themeColor="background1" w:themeShade="D9"/>
          </w:pBdr>
          <w:jc w:val="left"/>
        </w:pPr>
        <w:r>
          <w:rPr>
            <w:noProof/>
          </w:rPr>
          <w:drawing>
            <wp:anchor distT="0" distB="0" distL="114300" distR="114300" simplePos="0" relativeHeight="251678720" behindDoc="0" locked="0" layoutInCell="1" allowOverlap="1" wp14:anchorId="17A687B1" wp14:editId="05D4EC58">
              <wp:simplePos x="0" y="0"/>
              <wp:positionH relativeFrom="margin">
                <wp:align>left</wp:align>
              </wp:positionH>
              <wp:positionV relativeFrom="paragraph">
                <wp:posOffset>40695</wp:posOffset>
              </wp:positionV>
              <wp:extent cx="106542" cy="111868"/>
              <wp:effectExtent l="0" t="0" r="8255" b="2540"/>
              <wp:wrapNone/>
              <wp:docPr id="805452845" name="Picture 8054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42" cy="111868"/>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hyperlink r:id="rId2" w:history="1">
          <w:r>
            <w:rPr>
              <w:rStyle w:val="Hyperlink"/>
              <w:rFonts w:ascii="Baltica" w:hAnsi="Baltica"/>
              <w:sz w:val="16"/>
              <w:szCs w:val="16"/>
            </w:rPr>
            <w:t>http://dx.doi.org/10.30983/it....</w:t>
          </w:r>
        </w:hyperlink>
        <w:r w:rsidRPr="00915B76">
          <w:rPr>
            <w:sz w:val="16"/>
            <w:szCs w:val="16"/>
          </w:rPr>
          <w:tab/>
        </w:r>
        <w:r>
          <w:tab/>
          <w:t xml:space="preserve">  </w:t>
        </w:r>
        <w:r>
          <w:fldChar w:fldCharType="begin"/>
        </w:r>
        <w:r>
          <w:instrText xml:space="preserve"> PAGE   \* MERGEFORMAT </w:instrText>
        </w:r>
        <w:r>
          <w:fldChar w:fldCharType="separate"/>
        </w:r>
        <w:r w:rsidR="004C0DD4">
          <w:rPr>
            <w:noProof/>
          </w:rPr>
          <w:t>6</w:t>
        </w:r>
        <w:r>
          <w:rPr>
            <w:noProof/>
          </w:rPr>
          <w:fldChar w:fldCharType="end"/>
        </w:r>
        <w:r>
          <w:t xml:space="preserve"> | </w:t>
        </w:r>
        <w:r>
          <w:rPr>
            <w:color w:val="7F7F7F" w:themeColor="background1" w:themeShade="7F"/>
            <w:spacing w:val="60"/>
          </w:rPr>
          <w:t>Page</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919" w:rsidRPr="00C422DB" w:rsidRDefault="00414919" w:rsidP="00FF259E">
    <w:pPr>
      <w:pStyle w:val="Afiliasi"/>
      <w:spacing w:before="120"/>
      <w:ind w:left="993" w:right="2"/>
      <w:jc w:val="both"/>
      <w:rPr>
        <w:rFonts w:ascii="Garamond" w:hAnsi="Garamond"/>
        <w:bCs/>
        <w:color w:val="A6A6A6" w:themeColor="background1" w:themeShade="A6"/>
        <w:sz w:val="16"/>
        <w:szCs w:val="16"/>
        <w:lang w:val="en-US"/>
      </w:rPr>
    </w:pPr>
    <w:r w:rsidRPr="00C422DB">
      <w:rPr>
        <w:rFonts w:ascii="Garamond" w:hAnsi="Garamond"/>
        <w:i/>
        <w:iCs/>
        <w:color w:val="A6A6A6" w:themeColor="background1" w:themeShade="A6"/>
        <w:lang w:val="en-US"/>
      </w:rPr>
      <w:drawing>
        <wp:anchor distT="0" distB="0" distL="114300" distR="114300" simplePos="0" relativeHeight="251679744" behindDoc="0" locked="0" layoutInCell="1" allowOverlap="1" wp14:anchorId="67D6D616" wp14:editId="2D892AE8">
          <wp:simplePos x="0" y="0"/>
          <wp:positionH relativeFrom="margin">
            <wp:posOffset>-22860</wp:posOffset>
          </wp:positionH>
          <wp:positionV relativeFrom="paragraph">
            <wp:posOffset>82550</wp:posOffset>
          </wp:positionV>
          <wp:extent cx="561975" cy="200025"/>
          <wp:effectExtent l="0" t="0" r="9525" b="9525"/>
          <wp:wrapNone/>
          <wp:docPr id="1022888725" name="Picture 1022888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2DB">
      <w:rPr>
        <w:rFonts w:ascii="Garamond" w:hAnsi="Garamond"/>
        <w:color w:val="A6A6A6" w:themeColor="background1" w:themeShade="A6"/>
        <w:sz w:val="16"/>
        <w:szCs w:val="16"/>
        <w:lang w:val="en-US"/>
      </w:rPr>
      <w:t>©2023  by the authors. Submitted for possible open access publication under the terms and conditions</w:t>
    </w:r>
    <w:r w:rsidRPr="00C422DB">
      <w:rPr>
        <w:rFonts w:ascii="Garamond" w:hAnsi="Garamond"/>
        <w:color w:val="A6A6A6" w:themeColor="background1" w:themeShade="A6"/>
        <w:sz w:val="16"/>
        <w:szCs w:val="16"/>
      </w:rPr>
      <w:t xml:space="preserve"> </w:t>
    </w:r>
    <w:r w:rsidRPr="00C422DB">
      <w:rPr>
        <w:rFonts w:ascii="Garamond" w:hAnsi="Garamond"/>
        <w:color w:val="A6A6A6" w:themeColor="background1" w:themeShade="A6"/>
        <w:sz w:val="16"/>
        <w:szCs w:val="16"/>
        <w:lang w:val="en-US"/>
      </w:rPr>
      <w:t>of the Creative Commons Attribution</w:t>
    </w:r>
    <w:r w:rsidRPr="00C422DB">
      <w:rPr>
        <w:rFonts w:ascii="Garamond" w:hAnsi="Garamond"/>
        <w:bCs/>
        <w:color w:val="A6A6A6" w:themeColor="background1" w:themeShade="A6"/>
        <w:sz w:val="16"/>
        <w:szCs w:val="16"/>
        <w:lang w:val="en-US"/>
      </w:rPr>
      <w:t>-ShareAlike 4.0 International License</w:t>
    </w:r>
    <w:r w:rsidRPr="00C422DB">
      <w:rPr>
        <w:rFonts w:ascii="Garamond" w:hAnsi="Garamond"/>
        <w:bCs/>
        <w:color w:val="A6A6A6" w:themeColor="background1" w:themeShade="A6"/>
        <w:sz w:val="16"/>
        <w:szCs w:val="16"/>
      </w:rPr>
      <w:t>-</w:t>
    </w:r>
    <w:r w:rsidRPr="00C422DB">
      <w:rPr>
        <w:rFonts w:ascii="Garamond" w:hAnsi="Garamond"/>
        <w:color w:val="A6A6A6" w:themeColor="background1" w:themeShade="A6"/>
        <w:sz w:val="16"/>
        <w:szCs w:val="16"/>
        <w:lang w:val="en-US"/>
      </w:rPr>
      <w:t>(CC-BY-SA) (https://creativecommons.org/licenses/by-sa/4.0/)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249" w:rsidRDefault="00A02249" w:rsidP="00E544C8">
      <w:r>
        <w:separator/>
      </w:r>
    </w:p>
  </w:footnote>
  <w:footnote w:type="continuationSeparator" w:id="0">
    <w:p w:rsidR="00A02249" w:rsidRDefault="00A02249" w:rsidP="00E544C8">
      <w:r>
        <w:continuationSeparator/>
      </w:r>
    </w:p>
  </w:footnote>
  <w:footnote w:id="1">
    <w:p w:rsidR="00414919" w:rsidRPr="00AF000D" w:rsidRDefault="00414919" w:rsidP="00CE34BC">
      <w:pPr>
        <w:shd w:val="clear" w:color="auto" w:fill="FFFFFF"/>
        <w:spacing w:before="100" w:beforeAutospacing="1" w:after="100" w:afterAutospacing="1"/>
        <w:jc w:val="left"/>
        <w:rPr>
          <w:rFonts w:ascii="Baltica" w:hAnsi="Baltica"/>
          <w:sz w:val="22"/>
          <w:szCs w:val="22"/>
        </w:rPr>
      </w:pPr>
    </w:p>
    <w:p w:rsidR="00414919" w:rsidRDefault="00414919" w:rsidP="00AF000D">
      <w:pPr>
        <w:pStyle w:val="FootnoteText"/>
        <w:ind w:firstLine="567"/>
      </w:pPr>
    </w:p>
  </w:footnote>
  <w:footnote w:id="2">
    <w:p w:rsidR="00414919" w:rsidRPr="00124385" w:rsidRDefault="00414919" w:rsidP="00124385">
      <w:pPr>
        <w:shd w:val="clear" w:color="auto" w:fill="FFFFFF"/>
        <w:spacing w:before="100" w:beforeAutospacing="1" w:after="100" w:afterAutospacing="1"/>
        <w:jc w:val="left"/>
        <w:rPr>
          <w:rFonts w:ascii="Arial" w:eastAsia="Times New Roman" w:hAnsi="Arial" w:cs="Arial"/>
          <w:sz w:val="25"/>
          <w:szCs w:val="25"/>
        </w:rPr>
      </w:pPr>
    </w:p>
  </w:footnote>
  <w:footnote w:id="3">
    <w:p w:rsidR="00414919" w:rsidRDefault="00414919" w:rsidP="00CE34BC">
      <w:pPr>
        <w:pStyle w:val="FootnoteText"/>
      </w:pPr>
    </w:p>
  </w:footnote>
  <w:footnote w:id="4">
    <w:p w:rsidR="00414919" w:rsidRDefault="00414919" w:rsidP="00CE34B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919" w:rsidRDefault="00414919" w:rsidP="00751BB6">
    <w:pPr>
      <w:pStyle w:val="Footer"/>
      <w:rPr>
        <w:rFonts w:ascii="Book Antiqua" w:hAnsi="Book Antiqua"/>
        <w:i/>
        <w:iCs/>
      </w:rPr>
    </w:pPr>
    <w:r>
      <w:rPr>
        <w:rFonts w:ascii="Book Antiqua" w:hAnsi="Book Antiqua"/>
        <w:i/>
        <w:iCs/>
        <w:noProof/>
      </w:rPr>
      <w:drawing>
        <wp:anchor distT="0" distB="0" distL="114300" distR="114300" simplePos="0" relativeHeight="251665408" behindDoc="0" locked="0" layoutInCell="1" allowOverlap="1" wp14:anchorId="170394E2" wp14:editId="7F736FF3">
          <wp:simplePos x="0" y="0"/>
          <wp:positionH relativeFrom="column">
            <wp:posOffset>-165735</wp:posOffset>
          </wp:positionH>
          <wp:positionV relativeFrom="paragraph">
            <wp:posOffset>22225</wp:posOffset>
          </wp:positionV>
          <wp:extent cx="352425" cy="290195"/>
          <wp:effectExtent l="0" t="0" r="9525" b="0"/>
          <wp:wrapNone/>
          <wp:docPr id="1404151819" name="Picture 1404151819"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noProof/>
      </w:rPr>
      <w:drawing>
        <wp:anchor distT="0" distB="0" distL="114300" distR="114300" simplePos="0" relativeHeight="251663360" behindDoc="1" locked="0" layoutInCell="0" allowOverlap="1" wp14:anchorId="0A9AB2EB" wp14:editId="6BCE9BBD">
          <wp:simplePos x="0" y="0"/>
          <wp:positionH relativeFrom="margin">
            <wp:posOffset>982345</wp:posOffset>
          </wp:positionH>
          <wp:positionV relativeFrom="margin">
            <wp:posOffset>2516505</wp:posOffset>
          </wp:positionV>
          <wp:extent cx="4105910" cy="4008120"/>
          <wp:effectExtent l="0" t="0" r="8890" b="0"/>
          <wp:wrapNone/>
          <wp:docPr id="1962342194" name="Picture 1962342194" descr="Islam Realitas 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lam Realitas H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5910" cy="400812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rsidR="00414919" w:rsidRPr="007B1A08" w:rsidRDefault="00414919" w:rsidP="00751BB6">
    <w:pPr>
      <w:pStyle w:val="Footer"/>
      <w:rPr>
        <w:rFonts w:ascii="Book Antiqua" w:hAnsi="Book Antiqua"/>
        <w:i/>
        <w:iCs/>
      </w:rPr>
    </w:pPr>
    <w:r>
      <w:rPr>
        <w:rFonts w:ascii="Book Antiqua" w:hAnsi="Book Antiqua"/>
        <w:i/>
        <w:iCs/>
      </w:rPr>
      <w:t xml:space="preserve">      </w:t>
    </w:r>
    <w:r>
      <w:rPr>
        <w:rFonts w:ascii="Book Antiqua" w:hAnsi="Book Antiqua"/>
        <w:i/>
        <w:iCs/>
        <w:lang w:val="id-ID"/>
      </w:rPr>
      <w:t>I</w:t>
    </w:r>
    <w:r>
      <w:rPr>
        <w:rFonts w:ascii="Book Antiqua" w:hAnsi="Book Antiqua"/>
        <w:i/>
        <w:iCs/>
      </w:rPr>
      <w:t>SLAM REALITAS: Journal of Islamic &amp; Social Studies</w:t>
    </w:r>
    <w:r>
      <w:t xml:space="preserve"> </w:t>
    </w:r>
    <w:r>
      <w:rPr>
        <w:lang w:val="id-ID"/>
      </w:rPr>
      <w:t xml:space="preserve">                    </w:t>
    </w:r>
    <w:r>
      <w:rPr>
        <w:rFonts w:ascii="Book Antiqua" w:hAnsi="Book Antiqua"/>
        <w:i/>
        <w:iCs/>
        <w:lang w:val="id-ID"/>
      </w:rPr>
      <w:t xml:space="preserve">Vol… , No…, </w:t>
    </w:r>
    <w:r>
      <w:rPr>
        <w:rFonts w:ascii="Book Antiqua" w:hAnsi="Book Antiqua"/>
        <w:i/>
        <w:iCs/>
      </w:rPr>
      <w:t>Bulan dan Tahun Terbit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9"/>
    </w:tblGrid>
    <w:tr w:rsidR="00414919" w:rsidRPr="00FF676F" w:rsidTr="00643C23">
      <w:trPr>
        <w:trHeight w:val="575"/>
      </w:trPr>
      <w:tc>
        <w:tcPr>
          <w:tcW w:w="4815" w:type="dxa"/>
        </w:tcPr>
        <w:p w:rsidR="00414919" w:rsidRPr="00FF676F" w:rsidRDefault="00414919" w:rsidP="00C821A7">
          <w:pPr>
            <w:spacing w:before="79"/>
            <w:ind w:left="142"/>
            <w:jc w:val="left"/>
            <w:rPr>
              <w:rFonts w:ascii="Century Gothic" w:eastAsia="Calibri" w:hAnsi="Century Gothic" w:cs="Calibri"/>
              <w:color w:val="808080" w:themeColor="background1" w:themeShade="80"/>
              <w:sz w:val="14"/>
              <w:szCs w:val="14"/>
            </w:rPr>
          </w:pPr>
          <w:r w:rsidRPr="00FF676F">
            <w:rPr>
              <w:noProof/>
              <w:color w:val="808080" w:themeColor="background1" w:themeShade="80"/>
            </w:rPr>
            <w:drawing>
              <wp:anchor distT="0" distB="0" distL="114300" distR="114300" simplePos="0" relativeHeight="251681792" behindDoc="0" locked="0" layoutInCell="1" allowOverlap="1" wp14:anchorId="66E54B7C" wp14:editId="058DB695">
                <wp:simplePos x="0" y="0"/>
                <wp:positionH relativeFrom="column">
                  <wp:posOffset>-33753</wp:posOffset>
                </wp:positionH>
                <wp:positionV relativeFrom="paragraph">
                  <wp:posOffset>69851</wp:posOffset>
                </wp:positionV>
                <wp:extent cx="108439" cy="72292"/>
                <wp:effectExtent l="0" t="0" r="6350" b="4445"/>
                <wp:wrapNone/>
                <wp:docPr id="465615144" name="Picture 465615144"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76F">
            <w:rPr>
              <w:rFonts w:ascii="Century Gothic" w:eastAsia="Calibri" w:hAnsi="Century Gothic" w:cs="Calibri"/>
              <w:color w:val="808080" w:themeColor="background1" w:themeShade="80"/>
              <w:spacing w:val="-2"/>
              <w:sz w:val="14"/>
              <w:szCs w:val="14"/>
              <w:lang w:val="en-US"/>
            </w:rPr>
            <w:t>Firs Auhtor</w:t>
          </w:r>
          <w:r w:rsidRPr="00FF676F">
            <w:rPr>
              <w:rFonts w:ascii="Century Gothic" w:eastAsia="Calibri" w:hAnsi="Century Gothic" w:cs="Calibri"/>
              <w:color w:val="808080" w:themeColor="background1" w:themeShade="80"/>
              <w:spacing w:val="14"/>
              <w:sz w:val="14"/>
              <w:szCs w:val="14"/>
            </w:rPr>
            <w:t xml:space="preserve"> </w:t>
          </w:r>
          <w:r w:rsidRPr="00FF676F">
            <w:rPr>
              <w:rFonts w:ascii="Century Gothic" w:eastAsia="Calibri" w:hAnsi="Century Gothic" w:cs="Calibri"/>
              <w:i/>
              <w:color w:val="808080" w:themeColor="background1" w:themeShade="80"/>
              <w:w w:val="94"/>
              <w:sz w:val="14"/>
              <w:szCs w:val="14"/>
            </w:rPr>
            <w:t>et</w:t>
          </w:r>
          <w:r w:rsidRPr="00FF676F">
            <w:rPr>
              <w:rFonts w:ascii="Century Gothic" w:eastAsia="Calibri" w:hAnsi="Century Gothic" w:cs="Calibri"/>
              <w:i/>
              <w:color w:val="808080" w:themeColor="background1" w:themeShade="80"/>
              <w:spacing w:val="-5"/>
              <w:w w:val="94"/>
              <w:sz w:val="14"/>
              <w:szCs w:val="14"/>
            </w:rPr>
            <w:t xml:space="preserve"> </w:t>
          </w:r>
          <w:r w:rsidRPr="00FF676F">
            <w:rPr>
              <w:rFonts w:ascii="Century Gothic" w:eastAsia="Calibri" w:hAnsi="Century Gothic" w:cs="Calibri"/>
              <w:i/>
              <w:color w:val="808080" w:themeColor="background1" w:themeShade="80"/>
              <w:w w:val="101"/>
              <w:sz w:val="14"/>
              <w:szCs w:val="14"/>
            </w:rPr>
            <w:t>a</w:t>
          </w:r>
          <w:r w:rsidRPr="00FF676F">
            <w:rPr>
              <w:rFonts w:ascii="Century Gothic" w:eastAsia="Calibri" w:hAnsi="Century Gothic" w:cs="Calibri"/>
              <w:i/>
              <w:color w:val="808080" w:themeColor="background1" w:themeShade="80"/>
              <w:spacing w:val="-2"/>
              <w:w w:val="101"/>
              <w:sz w:val="14"/>
              <w:szCs w:val="14"/>
            </w:rPr>
            <w:t>l</w:t>
          </w:r>
          <w:r w:rsidRPr="00FF676F">
            <w:rPr>
              <w:rFonts w:ascii="Century Gothic" w:eastAsia="Calibri" w:hAnsi="Century Gothic" w:cs="Calibri"/>
              <w:i/>
              <w:color w:val="808080" w:themeColor="background1" w:themeShade="80"/>
              <w:w w:val="83"/>
              <w:sz w:val="14"/>
              <w:szCs w:val="14"/>
            </w:rPr>
            <w:t>.</w:t>
          </w:r>
        </w:p>
        <w:p w:rsidR="00414919" w:rsidRPr="007E6424" w:rsidRDefault="00414919" w:rsidP="00C821A7">
          <w:pPr>
            <w:spacing w:line="180" w:lineRule="exact"/>
            <w:ind w:left="142" w:right="-44"/>
            <w:jc w:val="left"/>
            <w:rPr>
              <w:rFonts w:ascii="Calibri" w:eastAsia="Calibri" w:hAnsi="Calibri" w:cs="Calibri"/>
              <w:color w:val="BFBFBF" w:themeColor="background1" w:themeShade="BF"/>
              <w:sz w:val="16"/>
              <w:szCs w:val="16"/>
            </w:rPr>
          </w:pPr>
          <w:r w:rsidRPr="00C821A7">
            <w:rPr>
              <w:rFonts w:ascii="Century Gothic" w:eastAsia="Calibri" w:hAnsi="Century Gothic" w:cs="Calibri"/>
              <w:color w:val="808080" w:themeColor="background1" w:themeShade="80"/>
              <w:spacing w:val="-1"/>
              <w:sz w:val="14"/>
              <w:szCs w:val="14"/>
            </w:rPr>
            <w:t>Part of Title … (</w:t>
          </w:r>
          <w:r w:rsidRPr="00452644">
            <w:rPr>
              <w:rFonts w:ascii="Century Gothic" w:eastAsia="Calibri" w:hAnsi="Century Gothic" w:cs="Calibri"/>
              <w:color w:val="808080" w:themeColor="background1" w:themeShade="80"/>
              <w:spacing w:val="-1"/>
              <w:sz w:val="14"/>
              <w:szCs w:val="14"/>
            </w:rPr>
            <w:t>Century Gothic</w:t>
          </w:r>
          <w:r>
            <w:rPr>
              <w:rFonts w:ascii="Century Gothic" w:eastAsia="Calibri" w:hAnsi="Century Gothic" w:cs="Calibri"/>
              <w:color w:val="808080" w:themeColor="background1" w:themeShade="80"/>
              <w:spacing w:val="-1"/>
              <w:sz w:val="14"/>
              <w:szCs w:val="14"/>
              <w:lang w:val="en-US"/>
            </w:rPr>
            <w:t xml:space="preserve"> 7</w:t>
          </w:r>
          <w:r w:rsidRPr="00C821A7">
            <w:rPr>
              <w:rFonts w:ascii="Century Gothic" w:eastAsia="Calibri" w:hAnsi="Century Gothic" w:cs="Calibri"/>
              <w:color w:val="808080" w:themeColor="background1" w:themeShade="80"/>
              <w:spacing w:val="-1"/>
              <w:sz w:val="14"/>
              <w:szCs w:val="14"/>
            </w:rPr>
            <w:t xml:space="preserve"> </w:t>
          </w:r>
          <w:r>
            <w:rPr>
              <w:rFonts w:ascii="Century Gothic" w:eastAsia="Calibri" w:hAnsi="Century Gothic" w:cs="Calibri"/>
              <w:color w:val="808080" w:themeColor="background1" w:themeShade="80"/>
              <w:spacing w:val="-1"/>
              <w:sz w:val="14"/>
              <w:szCs w:val="14"/>
              <w:lang w:val="en-US"/>
            </w:rPr>
            <w:t>Regular</w:t>
          </w:r>
          <w:r w:rsidRPr="00C821A7">
            <w:rPr>
              <w:rFonts w:ascii="Century Gothic" w:eastAsia="Calibri" w:hAnsi="Century Gothic" w:cs="Calibri"/>
              <w:color w:val="808080" w:themeColor="background1" w:themeShade="80"/>
              <w:spacing w:val="-1"/>
              <w:sz w:val="14"/>
              <w:szCs w:val="14"/>
            </w:rPr>
            <w:t>)</w:t>
          </w:r>
        </w:p>
      </w:tc>
      <w:tc>
        <w:tcPr>
          <w:tcW w:w="4816" w:type="dxa"/>
        </w:tcPr>
        <w:p w:rsidR="00414919" w:rsidRDefault="00414919" w:rsidP="00C821A7">
          <w:pPr>
            <w:pStyle w:val="Header"/>
            <w:jc w:val="right"/>
            <w:rPr>
              <w:rFonts w:ascii="Century Gothic" w:hAnsi="Century Gothic" w:cstheme="minorBidi"/>
              <w:b/>
              <w:bCs/>
              <w:color w:val="808080" w:themeColor="background1" w:themeShade="80"/>
              <w:sz w:val="14"/>
              <w:szCs w:val="14"/>
            </w:rPr>
          </w:pPr>
          <w:r w:rsidRPr="00872A21">
            <w:rPr>
              <w:rFonts w:ascii="Century Gothic" w:hAnsi="Century Gothic" w:cstheme="minorBidi"/>
              <w:b/>
              <w:bCs/>
              <w:color w:val="808080" w:themeColor="background1" w:themeShade="80"/>
              <w:sz w:val="14"/>
              <w:szCs w:val="14"/>
            </w:rPr>
            <w:t xml:space="preserve">Islam Transformatif : </w:t>
          </w:r>
        </w:p>
        <w:p w:rsidR="00414919" w:rsidRPr="00872A21" w:rsidRDefault="00414919" w:rsidP="00C821A7">
          <w:pPr>
            <w:pStyle w:val="Header"/>
            <w:jc w:val="right"/>
            <w:rPr>
              <w:rFonts w:ascii="Century Gothic" w:hAnsi="Century Gothic" w:cstheme="minorBidi"/>
              <w:color w:val="808080" w:themeColor="background1" w:themeShade="80"/>
              <w:sz w:val="14"/>
              <w:szCs w:val="14"/>
            </w:rPr>
          </w:pPr>
          <w:r w:rsidRPr="00872A21">
            <w:rPr>
              <w:rFonts w:ascii="Century Gothic" w:hAnsi="Century Gothic" w:cstheme="minorBidi"/>
              <w:color w:val="808080" w:themeColor="background1" w:themeShade="80"/>
              <w:sz w:val="14"/>
              <w:szCs w:val="14"/>
            </w:rPr>
            <w:t>Journal of Islamic Studies</w:t>
          </w:r>
        </w:p>
        <w:p w:rsidR="00414919" w:rsidRPr="00FF676F" w:rsidRDefault="00414919" w:rsidP="00C821A7">
          <w:pPr>
            <w:pStyle w:val="Header"/>
            <w:jc w:val="right"/>
            <w:rPr>
              <w:rFonts w:asciiTheme="minorHAnsi" w:hAnsiTheme="minorHAnsi" w:cstheme="minorBidi"/>
              <w:color w:val="808080" w:themeColor="background1" w:themeShade="80"/>
              <w:sz w:val="22"/>
              <w:szCs w:val="22"/>
              <w:lang w:val="en-US"/>
            </w:rPr>
          </w:pPr>
          <w:r>
            <w:rPr>
              <w:rFonts w:ascii="Century Gothic" w:hAnsi="Century Gothic" w:cstheme="minorBidi"/>
              <w:color w:val="808080" w:themeColor="background1" w:themeShade="80"/>
              <w:sz w:val="14"/>
              <w:szCs w:val="14"/>
              <w:lang w:val="en-US"/>
            </w:rPr>
            <w:t>Vol. 7. No. 1 Edition June 2023</w:t>
          </w:r>
        </w:p>
      </w:tc>
    </w:tr>
  </w:tbl>
  <w:p w:rsidR="00414919" w:rsidRPr="00C821A7" w:rsidRDefault="00414919" w:rsidP="00C821A7">
    <w:pPr>
      <w:pStyle w:val="Heade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05"/>
    </w:tblGrid>
    <w:tr w:rsidR="00414919" w:rsidRPr="00FF676F" w:rsidTr="00FF676F">
      <w:trPr>
        <w:trHeight w:val="575"/>
      </w:trPr>
      <w:tc>
        <w:tcPr>
          <w:tcW w:w="4815" w:type="dxa"/>
        </w:tcPr>
        <w:p w:rsidR="00414919" w:rsidRPr="00FF676F" w:rsidRDefault="00414919" w:rsidP="00F304AA">
          <w:pPr>
            <w:spacing w:before="79"/>
            <w:ind w:left="142"/>
            <w:jc w:val="left"/>
            <w:rPr>
              <w:rFonts w:ascii="Century Gothic" w:eastAsia="Calibri" w:hAnsi="Century Gothic" w:cs="Calibri"/>
              <w:color w:val="808080" w:themeColor="background1" w:themeShade="80"/>
              <w:sz w:val="14"/>
              <w:szCs w:val="14"/>
            </w:rPr>
          </w:pPr>
          <w:r w:rsidRPr="00FF676F">
            <w:rPr>
              <w:noProof/>
              <w:color w:val="808080" w:themeColor="background1" w:themeShade="80"/>
            </w:rPr>
            <w:drawing>
              <wp:anchor distT="0" distB="0" distL="114300" distR="114300" simplePos="0" relativeHeight="251674624" behindDoc="0" locked="0" layoutInCell="1" allowOverlap="1" wp14:anchorId="7FDE23BA" wp14:editId="69F1FF14">
                <wp:simplePos x="0" y="0"/>
                <wp:positionH relativeFrom="column">
                  <wp:posOffset>-33753</wp:posOffset>
                </wp:positionH>
                <wp:positionV relativeFrom="paragraph">
                  <wp:posOffset>69851</wp:posOffset>
                </wp:positionV>
                <wp:extent cx="108439" cy="72292"/>
                <wp:effectExtent l="0" t="0" r="6350" b="4445"/>
                <wp:wrapNone/>
                <wp:docPr id="16106237" name="Picture 16106237"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eastAsia="Calibri" w:hAnsi="Century Gothic" w:cs="Calibri"/>
              <w:color w:val="808080" w:themeColor="background1" w:themeShade="80"/>
              <w:spacing w:val="-2"/>
              <w:sz w:val="14"/>
              <w:szCs w:val="14"/>
              <w:lang w:val="en-US"/>
            </w:rPr>
            <w:t>First Author</w:t>
          </w:r>
          <w:r w:rsidRPr="00FF676F">
            <w:rPr>
              <w:rFonts w:ascii="Century Gothic" w:eastAsia="Calibri" w:hAnsi="Century Gothic" w:cs="Calibri"/>
              <w:color w:val="808080" w:themeColor="background1" w:themeShade="80"/>
              <w:spacing w:val="14"/>
              <w:sz w:val="14"/>
              <w:szCs w:val="14"/>
            </w:rPr>
            <w:t xml:space="preserve"> </w:t>
          </w:r>
          <w:r w:rsidRPr="00FF676F">
            <w:rPr>
              <w:rFonts w:ascii="Century Gothic" w:eastAsia="Calibri" w:hAnsi="Century Gothic" w:cs="Calibri"/>
              <w:i/>
              <w:color w:val="808080" w:themeColor="background1" w:themeShade="80"/>
              <w:w w:val="94"/>
              <w:sz w:val="14"/>
              <w:szCs w:val="14"/>
            </w:rPr>
            <w:t>et</w:t>
          </w:r>
          <w:r w:rsidRPr="00FF676F">
            <w:rPr>
              <w:rFonts w:ascii="Century Gothic" w:eastAsia="Calibri" w:hAnsi="Century Gothic" w:cs="Calibri"/>
              <w:i/>
              <w:color w:val="808080" w:themeColor="background1" w:themeShade="80"/>
              <w:spacing w:val="-5"/>
              <w:w w:val="94"/>
              <w:sz w:val="14"/>
              <w:szCs w:val="14"/>
            </w:rPr>
            <w:t xml:space="preserve"> </w:t>
          </w:r>
          <w:r w:rsidRPr="00FF676F">
            <w:rPr>
              <w:rFonts w:ascii="Century Gothic" w:eastAsia="Calibri" w:hAnsi="Century Gothic" w:cs="Calibri"/>
              <w:i/>
              <w:color w:val="808080" w:themeColor="background1" w:themeShade="80"/>
              <w:w w:val="101"/>
              <w:sz w:val="14"/>
              <w:szCs w:val="14"/>
            </w:rPr>
            <w:t>a</w:t>
          </w:r>
          <w:r w:rsidRPr="00FF676F">
            <w:rPr>
              <w:rFonts w:ascii="Century Gothic" w:eastAsia="Calibri" w:hAnsi="Century Gothic" w:cs="Calibri"/>
              <w:i/>
              <w:color w:val="808080" w:themeColor="background1" w:themeShade="80"/>
              <w:spacing w:val="-2"/>
              <w:w w:val="101"/>
              <w:sz w:val="14"/>
              <w:szCs w:val="14"/>
            </w:rPr>
            <w:t>l</w:t>
          </w:r>
          <w:r w:rsidRPr="00FF676F">
            <w:rPr>
              <w:rFonts w:ascii="Century Gothic" w:eastAsia="Calibri" w:hAnsi="Century Gothic" w:cs="Calibri"/>
              <w:i/>
              <w:color w:val="808080" w:themeColor="background1" w:themeShade="80"/>
              <w:w w:val="83"/>
              <w:sz w:val="14"/>
              <w:szCs w:val="14"/>
            </w:rPr>
            <w:t>.</w:t>
          </w:r>
        </w:p>
        <w:p w:rsidR="00414919" w:rsidRDefault="00414919" w:rsidP="00F304AA">
          <w:pPr>
            <w:spacing w:line="180" w:lineRule="exact"/>
            <w:ind w:left="142" w:right="-44"/>
            <w:jc w:val="left"/>
            <w:rPr>
              <w:rFonts w:ascii="Century Gothic" w:eastAsia="Calibri" w:hAnsi="Century Gothic" w:cs="Calibri"/>
              <w:color w:val="808080" w:themeColor="background1" w:themeShade="80"/>
              <w:spacing w:val="-1"/>
              <w:sz w:val="14"/>
              <w:szCs w:val="14"/>
            </w:rPr>
          </w:pPr>
          <w:r w:rsidRPr="00947635">
            <w:rPr>
              <w:rFonts w:ascii="Century Gothic" w:eastAsia="Calibri" w:hAnsi="Century Gothic" w:cs="Calibri"/>
              <w:color w:val="808080" w:themeColor="background1" w:themeShade="80"/>
              <w:spacing w:val="-1"/>
              <w:sz w:val="14"/>
              <w:szCs w:val="14"/>
            </w:rPr>
            <w:t>SURAU : Journal of Islamic Education</w:t>
          </w:r>
        </w:p>
        <w:p w:rsidR="00414919" w:rsidRPr="0041672B" w:rsidRDefault="00414919" w:rsidP="00F304AA">
          <w:pPr>
            <w:spacing w:line="180" w:lineRule="exact"/>
            <w:ind w:left="142" w:right="-44"/>
            <w:jc w:val="left"/>
            <w:rPr>
              <w:rFonts w:ascii="Calibri" w:eastAsia="Calibri" w:hAnsi="Calibri" w:cs="Calibri"/>
              <w:color w:val="BFBFBF" w:themeColor="background1" w:themeShade="BF"/>
              <w:sz w:val="16"/>
              <w:szCs w:val="16"/>
            </w:rPr>
          </w:pPr>
          <w:r w:rsidRPr="00FF676F">
            <w:rPr>
              <w:noProof/>
              <w:color w:val="808080" w:themeColor="background1" w:themeShade="80"/>
            </w:rPr>
            <w:drawing>
              <wp:anchor distT="0" distB="0" distL="114300" distR="114300" simplePos="0" relativeHeight="251676672" behindDoc="0" locked="0" layoutInCell="1" allowOverlap="1" wp14:anchorId="0DBCABE7" wp14:editId="1A1B72DE">
                <wp:simplePos x="0" y="0"/>
                <wp:positionH relativeFrom="column">
                  <wp:posOffset>-39370</wp:posOffset>
                </wp:positionH>
                <wp:positionV relativeFrom="paragraph">
                  <wp:posOffset>18203</wp:posOffset>
                </wp:positionV>
                <wp:extent cx="84667" cy="88900"/>
                <wp:effectExtent l="0" t="0" r="0" b="6350"/>
                <wp:wrapNone/>
                <wp:docPr id="1730242441" name="Picture 173024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667" cy="8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76F">
            <w:rPr>
              <w:rFonts w:ascii="Century Gothic" w:eastAsia="Calibri" w:hAnsi="Century Gothic" w:cs="Calibri"/>
              <w:color w:val="808080" w:themeColor="background1" w:themeShade="80"/>
              <w:spacing w:val="-1"/>
              <w:sz w:val="14"/>
              <w:szCs w:val="14"/>
            </w:rPr>
            <w:t>http://dx.doi.org/10.30983/</w:t>
          </w:r>
          <w:r w:rsidRPr="0041672B">
            <w:rPr>
              <w:rFonts w:ascii="Century Gothic" w:eastAsia="Calibri" w:hAnsi="Century Gothic" w:cs="Calibri"/>
              <w:color w:val="808080" w:themeColor="background1" w:themeShade="80"/>
              <w:spacing w:val="-1"/>
              <w:sz w:val="14"/>
              <w:szCs w:val="14"/>
            </w:rPr>
            <w:t>it.....</w:t>
          </w:r>
        </w:p>
      </w:tc>
      <w:tc>
        <w:tcPr>
          <w:tcW w:w="4816" w:type="dxa"/>
        </w:tcPr>
        <w:p w:rsidR="00414919" w:rsidRDefault="00414919" w:rsidP="00F304AA">
          <w:pPr>
            <w:pStyle w:val="Header"/>
            <w:jc w:val="right"/>
            <w:rPr>
              <w:rFonts w:ascii="Century Gothic" w:hAnsi="Century Gothic" w:cstheme="minorBidi"/>
              <w:color w:val="808080" w:themeColor="background1" w:themeShade="80"/>
              <w:sz w:val="14"/>
              <w:szCs w:val="14"/>
              <w:lang w:val="en-US"/>
            </w:rPr>
          </w:pPr>
          <w:r w:rsidRPr="00947635">
            <w:rPr>
              <w:rFonts w:ascii="Century Gothic" w:hAnsi="Century Gothic" w:cstheme="minorBidi"/>
              <w:b/>
              <w:bCs/>
              <w:color w:val="808080" w:themeColor="background1" w:themeShade="80"/>
              <w:sz w:val="14"/>
              <w:szCs w:val="14"/>
            </w:rPr>
            <w:t>SURAU : Journal of Islamic Education</w:t>
          </w:r>
          <w:r>
            <w:rPr>
              <w:rFonts w:ascii="Century Gothic" w:hAnsi="Century Gothic" w:cstheme="minorBidi"/>
              <w:b/>
              <w:bCs/>
              <w:color w:val="808080" w:themeColor="background1" w:themeShade="80"/>
              <w:sz w:val="14"/>
              <w:szCs w:val="14"/>
            </w:rPr>
            <w:br/>
          </w:r>
          <w:r w:rsidRPr="00FF676F">
            <w:rPr>
              <w:rFonts w:ascii="Century Gothic" w:hAnsi="Century Gothic" w:cstheme="minorBidi"/>
              <w:color w:val="808080" w:themeColor="background1" w:themeShade="80"/>
              <w:sz w:val="14"/>
              <w:szCs w:val="14"/>
              <w:lang w:val="en-US"/>
            </w:rPr>
            <w:t xml:space="preserve">e-ISSN: </w:t>
          </w:r>
        </w:p>
        <w:p w:rsidR="00414919" w:rsidRPr="00947635" w:rsidRDefault="00414919" w:rsidP="00947635">
          <w:pPr>
            <w:pStyle w:val="Header"/>
            <w:jc w:val="right"/>
            <w:rPr>
              <w:rFonts w:ascii="Century Gothic" w:hAnsi="Century Gothic" w:cstheme="minorBidi"/>
              <w:color w:val="808080" w:themeColor="background1" w:themeShade="80"/>
              <w:sz w:val="14"/>
              <w:szCs w:val="14"/>
              <w:lang w:val="en-US"/>
            </w:rPr>
          </w:pPr>
          <w:r w:rsidRPr="00FF676F">
            <w:rPr>
              <w:rFonts w:ascii="Century Gothic" w:hAnsi="Century Gothic" w:cstheme="minorBidi"/>
              <w:color w:val="808080" w:themeColor="background1" w:themeShade="80"/>
              <w:sz w:val="14"/>
              <w:szCs w:val="14"/>
              <w:lang w:val="en-US"/>
            </w:rPr>
            <w:t xml:space="preserve">p-ISSN: </w:t>
          </w:r>
        </w:p>
      </w:tc>
    </w:tr>
  </w:tbl>
  <w:p w:rsidR="00414919" w:rsidRPr="005B286B" w:rsidRDefault="00414919" w:rsidP="00F304AA">
    <w:pPr>
      <w:pStyle w:val="Header"/>
      <w:jc w:val="both"/>
      <w:rPr>
        <w:sz w:val="10"/>
        <w:szCs w:val="10"/>
      </w:rPr>
    </w:pPr>
    <w:r>
      <w:rPr>
        <w:rFonts w:ascii="Baltica" w:hAnsi="Baltica"/>
        <w:b/>
        <w:noProof/>
        <w:szCs w:val="24"/>
      </w:rPr>
      <w:drawing>
        <wp:anchor distT="0" distB="0" distL="114300" distR="114300" simplePos="0" relativeHeight="251675648" behindDoc="0" locked="0" layoutInCell="1" allowOverlap="1" wp14:anchorId="2A128019" wp14:editId="0B76E987">
          <wp:simplePos x="0" y="0"/>
          <wp:positionH relativeFrom="page">
            <wp:align>left</wp:align>
          </wp:positionH>
          <wp:positionV relativeFrom="paragraph">
            <wp:posOffset>116010</wp:posOffset>
          </wp:positionV>
          <wp:extent cx="7643495" cy="240030"/>
          <wp:effectExtent l="0" t="0" r="0" b="7620"/>
          <wp:wrapNone/>
          <wp:docPr id="938522710" name="Picture 93852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201938" name="Picture 800201938"/>
                  <pic:cNvPicPr/>
                </pic:nvPicPr>
                <pic:blipFill>
                  <a:blip r:embed="rId3">
                    <a:extLst>
                      <a:ext uri="{28A0092B-C50C-407E-A947-70E740481C1C}">
                        <a14:useLocalDpi xmlns:a14="http://schemas.microsoft.com/office/drawing/2010/main" val="0"/>
                      </a:ext>
                    </a:extLst>
                  </a:blip>
                  <a:stretch>
                    <a:fillRect/>
                  </a:stretch>
                </pic:blipFill>
                <pic:spPr>
                  <a:xfrm>
                    <a:off x="0" y="0"/>
                    <a:ext cx="7644128" cy="240322"/>
                  </a:xfrm>
                  <a:prstGeom prst="rect">
                    <a:avLst/>
                  </a:prstGeom>
                </pic:spPr>
              </pic:pic>
            </a:graphicData>
          </a:graphic>
          <wp14:sizeRelH relativeFrom="page">
            <wp14:pctWidth>0</wp14:pctWidth>
          </wp14:sizeRelH>
          <wp14:sizeRelV relativeFrom="page">
            <wp14:pctHeight>0</wp14:pctHeight>
          </wp14:sizeRelV>
        </wp:anchor>
      </w:drawing>
    </w:r>
    <w:r>
      <w:rPr>
        <w:rFonts w:ascii="Century Gothic" w:eastAsia="Calibri" w:hAnsi="Century Gothic" w:cs="Calibri"/>
        <w:noProof/>
        <w:color w:val="808080" w:themeColor="background1" w:themeShade="80"/>
        <w:spacing w:val="-1"/>
        <w:sz w:val="14"/>
        <w:szCs w:val="14"/>
      </w:rPr>
      <w:drawing>
        <wp:anchor distT="0" distB="0" distL="114300" distR="114300" simplePos="0" relativeHeight="251683840" behindDoc="0" locked="0" layoutInCell="1" allowOverlap="1" wp14:anchorId="25C07483" wp14:editId="103DF1A9">
          <wp:simplePos x="0" y="0"/>
          <wp:positionH relativeFrom="column">
            <wp:posOffset>2786803</wp:posOffset>
          </wp:positionH>
          <wp:positionV relativeFrom="paragraph">
            <wp:posOffset>-476715</wp:posOffset>
          </wp:positionV>
          <wp:extent cx="374650" cy="529885"/>
          <wp:effectExtent l="0" t="0" r="6350" b="3810"/>
          <wp:wrapNone/>
          <wp:docPr id="1363106629" name="Picture 1363106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33132"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374650" cy="529885"/>
                  </a:xfrm>
                  <a:prstGeom prst="rect">
                    <a:avLst/>
                  </a:prstGeom>
                </pic:spPr>
              </pic:pic>
            </a:graphicData>
          </a:graphic>
          <wp14:sizeRelH relativeFrom="page">
            <wp14:pctWidth>0</wp14:pctWidth>
          </wp14:sizeRelH>
          <wp14:sizeRelV relativeFrom="page">
            <wp14:pctHeight>0</wp14:pctHeight>
          </wp14:sizeRelV>
        </wp:anchor>
      </w:drawing>
    </w:r>
  </w:p>
  <w:p w:rsidR="00414919" w:rsidRDefault="0041491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647"/>
    </w:tblGrid>
    <w:tr w:rsidR="00414919" w:rsidRPr="00FF676F" w:rsidTr="00643C23">
      <w:trPr>
        <w:trHeight w:val="575"/>
      </w:trPr>
      <w:tc>
        <w:tcPr>
          <w:tcW w:w="4815" w:type="dxa"/>
        </w:tcPr>
        <w:p w:rsidR="00414919" w:rsidRPr="00FF676F" w:rsidRDefault="00414919" w:rsidP="008A319B">
          <w:pPr>
            <w:spacing w:before="79"/>
            <w:ind w:left="142"/>
            <w:jc w:val="left"/>
            <w:rPr>
              <w:rFonts w:ascii="Century Gothic" w:eastAsia="Calibri" w:hAnsi="Century Gothic" w:cs="Calibri"/>
              <w:color w:val="808080" w:themeColor="background1" w:themeShade="80"/>
              <w:sz w:val="14"/>
              <w:szCs w:val="14"/>
            </w:rPr>
          </w:pPr>
          <w:r w:rsidRPr="00FF676F">
            <w:rPr>
              <w:noProof/>
              <w:color w:val="808080" w:themeColor="background1" w:themeShade="80"/>
            </w:rPr>
            <w:drawing>
              <wp:anchor distT="0" distB="0" distL="114300" distR="114300" simplePos="0" relativeHeight="251685888" behindDoc="0" locked="0" layoutInCell="1" allowOverlap="1" wp14:anchorId="4EA6F21C" wp14:editId="75A2F2B6">
                <wp:simplePos x="0" y="0"/>
                <wp:positionH relativeFrom="column">
                  <wp:posOffset>-33753</wp:posOffset>
                </wp:positionH>
                <wp:positionV relativeFrom="paragraph">
                  <wp:posOffset>69851</wp:posOffset>
                </wp:positionV>
                <wp:extent cx="108439" cy="72292"/>
                <wp:effectExtent l="0" t="0" r="6350" b="4445"/>
                <wp:wrapNone/>
                <wp:docPr id="2033975364" name="Picture 2033975364"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76F">
            <w:rPr>
              <w:rFonts w:ascii="Century Gothic" w:eastAsia="Calibri" w:hAnsi="Century Gothic" w:cs="Calibri"/>
              <w:color w:val="808080" w:themeColor="background1" w:themeShade="80"/>
              <w:spacing w:val="-2"/>
              <w:sz w:val="14"/>
              <w:szCs w:val="14"/>
              <w:lang w:val="en-US"/>
            </w:rPr>
            <w:t>Firs Auhtor</w:t>
          </w:r>
          <w:r w:rsidRPr="00FF676F">
            <w:rPr>
              <w:rFonts w:ascii="Century Gothic" w:eastAsia="Calibri" w:hAnsi="Century Gothic" w:cs="Calibri"/>
              <w:color w:val="808080" w:themeColor="background1" w:themeShade="80"/>
              <w:spacing w:val="14"/>
              <w:sz w:val="14"/>
              <w:szCs w:val="14"/>
            </w:rPr>
            <w:t xml:space="preserve"> </w:t>
          </w:r>
          <w:r w:rsidRPr="00FF676F">
            <w:rPr>
              <w:rFonts w:ascii="Century Gothic" w:eastAsia="Calibri" w:hAnsi="Century Gothic" w:cs="Calibri"/>
              <w:i/>
              <w:color w:val="808080" w:themeColor="background1" w:themeShade="80"/>
              <w:w w:val="94"/>
              <w:sz w:val="14"/>
              <w:szCs w:val="14"/>
            </w:rPr>
            <w:t>et</w:t>
          </w:r>
          <w:r w:rsidRPr="00FF676F">
            <w:rPr>
              <w:rFonts w:ascii="Century Gothic" w:eastAsia="Calibri" w:hAnsi="Century Gothic" w:cs="Calibri"/>
              <w:i/>
              <w:color w:val="808080" w:themeColor="background1" w:themeShade="80"/>
              <w:spacing w:val="-5"/>
              <w:w w:val="94"/>
              <w:sz w:val="14"/>
              <w:szCs w:val="14"/>
            </w:rPr>
            <w:t xml:space="preserve"> </w:t>
          </w:r>
          <w:r w:rsidRPr="00FF676F">
            <w:rPr>
              <w:rFonts w:ascii="Century Gothic" w:eastAsia="Calibri" w:hAnsi="Century Gothic" w:cs="Calibri"/>
              <w:i/>
              <w:color w:val="808080" w:themeColor="background1" w:themeShade="80"/>
              <w:w w:val="101"/>
              <w:sz w:val="14"/>
              <w:szCs w:val="14"/>
            </w:rPr>
            <w:t>a</w:t>
          </w:r>
          <w:r w:rsidRPr="00FF676F">
            <w:rPr>
              <w:rFonts w:ascii="Century Gothic" w:eastAsia="Calibri" w:hAnsi="Century Gothic" w:cs="Calibri"/>
              <w:i/>
              <w:color w:val="808080" w:themeColor="background1" w:themeShade="80"/>
              <w:spacing w:val="-2"/>
              <w:w w:val="101"/>
              <w:sz w:val="14"/>
              <w:szCs w:val="14"/>
            </w:rPr>
            <w:t>l</w:t>
          </w:r>
          <w:r w:rsidRPr="00FF676F">
            <w:rPr>
              <w:rFonts w:ascii="Century Gothic" w:eastAsia="Calibri" w:hAnsi="Century Gothic" w:cs="Calibri"/>
              <w:i/>
              <w:color w:val="808080" w:themeColor="background1" w:themeShade="80"/>
              <w:w w:val="83"/>
              <w:sz w:val="14"/>
              <w:szCs w:val="14"/>
            </w:rPr>
            <w:t>.</w:t>
          </w:r>
        </w:p>
        <w:p w:rsidR="00414919" w:rsidRPr="00111FFC" w:rsidRDefault="00414919" w:rsidP="00111FFC">
          <w:pPr>
            <w:spacing w:line="180" w:lineRule="exact"/>
            <w:ind w:left="142" w:right="-44"/>
            <w:jc w:val="left"/>
            <w:rPr>
              <w:rFonts w:ascii="Century Gothic" w:eastAsia="Calibri" w:hAnsi="Century Gothic" w:cs="Calibri"/>
              <w:color w:val="808080" w:themeColor="background1" w:themeShade="80"/>
              <w:spacing w:val="-1"/>
              <w:sz w:val="14"/>
              <w:szCs w:val="14"/>
            </w:rPr>
          </w:pPr>
        </w:p>
      </w:tc>
      <w:tc>
        <w:tcPr>
          <w:tcW w:w="4816" w:type="dxa"/>
        </w:tcPr>
        <w:p w:rsidR="00414919" w:rsidRPr="00947635" w:rsidRDefault="00414919" w:rsidP="00111FFC">
          <w:pPr>
            <w:pStyle w:val="Header"/>
            <w:jc w:val="right"/>
            <w:rPr>
              <w:rFonts w:ascii="Century Gothic" w:hAnsi="Century Gothic" w:cstheme="minorBidi"/>
              <w:color w:val="808080" w:themeColor="background1" w:themeShade="80"/>
              <w:sz w:val="14"/>
              <w:szCs w:val="14"/>
              <w:lang w:val="en-US"/>
            </w:rPr>
          </w:pPr>
          <w:r w:rsidRPr="00947635">
            <w:rPr>
              <w:rFonts w:ascii="Century Gothic" w:hAnsi="Century Gothic" w:cstheme="minorBidi"/>
              <w:b/>
              <w:bCs/>
              <w:color w:val="808080" w:themeColor="background1" w:themeShade="80"/>
              <w:sz w:val="14"/>
              <w:szCs w:val="14"/>
            </w:rPr>
            <w:t>SURAU : Journal of Islamic Education</w:t>
          </w:r>
          <w:r>
            <w:rPr>
              <w:rFonts w:ascii="Century Gothic" w:hAnsi="Century Gothic" w:cstheme="minorBidi"/>
              <w:b/>
              <w:bCs/>
              <w:color w:val="808080" w:themeColor="background1" w:themeShade="80"/>
              <w:sz w:val="14"/>
              <w:szCs w:val="14"/>
            </w:rPr>
            <w:br/>
          </w:r>
        </w:p>
        <w:p w:rsidR="00414919" w:rsidRPr="00947635" w:rsidRDefault="00414919" w:rsidP="008A319B">
          <w:pPr>
            <w:pStyle w:val="Header"/>
            <w:jc w:val="right"/>
            <w:rPr>
              <w:rFonts w:ascii="Century Gothic" w:hAnsi="Century Gothic" w:cstheme="minorBidi"/>
              <w:color w:val="808080" w:themeColor="background1" w:themeShade="80"/>
              <w:sz w:val="14"/>
              <w:szCs w:val="14"/>
              <w:lang w:val="en-US"/>
            </w:rPr>
          </w:pPr>
        </w:p>
      </w:tc>
    </w:tr>
  </w:tbl>
  <w:p w:rsidR="00414919" w:rsidRPr="005B286B" w:rsidRDefault="00414919" w:rsidP="008A319B">
    <w:pPr>
      <w:pStyle w:val="Header"/>
      <w:jc w:val="both"/>
      <w:rPr>
        <w:sz w:val="10"/>
        <w:szCs w:val="10"/>
      </w:rPr>
    </w:pPr>
  </w:p>
  <w:p w:rsidR="00414919" w:rsidRDefault="00414919" w:rsidP="008A319B">
    <w:pPr>
      <w:pStyle w:val="Header"/>
    </w:pPr>
  </w:p>
  <w:p w:rsidR="00414919" w:rsidRPr="00C821A7" w:rsidRDefault="00414919" w:rsidP="00C821A7">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900pt;height:900pt;visibility:visible;mso-wrap-style:square" o:bullet="t">
        <v:imagedata r:id="rId1" o:title=""/>
      </v:shape>
    </w:pict>
  </w:numPicBullet>
  <w:abstractNum w:abstractNumId="0">
    <w:nsid w:val="1FFB1F8F"/>
    <w:multiLevelType w:val="hybridMultilevel"/>
    <w:tmpl w:val="C6367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7A1714"/>
    <w:multiLevelType w:val="hybridMultilevel"/>
    <w:tmpl w:val="1B48021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37AB4D33"/>
    <w:multiLevelType w:val="hybridMultilevel"/>
    <w:tmpl w:val="1B48021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6">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4E606C49"/>
    <w:multiLevelType w:val="hybridMultilevel"/>
    <w:tmpl w:val="60C24792"/>
    <w:lvl w:ilvl="0" w:tplc="59CEB1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B6E31F8"/>
    <w:multiLevelType w:val="hybridMultilevel"/>
    <w:tmpl w:val="1B48021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75C72B90"/>
    <w:multiLevelType w:val="hybridMultilevel"/>
    <w:tmpl w:val="CD724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774593"/>
    <w:multiLevelType w:val="multilevel"/>
    <w:tmpl w:val="CAB4F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9"/>
  </w:num>
  <w:num w:numId="4">
    <w:abstractNumId w:val="5"/>
  </w:num>
  <w:num w:numId="5">
    <w:abstractNumId w:val="6"/>
  </w:num>
  <w:num w:numId="6">
    <w:abstractNumId w:val="1"/>
  </w:num>
  <w:num w:numId="7">
    <w:abstractNumId w:val="4"/>
  </w:num>
  <w:num w:numId="8">
    <w:abstractNumId w:val="11"/>
  </w:num>
  <w:num w:numId="9">
    <w:abstractNumId w:val="13"/>
  </w:num>
  <w:num w:numId="10">
    <w:abstractNumId w:val="14"/>
  </w:num>
  <w:num w:numId="11">
    <w:abstractNumId w:val="0"/>
  </w:num>
  <w:num w:numId="12">
    <w:abstractNumId w:val="10"/>
  </w:num>
  <w:num w:numId="13">
    <w:abstractNumId w:val="2"/>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e2NDQ1MDA1MjYxNTBT0lEKTi0uzszPAykwrgUAS56VUSwAAAA="/>
  </w:docVars>
  <w:rsids>
    <w:rsidRoot w:val="00E544C8"/>
    <w:rsid w:val="000042E3"/>
    <w:rsid w:val="00005FA9"/>
    <w:rsid w:val="000064F6"/>
    <w:rsid w:val="00021ECF"/>
    <w:rsid w:val="00026CD6"/>
    <w:rsid w:val="00033445"/>
    <w:rsid w:val="00033EFD"/>
    <w:rsid w:val="00037746"/>
    <w:rsid w:val="000410E8"/>
    <w:rsid w:val="000734C8"/>
    <w:rsid w:val="00073895"/>
    <w:rsid w:val="000753FA"/>
    <w:rsid w:val="00080490"/>
    <w:rsid w:val="00096607"/>
    <w:rsid w:val="000A1548"/>
    <w:rsid w:val="000A7470"/>
    <w:rsid w:val="000C1EBE"/>
    <w:rsid w:val="000D4BE1"/>
    <w:rsid w:val="000E3594"/>
    <w:rsid w:val="000E4D87"/>
    <w:rsid w:val="000E7362"/>
    <w:rsid w:val="000F0143"/>
    <w:rsid w:val="000F5700"/>
    <w:rsid w:val="00104FE0"/>
    <w:rsid w:val="00111FFC"/>
    <w:rsid w:val="00113374"/>
    <w:rsid w:val="00115C3B"/>
    <w:rsid w:val="00124385"/>
    <w:rsid w:val="001319BA"/>
    <w:rsid w:val="001319EB"/>
    <w:rsid w:val="0014266D"/>
    <w:rsid w:val="001566A9"/>
    <w:rsid w:val="001604BC"/>
    <w:rsid w:val="001611FF"/>
    <w:rsid w:val="00162DE0"/>
    <w:rsid w:val="00175A8F"/>
    <w:rsid w:val="00184E8D"/>
    <w:rsid w:val="001912DB"/>
    <w:rsid w:val="0019137D"/>
    <w:rsid w:val="00193E62"/>
    <w:rsid w:val="00196A45"/>
    <w:rsid w:val="001C1EA8"/>
    <w:rsid w:val="001C375D"/>
    <w:rsid w:val="001C3BE7"/>
    <w:rsid w:val="001D607C"/>
    <w:rsid w:val="001E2767"/>
    <w:rsid w:val="001F7CB8"/>
    <w:rsid w:val="0021726E"/>
    <w:rsid w:val="002220CC"/>
    <w:rsid w:val="00227E6F"/>
    <w:rsid w:val="00231BBD"/>
    <w:rsid w:val="0025187F"/>
    <w:rsid w:val="002569DA"/>
    <w:rsid w:val="002638E8"/>
    <w:rsid w:val="00266CF4"/>
    <w:rsid w:val="00267441"/>
    <w:rsid w:val="002801D7"/>
    <w:rsid w:val="002842EE"/>
    <w:rsid w:val="002A0E0C"/>
    <w:rsid w:val="002A2EB0"/>
    <w:rsid w:val="002A5511"/>
    <w:rsid w:val="002A71E5"/>
    <w:rsid w:val="002D3293"/>
    <w:rsid w:val="002D61C2"/>
    <w:rsid w:val="002D6D09"/>
    <w:rsid w:val="002E106F"/>
    <w:rsid w:val="002E271E"/>
    <w:rsid w:val="002F0049"/>
    <w:rsid w:val="002F4810"/>
    <w:rsid w:val="003008A0"/>
    <w:rsid w:val="003105C2"/>
    <w:rsid w:val="00323E6A"/>
    <w:rsid w:val="0032531D"/>
    <w:rsid w:val="00327818"/>
    <w:rsid w:val="003436D2"/>
    <w:rsid w:val="003509CE"/>
    <w:rsid w:val="0035198F"/>
    <w:rsid w:val="0036081C"/>
    <w:rsid w:val="00374B93"/>
    <w:rsid w:val="00384F5E"/>
    <w:rsid w:val="003A6BFB"/>
    <w:rsid w:val="003C08ED"/>
    <w:rsid w:val="003C2FE2"/>
    <w:rsid w:val="003D2310"/>
    <w:rsid w:val="003E6328"/>
    <w:rsid w:val="00414919"/>
    <w:rsid w:val="0041672B"/>
    <w:rsid w:val="00420C89"/>
    <w:rsid w:val="00422157"/>
    <w:rsid w:val="004257C7"/>
    <w:rsid w:val="004326B1"/>
    <w:rsid w:val="00452644"/>
    <w:rsid w:val="00454461"/>
    <w:rsid w:val="00465D19"/>
    <w:rsid w:val="0047026D"/>
    <w:rsid w:val="00476FF9"/>
    <w:rsid w:val="00477FD2"/>
    <w:rsid w:val="004818D4"/>
    <w:rsid w:val="004A09EC"/>
    <w:rsid w:val="004A0EEA"/>
    <w:rsid w:val="004A1964"/>
    <w:rsid w:val="004A4E22"/>
    <w:rsid w:val="004B6A6B"/>
    <w:rsid w:val="004B6B29"/>
    <w:rsid w:val="004C0DD4"/>
    <w:rsid w:val="004C10BF"/>
    <w:rsid w:val="004C3F3F"/>
    <w:rsid w:val="004C4C1F"/>
    <w:rsid w:val="004C72E0"/>
    <w:rsid w:val="004C747E"/>
    <w:rsid w:val="004D2969"/>
    <w:rsid w:val="004D36DA"/>
    <w:rsid w:val="004D6913"/>
    <w:rsid w:val="004E4E45"/>
    <w:rsid w:val="004E6C25"/>
    <w:rsid w:val="004E73FB"/>
    <w:rsid w:val="004F04A4"/>
    <w:rsid w:val="004F46BD"/>
    <w:rsid w:val="00503BD7"/>
    <w:rsid w:val="00506613"/>
    <w:rsid w:val="00507BB9"/>
    <w:rsid w:val="005124B4"/>
    <w:rsid w:val="0051613B"/>
    <w:rsid w:val="005202D8"/>
    <w:rsid w:val="005220CE"/>
    <w:rsid w:val="005301A0"/>
    <w:rsid w:val="005302AB"/>
    <w:rsid w:val="00533426"/>
    <w:rsid w:val="00534AA0"/>
    <w:rsid w:val="005402AD"/>
    <w:rsid w:val="0055784A"/>
    <w:rsid w:val="0056089B"/>
    <w:rsid w:val="00571FDC"/>
    <w:rsid w:val="00582111"/>
    <w:rsid w:val="00582BA4"/>
    <w:rsid w:val="005904CE"/>
    <w:rsid w:val="00594C9C"/>
    <w:rsid w:val="005956D9"/>
    <w:rsid w:val="00597CFB"/>
    <w:rsid w:val="005B062A"/>
    <w:rsid w:val="005B286B"/>
    <w:rsid w:val="005B474D"/>
    <w:rsid w:val="005C0E2E"/>
    <w:rsid w:val="005C4541"/>
    <w:rsid w:val="005C6186"/>
    <w:rsid w:val="005D5476"/>
    <w:rsid w:val="005E2303"/>
    <w:rsid w:val="005E3D49"/>
    <w:rsid w:val="005E57E0"/>
    <w:rsid w:val="005E6CA3"/>
    <w:rsid w:val="005E6FA3"/>
    <w:rsid w:val="005F2BCC"/>
    <w:rsid w:val="005F4C95"/>
    <w:rsid w:val="005F7251"/>
    <w:rsid w:val="005F763B"/>
    <w:rsid w:val="00605AA4"/>
    <w:rsid w:val="00616539"/>
    <w:rsid w:val="00617C00"/>
    <w:rsid w:val="00622B27"/>
    <w:rsid w:val="00623A3B"/>
    <w:rsid w:val="00625EBB"/>
    <w:rsid w:val="0063666D"/>
    <w:rsid w:val="00643C23"/>
    <w:rsid w:val="00652635"/>
    <w:rsid w:val="00661E66"/>
    <w:rsid w:val="00671B01"/>
    <w:rsid w:val="006803C9"/>
    <w:rsid w:val="00680B12"/>
    <w:rsid w:val="0069000A"/>
    <w:rsid w:val="00690940"/>
    <w:rsid w:val="006A0E78"/>
    <w:rsid w:val="006A1DB1"/>
    <w:rsid w:val="006A1F99"/>
    <w:rsid w:val="006B0599"/>
    <w:rsid w:val="006B3C17"/>
    <w:rsid w:val="006B77E8"/>
    <w:rsid w:val="006C2085"/>
    <w:rsid w:val="006E1930"/>
    <w:rsid w:val="006E3751"/>
    <w:rsid w:val="006E4831"/>
    <w:rsid w:val="006E76CE"/>
    <w:rsid w:val="006F5AB5"/>
    <w:rsid w:val="00710AE3"/>
    <w:rsid w:val="0071140C"/>
    <w:rsid w:val="00713FD4"/>
    <w:rsid w:val="00715262"/>
    <w:rsid w:val="00725B40"/>
    <w:rsid w:val="00736F4B"/>
    <w:rsid w:val="007374B3"/>
    <w:rsid w:val="00751BB6"/>
    <w:rsid w:val="0076609F"/>
    <w:rsid w:val="00770563"/>
    <w:rsid w:val="007712E9"/>
    <w:rsid w:val="00773059"/>
    <w:rsid w:val="007747C5"/>
    <w:rsid w:val="00783FF1"/>
    <w:rsid w:val="007A1CE0"/>
    <w:rsid w:val="007B0413"/>
    <w:rsid w:val="007B71B8"/>
    <w:rsid w:val="007C4070"/>
    <w:rsid w:val="007C7E39"/>
    <w:rsid w:val="007D480B"/>
    <w:rsid w:val="007E6424"/>
    <w:rsid w:val="00801846"/>
    <w:rsid w:val="00805971"/>
    <w:rsid w:val="00806B32"/>
    <w:rsid w:val="008120F1"/>
    <w:rsid w:val="00813863"/>
    <w:rsid w:val="008160C6"/>
    <w:rsid w:val="008168B5"/>
    <w:rsid w:val="00817651"/>
    <w:rsid w:val="00820178"/>
    <w:rsid w:val="008248CA"/>
    <w:rsid w:val="00851FD5"/>
    <w:rsid w:val="00855763"/>
    <w:rsid w:val="00872A21"/>
    <w:rsid w:val="00890A9B"/>
    <w:rsid w:val="0089231A"/>
    <w:rsid w:val="008952CB"/>
    <w:rsid w:val="008964C8"/>
    <w:rsid w:val="008A1755"/>
    <w:rsid w:val="008A319B"/>
    <w:rsid w:val="008B69AC"/>
    <w:rsid w:val="008C0AB2"/>
    <w:rsid w:val="008D0D55"/>
    <w:rsid w:val="008E5FDE"/>
    <w:rsid w:val="00900463"/>
    <w:rsid w:val="0090207C"/>
    <w:rsid w:val="00903478"/>
    <w:rsid w:val="009106B7"/>
    <w:rsid w:val="00913FB8"/>
    <w:rsid w:val="00915B76"/>
    <w:rsid w:val="00917DA5"/>
    <w:rsid w:val="009212EC"/>
    <w:rsid w:val="00922ED9"/>
    <w:rsid w:val="009261EE"/>
    <w:rsid w:val="00930762"/>
    <w:rsid w:val="0093576F"/>
    <w:rsid w:val="00942EF6"/>
    <w:rsid w:val="0094445F"/>
    <w:rsid w:val="00944E8B"/>
    <w:rsid w:val="00945294"/>
    <w:rsid w:val="00947635"/>
    <w:rsid w:val="00953208"/>
    <w:rsid w:val="00957D3D"/>
    <w:rsid w:val="0097183F"/>
    <w:rsid w:val="00974310"/>
    <w:rsid w:val="00974311"/>
    <w:rsid w:val="009825C0"/>
    <w:rsid w:val="009872AC"/>
    <w:rsid w:val="00996043"/>
    <w:rsid w:val="009A0FA7"/>
    <w:rsid w:val="009A6F27"/>
    <w:rsid w:val="009B44C9"/>
    <w:rsid w:val="009B6DD7"/>
    <w:rsid w:val="009C47B3"/>
    <w:rsid w:val="009C4B2B"/>
    <w:rsid w:val="009D0FAF"/>
    <w:rsid w:val="009D2F76"/>
    <w:rsid w:val="009D6024"/>
    <w:rsid w:val="009D63FE"/>
    <w:rsid w:val="009E6F71"/>
    <w:rsid w:val="009F0295"/>
    <w:rsid w:val="009F691D"/>
    <w:rsid w:val="00A02249"/>
    <w:rsid w:val="00A04AF0"/>
    <w:rsid w:val="00A101E5"/>
    <w:rsid w:val="00A10BFA"/>
    <w:rsid w:val="00A1297D"/>
    <w:rsid w:val="00A1393D"/>
    <w:rsid w:val="00A1485D"/>
    <w:rsid w:val="00A20D0B"/>
    <w:rsid w:val="00A26AAE"/>
    <w:rsid w:val="00A31303"/>
    <w:rsid w:val="00A320C6"/>
    <w:rsid w:val="00A32747"/>
    <w:rsid w:val="00A4083E"/>
    <w:rsid w:val="00A51C26"/>
    <w:rsid w:val="00A62744"/>
    <w:rsid w:val="00A62E2D"/>
    <w:rsid w:val="00A64E71"/>
    <w:rsid w:val="00A66664"/>
    <w:rsid w:val="00A737DD"/>
    <w:rsid w:val="00A84F42"/>
    <w:rsid w:val="00AA1CFB"/>
    <w:rsid w:val="00AA40C2"/>
    <w:rsid w:val="00AA77FE"/>
    <w:rsid w:val="00AB2D71"/>
    <w:rsid w:val="00AB7E41"/>
    <w:rsid w:val="00AD4501"/>
    <w:rsid w:val="00AD5C82"/>
    <w:rsid w:val="00AE0A8D"/>
    <w:rsid w:val="00AE0D8C"/>
    <w:rsid w:val="00AF000D"/>
    <w:rsid w:val="00AF21D5"/>
    <w:rsid w:val="00AF34DB"/>
    <w:rsid w:val="00AF7B72"/>
    <w:rsid w:val="00B0686C"/>
    <w:rsid w:val="00B1500A"/>
    <w:rsid w:val="00B301DD"/>
    <w:rsid w:val="00B41539"/>
    <w:rsid w:val="00B45239"/>
    <w:rsid w:val="00B54D0B"/>
    <w:rsid w:val="00B561B8"/>
    <w:rsid w:val="00B73E87"/>
    <w:rsid w:val="00B74808"/>
    <w:rsid w:val="00B751CD"/>
    <w:rsid w:val="00BA04C4"/>
    <w:rsid w:val="00BA053A"/>
    <w:rsid w:val="00BA10E1"/>
    <w:rsid w:val="00BA2EFF"/>
    <w:rsid w:val="00BA763E"/>
    <w:rsid w:val="00BD00FD"/>
    <w:rsid w:val="00BD20A3"/>
    <w:rsid w:val="00BE16E6"/>
    <w:rsid w:val="00BF06B8"/>
    <w:rsid w:val="00BF11FC"/>
    <w:rsid w:val="00BF2F0D"/>
    <w:rsid w:val="00C008B6"/>
    <w:rsid w:val="00C02049"/>
    <w:rsid w:val="00C12599"/>
    <w:rsid w:val="00C233BD"/>
    <w:rsid w:val="00C247F5"/>
    <w:rsid w:val="00C320BB"/>
    <w:rsid w:val="00C37F73"/>
    <w:rsid w:val="00C422DB"/>
    <w:rsid w:val="00C43D6F"/>
    <w:rsid w:val="00C4437B"/>
    <w:rsid w:val="00C46766"/>
    <w:rsid w:val="00C50540"/>
    <w:rsid w:val="00C821A7"/>
    <w:rsid w:val="00C837BC"/>
    <w:rsid w:val="00C97B2D"/>
    <w:rsid w:val="00CA4EF4"/>
    <w:rsid w:val="00CB19B9"/>
    <w:rsid w:val="00CC233D"/>
    <w:rsid w:val="00CC4B33"/>
    <w:rsid w:val="00CC6F1A"/>
    <w:rsid w:val="00CD3370"/>
    <w:rsid w:val="00CE1711"/>
    <w:rsid w:val="00CE34BC"/>
    <w:rsid w:val="00CF30F4"/>
    <w:rsid w:val="00CF7FC4"/>
    <w:rsid w:val="00D0117A"/>
    <w:rsid w:val="00D02CD5"/>
    <w:rsid w:val="00D0416E"/>
    <w:rsid w:val="00D13261"/>
    <w:rsid w:val="00D323B3"/>
    <w:rsid w:val="00D3506D"/>
    <w:rsid w:val="00D37F0D"/>
    <w:rsid w:val="00D41DD5"/>
    <w:rsid w:val="00D45C46"/>
    <w:rsid w:val="00D5360A"/>
    <w:rsid w:val="00D55C9A"/>
    <w:rsid w:val="00D62C48"/>
    <w:rsid w:val="00D76369"/>
    <w:rsid w:val="00D764ED"/>
    <w:rsid w:val="00D80655"/>
    <w:rsid w:val="00D9133D"/>
    <w:rsid w:val="00D9785E"/>
    <w:rsid w:val="00DB1C32"/>
    <w:rsid w:val="00DB24BB"/>
    <w:rsid w:val="00DC6FDA"/>
    <w:rsid w:val="00DF51D2"/>
    <w:rsid w:val="00DF6458"/>
    <w:rsid w:val="00E00C54"/>
    <w:rsid w:val="00E04C5C"/>
    <w:rsid w:val="00E0620C"/>
    <w:rsid w:val="00E201C3"/>
    <w:rsid w:val="00E2022E"/>
    <w:rsid w:val="00E2367E"/>
    <w:rsid w:val="00E34921"/>
    <w:rsid w:val="00E51ED5"/>
    <w:rsid w:val="00E544C8"/>
    <w:rsid w:val="00E62C45"/>
    <w:rsid w:val="00E63798"/>
    <w:rsid w:val="00E722C6"/>
    <w:rsid w:val="00E82F91"/>
    <w:rsid w:val="00E8337A"/>
    <w:rsid w:val="00E92AA0"/>
    <w:rsid w:val="00EA200C"/>
    <w:rsid w:val="00EA3E90"/>
    <w:rsid w:val="00EA5F8C"/>
    <w:rsid w:val="00EA6404"/>
    <w:rsid w:val="00EB204B"/>
    <w:rsid w:val="00EB5BB7"/>
    <w:rsid w:val="00EB6545"/>
    <w:rsid w:val="00EC7024"/>
    <w:rsid w:val="00EC73BC"/>
    <w:rsid w:val="00ED615E"/>
    <w:rsid w:val="00EE1182"/>
    <w:rsid w:val="00EE64B2"/>
    <w:rsid w:val="00EF192E"/>
    <w:rsid w:val="00F017CE"/>
    <w:rsid w:val="00F25A98"/>
    <w:rsid w:val="00F304AA"/>
    <w:rsid w:val="00F31AD0"/>
    <w:rsid w:val="00F40C6E"/>
    <w:rsid w:val="00F557BE"/>
    <w:rsid w:val="00F747A5"/>
    <w:rsid w:val="00F77A8B"/>
    <w:rsid w:val="00F81963"/>
    <w:rsid w:val="00F84BCB"/>
    <w:rsid w:val="00FA64C4"/>
    <w:rsid w:val="00FC1A5A"/>
    <w:rsid w:val="00FD599C"/>
    <w:rsid w:val="00FD5B62"/>
    <w:rsid w:val="00FE4472"/>
    <w:rsid w:val="00FE4CD8"/>
    <w:rsid w:val="00FF0E3C"/>
    <w:rsid w:val="00FF259E"/>
    <w:rsid w:val="00FF67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6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uiPriority w:val="99"/>
    <w:rsid w:val="00E544C8"/>
    <w:pPr>
      <w:tabs>
        <w:tab w:val="center" w:pos="4513"/>
        <w:tab w:val="right" w:pos="9026"/>
      </w:tabs>
    </w:pPr>
  </w:style>
  <w:style w:type="character" w:customStyle="1" w:styleId="HeaderChar">
    <w:name w:val="Header Char"/>
    <w:basedOn w:val="DefaultParagraphFont"/>
    <w:link w:val="Header"/>
    <w:uiPriority w:val="99"/>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customStyle="1" w:styleId="UnresolvedMention">
    <w:name w:val="Unresolved Mention"/>
    <w:basedOn w:val="DefaultParagraphFont"/>
    <w:uiPriority w:val="99"/>
    <w:semiHidden/>
    <w:unhideWhenUsed/>
    <w:rsid w:val="00BD00FD"/>
    <w:rPr>
      <w:color w:val="605E5C"/>
      <w:shd w:val="clear" w:color="auto" w:fill="E1DFDD"/>
    </w:rPr>
  </w:style>
  <w:style w:type="paragraph" w:styleId="Bibliography">
    <w:name w:val="Bibliography"/>
    <w:basedOn w:val="Normal"/>
    <w:next w:val="Normal"/>
    <w:uiPriority w:val="37"/>
    <w:unhideWhenUsed/>
    <w:rsid w:val="005E3D49"/>
    <w:pPr>
      <w:spacing w:line="480" w:lineRule="auto"/>
      <w:ind w:left="720" w:hanging="720"/>
    </w:pPr>
  </w:style>
  <w:style w:type="paragraph" w:customStyle="1" w:styleId="Default">
    <w:name w:val="Default"/>
    <w:rsid w:val="00507BB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uiPriority w:val="99"/>
    <w:rsid w:val="00E544C8"/>
    <w:pPr>
      <w:tabs>
        <w:tab w:val="center" w:pos="4513"/>
        <w:tab w:val="right" w:pos="9026"/>
      </w:tabs>
    </w:pPr>
  </w:style>
  <w:style w:type="character" w:customStyle="1" w:styleId="HeaderChar">
    <w:name w:val="Header Char"/>
    <w:basedOn w:val="DefaultParagraphFont"/>
    <w:link w:val="Header"/>
    <w:uiPriority w:val="99"/>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customStyle="1" w:styleId="UnresolvedMention">
    <w:name w:val="Unresolved Mention"/>
    <w:basedOn w:val="DefaultParagraphFont"/>
    <w:uiPriority w:val="99"/>
    <w:semiHidden/>
    <w:unhideWhenUsed/>
    <w:rsid w:val="00BD00FD"/>
    <w:rPr>
      <w:color w:val="605E5C"/>
      <w:shd w:val="clear" w:color="auto" w:fill="E1DFDD"/>
    </w:rPr>
  </w:style>
  <w:style w:type="paragraph" w:styleId="Bibliography">
    <w:name w:val="Bibliography"/>
    <w:basedOn w:val="Normal"/>
    <w:next w:val="Normal"/>
    <w:uiPriority w:val="37"/>
    <w:unhideWhenUsed/>
    <w:rsid w:val="005E3D49"/>
    <w:pPr>
      <w:spacing w:line="480" w:lineRule="auto"/>
      <w:ind w:left="720" w:hanging="720"/>
    </w:pPr>
  </w:style>
  <w:style w:type="paragraph" w:customStyle="1" w:styleId="Default">
    <w:name w:val="Default"/>
    <w:rsid w:val="00507BB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844879">
      <w:bodyDiv w:val="1"/>
      <w:marLeft w:val="0"/>
      <w:marRight w:val="0"/>
      <w:marTop w:val="0"/>
      <w:marBottom w:val="0"/>
      <w:divBdr>
        <w:top w:val="none" w:sz="0" w:space="0" w:color="auto"/>
        <w:left w:val="none" w:sz="0" w:space="0" w:color="auto"/>
        <w:bottom w:val="none" w:sz="0" w:space="0" w:color="auto"/>
        <w:right w:val="none" w:sz="0" w:space="0" w:color="auto"/>
      </w:divBdr>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836576049">
      <w:bodyDiv w:val="1"/>
      <w:marLeft w:val="0"/>
      <w:marRight w:val="0"/>
      <w:marTop w:val="0"/>
      <w:marBottom w:val="0"/>
      <w:divBdr>
        <w:top w:val="none" w:sz="0" w:space="0" w:color="auto"/>
        <w:left w:val="none" w:sz="0" w:space="0" w:color="auto"/>
        <w:bottom w:val="none" w:sz="0" w:space="0" w:color="auto"/>
        <w:right w:val="none" w:sz="0" w:space="0" w:color="auto"/>
      </w:divBdr>
      <w:divsChild>
        <w:div w:id="218710156">
          <w:marLeft w:val="0"/>
          <w:marRight w:val="0"/>
          <w:marTop w:val="0"/>
          <w:marBottom w:val="0"/>
          <w:divBdr>
            <w:top w:val="none" w:sz="0" w:space="0" w:color="auto"/>
            <w:left w:val="none" w:sz="0" w:space="0" w:color="auto"/>
            <w:bottom w:val="none" w:sz="0" w:space="0" w:color="auto"/>
            <w:right w:val="none" w:sz="0" w:space="0" w:color="auto"/>
          </w:divBdr>
        </w:div>
        <w:div w:id="1442917104">
          <w:marLeft w:val="0"/>
          <w:marRight w:val="0"/>
          <w:marTop w:val="0"/>
          <w:marBottom w:val="0"/>
          <w:divBdr>
            <w:top w:val="none" w:sz="0" w:space="0" w:color="auto"/>
            <w:left w:val="none" w:sz="0" w:space="0" w:color="auto"/>
            <w:bottom w:val="none" w:sz="0" w:space="0" w:color="auto"/>
            <w:right w:val="none" w:sz="0" w:space="0" w:color="auto"/>
          </w:divBdr>
        </w:div>
        <w:div w:id="1561818389">
          <w:marLeft w:val="0"/>
          <w:marRight w:val="0"/>
          <w:marTop w:val="0"/>
          <w:marBottom w:val="0"/>
          <w:divBdr>
            <w:top w:val="none" w:sz="0" w:space="0" w:color="auto"/>
            <w:left w:val="none" w:sz="0" w:space="0" w:color="auto"/>
            <w:bottom w:val="none" w:sz="0" w:space="0" w:color="auto"/>
            <w:right w:val="none" w:sz="0" w:space="0" w:color="auto"/>
          </w:divBdr>
        </w:div>
        <w:div w:id="1666471898">
          <w:marLeft w:val="0"/>
          <w:marRight w:val="0"/>
          <w:marTop w:val="0"/>
          <w:marBottom w:val="0"/>
          <w:divBdr>
            <w:top w:val="none" w:sz="0" w:space="0" w:color="auto"/>
            <w:left w:val="none" w:sz="0" w:space="0" w:color="auto"/>
            <w:bottom w:val="none" w:sz="0" w:space="0" w:color="auto"/>
            <w:right w:val="none" w:sz="0" w:space="0" w:color="auto"/>
          </w:divBdr>
        </w:div>
        <w:div w:id="1800143753">
          <w:marLeft w:val="0"/>
          <w:marRight w:val="0"/>
          <w:marTop w:val="0"/>
          <w:marBottom w:val="0"/>
          <w:divBdr>
            <w:top w:val="none" w:sz="0" w:space="0" w:color="auto"/>
            <w:left w:val="none" w:sz="0" w:space="0" w:color="auto"/>
            <w:bottom w:val="none" w:sz="0" w:space="0" w:color="auto"/>
            <w:right w:val="none" w:sz="0" w:space="0" w:color="auto"/>
          </w:divBdr>
        </w:div>
        <w:div w:id="679087519">
          <w:marLeft w:val="0"/>
          <w:marRight w:val="0"/>
          <w:marTop w:val="0"/>
          <w:marBottom w:val="0"/>
          <w:divBdr>
            <w:top w:val="none" w:sz="0" w:space="0" w:color="auto"/>
            <w:left w:val="none" w:sz="0" w:space="0" w:color="auto"/>
            <w:bottom w:val="none" w:sz="0" w:space="0" w:color="auto"/>
            <w:right w:val="none" w:sz="0" w:space="0" w:color="auto"/>
          </w:divBdr>
        </w:div>
        <w:div w:id="501354955">
          <w:marLeft w:val="0"/>
          <w:marRight w:val="0"/>
          <w:marTop w:val="0"/>
          <w:marBottom w:val="0"/>
          <w:divBdr>
            <w:top w:val="none" w:sz="0" w:space="0" w:color="auto"/>
            <w:left w:val="none" w:sz="0" w:space="0" w:color="auto"/>
            <w:bottom w:val="none" w:sz="0" w:space="0" w:color="auto"/>
            <w:right w:val="none" w:sz="0" w:space="0" w:color="auto"/>
          </w:divBdr>
        </w:div>
        <w:div w:id="475992873">
          <w:marLeft w:val="0"/>
          <w:marRight w:val="0"/>
          <w:marTop w:val="0"/>
          <w:marBottom w:val="0"/>
          <w:divBdr>
            <w:top w:val="none" w:sz="0" w:space="0" w:color="auto"/>
            <w:left w:val="none" w:sz="0" w:space="0" w:color="auto"/>
            <w:bottom w:val="none" w:sz="0" w:space="0" w:color="auto"/>
            <w:right w:val="none" w:sz="0" w:space="0" w:color="auto"/>
          </w:divBdr>
        </w:div>
        <w:div w:id="302664745">
          <w:marLeft w:val="0"/>
          <w:marRight w:val="0"/>
          <w:marTop w:val="0"/>
          <w:marBottom w:val="0"/>
          <w:divBdr>
            <w:top w:val="none" w:sz="0" w:space="0" w:color="auto"/>
            <w:left w:val="none" w:sz="0" w:space="0" w:color="auto"/>
            <w:bottom w:val="none" w:sz="0" w:space="0" w:color="auto"/>
            <w:right w:val="none" w:sz="0" w:space="0" w:color="auto"/>
          </w:divBdr>
        </w:div>
        <w:div w:id="1454861917">
          <w:marLeft w:val="0"/>
          <w:marRight w:val="0"/>
          <w:marTop w:val="0"/>
          <w:marBottom w:val="0"/>
          <w:divBdr>
            <w:top w:val="none" w:sz="0" w:space="0" w:color="auto"/>
            <w:left w:val="none" w:sz="0" w:space="0" w:color="auto"/>
            <w:bottom w:val="none" w:sz="0" w:space="0" w:color="auto"/>
            <w:right w:val="none" w:sz="0" w:space="0" w:color="auto"/>
          </w:divBdr>
        </w:div>
        <w:div w:id="99955581">
          <w:marLeft w:val="0"/>
          <w:marRight w:val="0"/>
          <w:marTop w:val="0"/>
          <w:marBottom w:val="0"/>
          <w:divBdr>
            <w:top w:val="none" w:sz="0" w:space="0" w:color="auto"/>
            <w:left w:val="none" w:sz="0" w:space="0" w:color="auto"/>
            <w:bottom w:val="none" w:sz="0" w:space="0" w:color="auto"/>
            <w:right w:val="none" w:sz="0" w:space="0" w:color="auto"/>
          </w:divBdr>
        </w:div>
        <w:div w:id="1628395590">
          <w:marLeft w:val="0"/>
          <w:marRight w:val="0"/>
          <w:marTop w:val="0"/>
          <w:marBottom w:val="0"/>
          <w:divBdr>
            <w:top w:val="none" w:sz="0" w:space="0" w:color="auto"/>
            <w:left w:val="none" w:sz="0" w:space="0" w:color="auto"/>
            <w:bottom w:val="none" w:sz="0" w:space="0" w:color="auto"/>
            <w:right w:val="none" w:sz="0" w:space="0" w:color="auto"/>
          </w:divBdr>
        </w:div>
        <w:div w:id="393554059">
          <w:marLeft w:val="0"/>
          <w:marRight w:val="0"/>
          <w:marTop w:val="0"/>
          <w:marBottom w:val="0"/>
          <w:divBdr>
            <w:top w:val="none" w:sz="0" w:space="0" w:color="auto"/>
            <w:left w:val="none" w:sz="0" w:space="0" w:color="auto"/>
            <w:bottom w:val="none" w:sz="0" w:space="0" w:color="auto"/>
            <w:right w:val="none" w:sz="0" w:space="0" w:color="auto"/>
          </w:divBdr>
        </w:div>
        <w:div w:id="1987077571">
          <w:marLeft w:val="0"/>
          <w:marRight w:val="0"/>
          <w:marTop w:val="0"/>
          <w:marBottom w:val="0"/>
          <w:divBdr>
            <w:top w:val="none" w:sz="0" w:space="0" w:color="auto"/>
            <w:left w:val="none" w:sz="0" w:space="0" w:color="auto"/>
            <w:bottom w:val="none" w:sz="0" w:space="0" w:color="auto"/>
            <w:right w:val="none" w:sz="0" w:space="0" w:color="auto"/>
          </w:divBdr>
        </w:div>
        <w:div w:id="2100638185">
          <w:marLeft w:val="0"/>
          <w:marRight w:val="0"/>
          <w:marTop w:val="0"/>
          <w:marBottom w:val="0"/>
          <w:divBdr>
            <w:top w:val="none" w:sz="0" w:space="0" w:color="auto"/>
            <w:left w:val="none" w:sz="0" w:space="0" w:color="auto"/>
            <w:bottom w:val="none" w:sz="0" w:space="0" w:color="auto"/>
            <w:right w:val="none" w:sz="0" w:space="0" w:color="auto"/>
          </w:divBdr>
        </w:div>
        <w:div w:id="1496071408">
          <w:marLeft w:val="0"/>
          <w:marRight w:val="0"/>
          <w:marTop w:val="0"/>
          <w:marBottom w:val="0"/>
          <w:divBdr>
            <w:top w:val="none" w:sz="0" w:space="0" w:color="auto"/>
            <w:left w:val="none" w:sz="0" w:space="0" w:color="auto"/>
            <w:bottom w:val="none" w:sz="0" w:space="0" w:color="auto"/>
            <w:right w:val="none" w:sz="0" w:space="0" w:color="auto"/>
          </w:divBdr>
        </w:div>
        <w:div w:id="1280182664">
          <w:marLeft w:val="0"/>
          <w:marRight w:val="0"/>
          <w:marTop w:val="0"/>
          <w:marBottom w:val="0"/>
          <w:divBdr>
            <w:top w:val="none" w:sz="0" w:space="0" w:color="auto"/>
            <w:left w:val="none" w:sz="0" w:space="0" w:color="auto"/>
            <w:bottom w:val="none" w:sz="0" w:space="0" w:color="auto"/>
            <w:right w:val="none" w:sz="0" w:space="0" w:color="auto"/>
          </w:divBdr>
        </w:div>
        <w:div w:id="1015233009">
          <w:marLeft w:val="0"/>
          <w:marRight w:val="0"/>
          <w:marTop w:val="0"/>
          <w:marBottom w:val="0"/>
          <w:divBdr>
            <w:top w:val="none" w:sz="0" w:space="0" w:color="auto"/>
            <w:left w:val="none" w:sz="0" w:space="0" w:color="auto"/>
            <w:bottom w:val="none" w:sz="0" w:space="0" w:color="auto"/>
            <w:right w:val="none" w:sz="0" w:space="0" w:color="auto"/>
          </w:divBdr>
        </w:div>
        <w:div w:id="1841919803">
          <w:marLeft w:val="0"/>
          <w:marRight w:val="0"/>
          <w:marTop w:val="0"/>
          <w:marBottom w:val="0"/>
          <w:divBdr>
            <w:top w:val="none" w:sz="0" w:space="0" w:color="auto"/>
            <w:left w:val="none" w:sz="0" w:space="0" w:color="auto"/>
            <w:bottom w:val="none" w:sz="0" w:space="0" w:color="auto"/>
            <w:right w:val="none" w:sz="0" w:space="0" w:color="auto"/>
          </w:divBdr>
        </w:div>
      </w:divsChild>
    </w:div>
    <w:div w:id="979043737">
      <w:bodyDiv w:val="1"/>
      <w:marLeft w:val="0"/>
      <w:marRight w:val="0"/>
      <w:marTop w:val="0"/>
      <w:marBottom w:val="0"/>
      <w:divBdr>
        <w:top w:val="none" w:sz="0" w:space="0" w:color="auto"/>
        <w:left w:val="none" w:sz="0" w:space="0" w:color="auto"/>
        <w:bottom w:val="none" w:sz="0" w:space="0" w:color="auto"/>
        <w:right w:val="none" w:sz="0" w:space="0" w:color="auto"/>
      </w:divBdr>
    </w:div>
    <w:div w:id="1093934147">
      <w:bodyDiv w:val="1"/>
      <w:marLeft w:val="0"/>
      <w:marRight w:val="0"/>
      <w:marTop w:val="0"/>
      <w:marBottom w:val="0"/>
      <w:divBdr>
        <w:top w:val="none" w:sz="0" w:space="0" w:color="auto"/>
        <w:left w:val="none" w:sz="0" w:space="0" w:color="auto"/>
        <w:bottom w:val="none" w:sz="0" w:space="0" w:color="auto"/>
        <w:right w:val="none" w:sz="0" w:space="0" w:color="auto"/>
      </w:divBdr>
    </w:div>
    <w:div w:id="1114595936">
      <w:bodyDiv w:val="1"/>
      <w:marLeft w:val="0"/>
      <w:marRight w:val="0"/>
      <w:marTop w:val="0"/>
      <w:marBottom w:val="0"/>
      <w:divBdr>
        <w:top w:val="none" w:sz="0" w:space="0" w:color="auto"/>
        <w:left w:val="none" w:sz="0" w:space="0" w:color="auto"/>
        <w:bottom w:val="none" w:sz="0" w:space="0" w:color="auto"/>
        <w:right w:val="none" w:sz="0" w:space="0" w:color="auto"/>
      </w:divBdr>
    </w:div>
    <w:div w:id="1352879493">
      <w:bodyDiv w:val="1"/>
      <w:marLeft w:val="0"/>
      <w:marRight w:val="0"/>
      <w:marTop w:val="0"/>
      <w:marBottom w:val="0"/>
      <w:divBdr>
        <w:top w:val="none" w:sz="0" w:space="0" w:color="auto"/>
        <w:left w:val="none" w:sz="0" w:space="0" w:color="auto"/>
        <w:bottom w:val="none" w:sz="0" w:space="0" w:color="auto"/>
        <w:right w:val="none" w:sz="0" w:space="0" w:color="auto"/>
      </w:divBdr>
      <w:divsChild>
        <w:div w:id="1912499268">
          <w:marLeft w:val="0"/>
          <w:marRight w:val="0"/>
          <w:marTop w:val="0"/>
          <w:marBottom w:val="0"/>
          <w:divBdr>
            <w:top w:val="none" w:sz="0" w:space="0" w:color="auto"/>
            <w:left w:val="none" w:sz="0" w:space="0" w:color="auto"/>
            <w:bottom w:val="none" w:sz="0" w:space="0" w:color="auto"/>
            <w:right w:val="none" w:sz="0" w:space="0" w:color="auto"/>
          </w:divBdr>
        </w:div>
        <w:div w:id="387537675">
          <w:marLeft w:val="0"/>
          <w:marRight w:val="0"/>
          <w:marTop w:val="0"/>
          <w:marBottom w:val="0"/>
          <w:divBdr>
            <w:top w:val="none" w:sz="0" w:space="0" w:color="auto"/>
            <w:left w:val="none" w:sz="0" w:space="0" w:color="auto"/>
            <w:bottom w:val="none" w:sz="0" w:space="0" w:color="auto"/>
            <w:right w:val="none" w:sz="0" w:space="0" w:color="auto"/>
          </w:divBdr>
        </w:div>
        <w:div w:id="1792018153">
          <w:marLeft w:val="0"/>
          <w:marRight w:val="0"/>
          <w:marTop w:val="0"/>
          <w:marBottom w:val="0"/>
          <w:divBdr>
            <w:top w:val="none" w:sz="0" w:space="0" w:color="auto"/>
            <w:left w:val="none" w:sz="0" w:space="0" w:color="auto"/>
            <w:bottom w:val="none" w:sz="0" w:space="0" w:color="auto"/>
            <w:right w:val="none" w:sz="0" w:space="0" w:color="auto"/>
          </w:divBdr>
        </w:div>
        <w:div w:id="812648192">
          <w:marLeft w:val="0"/>
          <w:marRight w:val="0"/>
          <w:marTop w:val="0"/>
          <w:marBottom w:val="0"/>
          <w:divBdr>
            <w:top w:val="none" w:sz="0" w:space="0" w:color="auto"/>
            <w:left w:val="none" w:sz="0" w:space="0" w:color="auto"/>
            <w:bottom w:val="none" w:sz="0" w:space="0" w:color="auto"/>
            <w:right w:val="none" w:sz="0" w:space="0" w:color="auto"/>
          </w:divBdr>
        </w:div>
        <w:div w:id="661935557">
          <w:marLeft w:val="0"/>
          <w:marRight w:val="0"/>
          <w:marTop w:val="0"/>
          <w:marBottom w:val="0"/>
          <w:divBdr>
            <w:top w:val="none" w:sz="0" w:space="0" w:color="auto"/>
            <w:left w:val="none" w:sz="0" w:space="0" w:color="auto"/>
            <w:bottom w:val="none" w:sz="0" w:space="0" w:color="auto"/>
            <w:right w:val="none" w:sz="0" w:space="0" w:color="auto"/>
          </w:divBdr>
        </w:div>
        <w:div w:id="2129468569">
          <w:marLeft w:val="0"/>
          <w:marRight w:val="0"/>
          <w:marTop w:val="0"/>
          <w:marBottom w:val="0"/>
          <w:divBdr>
            <w:top w:val="none" w:sz="0" w:space="0" w:color="auto"/>
            <w:left w:val="none" w:sz="0" w:space="0" w:color="auto"/>
            <w:bottom w:val="none" w:sz="0" w:space="0" w:color="auto"/>
            <w:right w:val="none" w:sz="0" w:space="0" w:color="auto"/>
          </w:divBdr>
        </w:div>
        <w:div w:id="933787340">
          <w:marLeft w:val="0"/>
          <w:marRight w:val="0"/>
          <w:marTop w:val="0"/>
          <w:marBottom w:val="0"/>
          <w:divBdr>
            <w:top w:val="none" w:sz="0" w:space="0" w:color="auto"/>
            <w:left w:val="none" w:sz="0" w:space="0" w:color="auto"/>
            <w:bottom w:val="none" w:sz="0" w:space="0" w:color="auto"/>
            <w:right w:val="none" w:sz="0" w:space="0" w:color="auto"/>
          </w:divBdr>
        </w:div>
        <w:div w:id="744377235">
          <w:marLeft w:val="0"/>
          <w:marRight w:val="0"/>
          <w:marTop w:val="0"/>
          <w:marBottom w:val="0"/>
          <w:divBdr>
            <w:top w:val="none" w:sz="0" w:space="0" w:color="auto"/>
            <w:left w:val="none" w:sz="0" w:space="0" w:color="auto"/>
            <w:bottom w:val="none" w:sz="0" w:space="0" w:color="auto"/>
            <w:right w:val="none" w:sz="0" w:space="0" w:color="auto"/>
          </w:divBdr>
        </w:div>
        <w:div w:id="1512914741">
          <w:marLeft w:val="0"/>
          <w:marRight w:val="0"/>
          <w:marTop w:val="0"/>
          <w:marBottom w:val="0"/>
          <w:divBdr>
            <w:top w:val="none" w:sz="0" w:space="0" w:color="auto"/>
            <w:left w:val="none" w:sz="0" w:space="0" w:color="auto"/>
            <w:bottom w:val="none" w:sz="0" w:space="0" w:color="auto"/>
            <w:right w:val="none" w:sz="0" w:space="0" w:color="auto"/>
          </w:divBdr>
        </w:div>
        <w:div w:id="1987129751">
          <w:marLeft w:val="0"/>
          <w:marRight w:val="0"/>
          <w:marTop w:val="0"/>
          <w:marBottom w:val="0"/>
          <w:divBdr>
            <w:top w:val="none" w:sz="0" w:space="0" w:color="auto"/>
            <w:left w:val="none" w:sz="0" w:space="0" w:color="auto"/>
            <w:bottom w:val="none" w:sz="0" w:space="0" w:color="auto"/>
            <w:right w:val="none" w:sz="0" w:space="0" w:color="auto"/>
          </w:divBdr>
        </w:div>
        <w:div w:id="173960201">
          <w:marLeft w:val="0"/>
          <w:marRight w:val="0"/>
          <w:marTop w:val="0"/>
          <w:marBottom w:val="0"/>
          <w:divBdr>
            <w:top w:val="none" w:sz="0" w:space="0" w:color="auto"/>
            <w:left w:val="none" w:sz="0" w:space="0" w:color="auto"/>
            <w:bottom w:val="none" w:sz="0" w:space="0" w:color="auto"/>
            <w:right w:val="none" w:sz="0" w:space="0" w:color="auto"/>
          </w:divBdr>
        </w:div>
        <w:div w:id="1276057486">
          <w:marLeft w:val="0"/>
          <w:marRight w:val="0"/>
          <w:marTop w:val="0"/>
          <w:marBottom w:val="0"/>
          <w:divBdr>
            <w:top w:val="none" w:sz="0" w:space="0" w:color="auto"/>
            <w:left w:val="none" w:sz="0" w:space="0" w:color="auto"/>
            <w:bottom w:val="none" w:sz="0" w:space="0" w:color="auto"/>
            <w:right w:val="none" w:sz="0" w:space="0" w:color="auto"/>
          </w:divBdr>
        </w:div>
        <w:div w:id="605037534">
          <w:marLeft w:val="0"/>
          <w:marRight w:val="0"/>
          <w:marTop w:val="0"/>
          <w:marBottom w:val="0"/>
          <w:divBdr>
            <w:top w:val="none" w:sz="0" w:space="0" w:color="auto"/>
            <w:left w:val="none" w:sz="0" w:space="0" w:color="auto"/>
            <w:bottom w:val="none" w:sz="0" w:space="0" w:color="auto"/>
            <w:right w:val="none" w:sz="0" w:space="0" w:color="auto"/>
          </w:divBdr>
        </w:div>
        <w:div w:id="158274091">
          <w:marLeft w:val="0"/>
          <w:marRight w:val="0"/>
          <w:marTop w:val="0"/>
          <w:marBottom w:val="0"/>
          <w:divBdr>
            <w:top w:val="none" w:sz="0" w:space="0" w:color="auto"/>
            <w:left w:val="none" w:sz="0" w:space="0" w:color="auto"/>
            <w:bottom w:val="none" w:sz="0" w:space="0" w:color="auto"/>
            <w:right w:val="none" w:sz="0" w:space="0" w:color="auto"/>
          </w:divBdr>
        </w:div>
        <w:div w:id="224294643">
          <w:marLeft w:val="0"/>
          <w:marRight w:val="0"/>
          <w:marTop w:val="0"/>
          <w:marBottom w:val="0"/>
          <w:divBdr>
            <w:top w:val="none" w:sz="0" w:space="0" w:color="auto"/>
            <w:left w:val="none" w:sz="0" w:space="0" w:color="auto"/>
            <w:bottom w:val="none" w:sz="0" w:space="0" w:color="auto"/>
            <w:right w:val="none" w:sz="0" w:space="0" w:color="auto"/>
          </w:divBdr>
        </w:div>
        <w:div w:id="1978563414">
          <w:marLeft w:val="0"/>
          <w:marRight w:val="0"/>
          <w:marTop w:val="0"/>
          <w:marBottom w:val="0"/>
          <w:divBdr>
            <w:top w:val="none" w:sz="0" w:space="0" w:color="auto"/>
            <w:left w:val="none" w:sz="0" w:space="0" w:color="auto"/>
            <w:bottom w:val="none" w:sz="0" w:space="0" w:color="auto"/>
            <w:right w:val="none" w:sz="0" w:space="0" w:color="auto"/>
          </w:divBdr>
        </w:div>
      </w:divsChild>
    </w:div>
    <w:div w:id="1455369220">
      <w:bodyDiv w:val="1"/>
      <w:marLeft w:val="0"/>
      <w:marRight w:val="0"/>
      <w:marTop w:val="0"/>
      <w:marBottom w:val="0"/>
      <w:divBdr>
        <w:top w:val="none" w:sz="0" w:space="0" w:color="auto"/>
        <w:left w:val="none" w:sz="0" w:space="0" w:color="auto"/>
        <w:bottom w:val="none" w:sz="0" w:space="0" w:color="auto"/>
        <w:right w:val="none" w:sz="0" w:space="0" w:color="auto"/>
      </w:divBdr>
      <w:divsChild>
        <w:div w:id="196508589">
          <w:marLeft w:val="0"/>
          <w:marRight w:val="0"/>
          <w:marTop w:val="0"/>
          <w:marBottom w:val="0"/>
          <w:divBdr>
            <w:top w:val="none" w:sz="0" w:space="0" w:color="auto"/>
            <w:left w:val="none" w:sz="0" w:space="0" w:color="auto"/>
            <w:bottom w:val="none" w:sz="0" w:space="0" w:color="auto"/>
            <w:right w:val="none" w:sz="0" w:space="0" w:color="auto"/>
          </w:divBdr>
        </w:div>
        <w:div w:id="925117380">
          <w:marLeft w:val="0"/>
          <w:marRight w:val="0"/>
          <w:marTop w:val="0"/>
          <w:marBottom w:val="0"/>
          <w:divBdr>
            <w:top w:val="none" w:sz="0" w:space="0" w:color="auto"/>
            <w:left w:val="none" w:sz="0" w:space="0" w:color="auto"/>
            <w:bottom w:val="none" w:sz="0" w:space="0" w:color="auto"/>
            <w:right w:val="none" w:sz="0" w:space="0" w:color="auto"/>
          </w:divBdr>
        </w:div>
        <w:div w:id="206991462">
          <w:marLeft w:val="0"/>
          <w:marRight w:val="0"/>
          <w:marTop w:val="0"/>
          <w:marBottom w:val="0"/>
          <w:divBdr>
            <w:top w:val="none" w:sz="0" w:space="0" w:color="auto"/>
            <w:left w:val="none" w:sz="0" w:space="0" w:color="auto"/>
            <w:bottom w:val="none" w:sz="0" w:space="0" w:color="auto"/>
            <w:right w:val="none" w:sz="0" w:space="0" w:color="auto"/>
          </w:divBdr>
        </w:div>
        <w:div w:id="890581131">
          <w:marLeft w:val="0"/>
          <w:marRight w:val="0"/>
          <w:marTop w:val="0"/>
          <w:marBottom w:val="0"/>
          <w:divBdr>
            <w:top w:val="none" w:sz="0" w:space="0" w:color="auto"/>
            <w:left w:val="none" w:sz="0" w:space="0" w:color="auto"/>
            <w:bottom w:val="none" w:sz="0" w:space="0" w:color="auto"/>
            <w:right w:val="none" w:sz="0" w:space="0" w:color="auto"/>
          </w:divBdr>
        </w:div>
        <w:div w:id="1459837020">
          <w:marLeft w:val="0"/>
          <w:marRight w:val="0"/>
          <w:marTop w:val="0"/>
          <w:marBottom w:val="0"/>
          <w:divBdr>
            <w:top w:val="none" w:sz="0" w:space="0" w:color="auto"/>
            <w:left w:val="none" w:sz="0" w:space="0" w:color="auto"/>
            <w:bottom w:val="none" w:sz="0" w:space="0" w:color="auto"/>
            <w:right w:val="none" w:sz="0" w:space="0" w:color="auto"/>
          </w:divBdr>
        </w:div>
        <w:div w:id="1817264188">
          <w:marLeft w:val="0"/>
          <w:marRight w:val="0"/>
          <w:marTop w:val="0"/>
          <w:marBottom w:val="0"/>
          <w:divBdr>
            <w:top w:val="none" w:sz="0" w:space="0" w:color="auto"/>
            <w:left w:val="none" w:sz="0" w:space="0" w:color="auto"/>
            <w:bottom w:val="none" w:sz="0" w:space="0" w:color="auto"/>
            <w:right w:val="none" w:sz="0" w:space="0" w:color="auto"/>
          </w:divBdr>
        </w:div>
        <w:div w:id="1627270836">
          <w:marLeft w:val="0"/>
          <w:marRight w:val="0"/>
          <w:marTop w:val="0"/>
          <w:marBottom w:val="0"/>
          <w:divBdr>
            <w:top w:val="none" w:sz="0" w:space="0" w:color="auto"/>
            <w:left w:val="none" w:sz="0" w:space="0" w:color="auto"/>
            <w:bottom w:val="none" w:sz="0" w:space="0" w:color="auto"/>
            <w:right w:val="none" w:sz="0" w:space="0" w:color="auto"/>
          </w:divBdr>
        </w:div>
      </w:divsChild>
    </w:div>
    <w:div w:id="1589391204">
      <w:bodyDiv w:val="1"/>
      <w:marLeft w:val="0"/>
      <w:marRight w:val="0"/>
      <w:marTop w:val="0"/>
      <w:marBottom w:val="0"/>
      <w:divBdr>
        <w:top w:val="none" w:sz="0" w:space="0" w:color="auto"/>
        <w:left w:val="none" w:sz="0" w:space="0" w:color="auto"/>
        <w:bottom w:val="none" w:sz="0" w:space="0" w:color="auto"/>
        <w:right w:val="none" w:sz="0" w:space="0" w:color="auto"/>
      </w:divBdr>
    </w:div>
    <w:div w:id="1626538627">
      <w:bodyDiv w:val="1"/>
      <w:marLeft w:val="0"/>
      <w:marRight w:val="0"/>
      <w:marTop w:val="0"/>
      <w:marBottom w:val="0"/>
      <w:divBdr>
        <w:top w:val="none" w:sz="0" w:space="0" w:color="auto"/>
        <w:left w:val="none" w:sz="0" w:space="0" w:color="auto"/>
        <w:bottom w:val="none" w:sz="0" w:space="0" w:color="auto"/>
        <w:right w:val="none" w:sz="0" w:space="0" w:color="auto"/>
      </w:divBdr>
    </w:div>
    <w:div w:id="1968120677">
      <w:bodyDiv w:val="1"/>
      <w:marLeft w:val="0"/>
      <w:marRight w:val="0"/>
      <w:marTop w:val="0"/>
      <w:marBottom w:val="0"/>
      <w:divBdr>
        <w:top w:val="none" w:sz="0" w:space="0" w:color="auto"/>
        <w:left w:val="none" w:sz="0" w:space="0" w:color="auto"/>
        <w:bottom w:val="none" w:sz="0" w:space="0" w:color="auto"/>
        <w:right w:val="none" w:sz="0" w:space="0" w:color="auto"/>
      </w:divBdr>
      <w:divsChild>
        <w:div w:id="1865436524">
          <w:marLeft w:val="0"/>
          <w:marRight w:val="0"/>
          <w:marTop w:val="0"/>
          <w:marBottom w:val="0"/>
          <w:divBdr>
            <w:top w:val="none" w:sz="0" w:space="0" w:color="auto"/>
            <w:left w:val="none" w:sz="0" w:space="0" w:color="auto"/>
            <w:bottom w:val="none" w:sz="0" w:space="0" w:color="auto"/>
            <w:right w:val="none" w:sz="0" w:space="0" w:color="auto"/>
          </w:divBdr>
        </w:div>
        <w:div w:id="1191185190">
          <w:marLeft w:val="0"/>
          <w:marRight w:val="0"/>
          <w:marTop w:val="0"/>
          <w:marBottom w:val="0"/>
          <w:divBdr>
            <w:top w:val="none" w:sz="0" w:space="0" w:color="auto"/>
            <w:left w:val="none" w:sz="0" w:space="0" w:color="auto"/>
            <w:bottom w:val="none" w:sz="0" w:space="0" w:color="auto"/>
            <w:right w:val="none" w:sz="0" w:space="0" w:color="auto"/>
          </w:divBdr>
        </w:div>
        <w:div w:id="965164130">
          <w:marLeft w:val="0"/>
          <w:marRight w:val="0"/>
          <w:marTop w:val="0"/>
          <w:marBottom w:val="0"/>
          <w:divBdr>
            <w:top w:val="none" w:sz="0" w:space="0" w:color="auto"/>
            <w:left w:val="none" w:sz="0" w:space="0" w:color="auto"/>
            <w:bottom w:val="none" w:sz="0" w:space="0" w:color="auto"/>
            <w:right w:val="none" w:sz="0" w:space="0" w:color="auto"/>
          </w:divBdr>
        </w:div>
        <w:div w:id="68189471">
          <w:marLeft w:val="0"/>
          <w:marRight w:val="0"/>
          <w:marTop w:val="0"/>
          <w:marBottom w:val="0"/>
          <w:divBdr>
            <w:top w:val="none" w:sz="0" w:space="0" w:color="auto"/>
            <w:left w:val="none" w:sz="0" w:space="0" w:color="auto"/>
            <w:bottom w:val="none" w:sz="0" w:space="0" w:color="auto"/>
            <w:right w:val="none" w:sz="0" w:space="0" w:color="auto"/>
          </w:divBdr>
        </w:div>
        <w:div w:id="1177690487">
          <w:marLeft w:val="0"/>
          <w:marRight w:val="0"/>
          <w:marTop w:val="0"/>
          <w:marBottom w:val="0"/>
          <w:divBdr>
            <w:top w:val="none" w:sz="0" w:space="0" w:color="auto"/>
            <w:left w:val="none" w:sz="0" w:space="0" w:color="auto"/>
            <w:bottom w:val="none" w:sz="0" w:space="0" w:color="auto"/>
            <w:right w:val="none" w:sz="0" w:space="0" w:color="auto"/>
          </w:divBdr>
        </w:div>
        <w:div w:id="1622805032">
          <w:marLeft w:val="0"/>
          <w:marRight w:val="0"/>
          <w:marTop w:val="0"/>
          <w:marBottom w:val="0"/>
          <w:divBdr>
            <w:top w:val="none" w:sz="0" w:space="0" w:color="auto"/>
            <w:left w:val="none" w:sz="0" w:space="0" w:color="auto"/>
            <w:bottom w:val="none" w:sz="0" w:space="0" w:color="auto"/>
            <w:right w:val="none" w:sz="0" w:space="0" w:color="auto"/>
          </w:divBdr>
        </w:div>
        <w:div w:id="483591854">
          <w:marLeft w:val="0"/>
          <w:marRight w:val="0"/>
          <w:marTop w:val="0"/>
          <w:marBottom w:val="0"/>
          <w:divBdr>
            <w:top w:val="none" w:sz="0" w:space="0" w:color="auto"/>
            <w:left w:val="none" w:sz="0" w:space="0" w:color="auto"/>
            <w:bottom w:val="none" w:sz="0" w:space="0" w:color="auto"/>
            <w:right w:val="none" w:sz="0" w:space="0" w:color="auto"/>
          </w:divBdr>
        </w:div>
        <w:div w:id="1381367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ismetfauzi10@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mailto:azmatulkhairiah@fip.unp.ac.id"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2" Type="http://schemas.openxmlformats.org/officeDocument/2006/relationships/hyperlink" Target="http://dx.doi.org/10.30983/it...." TargetMode="External"/><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col"/>
        <c:grouping val="clustered"/>
        <c:varyColors val="0"/>
        <c:ser>
          <c:idx val="0"/>
          <c:order val="0"/>
          <c:tx>
            <c:strRef>
              <c:f>Sheet1!$B$1</c:f>
              <c:strCache>
                <c:ptCount val="1"/>
                <c:pt idx="0">
                  <c:v>Sangat  Memuaskan</c:v>
                </c:pt>
              </c:strCache>
            </c:strRef>
          </c:tx>
          <c:invertIfNegative val="0"/>
          <c:cat>
            <c:strRef>
              <c:f>Sheet1!$A$2</c:f>
              <c:strCache>
                <c:ptCount val="1"/>
                <c:pt idx="0">
                  <c:v>Kepuasan Kerja</c:v>
                </c:pt>
              </c:strCache>
            </c:strRef>
          </c:cat>
          <c:val>
            <c:numRef>
              <c:f>Sheet1!$B$2</c:f>
              <c:numCache>
                <c:formatCode>General</c:formatCode>
                <c:ptCount val="1"/>
                <c:pt idx="0">
                  <c:v>4</c:v>
                </c:pt>
              </c:numCache>
            </c:numRef>
          </c:val>
        </c:ser>
        <c:ser>
          <c:idx val="1"/>
          <c:order val="1"/>
          <c:tx>
            <c:strRef>
              <c:f>Sheet1!$C$1</c:f>
              <c:strCache>
                <c:ptCount val="1"/>
                <c:pt idx="0">
                  <c:v>Memuaskan</c:v>
                </c:pt>
              </c:strCache>
            </c:strRef>
          </c:tx>
          <c:invertIfNegative val="0"/>
          <c:cat>
            <c:strRef>
              <c:f>Sheet1!$A$2</c:f>
              <c:strCache>
                <c:ptCount val="1"/>
                <c:pt idx="0">
                  <c:v>Kepuasan Kerja</c:v>
                </c:pt>
              </c:strCache>
            </c:strRef>
          </c:cat>
          <c:val>
            <c:numRef>
              <c:f>Sheet1!$C$2</c:f>
              <c:numCache>
                <c:formatCode>General</c:formatCode>
                <c:ptCount val="1"/>
                <c:pt idx="0">
                  <c:v>47</c:v>
                </c:pt>
              </c:numCache>
            </c:numRef>
          </c:val>
        </c:ser>
        <c:ser>
          <c:idx val="2"/>
          <c:order val="2"/>
          <c:tx>
            <c:strRef>
              <c:f>Sheet1!$D$1</c:f>
              <c:strCache>
                <c:ptCount val="1"/>
                <c:pt idx="0">
                  <c:v>Tidak memuaskan</c:v>
                </c:pt>
              </c:strCache>
            </c:strRef>
          </c:tx>
          <c:invertIfNegative val="0"/>
          <c:cat>
            <c:strRef>
              <c:f>Sheet1!$A$2</c:f>
              <c:strCache>
                <c:ptCount val="1"/>
                <c:pt idx="0">
                  <c:v>Kepuasan Kerja</c:v>
                </c:pt>
              </c:strCache>
            </c:strRef>
          </c:cat>
          <c:val>
            <c:numRef>
              <c:f>Sheet1!$D$2</c:f>
              <c:numCache>
                <c:formatCode>General</c:formatCode>
                <c:ptCount val="1"/>
                <c:pt idx="0">
                  <c:v>40</c:v>
                </c:pt>
              </c:numCache>
            </c:numRef>
          </c:val>
        </c:ser>
        <c:ser>
          <c:idx val="3"/>
          <c:order val="3"/>
          <c:tx>
            <c:strRef>
              <c:f>Sheet1!$E$1</c:f>
              <c:strCache>
                <c:ptCount val="1"/>
                <c:pt idx="0">
                  <c:v>Sangat Tidak Memuaskan</c:v>
                </c:pt>
              </c:strCache>
            </c:strRef>
          </c:tx>
          <c:invertIfNegative val="0"/>
          <c:cat>
            <c:strRef>
              <c:f>Sheet1!$A$2</c:f>
              <c:strCache>
                <c:ptCount val="1"/>
                <c:pt idx="0">
                  <c:v>Kepuasan Kerja</c:v>
                </c:pt>
              </c:strCache>
            </c:strRef>
          </c:cat>
          <c:val>
            <c:numRef>
              <c:f>Sheet1!$E$2</c:f>
              <c:numCache>
                <c:formatCode>General</c:formatCode>
                <c:ptCount val="1"/>
                <c:pt idx="0">
                  <c:v>9</c:v>
                </c:pt>
              </c:numCache>
            </c:numRef>
          </c:val>
        </c:ser>
        <c:dLbls>
          <c:showLegendKey val="0"/>
          <c:showVal val="0"/>
          <c:showCatName val="0"/>
          <c:showSerName val="0"/>
          <c:showPercent val="0"/>
          <c:showBubbleSize val="0"/>
        </c:dLbls>
        <c:gapWidth val="150"/>
        <c:axId val="310658176"/>
        <c:axId val="310659712"/>
      </c:barChart>
      <c:catAx>
        <c:axId val="310658176"/>
        <c:scaling>
          <c:orientation val="minMax"/>
        </c:scaling>
        <c:delete val="0"/>
        <c:axPos val="b"/>
        <c:majorTickMark val="out"/>
        <c:minorTickMark val="none"/>
        <c:tickLblPos val="nextTo"/>
        <c:crossAx val="310659712"/>
        <c:crosses val="autoZero"/>
        <c:auto val="1"/>
        <c:lblAlgn val="ctr"/>
        <c:lblOffset val="100"/>
        <c:noMultiLvlLbl val="0"/>
      </c:catAx>
      <c:valAx>
        <c:axId val="310659712"/>
        <c:scaling>
          <c:orientation val="minMax"/>
        </c:scaling>
        <c:delete val="0"/>
        <c:axPos val="l"/>
        <c:majorGridlines/>
        <c:numFmt formatCode="General" sourceLinked="1"/>
        <c:majorTickMark val="out"/>
        <c:minorTickMark val="none"/>
        <c:tickLblPos val="nextTo"/>
        <c:crossAx val="31065817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FD7CA-9352-432B-BD1B-E456238B0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6</Pages>
  <Words>2391</Words>
  <Characters>13635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Fitria</dc:creator>
  <cp:lastModifiedBy>hpcelsilver@outlook.com</cp:lastModifiedBy>
  <cp:revision>9</cp:revision>
  <dcterms:created xsi:type="dcterms:W3CDTF">2023-08-22T02:59:00Z</dcterms:created>
  <dcterms:modified xsi:type="dcterms:W3CDTF">2023-10-05T17:46:00Z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Citation Style_1">
    <vt:lpwstr>http://www.zotero.org/styles/chicago-fullnote-bibliography</vt:lpwstr>
  </property>
  <property fmtid="{D5CDD505-2E9C-101B-9397-08002B2CF9AE}" pid="23" name="Mendeley Document_1">
    <vt:lpwstr>True</vt:lpwstr>
  </property>
  <property fmtid="{D5CDD505-2E9C-101B-9397-08002B2CF9AE}" pid="24" name="Mendeley Unique User Id_1">
    <vt:lpwstr>f4f7212b-742f-3804-9ce3-952e75800c19</vt:lpwstr>
  </property>
  <property fmtid="{D5CDD505-2E9C-101B-9397-08002B2CF9AE}" pid="25" name="ZOTERO_PREF_1">
    <vt:lpwstr>&lt;data data-version="3" zotero-version="6.0.26"&gt;&lt;session id="me8IIdRx"/&gt;&lt;style id="http://www.zotero.org/styles/apa" locale="en-US" hasBibliography="1" bibliographyStyleHasBeenSet="1"/&gt;&lt;prefs&gt;&lt;pref name="fieldType" value="Field"/&gt;&lt;/prefs&gt;&lt;/data&gt;</vt:lpwstr>
  </property>
</Properties>
</file>