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04BC" w:rsidRDefault="000042E3" w:rsidP="00DB5EAE">
      <w:pPr>
        <w:pStyle w:val="Stylepapertitle14pt"/>
        <w:spacing w:before="360"/>
        <w:ind w:right="993"/>
        <w:jc w:val="left"/>
        <w:rPr>
          <w:rFonts w:ascii="Baltica" w:hAnsi="Baltica"/>
          <w:b/>
          <w:szCs w:val="24"/>
        </w:rPr>
      </w:pPr>
      <w:r w:rsidRPr="00FF0E3C">
        <w:rPr>
          <w:rFonts w:ascii="Baltica" w:hAnsi="Baltica"/>
          <w:b/>
          <w:szCs w:val="24"/>
        </w:rPr>
        <mc:AlternateContent>
          <mc:Choice Requires="wpg">
            <w:drawing>
              <wp:anchor distT="0" distB="0" distL="114300" distR="114300" simplePos="0" relativeHeight="251662336" behindDoc="1" locked="0" layoutInCell="1" allowOverlap="1" wp14:anchorId="30DA38EF" wp14:editId="3EC6EE82">
                <wp:simplePos x="0" y="0"/>
                <wp:positionH relativeFrom="page">
                  <wp:posOffset>6073091</wp:posOffset>
                </wp:positionH>
                <wp:positionV relativeFrom="paragraph">
                  <wp:posOffset>230359</wp:posOffset>
                </wp:positionV>
                <wp:extent cx="362585" cy="406400"/>
                <wp:effectExtent l="0" t="0" r="0" b="0"/>
                <wp:wrapNone/>
                <wp:docPr id="176102566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406400"/>
                          <a:chOff x="10199" y="-113"/>
                          <a:chExt cx="571" cy="572"/>
                        </a:xfrm>
                      </wpg:grpSpPr>
                      <pic:pic xmlns:pic="http://schemas.openxmlformats.org/drawingml/2006/picture">
                        <pic:nvPicPr>
                          <pic:cNvPr id="1885013689"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202" y="-109"/>
                            <a:ext cx="565" cy="5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1447622"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0199" y="-113"/>
                            <a:ext cx="571" cy="5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D4BF0A" id="Group 3" o:spid="_x0000_s1026" style="position:absolute;margin-left:478.2pt;margin-top:18.15pt;width:28.55pt;height:32pt;z-index:-251654144;mso-position-horizontal-relative:page" coordorigin="10199,-113" coordsize="571,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">
                <v:shape id="Picture 3" o:spid="_x0000_s1027" type="#_x0000_t75" style="position:absolute;left:10202;top:-109;width:565;height: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">
                  <v:imagedata r:id="rId11" o:title=""/>
                </v:shape>
                <v:shape id="Picture 4" o:spid="_x0000_s1028" type="#_x0000_t75" style="position:absolute;left:10199;top:-113;width:571;height: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">
                  <v:imagedata r:id="rId12" o:title=""/>
                </v:shape>
                <w10:wrap anchorx="page"/>
              </v:group>
            </w:pict>
          </mc:Fallback>
        </mc:AlternateContent>
      </w:r>
      <w:r w:rsidR="00DB5EAE">
        <w:rPr>
          <w:rFonts w:ascii="Baltica" w:hAnsi="Baltica"/>
          <w:b/>
          <w:szCs w:val="24"/>
        </w:rPr>
        <w:t>SOROTAN FUNDAMENTALISME ISLAM TERHADAP KEPALA SEKOLAH PEREMPUAN</w:t>
      </w:r>
    </w:p>
    <w:p w:rsidR="001604BC" w:rsidRDefault="00A37EAE" w:rsidP="001604BC">
      <w:pPr>
        <w:ind w:right="1135"/>
        <w:jc w:val="left"/>
        <w:rPr>
          <w:rFonts w:ascii="Baltica" w:eastAsia="MS Mincho" w:hAnsi="Baltica"/>
          <w:b/>
          <w:noProof/>
          <w:sz w:val="24"/>
          <w:szCs w:val="24"/>
        </w:rPr>
      </w:pPr>
      <w:r w:rsidRPr="00FF0E3C">
        <w:rPr>
          <w:rFonts w:ascii="Baltica" w:hAnsi="Baltica"/>
        </w:rPr>
        <w:drawing>
          <wp:anchor distT="0" distB="0" distL="114300" distR="114300" simplePos="0" relativeHeight="251674624" behindDoc="0" locked="0" layoutInCell="1" allowOverlap="1" wp14:anchorId="767BC5DC" wp14:editId="05627187">
            <wp:simplePos x="0" y="0"/>
            <wp:positionH relativeFrom="column">
              <wp:posOffset>1381125</wp:posOffset>
            </wp:positionH>
            <wp:positionV relativeFrom="paragraph">
              <wp:posOffset>129540</wp:posOffset>
            </wp:positionV>
            <wp:extent cx="92710" cy="92710"/>
            <wp:effectExtent l="0" t="0" r="254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00DB5EAE" w:rsidRPr="00FF0E3C">
        <w:rPr>
          <w:rFonts w:ascii="Baltica" w:hAnsi="Baltica"/>
        </w:rPr>
        <w:drawing>
          <wp:anchor distT="0" distB="0" distL="114300" distR="114300" simplePos="0" relativeHeight="251672576" behindDoc="0" locked="0" layoutInCell="1" allowOverlap="1" wp14:anchorId="4E0CC1AF" wp14:editId="5A6F2F70">
            <wp:simplePos x="0" y="0"/>
            <wp:positionH relativeFrom="column">
              <wp:posOffset>581025</wp:posOffset>
            </wp:positionH>
            <wp:positionV relativeFrom="paragraph">
              <wp:posOffset>129540</wp:posOffset>
            </wp:positionV>
            <wp:extent cx="92710" cy="92710"/>
            <wp:effectExtent l="0" t="0" r="2540" b="2540"/>
            <wp:wrapNone/>
            <wp:docPr id="1323696682" name="Picture 1323696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04BC" w:rsidRPr="00DB5EAE" w:rsidRDefault="00DB5EAE" w:rsidP="001604BC">
      <w:pPr>
        <w:pStyle w:val="Afiliasi"/>
        <w:tabs>
          <w:tab w:val="right" w:pos="7655"/>
        </w:tabs>
        <w:spacing w:before="0" w:after="0"/>
        <w:jc w:val="left"/>
        <w:rPr>
          <w:rFonts w:ascii="Baltica" w:hAnsi="Baltica"/>
          <w:bCs/>
          <w:i/>
          <w:iCs/>
          <w:lang w:val="en-US"/>
        </w:rPr>
      </w:pPr>
      <w:r>
        <w:rPr>
          <w:rFonts w:ascii="Baltica" w:eastAsia="Times New Roman" w:hAnsi="Baltica" w:cs="Courier New"/>
          <w:bCs/>
          <w:lang w:val="en-US"/>
        </w:rPr>
        <w:t>Susilawati</w:t>
      </w:r>
      <w:r w:rsidR="001604BC" w:rsidRPr="00FF0E3C">
        <w:rPr>
          <w:rFonts w:ascii="Baltica" w:eastAsia="Times New Roman" w:hAnsi="Baltica" w:cs="Courier New"/>
          <w:bCs/>
          <w:vertAlign w:val="superscript"/>
        </w:rPr>
        <w:t>1</w:t>
      </w:r>
      <w:r w:rsidR="001604BC" w:rsidRPr="00FF0E3C">
        <w:rPr>
          <w:rFonts w:ascii="Baltica" w:eastAsia="Times New Roman" w:hAnsi="Baltica" w:cs="Courier New"/>
          <w:bCs/>
          <w:vertAlign w:val="superscript"/>
          <w:lang w:val="en-US"/>
        </w:rPr>
        <w:t xml:space="preserve">    </w:t>
      </w:r>
      <w:r w:rsidR="00A37EAE">
        <w:rPr>
          <w:rFonts w:ascii="Baltica" w:eastAsia="Times New Roman" w:hAnsi="Baltica" w:cs="Courier New"/>
          <w:bCs/>
          <w:vertAlign w:val="superscript"/>
          <w:lang w:val="en-US"/>
        </w:rPr>
        <w:t xml:space="preserve">, </w:t>
      </w:r>
      <w:r w:rsidR="00A37EAE">
        <w:rPr>
          <w:rFonts w:ascii="Baltica" w:eastAsia="Times New Roman" w:hAnsi="Baltica" w:cs="Courier New"/>
          <w:bCs/>
          <w:lang w:val="en-US"/>
        </w:rPr>
        <w:t>Ilham Danil</w:t>
      </w:r>
      <w:r w:rsidR="00A37EAE" w:rsidRPr="00FF0E3C">
        <w:rPr>
          <w:rFonts w:ascii="Baltica" w:eastAsia="Times New Roman" w:hAnsi="Baltica" w:cs="Courier New"/>
          <w:bCs/>
          <w:vertAlign w:val="superscript"/>
        </w:rPr>
        <w:t>2</w:t>
      </w:r>
    </w:p>
    <w:p w:rsidR="00605AA4" w:rsidRPr="00FF0E3C" w:rsidRDefault="00605AA4" w:rsidP="006A1F99">
      <w:pPr>
        <w:tabs>
          <w:tab w:val="right" w:pos="7655"/>
        </w:tabs>
        <w:jc w:val="left"/>
        <w:rPr>
          <w:rFonts w:ascii="Baltica" w:hAnsi="Baltica"/>
          <w:bCs/>
        </w:rPr>
      </w:pPr>
    </w:p>
    <w:p w:rsidR="005B474D" w:rsidRDefault="005B474D" w:rsidP="006A1F99">
      <w:pPr>
        <w:tabs>
          <w:tab w:val="right" w:pos="7655"/>
        </w:tabs>
        <w:jc w:val="left"/>
        <w:rPr>
          <w:rFonts w:ascii="Baltica" w:hAnsi="Baltica"/>
          <w:bCs/>
        </w:rPr>
        <w:sectPr w:rsidR="005B474D" w:rsidSect="008A319B">
          <w:headerReference w:type="even" r:id="rId14"/>
          <w:headerReference w:type="default" r:id="rId15"/>
          <w:footerReference w:type="even" r:id="rId16"/>
          <w:footerReference w:type="default" r:id="rId17"/>
          <w:headerReference w:type="first" r:id="rId18"/>
          <w:footerReference w:type="first" r:id="rId19"/>
          <w:type w:val="continuous"/>
          <w:pgSz w:w="11909" w:h="16834" w:code="9"/>
          <w:pgMar w:top="1701" w:right="1418" w:bottom="1418" w:left="1418" w:header="720" w:footer="811" w:gutter="0"/>
          <w:cols w:space="720"/>
          <w:titlePg/>
          <w:docGrid w:linePitch="360"/>
        </w:sectPr>
      </w:pPr>
    </w:p>
    <w:tbl>
      <w:tblPr>
        <w:tblStyle w:val="TableGrid"/>
        <w:tblW w:w="8223" w:type="dxa"/>
        <w:jc w:val="center"/>
        <w:tblBorders>
          <w:top w:val="single" w:sz="8" w:space="0" w:color="auto"/>
          <w:left w:val="none" w:sz="0" w:space="0" w:color="auto"/>
          <w:right w:val="none" w:sz="0" w:space="0" w:color="auto"/>
          <w:insideV w:val="none" w:sz="0" w:space="0" w:color="auto"/>
        </w:tblBorders>
        <w:tblLook w:val="04A0" w:firstRow="1" w:lastRow="0" w:firstColumn="1" w:lastColumn="0" w:noHBand="0" w:noVBand="1"/>
      </w:tblPr>
      <w:tblGrid>
        <w:gridCol w:w="2127"/>
        <w:gridCol w:w="6096"/>
      </w:tblGrid>
      <w:tr w:rsidR="00D37F0D" w:rsidRPr="00FF0E3C" w:rsidTr="00D0117A">
        <w:trPr>
          <w:jc w:val="center"/>
        </w:trPr>
        <w:tc>
          <w:tcPr>
            <w:tcW w:w="2127" w:type="dxa"/>
          </w:tcPr>
          <w:p w:rsidR="00D37F0D" w:rsidRPr="00FF0E3C" w:rsidRDefault="00D37F0D" w:rsidP="006B3C17">
            <w:pPr>
              <w:tabs>
                <w:tab w:val="right" w:pos="7655"/>
              </w:tabs>
              <w:ind w:left="-108" w:right="33"/>
              <w:jc w:val="left"/>
              <w:rPr>
                <w:rFonts w:ascii="Baltica" w:hAnsi="Baltica"/>
                <w:b/>
                <w:sz w:val="16"/>
                <w:szCs w:val="16"/>
                <w:lang w:val="en-US"/>
              </w:rPr>
            </w:pPr>
            <w:r w:rsidRPr="00FF0E3C">
              <w:rPr>
                <w:rFonts w:ascii="Baltica" w:hAnsi="Baltica"/>
                <w:b/>
                <w:sz w:val="16"/>
                <w:szCs w:val="16"/>
                <w:lang w:val="en-US"/>
              </w:rPr>
              <w:lastRenderedPageBreak/>
              <w:t>*Coresponden</w:t>
            </w:r>
            <w:r w:rsidR="00622B27" w:rsidRPr="00FF0E3C">
              <w:rPr>
                <w:rFonts w:ascii="Baltica" w:hAnsi="Baltica"/>
                <w:b/>
                <w:sz w:val="16"/>
                <w:szCs w:val="16"/>
                <w:lang w:val="en-US"/>
              </w:rPr>
              <w:t>ce :</w:t>
            </w:r>
          </w:p>
          <w:p w:rsidR="00D37F0D" w:rsidRDefault="00D37F0D" w:rsidP="00A37EAE">
            <w:pPr>
              <w:tabs>
                <w:tab w:val="right" w:pos="7655"/>
              </w:tabs>
              <w:spacing w:after="60"/>
              <w:ind w:left="-108" w:right="33"/>
              <w:jc w:val="left"/>
              <w:rPr>
                <w:rFonts w:ascii="Baltica" w:hAnsi="Baltica"/>
                <w:bCs/>
                <w:sz w:val="16"/>
                <w:szCs w:val="16"/>
                <w:lang w:val="en-US"/>
              </w:rPr>
            </w:pPr>
            <w:r w:rsidRPr="00FF0E3C">
              <w:rPr>
                <w:rFonts w:ascii="Baltica" w:hAnsi="Baltica"/>
                <w:bCs/>
                <w:sz w:val="16"/>
                <w:szCs w:val="16"/>
                <w:lang w:val="en-US"/>
              </w:rPr>
              <w:t xml:space="preserve">Email : </w:t>
            </w:r>
          </w:p>
          <w:p w:rsidR="00A37EAE" w:rsidRDefault="00A37EAE" w:rsidP="00A37EAE">
            <w:pPr>
              <w:rPr>
                <w:rFonts w:ascii="Baltica" w:hAnsi="Baltica"/>
                <w:sz w:val="14"/>
                <w:szCs w:val="14"/>
                <w:lang w:val="en-US"/>
              </w:rPr>
            </w:pPr>
            <w:hyperlink r:id="rId20" w:history="1">
              <w:r w:rsidRPr="00741C44">
                <w:rPr>
                  <w:rStyle w:val="Hyperlink"/>
                  <w:rFonts w:ascii="Baltica" w:hAnsi="Baltica"/>
                  <w:sz w:val="14"/>
                  <w:szCs w:val="14"/>
                </w:rPr>
                <w:t>ilhamdanil.executive@gmail.com</w:t>
              </w:r>
            </w:hyperlink>
            <w:r>
              <w:rPr>
                <w:rFonts w:ascii="Baltica" w:hAnsi="Baltica"/>
                <w:sz w:val="14"/>
                <w:szCs w:val="14"/>
              </w:rPr>
              <w:t xml:space="preserve"> </w:t>
            </w:r>
          </w:p>
          <w:p w:rsidR="00A37EAE" w:rsidRPr="00A37EAE" w:rsidRDefault="00A37EAE" w:rsidP="00A37EAE">
            <w:pPr>
              <w:rPr>
                <w:rFonts w:ascii="Baltica" w:hAnsi="Baltica"/>
                <w:sz w:val="14"/>
                <w:szCs w:val="14"/>
                <w:lang w:val="en-US"/>
              </w:rPr>
            </w:pPr>
          </w:p>
        </w:tc>
        <w:tc>
          <w:tcPr>
            <w:tcW w:w="6096" w:type="dxa"/>
            <w:vMerge w:val="restart"/>
          </w:tcPr>
          <w:p w:rsidR="00D37F0D" w:rsidRPr="00915B76" w:rsidRDefault="00D37F0D" w:rsidP="004A4E22">
            <w:pPr>
              <w:tabs>
                <w:tab w:val="right" w:pos="7655"/>
              </w:tabs>
              <w:spacing w:after="60"/>
              <w:ind w:left="40" w:right="-108"/>
              <w:jc w:val="left"/>
              <w:rPr>
                <w:rFonts w:ascii="Baltica" w:hAnsi="Baltica"/>
                <w:b/>
                <w:i/>
                <w:iCs/>
                <w:color w:val="808080" w:themeColor="background1" w:themeShade="80"/>
                <w:lang w:val="en-US"/>
              </w:rPr>
            </w:pPr>
            <w:r w:rsidRPr="00FF0E3C">
              <w:rPr>
                <w:rFonts w:ascii="Baltica" w:hAnsi="Baltica"/>
                <w:b/>
                <w:lang w:val="en-US"/>
              </w:rPr>
              <w:t>Abstract</w:t>
            </w:r>
            <w:r w:rsidR="00915B76">
              <w:rPr>
                <w:rFonts w:ascii="Baltica" w:hAnsi="Baltica"/>
                <w:b/>
                <w:lang w:val="en-US"/>
              </w:rPr>
              <w:t xml:space="preserve"> </w:t>
            </w:r>
          </w:p>
          <w:p w:rsidR="00D37F0D" w:rsidRDefault="004008EF" w:rsidP="004A4E22">
            <w:pPr>
              <w:tabs>
                <w:tab w:val="right" w:pos="7655"/>
              </w:tabs>
              <w:ind w:left="40" w:right="-108"/>
              <w:jc w:val="both"/>
              <w:rPr>
                <w:rFonts w:ascii="Baltica" w:eastAsia="Times New Roman" w:hAnsi="Baltica" w:cs="Courier New"/>
                <w:sz w:val="18"/>
                <w:szCs w:val="18"/>
                <w:lang w:val="en-US"/>
              </w:rPr>
            </w:pPr>
            <w:r w:rsidRPr="004B79E3">
              <w:rPr>
                <w:rFonts w:ascii="Baltica" w:hAnsi="Baltica"/>
                <w:iCs/>
              </w:rPr>
              <w:t>The creation of Siti Hawa from the ribs of the prophet Adam is a sign that women are physically weaker than men. Therefore also the background so that they often get unfair treatment or discrimination. But over time, the signal has faded, especially in Indonesia. This fact is inseparable from the services of a female emancipation warrior, RA Kartini. Today many women are as successful as men. No longer can the number of those who hold the reins of leadership be counted, one of them being the headmaster in various educational institutions, ranging from the lowest level of education to tertiary education. Whereas leadership positions in the education sector are very urgent and determine whether or not the vision, mission and goals of education are achieved or not. An in-depth study of opinions which states that "actually women have the same potential as those of men". No matter how great a woman is, she can't be released as a housewife.</w:t>
            </w:r>
          </w:p>
          <w:p w:rsidR="001C3BE7" w:rsidRDefault="001C3BE7" w:rsidP="004A4E22">
            <w:pPr>
              <w:tabs>
                <w:tab w:val="right" w:pos="7655"/>
              </w:tabs>
              <w:ind w:left="40" w:right="-108"/>
              <w:jc w:val="both"/>
              <w:rPr>
                <w:rFonts w:ascii="Baltica" w:eastAsia="Times New Roman" w:hAnsi="Baltica" w:cs="Courier New"/>
                <w:b/>
                <w:sz w:val="18"/>
                <w:szCs w:val="18"/>
                <w:lang w:val="en-US"/>
              </w:rPr>
            </w:pPr>
          </w:p>
          <w:p w:rsidR="009D0FAF" w:rsidRPr="00E5542B" w:rsidRDefault="009D0FAF" w:rsidP="009D0FAF">
            <w:pPr>
              <w:tabs>
                <w:tab w:val="right" w:pos="7655"/>
              </w:tabs>
              <w:spacing w:after="120"/>
              <w:ind w:left="40" w:right="-108"/>
              <w:jc w:val="both"/>
              <w:rPr>
                <w:rFonts w:ascii="Baltica" w:eastAsia="Times New Roman" w:hAnsi="Baltica" w:cs="Courier New"/>
                <w:b/>
                <w:bCs/>
                <w:i/>
                <w:iCs/>
                <w:sz w:val="18"/>
                <w:szCs w:val="18"/>
                <w:lang w:val="en-US"/>
              </w:rPr>
            </w:pPr>
            <w:r w:rsidRPr="00E5542B">
              <w:rPr>
                <w:rFonts w:ascii="Baltica" w:eastAsia="Times New Roman" w:hAnsi="Baltica" w:cs="Courier New"/>
                <w:b/>
                <w:bCs/>
                <w:i/>
                <w:iCs/>
                <w:sz w:val="18"/>
                <w:szCs w:val="18"/>
                <w:lang w:val="en-US"/>
              </w:rPr>
              <w:t>Abstrak</w:t>
            </w:r>
          </w:p>
          <w:p w:rsidR="001C3BE7" w:rsidRPr="00AD5C82" w:rsidRDefault="004008EF" w:rsidP="004A4E22">
            <w:pPr>
              <w:tabs>
                <w:tab w:val="right" w:pos="7655"/>
              </w:tabs>
              <w:spacing w:after="120"/>
              <w:ind w:left="40" w:right="-108"/>
              <w:jc w:val="both"/>
              <w:rPr>
                <w:rFonts w:ascii="Baltica" w:eastAsia="Times New Roman" w:hAnsi="Baltica" w:cs="Courier New"/>
                <w:i/>
                <w:iCs/>
                <w:sz w:val="18"/>
                <w:szCs w:val="18"/>
              </w:rPr>
            </w:pPr>
            <w:r w:rsidRPr="004B79E3">
              <w:rPr>
                <w:rFonts w:ascii="Baltica" w:hAnsi="Baltica"/>
                <w:i/>
              </w:rPr>
              <w:t>Terciptanya Siti Hawa dari tulang rusuk nabi Adam merupakan satu isyarat bahwa kaum perempuan itu lebih lemah fisiknya dibanding kaum pria. Oleh karena itu pulalah yang menjadi latar sehingga mereka sering mendapat perlakuan tidak adil alias diskriminasi. Namun seiring berjalannya waktu, isyarat itu telah pudar, khususnya di Indonesia. Kenyataan ini tak lepas dari jasa seorang pejuang emansipasi wanita, RA Kartini. Hari ini banyak sudah kaum perempuan yang berhasil seperti kaum laki-laki. Tak lagi dapat dihitung jumlah mereka yang memegang tampuk-tampuk kepemimpinan, salah satunya menjadi kepala sekolah di berbagai lembaga pendidikan, mulai dari tingkat pendidikan terendah sampai perguruan tinggi. Padahal jabatan kepemimpinan di sektor pendidikan sangat urgen dan menentukan tercapai atau tidaknya visi, misi dan sasaran pendidikan. Perlu kajian mendalam tentang pendapat yang menyatakan bahwa “</w:t>
            </w:r>
            <w:r w:rsidRPr="004B79E3">
              <w:rPr>
                <w:rFonts w:ascii="Baltica" w:hAnsi="Baltica" w:cs="Arial"/>
                <w:i/>
              </w:rPr>
              <w:t>sebenarnya perempuan memiliki potensi yang sama sebagaimana yang dimiliki oleh laki-laki”. Karena sehebat apapun seorang perempuan, titel sebagai ibu rumahtangga tak dapat ia lepaskan.</w:t>
            </w:r>
          </w:p>
        </w:tc>
      </w:tr>
      <w:tr w:rsidR="00953208" w:rsidRPr="00FF0E3C" w:rsidTr="00D0117A">
        <w:trPr>
          <w:trHeight w:val="1326"/>
          <w:jc w:val="center"/>
        </w:trPr>
        <w:tc>
          <w:tcPr>
            <w:tcW w:w="2127" w:type="dxa"/>
          </w:tcPr>
          <w:p w:rsidR="00953208" w:rsidRPr="00FF0E3C" w:rsidRDefault="00FF0E3C" w:rsidP="006B3C17">
            <w:pPr>
              <w:tabs>
                <w:tab w:val="right" w:pos="7655"/>
              </w:tabs>
              <w:spacing w:before="60"/>
              <w:ind w:left="-108" w:right="33"/>
              <w:jc w:val="left"/>
              <w:rPr>
                <w:rFonts w:ascii="Baltica" w:hAnsi="Baltica"/>
                <w:b/>
                <w:sz w:val="16"/>
                <w:szCs w:val="16"/>
                <w:lang w:val="en-US"/>
              </w:rPr>
            </w:pPr>
            <w:r w:rsidRPr="00FF0E3C">
              <w:rPr>
                <w:rFonts w:ascii="Baltica" w:hAnsi="Baltica"/>
                <w:b/>
                <w:sz w:val="16"/>
                <w:szCs w:val="16"/>
                <w:lang w:val="en-US"/>
              </w:rPr>
              <w:t>Au</w:t>
            </w:r>
            <w:r w:rsidR="0014266D">
              <w:rPr>
                <w:rFonts w:ascii="Baltica" w:hAnsi="Baltica"/>
                <w:b/>
                <w:sz w:val="16"/>
                <w:szCs w:val="16"/>
                <w:lang w:val="en-US"/>
              </w:rPr>
              <w:t>th</w:t>
            </w:r>
            <w:r w:rsidRPr="00FF0E3C">
              <w:rPr>
                <w:rFonts w:ascii="Baltica" w:hAnsi="Baltica"/>
                <w:b/>
                <w:sz w:val="16"/>
                <w:szCs w:val="16"/>
                <w:lang w:val="en-US"/>
              </w:rPr>
              <w:t xml:space="preserve">ors </w:t>
            </w:r>
            <w:r w:rsidR="00953208" w:rsidRPr="00FF0E3C">
              <w:rPr>
                <w:rFonts w:ascii="Baltica" w:hAnsi="Baltica"/>
                <w:b/>
                <w:sz w:val="16"/>
                <w:szCs w:val="16"/>
                <w:lang w:val="en-US"/>
              </w:rPr>
              <w:t>Affiliation:</w:t>
            </w:r>
          </w:p>
          <w:p w:rsidR="00FF0E3C" w:rsidRDefault="00E2367E" w:rsidP="00DB5EAE">
            <w:pPr>
              <w:tabs>
                <w:tab w:val="right" w:pos="7655"/>
              </w:tabs>
              <w:spacing w:before="60"/>
              <w:ind w:left="-108" w:right="33"/>
              <w:jc w:val="left"/>
              <w:rPr>
                <w:rFonts w:ascii="Baltica" w:hAnsi="Baltica"/>
                <w:bCs/>
                <w:i/>
                <w:iCs/>
                <w:sz w:val="14"/>
                <w:szCs w:val="14"/>
                <w:lang w:val="en-US"/>
              </w:rPr>
            </w:pPr>
            <w:r w:rsidRPr="00FF0E3C">
              <w:rPr>
                <w:rFonts w:ascii="Baltica" w:hAnsi="Baltica"/>
                <w:bCs/>
                <w:sz w:val="14"/>
                <w:szCs w:val="14"/>
                <w:vertAlign w:val="superscript"/>
                <w:lang w:val="en-US"/>
              </w:rPr>
              <w:t>1</w:t>
            </w:r>
            <w:r w:rsidR="00DB5EAE">
              <w:rPr>
                <w:rFonts w:ascii="Baltica" w:hAnsi="Baltica"/>
                <w:bCs/>
                <w:sz w:val="14"/>
                <w:szCs w:val="14"/>
                <w:lang w:val="en-US"/>
              </w:rPr>
              <w:t>SDN 17 Bonjo Alam, IV Angkek, Agam</w:t>
            </w:r>
            <w:r w:rsidRPr="00FF0E3C">
              <w:rPr>
                <w:rFonts w:ascii="Baltica" w:hAnsi="Baltica"/>
                <w:bCs/>
                <w:sz w:val="14"/>
                <w:szCs w:val="14"/>
                <w:lang w:val="en-US"/>
              </w:rPr>
              <w:t xml:space="preserve">, </w:t>
            </w:r>
            <w:r w:rsidRPr="00FF0E3C">
              <w:rPr>
                <w:rFonts w:ascii="Baltica" w:hAnsi="Baltica"/>
                <w:bCs/>
                <w:i/>
                <w:iCs/>
                <w:sz w:val="14"/>
                <w:szCs w:val="14"/>
                <w:lang w:val="en-US"/>
              </w:rPr>
              <w:t>Indonesia</w:t>
            </w:r>
          </w:p>
          <w:p w:rsidR="00A37EAE" w:rsidRPr="00DB5EAE" w:rsidRDefault="00A37EAE" w:rsidP="00DB5EAE">
            <w:pPr>
              <w:tabs>
                <w:tab w:val="right" w:pos="7655"/>
              </w:tabs>
              <w:spacing w:before="60"/>
              <w:ind w:left="-108" w:right="33"/>
              <w:jc w:val="left"/>
              <w:rPr>
                <w:rFonts w:ascii="Baltica" w:hAnsi="Baltica"/>
                <w:bCs/>
                <w:i/>
                <w:iCs/>
                <w:sz w:val="14"/>
                <w:szCs w:val="14"/>
                <w:lang w:val="en-US"/>
              </w:rPr>
            </w:pPr>
            <w:r>
              <w:rPr>
                <w:rFonts w:ascii="Baltica" w:hAnsi="Baltica"/>
                <w:bCs/>
                <w:sz w:val="14"/>
                <w:szCs w:val="14"/>
                <w:vertAlign w:val="superscript"/>
                <w:lang w:val="en-US"/>
              </w:rPr>
              <w:t>2</w:t>
            </w:r>
            <w:r>
              <w:rPr>
                <w:rFonts w:ascii="Baltica" w:hAnsi="Baltica"/>
                <w:bCs/>
                <w:sz w:val="14"/>
                <w:szCs w:val="14"/>
                <w:lang w:val="en-US"/>
              </w:rPr>
              <w:t>Pondok Pe</w:t>
            </w:r>
            <w:bookmarkStart w:id="0" w:name="_GoBack"/>
            <w:bookmarkEnd w:id="0"/>
            <w:r>
              <w:rPr>
                <w:rFonts w:ascii="Baltica" w:hAnsi="Baltica"/>
                <w:bCs/>
                <w:sz w:val="14"/>
                <w:szCs w:val="14"/>
                <w:lang w:val="en-US"/>
              </w:rPr>
              <w:t>santren Modern Diniyyah Pasia</w:t>
            </w:r>
            <w:r>
              <w:rPr>
                <w:rFonts w:ascii="Baltica" w:hAnsi="Baltica"/>
                <w:bCs/>
                <w:sz w:val="14"/>
                <w:szCs w:val="14"/>
                <w:lang w:val="en-US"/>
              </w:rPr>
              <w:t>, IV Angkek, Agam</w:t>
            </w:r>
            <w:r w:rsidRPr="00FF0E3C">
              <w:rPr>
                <w:rFonts w:ascii="Baltica" w:hAnsi="Baltica"/>
                <w:bCs/>
                <w:sz w:val="14"/>
                <w:szCs w:val="14"/>
                <w:lang w:val="en-US"/>
              </w:rPr>
              <w:t xml:space="preserve">, </w:t>
            </w:r>
            <w:r w:rsidRPr="00FF0E3C">
              <w:rPr>
                <w:rFonts w:ascii="Baltica" w:hAnsi="Baltica"/>
                <w:bCs/>
                <w:i/>
                <w:iCs/>
                <w:sz w:val="14"/>
                <w:szCs w:val="14"/>
                <w:lang w:val="en-US"/>
              </w:rPr>
              <w:t>Indonesia</w:t>
            </w:r>
          </w:p>
        </w:tc>
        <w:tc>
          <w:tcPr>
            <w:tcW w:w="6096" w:type="dxa"/>
            <w:vMerge/>
          </w:tcPr>
          <w:p w:rsidR="00953208" w:rsidRPr="00FF0E3C" w:rsidRDefault="00953208" w:rsidP="006A1F99">
            <w:pPr>
              <w:tabs>
                <w:tab w:val="right" w:pos="7655"/>
              </w:tabs>
              <w:jc w:val="left"/>
              <w:rPr>
                <w:rFonts w:ascii="Baltica" w:hAnsi="Baltica"/>
                <w:b/>
              </w:rPr>
            </w:pPr>
          </w:p>
        </w:tc>
      </w:tr>
      <w:tr w:rsidR="00D37F0D" w:rsidRPr="00FF0E3C" w:rsidTr="00D0117A">
        <w:trPr>
          <w:trHeight w:val="657"/>
          <w:jc w:val="center"/>
        </w:trPr>
        <w:tc>
          <w:tcPr>
            <w:tcW w:w="2127" w:type="dxa"/>
          </w:tcPr>
          <w:p w:rsidR="00D37F0D" w:rsidRPr="00FF0E3C" w:rsidRDefault="0055784A" w:rsidP="006B3C17">
            <w:pPr>
              <w:tabs>
                <w:tab w:val="right" w:pos="7655"/>
              </w:tabs>
              <w:ind w:left="-108" w:right="33"/>
              <w:jc w:val="left"/>
              <w:rPr>
                <w:rFonts w:ascii="Baltica" w:hAnsi="Baltica"/>
                <w:b/>
                <w:sz w:val="16"/>
                <w:szCs w:val="16"/>
                <w:lang w:val="en-US"/>
              </w:rPr>
            </w:pPr>
            <w:r w:rsidRPr="00FF0E3C">
              <w:rPr>
                <w:rFonts w:ascii="Baltica" w:hAnsi="Baltica"/>
                <w:b/>
                <w:sz w:val="16"/>
                <w:szCs w:val="16"/>
                <w:lang w:val="en-US"/>
              </w:rPr>
              <w:t>Article History :</w:t>
            </w:r>
          </w:p>
          <w:p w:rsidR="0055784A" w:rsidRP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 xml:space="preserve">Submission : </w:t>
            </w:r>
            <w:r w:rsidR="00F81963">
              <w:rPr>
                <w:rFonts w:ascii="Baltica" w:hAnsi="Baltica"/>
                <w:bCs/>
                <w:sz w:val="14"/>
                <w:szCs w:val="14"/>
                <w:lang w:val="en-US"/>
              </w:rPr>
              <w:t>April 05</w:t>
            </w:r>
            <w:r w:rsidR="004C3F3F">
              <w:rPr>
                <w:rFonts w:ascii="Baltica" w:hAnsi="Baltica"/>
                <w:bCs/>
                <w:sz w:val="14"/>
                <w:szCs w:val="14"/>
                <w:lang w:val="en-US"/>
              </w:rPr>
              <w:t xml:space="preserve">, </w:t>
            </w:r>
            <w:r w:rsidR="00F81963">
              <w:rPr>
                <w:rFonts w:ascii="Baltica" w:hAnsi="Baltica"/>
                <w:bCs/>
                <w:sz w:val="14"/>
                <w:szCs w:val="14"/>
                <w:lang w:val="en-US"/>
              </w:rPr>
              <w:t>2023</w:t>
            </w:r>
          </w:p>
          <w:p w:rsidR="00C02049" w:rsidRP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Revised</w:t>
            </w:r>
            <w:r w:rsidR="00EA200C">
              <w:rPr>
                <w:rFonts w:ascii="Baltica" w:hAnsi="Baltica"/>
                <w:bCs/>
                <w:sz w:val="14"/>
                <w:szCs w:val="14"/>
                <w:lang w:val="en-US"/>
              </w:rPr>
              <w:t xml:space="preserve"> : </w:t>
            </w:r>
            <w:r w:rsidR="00F81963">
              <w:rPr>
                <w:rFonts w:ascii="Baltica" w:hAnsi="Baltica"/>
                <w:bCs/>
                <w:sz w:val="14"/>
                <w:szCs w:val="14"/>
                <w:lang w:val="en-US"/>
              </w:rPr>
              <w:t>Mei</w:t>
            </w:r>
            <w:r w:rsidR="004C3F3F">
              <w:rPr>
                <w:rFonts w:ascii="Baltica" w:hAnsi="Baltica"/>
                <w:bCs/>
                <w:sz w:val="14"/>
                <w:szCs w:val="14"/>
                <w:lang w:val="en-US"/>
              </w:rPr>
              <w:t xml:space="preserve"> </w:t>
            </w:r>
            <w:r w:rsidR="00F81963">
              <w:rPr>
                <w:rFonts w:ascii="Baltica" w:hAnsi="Baltica"/>
                <w:bCs/>
                <w:sz w:val="14"/>
                <w:szCs w:val="14"/>
                <w:lang w:val="en-US"/>
              </w:rPr>
              <w:t>14</w:t>
            </w:r>
            <w:r w:rsidR="004C3F3F">
              <w:rPr>
                <w:rFonts w:ascii="Baltica" w:hAnsi="Baltica"/>
                <w:bCs/>
                <w:sz w:val="14"/>
                <w:szCs w:val="14"/>
                <w:lang w:val="en-US"/>
              </w:rPr>
              <w:t xml:space="preserve">, </w:t>
            </w:r>
            <w:r w:rsidR="00F81963">
              <w:rPr>
                <w:rFonts w:ascii="Baltica" w:hAnsi="Baltica"/>
                <w:bCs/>
                <w:sz w:val="14"/>
                <w:szCs w:val="14"/>
                <w:lang w:val="en-US"/>
              </w:rPr>
              <w:t>2023</w:t>
            </w:r>
          </w:p>
          <w:p w:rsidR="00C02049" w:rsidRP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 xml:space="preserve">Accepted : </w:t>
            </w:r>
            <w:r w:rsidR="00F81963">
              <w:rPr>
                <w:rFonts w:ascii="Baltica" w:hAnsi="Baltica"/>
                <w:bCs/>
                <w:sz w:val="14"/>
                <w:szCs w:val="14"/>
                <w:lang w:val="en-US"/>
              </w:rPr>
              <w:t>Juni</w:t>
            </w:r>
            <w:r w:rsidR="004C3F3F">
              <w:rPr>
                <w:rFonts w:ascii="Baltica" w:hAnsi="Baltica"/>
                <w:bCs/>
                <w:sz w:val="14"/>
                <w:szCs w:val="14"/>
                <w:lang w:val="en-US"/>
              </w:rPr>
              <w:t xml:space="preserve"> </w:t>
            </w:r>
            <w:r w:rsidR="00F81963">
              <w:rPr>
                <w:rFonts w:ascii="Baltica" w:hAnsi="Baltica"/>
                <w:bCs/>
                <w:sz w:val="14"/>
                <w:szCs w:val="14"/>
                <w:lang w:val="en-US"/>
              </w:rPr>
              <w:t>10</w:t>
            </w:r>
            <w:r w:rsidR="004C3F3F">
              <w:rPr>
                <w:rFonts w:ascii="Baltica" w:hAnsi="Baltica"/>
                <w:bCs/>
                <w:sz w:val="14"/>
                <w:szCs w:val="14"/>
                <w:lang w:val="en-US"/>
              </w:rPr>
              <w:t xml:space="preserve">, </w:t>
            </w:r>
            <w:r w:rsidR="00F81963">
              <w:rPr>
                <w:rFonts w:ascii="Baltica" w:hAnsi="Baltica"/>
                <w:bCs/>
                <w:sz w:val="14"/>
                <w:szCs w:val="14"/>
                <w:lang w:val="en-US"/>
              </w:rPr>
              <w:t>2023</w:t>
            </w:r>
          </w:p>
          <w:p w:rsidR="00C02049" w:rsidRDefault="00C02049" w:rsidP="006B3C17">
            <w:pPr>
              <w:tabs>
                <w:tab w:val="right" w:pos="7655"/>
              </w:tabs>
              <w:ind w:left="-108" w:right="33"/>
              <w:jc w:val="left"/>
              <w:rPr>
                <w:rFonts w:ascii="Baltica" w:hAnsi="Baltica"/>
                <w:bCs/>
                <w:sz w:val="14"/>
                <w:szCs w:val="14"/>
                <w:lang w:val="en-US"/>
              </w:rPr>
            </w:pPr>
            <w:r w:rsidRPr="00C02049">
              <w:rPr>
                <w:rFonts w:ascii="Baltica" w:hAnsi="Baltica"/>
                <w:bCs/>
                <w:sz w:val="14"/>
                <w:szCs w:val="14"/>
                <w:lang w:val="en-US"/>
              </w:rPr>
              <w:t>Published</w:t>
            </w:r>
            <w:r w:rsidR="004C3F3F">
              <w:rPr>
                <w:rFonts w:ascii="Baltica" w:hAnsi="Baltica"/>
                <w:bCs/>
                <w:sz w:val="14"/>
                <w:szCs w:val="14"/>
                <w:lang w:val="en-US"/>
              </w:rPr>
              <w:t xml:space="preserve">:  </w:t>
            </w:r>
            <w:r w:rsidR="00F81963">
              <w:rPr>
                <w:rFonts w:ascii="Baltica" w:hAnsi="Baltica"/>
                <w:bCs/>
                <w:sz w:val="14"/>
                <w:szCs w:val="14"/>
                <w:lang w:val="en-US"/>
              </w:rPr>
              <w:t>Juni</w:t>
            </w:r>
            <w:r w:rsidR="004C3F3F">
              <w:rPr>
                <w:rFonts w:ascii="Baltica" w:hAnsi="Baltica"/>
                <w:bCs/>
                <w:sz w:val="14"/>
                <w:szCs w:val="14"/>
                <w:lang w:val="en-US"/>
              </w:rPr>
              <w:t xml:space="preserve"> </w:t>
            </w:r>
            <w:r w:rsidR="00F81963">
              <w:rPr>
                <w:rFonts w:ascii="Baltica" w:hAnsi="Baltica"/>
                <w:bCs/>
                <w:sz w:val="14"/>
                <w:szCs w:val="14"/>
                <w:lang w:val="en-US"/>
              </w:rPr>
              <w:t>30</w:t>
            </w:r>
            <w:r w:rsidR="004C3F3F">
              <w:rPr>
                <w:rFonts w:ascii="Baltica" w:hAnsi="Baltica"/>
                <w:bCs/>
                <w:sz w:val="14"/>
                <w:szCs w:val="14"/>
                <w:lang w:val="en-US"/>
              </w:rPr>
              <w:t xml:space="preserve">, </w:t>
            </w:r>
            <w:r w:rsidR="00F81963">
              <w:rPr>
                <w:rFonts w:ascii="Baltica" w:hAnsi="Baltica"/>
                <w:bCs/>
                <w:sz w:val="14"/>
                <w:szCs w:val="14"/>
                <w:lang w:val="en-US"/>
              </w:rPr>
              <w:t>2023</w:t>
            </w:r>
          </w:p>
          <w:p w:rsidR="00EA200C" w:rsidRDefault="00EA200C" w:rsidP="006B3C17">
            <w:pPr>
              <w:tabs>
                <w:tab w:val="right" w:pos="7655"/>
              </w:tabs>
              <w:ind w:left="-108" w:right="33"/>
              <w:jc w:val="left"/>
              <w:rPr>
                <w:rFonts w:ascii="Baltica" w:hAnsi="Baltica"/>
                <w:bCs/>
                <w:sz w:val="16"/>
                <w:szCs w:val="16"/>
                <w:lang w:val="en-US"/>
              </w:rPr>
            </w:pPr>
          </w:p>
          <w:p w:rsidR="00EA200C" w:rsidRPr="00FF0E3C" w:rsidRDefault="00EA200C" w:rsidP="006B3C17">
            <w:pPr>
              <w:tabs>
                <w:tab w:val="right" w:pos="7655"/>
              </w:tabs>
              <w:ind w:left="-108" w:right="33"/>
              <w:jc w:val="left"/>
              <w:rPr>
                <w:rFonts w:ascii="Baltica" w:hAnsi="Baltica"/>
                <w:bCs/>
                <w:sz w:val="16"/>
                <w:szCs w:val="16"/>
                <w:lang w:val="en-US"/>
              </w:rPr>
            </w:pPr>
          </w:p>
        </w:tc>
        <w:tc>
          <w:tcPr>
            <w:tcW w:w="6096" w:type="dxa"/>
            <w:vMerge/>
          </w:tcPr>
          <w:p w:rsidR="00D37F0D" w:rsidRPr="00FF0E3C" w:rsidRDefault="00D37F0D" w:rsidP="006A1F99">
            <w:pPr>
              <w:tabs>
                <w:tab w:val="right" w:pos="7655"/>
              </w:tabs>
              <w:jc w:val="left"/>
              <w:rPr>
                <w:rFonts w:ascii="Baltica" w:hAnsi="Baltica"/>
                <w:b/>
              </w:rPr>
            </w:pPr>
          </w:p>
        </w:tc>
      </w:tr>
      <w:tr w:rsidR="00D37F0D" w:rsidRPr="00FF0E3C" w:rsidTr="00D0117A">
        <w:trPr>
          <w:trHeight w:val="657"/>
          <w:jc w:val="center"/>
        </w:trPr>
        <w:tc>
          <w:tcPr>
            <w:tcW w:w="2127" w:type="dxa"/>
          </w:tcPr>
          <w:p w:rsidR="00D55C9A" w:rsidRDefault="00D55C9A" w:rsidP="00D55C9A">
            <w:pPr>
              <w:tabs>
                <w:tab w:val="right" w:pos="7655"/>
              </w:tabs>
              <w:ind w:left="-108" w:right="33"/>
              <w:jc w:val="left"/>
              <w:rPr>
                <w:rFonts w:ascii="Baltica" w:hAnsi="Baltica"/>
                <w:bCs/>
                <w:sz w:val="16"/>
                <w:szCs w:val="16"/>
                <w:lang w:val="en-US"/>
              </w:rPr>
            </w:pPr>
            <w:r>
              <w:rPr>
                <w:rFonts w:ascii="Baltica" w:hAnsi="Baltica"/>
                <w:b/>
                <w:sz w:val="16"/>
                <w:szCs w:val="16"/>
                <w:lang w:val="en-US"/>
              </w:rPr>
              <w:t xml:space="preserve">Keyword : </w:t>
            </w:r>
            <w:r w:rsidR="0054673C">
              <w:rPr>
                <w:rFonts w:ascii="Baltica" w:hAnsi="Baltica"/>
                <w:bCs/>
                <w:sz w:val="16"/>
                <w:szCs w:val="16"/>
                <w:lang w:val="en-US"/>
              </w:rPr>
              <w:t>Leadership, Emancipation, Fundamentalism</w:t>
            </w:r>
          </w:p>
          <w:p w:rsidR="00D55C9A" w:rsidRDefault="00D55C9A" w:rsidP="00D55C9A">
            <w:pPr>
              <w:tabs>
                <w:tab w:val="right" w:pos="7655"/>
              </w:tabs>
              <w:ind w:left="-108" w:right="33"/>
              <w:jc w:val="left"/>
              <w:rPr>
                <w:rFonts w:ascii="Baltica" w:hAnsi="Baltica"/>
                <w:b/>
                <w:sz w:val="16"/>
                <w:szCs w:val="16"/>
                <w:lang w:val="en-US"/>
              </w:rPr>
            </w:pPr>
          </w:p>
          <w:p w:rsidR="00D55C9A" w:rsidRDefault="00D55C9A" w:rsidP="00D55C9A">
            <w:pPr>
              <w:tabs>
                <w:tab w:val="right" w:pos="7655"/>
              </w:tabs>
              <w:ind w:left="-108" w:right="33"/>
              <w:jc w:val="left"/>
              <w:rPr>
                <w:rFonts w:ascii="Baltica" w:hAnsi="Baltica"/>
                <w:b/>
                <w:sz w:val="16"/>
                <w:szCs w:val="16"/>
                <w:lang w:val="en-US"/>
              </w:rPr>
            </w:pPr>
          </w:p>
          <w:p w:rsidR="00F81963" w:rsidRDefault="00D55C9A" w:rsidP="00F81963">
            <w:pPr>
              <w:tabs>
                <w:tab w:val="right" w:pos="7655"/>
              </w:tabs>
              <w:ind w:left="-108" w:right="33"/>
              <w:jc w:val="left"/>
              <w:rPr>
                <w:rFonts w:ascii="Baltica" w:hAnsi="Baltica"/>
                <w:bCs/>
                <w:sz w:val="16"/>
                <w:szCs w:val="16"/>
                <w:lang w:val="en-US"/>
              </w:rPr>
            </w:pPr>
            <w:r w:rsidRPr="00E5542B">
              <w:rPr>
                <w:rFonts w:ascii="Baltica" w:hAnsi="Baltica"/>
                <w:b/>
                <w:i/>
                <w:iCs/>
                <w:sz w:val="16"/>
                <w:szCs w:val="16"/>
                <w:lang w:val="en-US"/>
              </w:rPr>
              <w:t xml:space="preserve">Kata Kunci : </w:t>
            </w:r>
            <w:r w:rsidR="0054673C">
              <w:rPr>
                <w:rFonts w:ascii="Baltica" w:hAnsi="Baltica"/>
                <w:bCs/>
                <w:sz w:val="16"/>
                <w:szCs w:val="16"/>
                <w:lang w:val="en-US"/>
              </w:rPr>
              <w:t>Kepemimpinan, Emansipasi, Fundamentalisme</w:t>
            </w:r>
          </w:p>
          <w:p w:rsidR="00D37F0D" w:rsidRPr="0089231A" w:rsidRDefault="00D37F0D" w:rsidP="00D55C9A">
            <w:pPr>
              <w:tabs>
                <w:tab w:val="right" w:pos="7655"/>
              </w:tabs>
              <w:ind w:left="-112" w:right="33"/>
              <w:jc w:val="left"/>
              <w:rPr>
                <w:rFonts w:ascii="Baltica" w:hAnsi="Baltica"/>
                <w:b/>
                <w:sz w:val="16"/>
                <w:szCs w:val="16"/>
                <w:lang w:val="en-US"/>
              </w:rPr>
            </w:pPr>
          </w:p>
        </w:tc>
        <w:tc>
          <w:tcPr>
            <w:tcW w:w="6096" w:type="dxa"/>
            <w:vMerge/>
          </w:tcPr>
          <w:p w:rsidR="00D37F0D" w:rsidRPr="00FF0E3C" w:rsidRDefault="00D37F0D" w:rsidP="006A1F99">
            <w:pPr>
              <w:tabs>
                <w:tab w:val="right" w:pos="7655"/>
              </w:tabs>
              <w:jc w:val="left"/>
              <w:rPr>
                <w:rFonts w:ascii="Baltica" w:hAnsi="Baltica"/>
                <w:b/>
              </w:rPr>
            </w:pPr>
          </w:p>
        </w:tc>
      </w:tr>
    </w:tbl>
    <w:p w:rsidR="005E57E0" w:rsidRDefault="005E57E0" w:rsidP="006A1F99">
      <w:pPr>
        <w:tabs>
          <w:tab w:val="right" w:pos="7655"/>
        </w:tabs>
        <w:jc w:val="left"/>
        <w:rPr>
          <w:rFonts w:ascii="Baltica" w:hAnsi="Baltica"/>
          <w:bCs/>
        </w:rPr>
      </w:pPr>
    </w:p>
    <w:p w:rsidR="00A1485D" w:rsidRPr="00AF21D5" w:rsidRDefault="00A1485D" w:rsidP="00231BBD">
      <w:pPr>
        <w:pStyle w:val="abstrak"/>
        <w:spacing w:before="120" w:after="40"/>
        <w:ind w:left="0"/>
        <w:rPr>
          <w:rFonts w:ascii="Garamond" w:hAnsi="Garamond"/>
          <w:sz w:val="24"/>
        </w:rPr>
        <w:sectPr w:rsidR="00A1485D" w:rsidRPr="00AF21D5" w:rsidSect="00915B76">
          <w:type w:val="continuous"/>
          <w:pgSz w:w="11909" w:h="16834" w:code="9"/>
          <w:pgMar w:top="1701" w:right="1701" w:bottom="1134" w:left="1701" w:header="720" w:footer="811" w:gutter="0"/>
          <w:cols w:space="720"/>
          <w:titlePg/>
          <w:docGrid w:linePitch="360"/>
        </w:sectPr>
      </w:pPr>
    </w:p>
    <w:p w:rsidR="00F40C6E" w:rsidRPr="007940CA" w:rsidRDefault="00F40C6E" w:rsidP="000279A6">
      <w:pPr>
        <w:pStyle w:val="BodyText"/>
        <w:spacing w:line="240" w:lineRule="auto"/>
        <w:ind w:right="-38" w:firstLine="0"/>
        <w:rPr>
          <w:rFonts w:ascii="Baltica" w:hAnsi="Baltica"/>
          <w:b/>
          <w:bCs/>
          <w:sz w:val="24"/>
          <w:szCs w:val="24"/>
        </w:rPr>
      </w:pPr>
      <w:r w:rsidRPr="007940CA">
        <w:rPr>
          <w:rFonts w:ascii="Baltica" w:hAnsi="Baltica"/>
          <w:b/>
          <w:sz w:val="24"/>
          <w:szCs w:val="24"/>
        </w:rPr>
        <w:lastRenderedPageBreak/>
        <w:t xml:space="preserve">Pendahuluan </w:t>
      </w:r>
    </w:p>
    <w:p w:rsidR="004008EF" w:rsidRPr="004B79E3" w:rsidRDefault="004008EF" w:rsidP="004008EF">
      <w:pPr>
        <w:spacing w:line="276" w:lineRule="auto"/>
        <w:jc w:val="both"/>
        <w:rPr>
          <w:rFonts w:ascii="Baltica" w:hAnsi="Baltica"/>
          <w:sz w:val="22"/>
          <w:szCs w:val="22"/>
        </w:rPr>
      </w:pPr>
      <w:proofErr w:type="gramStart"/>
      <w:r w:rsidRPr="004B79E3">
        <w:rPr>
          <w:rFonts w:ascii="Baltica" w:hAnsi="Baltica"/>
          <w:sz w:val="22"/>
          <w:szCs w:val="22"/>
        </w:rPr>
        <w:t>Banyaknya dalil yang menegaskan kaum laki-laki adalah pemimpin bagi kaum perempuan tak dapat dibantah begitu saja.</w:t>
      </w:r>
      <w:proofErr w:type="gramEnd"/>
      <w:r w:rsidRPr="004B79E3">
        <w:rPr>
          <w:rFonts w:ascii="Baltica" w:hAnsi="Baltica"/>
          <w:sz w:val="22"/>
          <w:szCs w:val="22"/>
        </w:rPr>
        <w:t xml:space="preserve"> </w:t>
      </w:r>
      <w:proofErr w:type="gramStart"/>
      <w:r w:rsidRPr="004B79E3">
        <w:rPr>
          <w:rFonts w:ascii="Baltica" w:hAnsi="Baltica"/>
          <w:sz w:val="22"/>
          <w:szCs w:val="22"/>
        </w:rPr>
        <w:t>Perempuan adalah pihak kedua yang diwajibkan tunduk dan patuh pada kaum laki-laki.</w:t>
      </w:r>
      <w:proofErr w:type="gramEnd"/>
      <w:r w:rsidRPr="004B79E3">
        <w:rPr>
          <w:rFonts w:ascii="Baltica" w:hAnsi="Baltica"/>
          <w:sz w:val="22"/>
          <w:szCs w:val="22"/>
        </w:rPr>
        <w:t xml:space="preserve"> </w:t>
      </w:r>
      <w:proofErr w:type="gramStart"/>
      <w:r w:rsidRPr="004B79E3">
        <w:rPr>
          <w:rFonts w:ascii="Baltica" w:hAnsi="Baltica"/>
          <w:sz w:val="22"/>
          <w:szCs w:val="22"/>
        </w:rPr>
        <w:t>Dalam hal warisan, dalam hal menjadi saksi, kaum hawa mendapatkan hak 50% saja atau separuh.</w:t>
      </w:r>
      <w:proofErr w:type="gramEnd"/>
      <w:r w:rsidRPr="004B79E3">
        <w:rPr>
          <w:rFonts w:ascii="Baltica" w:hAnsi="Baltica"/>
          <w:sz w:val="22"/>
          <w:szCs w:val="22"/>
        </w:rPr>
        <w:t xml:space="preserve"> </w:t>
      </w:r>
      <w:proofErr w:type="gramStart"/>
      <w:r w:rsidRPr="004B79E3">
        <w:rPr>
          <w:rFonts w:ascii="Baltica" w:hAnsi="Baltica"/>
          <w:sz w:val="22"/>
          <w:szCs w:val="22"/>
        </w:rPr>
        <w:t>Namun demikian dasar ini tak bisa ditelan mentah-mentah tanpa analisa yang cerdas dan bijak.</w:t>
      </w:r>
      <w:proofErr w:type="gramEnd"/>
    </w:p>
    <w:p w:rsidR="004008EF" w:rsidRPr="004B79E3" w:rsidRDefault="004008EF" w:rsidP="004008EF">
      <w:pPr>
        <w:autoSpaceDE w:val="0"/>
        <w:autoSpaceDN w:val="0"/>
        <w:adjustRightInd w:val="0"/>
        <w:spacing w:line="276" w:lineRule="auto"/>
        <w:jc w:val="both"/>
        <w:rPr>
          <w:rFonts w:ascii="Baltica" w:hAnsi="Baltica" w:cs="Arial"/>
          <w:sz w:val="22"/>
          <w:szCs w:val="22"/>
        </w:rPr>
      </w:pPr>
      <w:r w:rsidRPr="004B79E3">
        <w:rPr>
          <w:rFonts w:ascii="Baltica" w:hAnsi="Baltica"/>
          <w:sz w:val="22"/>
          <w:szCs w:val="22"/>
        </w:rPr>
        <w:tab/>
        <w:t>“</w:t>
      </w:r>
      <w:r w:rsidRPr="004B79E3">
        <w:rPr>
          <w:rFonts w:ascii="Baltica" w:hAnsi="Baltica" w:cs="Arial"/>
          <w:sz w:val="22"/>
          <w:szCs w:val="22"/>
        </w:rPr>
        <w:t>Posisi perempuan yang dalam Islam derajat kemuliaannya sama dengan laki-laki dibangun berdasarkan logika-logika (pemahaman) Al-Qur’an yang mengeliminir sikap tidak memanusiawikan”.</w:t>
      </w:r>
      <w:r w:rsidR="008531C1">
        <w:rPr>
          <w:rStyle w:val="FootnoteReference"/>
          <w:rFonts w:ascii="Baltica" w:hAnsi="Baltica"/>
          <w:sz w:val="22"/>
          <w:szCs w:val="22"/>
        </w:rPr>
        <w:fldChar w:fldCharType="begin" w:fldLock="1"/>
      </w:r>
      <w:r w:rsidR="008531C1">
        <w:rPr>
          <w:rFonts w:ascii="Baltica" w:hAnsi="Baltica" w:cstheme="minorBidi"/>
          <w:sz w:val="22"/>
          <w:szCs w:val="22"/>
        </w:rPr>
        <w:instrText>ADDIN CSL_CITATION {"citationItems":[{"id":"ITEM-1","itemData":{"author":[{"dropping-particle":"","family":"Zakaria","given":"Samsul","non-dropping-particle":"","parse-names":false,"suffix":""}],"container-title":"Khazanah","id":"ITEM-1","issue":"1","issued":{"date-parts":[["2013"]]},"page":"65-97","title":"Kepemimpinan Perempuan Dalam Perspektif Hukum Islam (Studi Komparatif antara PEmikiran KH. Husein Muhammad dan Prof. Siti Musdah Mulia)","type":"article-journal","volume":"6"},"uris":["http://www.mendeley.com/documents/?uuid=33f85dbf-508a-4e9c-a066-a247db2d9144"]}],"mendeley":{"formattedCitation":"(Zakaria, 2013)","plainTextFormattedCitation":"(Zakaria, 2013)","previouslyFormattedCitation":"(Zakaria, 2013)"},"properties":{"noteIndex":0},"schema":"https://github.com/citation-style-language/schema/raw/master/csl-citation.json"}</w:instrText>
      </w:r>
      <w:r w:rsidR="008531C1">
        <w:rPr>
          <w:rStyle w:val="FootnoteReference"/>
          <w:rFonts w:ascii="Baltica" w:hAnsi="Baltica"/>
          <w:sz w:val="22"/>
          <w:szCs w:val="22"/>
        </w:rPr>
        <w:fldChar w:fldCharType="separate"/>
      </w:r>
      <w:r w:rsidR="008531C1" w:rsidRPr="008531C1">
        <w:rPr>
          <w:rFonts w:ascii="Baltica" w:hAnsi="Baltica" w:cstheme="minorBidi"/>
          <w:bCs/>
          <w:noProof/>
          <w:sz w:val="22"/>
          <w:szCs w:val="22"/>
        </w:rPr>
        <w:t>(Zakaria, 2013)</w:t>
      </w:r>
      <w:r w:rsidR="008531C1">
        <w:rPr>
          <w:rStyle w:val="FootnoteReference"/>
          <w:rFonts w:ascii="Baltica" w:hAnsi="Baltica"/>
          <w:sz w:val="22"/>
          <w:szCs w:val="22"/>
        </w:rPr>
        <w:fldChar w:fldCharType="end"/>
      </w:r>
      <w:r w:rsidRPr="004B79E3">
        <w:rPr>
          <w:rFonts w:ascii="Baltica" w:hAnsi="Baltica" w:cs="Arial"/>
          <w:sz w:val="22"/>
          <w:szCs w:val="22"/>
        </w:rPr>
        <w:t xml:space="preserve"> </w:t>
      </w:r>
      <w:proofErr w:type="gramStart"/>
      <w:r w:rsidRPr="004B79E3">
        <w:rPr>
          <w:rFonts w:ascii="Baltica" w:hAnsi="Baltica" w:cs="Arial"/>
          <w:sz w:val="22"/>
          <w:szCs w:val="22"/>
        </w:rPr>
        <w:t>Intinya tak lazim bila seorang perempuan diletakkan pada posisi yang tidak menguntungkan dalam kehidupan.</w:t>
      </w:r>
      <w:proofErr w:type="gramEnd"/>
      <w:r w:rsidRPr="004B79E3">
        <w:rPr>
          <w:rFonts w:ascii="Baltica" w:hAnsi="Baltica" w:cs="Arial"/>
          <w:sz w:val="22"/>
          <w:szCs w:val="22"/>
        </w:rPr>
        <w:t xml:space="preserve"> </w:t>
      </w:r>
      <w:proofErr w:type="gramStart"/>
      <w:r w:rsidRPr="004B79E3">
        <w:rPr>
          <w:rFonts w:ascii="Baltica" w:hAnsi="Baltica"/>
          <w:sz w:val="22"/>
          <w:szCs w:val="22"/>
        </w:rPr>
        <w:t>Namun, ada pula batas-batas tertentu bagi seorang perempuan berdiri di belakang kaum laki-laki, dalam arti tidak dalam segala segi.</w:t>
      </w:r>
      <w:proofErr w:type="gramEnd"/>
      <w:r w:rsidRPr="004B79E3">
        <w:rPr>
          <w:rFonts w:ascii="Baltica" w:hAnsi="Baltica"/>
          <w:sz w:val="22"/>
          <w:szCs w:val="22"/>
        </w:rPr>
        <w:t xml:space="preserve"> </w:t>
      </w:r>
      <w:proofErr w:type="gramStart"/>
      <w:r w:rsidRPr="004B79E3">
        <w:rPr>
          <w:rFonts w:ascii="Baltica" w:hAnsi="Baltica"/>
          <w:sz w:val="22"/>
          <w:szCs w:val="22"/>
        </w:rPr>
        <w:t>Pendapat ini tentu saja sudah mentela’ah ayat dengan menggunakan analisa daya fikir yang analogis dan apik.</w:t>
      </w:r>
      <w:proofErr w:type="gramEnd"/>
    </w:p>
    <w:p w:rsidR="004008EF" w:rsidRPr="004B79E3" w:rsidRDefault="004008EF" w:rsidP="004008EF">
      <w:pPr>
        <w:autoSpaceDE w:val="0"/>
        <w:autoSpaceDN w:val="0"/>
        <w:adjustRightInd w:val="0"/>
        <w:spacing w:line="276" w:lineRule="auto"/>
        <w:jc w:val="both"/>
        <w:rPr>
          <w:rFonts w:ascii="Baltica" w:hAnsi="Baltica"/>
          <w:sz w:val="22"/>
          <w:szCs w:val="22"/>
        </w:rPr>
      </w:pPr>
      <w:r w:rsidRPr="004B79E3">
        <w:rPr>
          <w:rFonts w:ascii="Baltica" w:hAnsi="Baltica"/>
          <w:sz w:val="22"/>
          <w:szCs w:val="22"/>
        </w:rPr>
        <w:lastRenderedPageBreak/>
        <w:tab/>
        <w:t>Pada zaman jahiliyyah kehadiran seorang perempuan dianggap satu kehinaan  “Apabila seseorang dari mereka diberi kabar dengan (kelahiran) anak perempuan, wajahnya menjadi pucat dan dia terpukul oleh rasa duka cita dan menghindari pergaulan dengan orang-orang”</w:t>
      </w:r>
      <w:r w:rsidR="008531C1">
        <w:rPr>
          <w:rStyle w:val="FootnoteReference"/>
          <w:rFonts w:ascii="Baltica" w:hAnsi="Baltica"/>
          <w:sz w:val="22"/>
          <w:szCs w:val="22"/>
        </w:rPr>
        <w:fldChar w:fldCharType="begin" w:fldLock="1"/>
      </w:r>
      <w:r w:rsidR="008531C1">
        <w:rPr>
          <w:rFonts w:ascii="Baltica" w:hAnsi="Baltica" w:cstheme="minorBidi"/>
          <w:sz w:val="22"/>
          <w:szCs w:val="22"/>
        </w:rPr>
        <w:instrText>ADDIN CSL_CITATION {"citationItems":[{"id":"ITEM-1","itemData":{"author":[{"dropping-particle":"","family":"Adinugraha","given":"Hendri Hermawan","non-dropping-particle":"","parse-names":false,"suffix":""}],"container-title":"Jurnal Perempuan, Agama, dan Gender","id":"ITEM-1","issue":"17","issued":{"date-parts":[["2018"]]},"page":"42-62","title":"Kewenangan dan Kedudukan Perempuan Dalam Perspektif Gender","type":"article-journal"},"uris":["http://www.mendeley.com/documents/?uuid=9e095423-3a1d-4aa8-a28c-29d201a12135"]}],"mendeley":{"formattedCitation":"(Adinugraha, 2018)","plainTextFormattedCitation":"(Adinugraha, 2018)","previouslyFormattedCitation":"(Adinugraha, 2018)"},"properties":{"noteIndex":0},"schema":"https://github.com/citation-style-language/schema/raw/master/csl-citation.json"}</w:instrText>
      </w:r>
      <w:r w:rsidR="008531C1">
        <w:rPr>
          <w:rStyle w:val="FootnoteReference"/>
          <w:rFonts w:ascii="Baltica" w:hAnsi="Baltica"/>
          <w:sz w:val="22"/>
          <w:szCs w:val="22"/>
        </w:rPr>
        <w:fldChar w:fldCharType="separate"/>
      </w:r>
      <w:r w:rsidR="008531C1" w:rsidRPr="008531C1">
        <w:rPr>
          <w:rFonts w:ascii="Baltica" w:hAnsi="Baltica" w:cstheme="minorBidi"/>
          <w:bCs/>
          <w:noProof/>
          <w:sz w:val="22"/>
          <w:szCs w:val="22"/>
        </w:rPr>
        <w:t>(Adinugraha, 2018)</w:t>
      </w:r>
      <w:r w:rsidR="008531C1">
        <w:rPr>
          <w:rStyle w:val="FootnoteReference"/>
          <w:rFonts w:ascii="Baltica" w:hAnsi="Baltica"/>
          <w:sz w:val="22"/>
          <w:szCs w:val="22"/>
        </w:rPr>
        <w:fldChar w:fldCharType="end"/>
      </w:r>
      <w:r w:rsidRPr="004B79E3">
        <w:rPr>
          <w:rFonts w:ascii="Baltica" w:hAnsi="Baltica"/>
          <w:sz w:val="22"/>
          <w:szCs w:val="22"/>
        </w:rPr>
        <w:t xml:space="preserve">. </w:t>
      </w:r>
      <w:proofErr w:type="gramStart"/>
      <w:r w:rsidRPr="004B79E3">
        <w:rPr>
          <w:rFonts w:ascii="Baltica" w:hAnsi="Baltica"/>
          <w:sz w:val="22"/>
          <w:szCs w:val="22"/>
        </w:rPr>
        <w:t>Adapun pada hari ini tak begitu adanya.</w:t>
      </w:r>
      <w:proofErr w:type="gramEnd"/>
      <w:r w:rsidRPr="004B79E3">
        <w:rPr>
          <w:rFonts w:ascii="Baltica" w:hAnsi="Baltica"/>
          <w:sz w:val="22"/>
          <w:szCs w:val="22"/>
        </w:rPr>
        <w:t xml:space="preserve"> </w:t>
      </w:r>
      <w:proofErr w:type="gramStart"/>
      <w:r w:rsidRPr="004B79E3">
        <w:rPr>
          <w:rFonts w:ascii="Baltica" w:hAnsi="Baltica"/>
          <w:sz w:val="22"/>
          <w:szCs w:val="22"/>
        </w:rPr>
        <w:t xml:space="preserve">Perubahan ini berawal semenjak datangnya Rasulullah Muhammad SAW membawa agama Islam yang </w:t>
      </w:r>
      <w:r w:rsidRPr="004B79E3">
        <w:rPr>
          <w:rFonts w:ascii="Baltica" w:hAnsi="Baltica"/>
          <w:i/>
          <w:iCs/>
          <w:sz w:val="22"/>
          <w:szCs w:val="22"/>
        </w:rPr>
        <w:t>Rahmatan lil’aalamiin.</w:t>
      </w:r>
      <w:proofErr w:type="gramEnd"/>
      <w:r w:rsidRPr="004B79E3">
        <w:rPr>
          <w:rFonts w:ascii="Baltica" w:hAnsi="Baltica"/>
          <w:sz w:val="22"/>
          <w:szCs w:val="22"/>
        </w:rPr>
        <w:t xml:space="preserve"> </w:t>
      </w:r>
      <w:proofErr w:type="gramStart"/>
      <w:r w:rsidRPr="004B79E3">
        <w:rPr>
          <w:rFonts w:ascii="Baltica" w:hAnsi="Baltica"/>
          <w:sz w:val="22"/>
          <w:szCs w:val="22"/>
        </w:rPr>
        <w:t>Islam membawa ajaran yang luhur.</w:t>
      </w:r>
      <w:proofErr w:type="gramEnd"/>
      <w:r w:rsidRPr="004B79E3">
        <w:rPr>
          <w:rFonts w:ascii="Baltica" w:hAnsi="Baltica"/>
          <w:sz w:val="22"/>
          <w:szCs w:val="22"/>
        </w:rPr>
        <w:t xml:space="preserve"> </w:t>
      </w:r>
      <w:proofErr w:type="gramStart"/>
      <w:r w:rsidRPr="004B79E3">
        <w:rPr>
          <w:rFonts w:ascii="Baltica" w:hAnsi="Baltica"/>
          <w:sz w:val="22"/>
          <w:szCs w:val="22"/>
        </w:rPr>
        <w:t>Manusia itu wajib diperlakukan sebagai manusia.</w:t>
      </w:r>
      <w:proofErr w:type="gramEnd"/>
      <w:r w:rsidRPr="004B79E3">
        <w:rPr>
          <w:rFonts w:ascii="Baltica" w:hAnsi="Baltica"/>
          <w:sz w:val="22"/>
          <w:szCs w:val="22"/>
        </w:rPr>
        <w:t xml:space="preserve"> </w:t>
      </w:r>
      <w:proofErr w:type="gramStart"/>
      <w:r w:rsidRPr="004B79E3">
        <w:rPr>
          <w:rFonts w:ascii="Baltica" w:hAnsi="Baltica"/>
          <w:sz w:val="22"/>
          <w:szCs w:val="22"/>
        </w:rPr>
        <w:t>Tak ada hak bagi kaum laki-laki untuk menyakiti mereka.</w:t>
      </w:r>
      <w:proofErr w:type="gramEnd"/>
      <w:r w:rsidRPr="004B79E3">
        <w:rPr>
          <w:rFonts w:ascii="Baltica" w:hAnsi="Baltica"/>
          <w:sz w:val="22"/>
          <w:szCs w:val="22"/>
        </w:rPr>
        <w:t xml:space="preserve"> </w:t>
      </w:r>
      <w:proofErr w:type="gramStart"/>
      <w:r w:rsidRPr="004B79E3">
        <w:rPr>
          <w:rFonts w:ascii="Baltica" w:hAnsi="Baltica"/>
          <w:sz w:val="22"/>
          <w:szCs w:val="22"/>
        </w:rPr>
        <w:t>Tak ada wewenang untuk memperlakukan mereka seeenaknya, karena kaum perempuan adalah makhluk yang punya rasa.</w:t>
      </w:r>
      <w:proofErr w:type="gramEnd"/>
      <w:r w:rsidRPr="004B79E3">
        <w:rPr>
          <w:rFonts w:ascii="Baltica" w:hAnsi="Baltica"/>
          <w:sz w:val="22"/>
          <w:szCs w:val="22"/>
        </w:rPr>
        <w:t xml:space="preserve"> </w:t>
      </w:r>
      <w:proofErr w:type="gramStart"/>
      <w:r w:rsidRPr="004B79E3">
        <w:rPr>
          <w:rFonts w:ascii="Baltica" w:hAnsi="Baltica"/>
          <w:sz w:val="22"/>
          <w:szCs w:val="22"/>
        </w:rPr>
        <w:t>Karena itulah ada ketentuan hak-hak seorang perempuan dalam Islam, seperti kepemilikan harta, hak mendapat warisan dan banyak hal lainnya.</w:t>
      </w:r>
      <w:proofErr w:type="gramEnd"/>
      <w:r w:rsidRPr="004B79E3">
        <w:rPr>
          <w:rFonts w:ascii="Baltica" w:hAnsi="Baltica"/>
          <w:sz w:val="22"/>
          <w:szCs w:val="22"/>
        </w:rPr>
        <w:t xml:space="preserve"> </w:t>
      </w:r>
      <w:proofErr w:type="gramStart"/>
      <w:r w:rsidRPr="004B79E3">
        <w:rPr>
          <w:rFonts w:ascii="Baltica" w:hAnsi="Baltica"/>
          <w:sz w:val="22"/>
          <w:szCs w:val="22"/>
        </w:rPr>
        <w:t>Singkat kata, agama Islam adalah agama yang sangat menghargai perempuan, kedudukan mereka setara dengan kaum laki-laki yakni sama-sama sebagai hamba Allah.</w:t>
      </w:r>
      <w:proofErr w:type="gramEnd"/>
      <w:r w:rsidRPr="004B79E3">
        <w:rPr>
          <w:rFonts w:ascii="Baltica" w:hAnsi="Baltica"/>
          <w:sz w:val="22"/>
          <w:szCs w:val="22"/>
        </w:rPr>
        <w:t xml:space="preserve"> “Pemulihan derajat kaum muslimah ini pun semakin didukung oleh teladan Rasullullah, baik dalam memperlakukan istri-istrinya dan kaum perempuan pada umumnya.”</w:t>
      </w:r>
      <w:r w:rsidR="008531C1">
        <w:rPr>
          <w:rStyle w:val="FootnoteReference"/>
          <w:rFonts w:ascii="Baltica" w:hAnsi="Baltica"/>
          <w:sz w:val="22"/>
          <w:szCs w:val="22"/>
        </w:rPr>
        <w:fldChar w:fldCharType="begin" w:fldLock="1"/>
      </w:r>
      <w:r w:rsidR="008531C1">
        <w:rPr>
          <w:rFonts w:ascii="Baltica" w:hAnsi="Baltica" w:cstheme="minorBidi"/>
          <w:sz w:val="22"/>
          <w:szCs w:val="22"/>
        </w:rPr>
        <w:instrText>ADDIN CSL_CITATION {"citationItems":[{"id":"ITEM-1","itemData":{"author":[{"dropping-particle":"","family":"Adinugraha","given":"Hendri Hermawan","non-dropping-particle":"","parse-names":false,"suffix":""}],"container-title":"Jurnal Perempuan, Agama, dan Gender","id":"ITEM-1","issue":"17","issued":{"date-parts":[["2018"]]},"page":"42-62","title":"Kewenangan dan Kedudukan Perempuan Dalam Perspektif Gender","type":"article-journal"},"uris":["http://www.mendeley.com/documents/?uuid=9e095423-3a1d-4aa8-a28c-29d201a12135"]}],"mendeley":{"formattedCitation":"(Adinugraha, 2018)","plainTextFormattedCitation":"(Adinugraha, 2018)","previouslyFormattedCitation":"(Adinugraha, 2018)"},"properties":{"noteIndex":0},"schema":"https://github.com/citation-style-language/schema/raw/master/csl-citation.json"}</w:instrText>
      </w:r>
      <w:r w:rsidR="008531C1">
        <w:rPr>
          <w:rStyle w:val="FootnoteReference"/>
          <w:rFonts w:ascii="Baltica" w:hAnsi="Baltica"/>
          <w:sz w:val="22"/>
          <w:szCs w:val="22"/>
        </w:rPr>
        <w:fldChar w:fldCharType="separate"/>
      </w:r>
      <w:r w:rsidR="008531C1" w:rsidRPr="008531C1">
        <w:rPr>
          <w:rFonts w:ascii="Baltica" w:hAnsi="Baltica" w:cstheme="minorBidi"/>
          <w:noProof/>
          <w:sz w:val="22"/>
          <w:szCs w:val="22"/>
        </w:rPr>
        <w:t>(Adinugraha, 2018)</w:t>
      </w:r>
      <w:r w:rsidR="008531C1">
        <w:rPr>
          <w:rStyle w:val="FootnoteReference"/>
          <w:rFonts w:ascii="Baltica" w:hAnsi="Baltica"/>
          <w:sz w:val="22"/>
          <w:szCs w:val="22"/>
        </w:rPr>
        <w:fldChar w:fldCharType="end"/>
      </w:r>
      <w:r w:rsidRPr="004B79E3">
        <w:rPr>
          <w:rFonts w:ascii="Baltica" w:hAnsi="Baltica"/>
          <w:sz w:val="22"/>
          <w:szCs w:val="22"/>
        </w:rPr>
        <w:t xml:space="preserve"> </w:t>
      </w:r>
      <w:proofErr w:type="gramStart"/>
      <w:r w:rsidRPr="004B79E3">
        <w:rPr>
          <w:rFonts w:ascii="Baltica" w:hAnsi="Baltica"/>
          <w:sz w:val="22"/>
          <w:szCs w:val="22"/>
        </w:rPr>
        <w:t>Beliau dikenal sebagai pribadi yang “open” ketika istrinya mengajukan pendapat.</w:t>
      </w:r>
      <w:proofErr w:type="gramEnd"/>
      <w:r w:rsidRPr="004B79E3">
        <w:rPr>
          <w:rFonts w:ascii="Baltica" w:hAnsi="Baltica"/>
          <w:sz w:val="22"/>
          <w:szCs w:val="22"/>
        </w:rPr>
        <w:t xml:space="preserve"> </w:t>
      </w:r>
      <w:proofErr w:type="gramStart"/>
      <w:r w:rsidRPr="004B79E3">
        <w:rPr>
          <w:rFonts w:ascii="Baltica" w:hAnsi="Baltica"/>
          <w:sz w:val="22"/>
          <w:szCs w:val="22"/>
        </w:rPr>
        <w:t>Tak ada rasa terhina, rasa direndahkan.</w:t>
      </w:r>
      <w:proofErr w:type="gramEnd"/>
    </w:p>
    <w:p w:rsidR="004008EF" w:rsidRPr="004B79E3" w:rsidRDefault="004008EF" w:rsidP="004008EF">
      <w:pPr>
        <w:autoSpaceDE w:val="0"/>
        <w:autoSpaceDN w:val="0"/>
        <w:adjustRightInd w:val="0"/>
        <w:spacing w:line="276" w:lineRule="auto"/>
        <w:ind w:firstLine="720"/>
        <w:jc w:val="both"/>
        <w:rPr>
          <w:rFonts w:ascii="Baltica" w:hAnsi="Baltica"/>
          <w:sz w:val="22"/>
          <w:szCs w:val="22"/>
        </w:rPr>
      </w:pPr>
      <w:proofErr w:type="gramStart"/>
      <w:r w:rsidRPr="004B79E3">
        <w:rPr>
          <w:rFonts w:ascii="Baltica" w:hAnsi="Baltica"/>
          <w:sz w:val="22"/>
          <w:szCs w:val="22"/>
        </w:rPr>
        <w:t>Permasalahan perempuan bekerja di luar rumah sudah menjadi perdebatan yang hangat untuk dibahas dalam beberapa dekade belakangan ini.</w:t>
      </w:r>
      <w:proofErr w:type="gramEnd"/>
      <w:r w:rsidRPr="004B79E3">
        <w:rPr>
          <w:rFonts w:ascii="Baltica" w:hAnsi="Baltica"/>
          <w:sz w:val="22"/>
          <w:szCs w:val="22"/>
        </w:rPr>
        <w:t xml:space="preserve"> </w:t>
      </w:r>
      <w:proofErr w:type="gramStart"/>
      <w:r w:rsidRPr="004B79E3">
        <w:rPr>
          <w:rFonts w:ascii="Baltica" w:hAnsi="Baltica"/>
          <w:sz w:val="22"/>
          <w:szCs w:val="22"/>
        </w:rPr>
        <w:t>Sebagian melarang perempuan bekerja di luar rumah, apalagi jika bepergian tanpa ada mahrom yang menemaninya.</w:t>
      </w:r>
      <w:proofErr w:type="gramEnd"/>
      <w:r w:rsidRPr="004B79E3">
        <w:rPr>
          <w:rFonts w:ascii="Baltica" w:hAnsi="Baltica"/>
          <w:sz w:val="22"/>
          <w:szCs w:val="22"/>
        </w:rPr>
        <w:t xml:space="preserve"> Namun, di sisi lain ada yang membolehkan perempuan untuk bekerja di luar rumah, asalkan tidak lepas dari kodratnya dan menjaga harga dirinya sebagai seorang perempuan. </w:t>
      </w:r>
      <w:r w:rsidRPr="004B79E3">
        <w:rPr>
          <w:rFonts w:ascii="Baltica" w:hAnsi="Baltica"/>
          <w:sz w:val="22"/>
          <w:szCs w:val="22"/>
        </w:rPr>
        <w:tab/>
      </w:r>
    </w:p>
    <w:p w:rsidR="004008EF" w:rsidRPr="004B79E3" w:rsidRDefault="004008EF" w:rsidP="004008EF">
      <w:pPr>
        <w:autoSpaceDE w:val="0"/>
        <w:autoSpaceDN w:val="0"/>
        <w:adjustRightInd w:val="0"/>
        <w:spacing w:line="276" w:lineRule="auto"/>
        <w:ind w:firstLine="720"/>
        <w:jc w:val="both"/>
        <w:rPr>
          <w:rFonts w:ascii="Baltica" w:hAnsi="Baltica"/>
          <w:sz w:val="22"/>
          <w:szCs w:val="22"/>
        </w:rPr>
      </w:pPr>
      <w:proofErr w:type="gramStart"/>
      <w:r w:rsidRPr="004B79E3">
        <w:rPr>
          <w:rFonts w:ascii="Baltica" w:hAnsi="Baltica"/>
          <w:sz w:val="22"/>
          <w:szCs w:val="22"/>
        </w:rPr>
        <w:t>Di era modern ini persoalan wanita khususnya muslimah yang bekerja di luar rumah telah sontak membuat perdebatan yang tak kunjung usai.</w:t>
      </w:r>
      <w:proofErr w:type="gramEnd"/>
      <w:r w:rsidRPr="004B79E3">
        <w:rPr>
          <w:rFonts w:ascii="Baltica" w:hAnsi="Baltica"/>
          <w:sz w:val="22"/>
          <w:szCs w:val="22"/>
        </w:rPr>
        <w:t xml:space="preserve"> Ada alibi kuat yang menyatakan bahwa bila seorang perempuan bekerja mencari nafkah otomatis, </w:t>
      </w:r>
      <w:proofErr w:type="gramStart"/>
      <w:r w:rsidRPr="004B79E3">
        <w:rPr>
          <w:rFonts w:ascii="Baltica" w:hAnsi="Baltica"/>
          <w:sz w:val="22"/>
          <w:szCs w:val="22"/>
        </w:rPr>
        <w:t>ia</w:t>
      </w:r>
      <w:proofErr w:type="gramEnd"/>
      <w:r w:rsidRPr="004B79E3">
        <w:rPr>
          <w:rFonts w:ascii="Baltica" w:hAnsi="Baltica"/>
          <w:sz w:val="22"/>
          <w:szCs w:val="22"/>
        </w:rPr>
        <w:t xml:space="preserve"> telah menyalahi kodratnya. Karena aktifitas di luar rumah telah membuatnya meninggalkan tanggungjawab sebagai </w:t>
      </w:r>
      <w:r w:rsidRPr="004B79E3">
        <w:rPr>
          <w:rFonts w:ascii="Baltica" w:hAnsi="Baltica"/>
          <w:i/>
          <w:iCs/>
          <w:sz w:val="22"/>
          <w:szCs w:val="22"/>
        </w:rPr>
        <w:t xml:space="preserve">rabbatul bait </w:t>
      </w:r>
      <w:r w:rsidRPr="004B79E3">
        <w:rPr>
          <w:rFonts w:ascii="Baltica" w:hAnsi="Baltica"/>
          <w:sz w:val="22"/>
          <w:szCs w:val="22"/>
        </w:rPr>
        <w:t xml:space="preserve">sehingga bisa mengancam ketentraman rumahtangga. </w:t>
      </w:r>
      <w:proofErr w:type="gramStart"/>
      <w:r w:rsidRPr="004B79E3">
        <w:rPr>
          <w:rFonts w:ascii="Baltica" w:hAnsi="Baltica"/>
          <w:sz w:val="22"/>
          <w:szCs w:val="22"/>
        </w:rPr>
        <w:t>Ucapan ini terlontar oleh karena adanya golongan orang-orang yang mengatakan bahwa semenjak adanya emansipasi, perempuan itu bisa segala-galanya.</w:t>
      </w:r>
      <w:proofErr w:type="gramEnd"/>
      <w:r w:rsidRPr="004B79E3">
        <w:rPr>
          <w:rFonts w:ascii="Baltica" w:hAnsi="Baltica"/>
          <w:sz w:val="22"/>
          <w:szCs w:val="22"/>
        </w:rPr>
        <w:t xml:space="preserve"> </w:t>
      </w:r>
      <w:proofErr w:type="gramStart"/>
      <w:r w:rsidRPr="004B79E3">
        <w:rPr>
          <w:rFonts w:ascii="Baltica" w:hAnsi="Baltica"/>
          <w:sz w:val="22"/>
          <w:szCs w:val="22"/>
        </w:rPr>
        <w:t>Ia</w:t>
      </w:r>
      <w:proofErr w:type="gramEnd"/>
      <w:r w:rsidRPr="004B79E3">
        <w:rPr>
          <w:rFonts w:ascii="Baltica" w:hAnsi="Baltica"/>
          <w:sz w:val="22"/>
          <w:szCs w:val="22"/>
        </w:rPr>
        <w:t xml:space="preserve"> bekerja, ia berbuat dan bertindak sebebas-bebasnya. </w:t>
      </w:r>
      <w:proofErr w:type="gramStart"/>
      <w:r w:rsidRPr="004B79E3">
        <w:rPr>
          <w:rFonts w:ascii="Baltica" w:hAnsi="Baltica"/>
          <w:sz w:val="22"/>
          <w:szCs w:val="22"/>
        </w:rPr>
        <w:t>Kejadian seperti ini jelas bukan sesuatu yang dihalalkan oleh Allah SWT.</w:t>
      </w:r>
      <w:proofErr w:type="gramEnd"/>
      <w:r w:rsidRPr="004B79E3">
        <w:rPr>
          <w:rFonts w:ascii="Baltica" w:hAnsi="Baltica"/>
          <w:sz w:val="22"/>
          <w:szCs w:val="22"/>
        </w:rPr>
        <w:t xml:space="preserve"> </w:t>
      </w:r>
      <w:proofErr w:type="gramStart"/>
      <w:r w:rsidRPr="004B79E3">
        <w:rPr>
          <w:rFonts w:ascii="Baltica" w:hAnsi="Baltica"/>
          <w:sz w:val="22"/>
          <w:szCs w:val="22"/>
        </w:rPr>
        <w:t>Kedudukan perempuan dalam Islam memang setara dengan laki-laki sebagai hamba Allah, namun bukan berarti mereka bisa menyalahi fitrah dan kodrat kewanitaannya.</w:t>
      </w:r>
      <w:proofErr w:type="gramEnd"/>
      <w:r w:rsidRPr="004B79E3">
        <w:rPr>
          <w:rFonts w:ascii="Baltica" w:hAnsi="Baltica"/>
          <w:sz w:val="22"/>
          <w:szCs w:val="22"/>
        </w:rPr>
        <w:t xml:space="preserve"> </w:t>
      </w:r>
      <w:proofErr w:type="gramStart"/>
      <w:r w:rsidRPr="004B79E3">
        <w:rPr>
          <w:rFonts w:ascii="Baltica" w:hAnsi="Baltica"/>
          <w:sz w:val="22"/>
          <w:szCs w:val="22"/>
        </w:rPr>
        <w:t>Hanya saja jika ada seorang perempuan yang ingin tampil perkasa, berpakaian ala lelaki, berani kepada suami, ini jelas perempuan pelanggar kodrat yang Allah beri.</w:t>
      </w:r>
      <w:proofErr w:type="gramEnd"/>
    </w:p>
    <w:p w:rsidR="004008EF" w:rsidRPr="004B79E3" w:rsidRDefault="004008EF" w:rsidP="004008EF">
      <w:pPr>
        <w:autoSpaceDE w:val="0"/>
        <w:autoSpaceDN w:val="0"/>
        <w:adjustRightInd w:val="0"/>
        <w:spacing w:line="276" w:lineRule="auto"/>
        <w:ind w:firstLine="720"/>
        <w:jc w:val="both"/>
        <w:rPr>
          <w:rFonts w:ascii="Baltica" w:hAnsi="Baltica"/>
          <w:sz w:val="22"/>
          <w:szCs w:val="22"/>
        </w:rPr>
      </w:pPr>
      <w:proofErr w:type="gramStart"/>
      <w:r w:rsidRPr="004B79E3">
        <w:rPr>
          <w:rFonts w:ascii="Baltica" w:hAnsi="Baltica"/>
          <w:sz w:val="22"/>
          <w:szCs w:val="22"/>
        </w:rPr>
        <w:t>Bagi golongan yang mendukung bolehnya seorang perempuan bekerja di luar rumah meyakini bahwa Islam adalah agama yang ramah perempuan.</w:t>
      </w:r>
      <w:proofErr w:type="gramEnd"/>
      <w:r w:rsidRPr="004B79E3">
        <w:rPr>
          <w:rFonts w:ascii="Baltica" w:hAnsi="Baltica"/>
          <w:sz w:val="22"/>
          <w:szCs w:val="22"/>
        </w:rPr>
        <w:t xml:space="preserve"> </w:t>
      </w:r>
      <w:proofErr w:type="gramStart"/>
      <w:r w:rsidRPr="004B79E3">
        <w:rPr>
          <w:rFonts w:ascii="Baltica" w:hAnsi="Baltica"/>
          <w:sz w:val="22"/>
          <w:szCs w:val="22"/>
        </w:rPr>
        <w:t>Hal ini terkait denga tujuan agama Islam untuk mewujudkan persaudaraan universal, keadilan sosial, dan kesetaraan.</w:t>
      </w:r>
      <w:proofErr w:type="gramEnd"/>
      <w:r w:rsidRPr="004B79E3">
        <w:rPr>
          <w:rFonts w:ascii="Baltica" w:hAnsi="Baltica"/>
          <w:sz w:val="22"/>
          <w:szCs w:val="22"/>
        </w:rPr>
        <w:t xml:space="preserve"> </w:t>
      </w:r>
      <w:proofErr w:type="gramStart"/>
      <w:r w:rsidRPr="004B79E3">
        <w:rPr>
          <w:rFonts w:ascii="Baltica" w:hAnsi="Baltica"/>
          <w:sz w:val="22"/>
          <w:szCs w:val="22"/>
        </w:rPr>
        <w:t>Al-Qur’an sebagai sumber hukum utama dalam Islam, berprinsip melawan ketidakadilan termasuk di dalamnya diskrimasi kaum perempuan.</w:t>
      </w:r>
      <w:proofErr w:type="gramEnd"/>
      <w:r w:rsidRPr="004B79E3">
        <w:rPr>
          <w:rFonts w:ascii="Baltica" w:hAnsi="Baltica"/>
          <w:sz w:val="22"/>
          <w:szCs w:val="22"/>
        </w:rPr>
        <w:t xml:space="preserve"> </w:t>
      </w:r>
      <w:proofErr w:type="gramStart"/>
      <w:r w:rsidRPr="004B79E3">
        <w:rPr>
          <w:rFonts w:ascii="Baltica" w:hAnsi="Baltica"/>
          <w:sz w:val="22"/>
          <w:szCs w:val="22"/>
        </w:rPr>
        <w:t>Bahwa dalam Al-Qur’an pun tidak membatasi seorang perempuan untuk berkiprah selagi tidak menyalahi kodratnya sebagai seorang perempuan.</w:t>
      </w:r>
      <w:proofErr w:type="gramEnd"/>
      <w:r w:rsidRPr="004B79E3">
        <w:rPr>
          <w:rFonts w:ascii="Baltica" w:hAnsi="Baltica"/>
          <w:sz w:val="22"/>
          <w:szCs w:val="22"/>
        </w:rPr>
        <w:t xml:space="preserve"> Namun, bagi golongan yang menentang bolehnya perempuan bekerja di luar rumah, berlandaskan pada sisi normatif Islam yang menurut mereka ruang gerak perempuan hanya dalam wilayah domestic dan itupun di bawah kendali kaum laki-laki.</w:t>
      </w:r>
      <w:r w:rsidR="008531C1">
        <w:rPr>
          <w:rStyle w:val="FootnoteReference"/>
          <w:rFonts w:ascii="Baltica" w:hAnsi="Baltica"/>
          <w:sz w:val="22"/>
          <w:szCs w:val="22"/>
        </w:rPr>
        <w:fldChar w:fldCharType="begin" w:fldLock="1"/>
      </w:r>
      <w:r w:rsidR="008531C1">
        <w:rPr>
          <w:rFonts w:ascii="Baltica" w:hAnsi="Baltica" w:cstheme="minorBidi"/>
          <w:sz w:val="22"/>
          <w:szCs w:val="22"/>
        </w:rPr>
        <w:instrText>ADDIN CSL_CITATION {"citationItems":[{"id":"ITEM-1","itemData":{"author":[{"dropping-particle":"","family":"Sari","given":"Rahma Pramudya Nawang","non-dropping-particle":"","parse-names":false,"suffix":""},{"dropping-particle":"","family":"dan Anton","given":"","non-dropping-particle":"","parse-names":false,"suffix":""}],"container-title":"Sangaji","id":"ITEM-1","issue":"1","issued":{"date-parts":[["2020"]]},"page":"87","title":"Wanita Karier Perspektif Islam","type":"article-journal","volume":"4"},"uris":["http://www.mendeley.com/documents/?uuid=1874758c-3825-4586-801c-2243fd5abfb9"]}],"mendeley":{"formattedCitation":"(Sari &amp; dan Anton, 2020)","plainTextFormattedCitation":"(Sari &amp; dan Anton, 2020)","previouslyFormattedCitation":"(Sari &amp; dan Anton, 2020)"},"properties":{"noteIndex":0},"schema":"https://github.com/citation-style-language/schema/raw/master/csl-citation.json"}</w:instrText>
      </w:r>
      <w:r w:rsidR="008531C1">
        <w:rPr>
          <w:rStyle w:val="FootnoteReference"/>
          <w:rFonts w:ascii="Baltica" w:hAnsi="Baltica"/>
          <w:sz w:val="22"/>
          <w:szCs w:val="22"/>
        </w:rPr>
        <w:fldChar w:fldCharType="separate"/>
      </w:r>
      <w:r w:rsidR="008531C1" w:rsidRPr="008531C1">
        <w:rPr>
          <w:rFonts w:ascii="Baltica" w:hAnsi="Baltica" w:cstheme="minorBidi"/>
          <w:bCs/>
          <w:noProof/>
          <w:sz w:val="22"/>
          <w:szCs w:val="22"/>
        </w:rPr>
        <w:t>(Sari &amp; dan Anton, 2020)</w:t>
      </w:r>
      <w:r w:rsidR="008531C1">
        <w:rPr>
          <w:rStyle w:val="FootnoteReference"/>
          <w:rFonts w:ascii="Baltica" w:hAnsi="Baltica"/>
          <w:sz w:val="22"/>
          <w:szCs w:val="22"/>
        </w:rPr>
        <w:fldChar w:fldCharType="end"/>
      </w:r>
    </w:p>
    <w:p w:rsidR="004008EF" w:rsidRPr="004B79E3" w:rsidRDefault="004008EF" w:rsidP="004008EF">
      <w:pPr>
        <w:autoSpaceDE w:val="0"/>
        <w:autoSpaceDN w:val="0"/>
        <w:adjustRightInd w:val="0"/>
        <w:spacing w:line="276" w:lineRule="auto"/>
        <w:ind w:firstLine="720"/>
        <w:jc w:val="both"/>
        <w:rPr>
          <w:rFonts w:ascii="Baltica" w:hAnsi="Baltica"/>
          <w:sz w:val="22"/>
          <w:szCs w:val="22"/>
        </w:rPr>
      </w:pPr>
      <w:proofErr w:type="gramStart"/>
      <w:r w:rsidRPr="004B79E3">
        <w:rPr>
          <w:rFonts w:ascii="Baltica" w:hAnsi="Baltica"/>
          <w:sz w:val="22"/>
          <w:szCs w:val="22"/>
        </w:rPr>
        <w:t>Belum lepas dari permasalahan boleh tidaknya seorang perempuan bekerja di luar rumah, sudah muncul suatu fenomena baru yakni kepemimpinan seorang perempuan dalam hal pekerjaan.</w:t>
      </w:r>
      <w:proofErr w:type="gramEnd"/>
      <w:r w:rsidRPr="004B79E3">
        <w:rPr>
          <w:rFonts w:ascii="Baltica" w:hAnsi="Baltica"/>
          <w:sz w:val="22"/>
          <w:szCs w:val="22"/>
        </w:rPr>
        <w:t xml:space="preserve"> Boleh atau tidaknya seorang perempuan menjadi pemimpin di lingkungan kerjanya, yang berkemungkinan </w:t>
      </w:r>
      <w:proofErr w:type="gramStart"/>
      <w:r w:rsidRPr="004B79E3">
        <w:rPr>
          <w:rFonts w:ascii="Baltica" w:hAnsi="Baltica"/>
          <w:sz w:val="22"/>
          <w:szCs w:val="22"/>
        </w:rPr>
        <w:t>akan</w:t>
      </w:r>
      <w:proofErr w:type="gramEnd"/>
      <w:r w:rsidRPr="004B79E3">
        <w:rPr>
          <w:rFonts w:ascii="Baltica" w:hAnsi="Baltica"/>
          <w:sz w:val="22"/>
          <w:szCs w:val="22"/>
        </w:rPr>
        <w:t xml:space="preserve"> ada dari kaum laki-laki yang menjadi bawahannya. Bahkan, di Indonesia, kepemimpinan seorang perempuan, bukan hanya ada dalam ruang lingkup yang kecil berupa satu lembaga saja, namun ada yang menjadi pemimpin di ruang lingkup yang luas, seperti menjadi anggota dewan legislatif, menjadi seorang camat, wali kota, gubernur, bahkan presiden. </w:t>
      </w:r>
      <w:proofErr w:type="gramStart"/>
      <w:r w:rsidRPr="004B79E3">
        <w:rPr>
          <w:rFonts w:ascii="Baltica" w:hAnsi="Baltica"/>
          <w:sz w:val="22"/>
          <w:szCs w:val="22"/>
        </w:rPr>
        <w:t>Sebagaimana yang lazim diketahui bahwa yang menjadi pemimpin adalah kaum laki-laki.</w:t>
      </w:r>
      <w:proofErr w:type="gramEnd"/>
      <w:r w:rsidRPr="004B79E3">
        <w:rPr>
          <w:rFonts w:ascii="Baltica" w:hAnsi="Baltica"/>
          <w:sz w:val="22"/>
          <w:szCs w:val="22"/>
        </w:rPr>
        <w:t xml:space="preserve"> </w:t>
      </w:r>
      <w:proofErr w:type="gramStart"/>
      <w:r w:rsidRPr="004B79E3">
        <w:rPr>
          <w:rFonts w:ascii="Baltica" w:hAnsi="Baltica"/>
          <w:sz w:val="22"/>
          <w:szCs w:val="22"/>
        </w:rPr>
        <w:t xml:space="preserve">Hal itu pun didukung oleh ayat </w:t>
      </w:r>
      <w:r w:rsidRPr="004B79E3">
        <w:rPr>
          <w:rFonts w:ascii="Baltica" w:hAnsi="Baltica"/>
          <w:sz w:val="22"/>
          <w:szCs w:val="22"/>
        </w:rPr>
        <w:lastRenderedPageBreak/>
        <w:t>Al-Qur’an dalam surat An-Nisa’ ayat 34.</w:t>
      </w:r>
      <w:proofErr w:type="gramEnd"/>
      <w:r w:rsidRPr="004B79E3">
        <w:rPr>
          <w:rFonts w:ascii="Baltica" w:hAnsi="Baltica"/>
          <w:sz w:val="22"/>
          <w:szCs w:val="22"/>
        </w:rPr>
        <w:t xml:space="preserve">  </w:t>
      </w:r>
      <w:proofErr w:type="gramStart"/>
      <w:r w:rsidRPr="004B79E3">
        <w:rPr>
          <w:rFonts w:ascii="Baltica" w:hAnsi="Baltica"/>
          <w:sz w:val="22"/>
          <w:szCs w:val="22"/>
        </w:rPr>
        <w:t>Hal ini tentu menjadi sorotan tersendiri, apalagi jika dikaji dari perspektif hukum Islam.</w:t>
      </w:r>
      <w:proofErr w:type="gramEnd"/>
      <w:r w:rsidRPr="004B79E3">
        <w:rPr>
          <w:rFonts w:ascii="Baltica" w:hAnsi="Baltica"/>
          <w:sz w:val="22"/>
          <w:szCs w:val="22"/>
        </w:rPr>
        <w:t xml:space="preserve"> </w:t>
      </w:r>
    </w:p>
    <w:p w:rsidR="004008EF" w:rsidRPr="004B79E3" w:rsidRDefault="004008EF" w:rsidP="004008EF">
      <w:pPr>
        <w:autoSpaceDE w:val="0"/>
        <w:autoSpaceDN w:val="0"/>
        <w:adjustRightInd w:val="0"/>
        <w:spacing w:after="240" w:line="276" w:lineRule="auto"/>
        <w:ind w:firstLine="720"/>
        <w:jc w:val="both"/>
        <w:rPr>
          <w:rFonts w:ascii="Baltica" w:hAnsi="Baltica"/>
          <w:sz w:val="22"/>
          <w:szCs w:val="22"/>
        </w:rPr>
      </w:pPr>
      <w:proofErr w:type="gramStart"/>
      <w:r w:rsidRPr="004B79E3">
        <w:rPr>
          <w:rFonts w:ascii="Baltica" w:hAnsi="Baltica"/>
          <w:sz w:val="22"/>
          <w:szCs w:val="22"/>
        </w:rPr>
        <w:t>Dengan banyaknya fenomena perempuan bekerja di luar rumah, bahkan menjadi pemimpin di lingkungan pekerjaannya, maka perlu untuk dikaji terkait dengan hukumnya dalam pandangan syari’at Islam.</w:t>
      </w:r>
      <w:proofErr w:type="gramEnd"/>
      <w:r w:rsidRPr="004B79E3">
        <w:rPr>
          <w:rFonts w:ascii="Baltica" w:hAnsi="Baltica"/>
          <w:sz w:val="22"/>
          <w:szCs w:val="22"/>
        </w:rPr>
        <w:t xml:space="preserve"> Dalam jurnal ini, lebih khususnya </w:t>
      </w:r>
      <w:proofErr w:type="gramStart"/>
      <w:r w:rsidRPr="004B79E3">
        <w:rPr>
          <w:rFonts w:ascii="Baltica" w:hAnsi="Baltica"/>
          <w:sz w:val="22"/>
          <w:szCs w:val="22"/>
        </w:rPr>
        <w:t>akan</w:t>
      </w:r>
      <w:proofErr w:type="gramEnd"/>
      <w:r w:rsidRPr="004B79E3">
        <w:rPr>
          <w:rFonts w:ascii="Baltica" w:hAnsi="Baltica"/>
          <w:sz w:val="22"/>
          <w:szCs w:val="22"/>
        </w:rPr>
        <w:t xml:space="preserve"> membahas mengenai sorotan fundamentalisme Islam terhadap kepala sekolah perempuan.</w:t>
      </w:r>
    </w:p>
    <w:p w:rsidR="00F40C6E" w:rsidRPr="007940CA" w:rsidRDefault="004008EF" w:rsidP="004008EF">
      <w:pPr>
        <w:pStyle w:val="BodyText"/>
        <w:spacing w:line="276" w:lineRule="auto"/>
        <w:ind w:right="-38" w:firstLine="0"/>
        <w:rPr>
          <w:rFonts w:ascii="Baltica" w:hAnsi="Baltica"/>
          <w:b/>
          <w:sz w:val="24"/>
          <w:szCs w:val="24"/>
        </w:rPr>
      </w:pPr>
      <w:r>
        <w:rPr>
          <w:rFonts w:ascii="Baltica" w:hAnsi="Baltica"/>
          <w:b/>
          <w:sz w:val="24"/>
          <w:szCs w:val="24"/>
        </w:rPr>
        <w:t>Hasil Kajian dan Pembahasan</w:t>
      </w:r>
    </w:p>
    <w:p w:rsidR="004008EF" w:rsidRPr="004B79E3" w:rsidRDefault="004008EF" w:rsidP="004008EF">
      <w:pPr>
        <w:autoSpaceDE w:val="0"/>
        <w:autoSpaceDN w:val="0"/>
        <w:adjustRightInd w:val="0"/>
        <w:spacing w:line="276" w:lineRule="auto"/>
        <w:ind w:firstLine="720"/>
        <w:jc w:val="both"/>
        <w:rPr>
          <w:rFonts w:ascii="Baltica" w:hAnsi="Baltica"/>
          <w:sz w:val="22"/>
          <w:szCs w:val="22"/>
        </w:rPr>
      </w:pPr>
      <w:proofErr w:type="gramStart"/>
      <w:r w:rsidRPr="004B79E3">
        <w:rPr>
          <w:rFonts w:ascii="Baltica" w:hAnsi="Baltica"/>
          <w:sz w:val="22"/>
          <w:szCs w:val="22"/>
        </w:rPr>
        <w:t>Fenomena wanita bekerja bukanlah suatu fenomena baru di tengah masyarakat Indonesia.</w:t>
      </w:r>
      <w:proofErr w:type="gramEnd"/>
      <w:r w:rsidRPr="004B79E3">
        <w:rPr>
          <w:rFonts w:ascii="Baltica" w:hAnsi="Baltica"/>
          <w:sz w:val="22"/>
          <w:szCs w:val="22"/>
        </w:rPr>
        <w:t xml:space="preserve"> </w:t>
      </w:r>
      <w:proofErr w:type="gramStart"/>
      <w:r w:rsidRPr="004B79E3">
        <w:rPr>
          <w:rFonts w:ascii="Baltica" w:hAnsi="Baltica"/>
          <w:sz w:val="22"/>
          <w:szCs w:val="22"/>
        </w:rPr>
        <w:t>Sejak zaman dahulu wanita Indonesia sudah terbiasa memiliki pekerjaan untuk membantu memenuhi kebutuhan rumah tangganya.</w:t>
      </w:r>
      <w:proofErr w:type="gramEnd"/>
      <w:r w:rsidRPr="004B79E3">
        <w:rPr>
          <w:rFonts w:ascii="Baltica" w:hAnsi="Baltica"/>
          <w:sz w:val="22"/>
          <w:szCs w:val="22"/>
        </w:rPr>
        <w:t xml:space="preserve"> </w:t>
      </w:r>
      <w:proofErr w:type="gramStart"/>
      <w:r w:rsidRPr="004B79E3">
        <w:rPr>
          <w:rFonts w:ascii="Baltica" w:hAnsi="Baltica"/>
          <w:sz w:val="22"/>
          <w:szCs w:val="22"/>
        </w:rPr>
        <w:t>Bisa dengan bekerja di sawah atau ladang, membuka warung kebutuhan harian, dan lainnya.</w:t>
      </w:r>
      <w:proofErr w:type="gramEnd"/>
      <w:r w:rsidRPr="004B79E3">
        <w:rPr>
          <w:rFonts w:ascii="Baltica" w:hAnsi="Baltica"/>
          <w:sz w:val="22"/>
          <w:szCs w:val="22"/>
        </w:rPr>
        <w:t xml:space="preserve"> Seiring berkembangnya zaman, pekerjaan yang digeluti oleh wanita juga semakin bertambah, sudah merambah ke dunia perkantoran dan lainnya</w:t>
      </w:r>
      <w:r w:rsidR="008531C1">
        <w:rPr>
          <w:rFonts w:ascii="Baltica" w:hAnsi="Baltica"/>
          <w:sz w:val="22"/>
          <w:szCs w:val="22"/>
        </w:rPr>
        <w:t xml:space="preserve"> </w:t>
      </w:r>
      <w:r w:rsidR="008531C1">
        <w:rPr>
          <w:rFonts w:ascii="Baltica" w:hAnsi="Baltica"/>
          <w:sz w:val="22"/>
          <w:szCs w:val="22"/>
        </w:rPr>
        <w:fldChar w:fldCharType="begin" w:fldLock="1"/>
      </w:r>
      <w:r w:rsidR="008531C1">
        <w:rPr>
          <w:rFonts w:ascii="Baltica" w:hAnsi="Baltica"/>
          <w:sz w:val="22"/>
          <w:szCs w:val="22"/>
        </w:rPr>
        <w:instrText>ADDIN CSL_CITATION {"citationItems":[{"id":"ITEM-1","itemData":{"author":[{"dropping-particle":"","family":"Rusli","given":"Muhammad","non-dropping-particle":"","parse-names":false,"suffix":""}],"id":"ITEM-1","issued":{"date-parts":[["2016"]]},"publisher":"UIN Alauddin Makassar","title":"Wanita Karir Perspektif Hukum Islam (Studi Kasus di Kecamatan Rappocini Kota Makassar)","type":"thesis"},"uris":["http://www.mendeley.com/documents/?uuid=75b8cca4-5db9-4bbd-8561-87c16c858dad"]}],"mendeley":{"formattedCitation":"(Rusli, 2016)","plainTextFormattedCitation":"(Rusli, 2016)","previouslyFormattedCitation":"(Rusli, 2016)"},"properties":{"noteIndex":0},"schema":"https://github.com/citation-style-language/schema/raw/master/csl-citation.json"}</w:instrText>
      </w:r>
      <w:r w:rsidR="008531C1">
        <w:rPr>
          <w:rFonts w:ascii="Baltica" w:hAnsi="Baltica"/>
          <w:sz w:val="22"/>
          <w:szCs w:val="22"/>
        </w:rPr>
        <w:fldChar w:fldCharType="separate"/>
      </w:r>
      <w:r w:rsidR="008531C1" w:rsidRPr="008531C1">
        <w:rPr>
          <w:rFonts w:ascii="Baltica" w:hAnsi="Baltica"/>
          <w:noProof/>
          <w:sz w:val="22"/>
          <w:szCs w:val="22"/>
        </w:rPr>
        <w:t>(Rusli, 2016)</w:t>
      </w:r>
      <w:r w:rsidR="008531C1">
        <w:rPr>
          <w:rFonts w:ascii="Baltica" w:hAnsi="Baltica"/>
          <w:sz w:val="22"/>
          <w:szCs w:val="22"/>
        </w:rPr>
        <w:fldChar w:fldCharType="end"/>
      </w:r>
      <w:r w:rsidRPr="004B79E3">
        <w:rPr>
          <w:rFonts w:ascii="Baltica" w:hAnsi="Baltica"/>
          <w:sz w:val="22"/>
          <w:szCs w:val="22"/>
        </w:rPr>
        <w:t>.</w:t>
      </w:r>
    </w:p>
    <w:p w:rsidR="004008EF" w:rsidRPr="004B79E3" w:rsidRDefault="004008EF" w:rsidP="004008EF">
      <w:pPr>
        <w:autoSpaceDE w:val="0"/>
        <w:autoSpaceDN w:val="0"/>
        <w:adjustRightInd w:val="0"/>
        <w:spacing w:line="276" w:lineRule="auto"/>
        <w:ind w:firstLine="720"/>
        <w:jc w:val="both"/>
        <w:rPr>
          <w:rFonts w:ascii="Baltica" w:hAnsi="Baltica"/>
          <w:sz w:val="22"/>
          <w:szCs w:val="22"/>
        </w:rPr>
      </w:pPr>
      <w:proofErr w:type="gramStart"/>
      <w:r w:rsidRPr="004B79E3">
        <w:rPr>
          <w:rFonts w:ascii="Baltica" w:hAnsi="Baltica"/>
          <w:sz w:val="22"/>
          <w:szCs w:val="22"/>
        </w:rPr>
        <w:t>“Pada periode modern, masa kemerdekaan, di Indonesia peran perempuan sudah telihat dalam berbagai sector kehidupan.</w:t>
      </w:r>
      <w:proofErr w:type="gramEnd"/>
      <w:r w:rsidRPr="004B79E3">
        <w:rPr>
          <w:rFonts w:ascii="Baltica" w:hAnsi="Baltica"/>
          <w:sz w:val="22"/>
          <w:szCs w:val="22"/>
        </w:rPr>
        <w:t xml:space="preserve"> Salah satu organisasi yang mendukung perempuan adalah NU yang membolehkan perempuan untuk menjadi kepala desa bahkan menjadi kepala Negara.”</w:t>
      </w:r>
      <w:r w:rsidR="008531C1">
        <w:rPr>
          <w:rStyle w:val="FootnoteReference"/>
          <w:rFonts w:ascii="Baltica" w:hAnsi="Baltica"/>
          <w:sz w:val="22"/>
          <w:szCs w:val="22"/>
        </w:rPr>
        <w:fldChar w:fldCharType="begin" w:fldLock="1"/>
      </w:r>
      <w:r w:rsidR="008531C1">
        <w:rPr>
          <w:rFonts w:ascii="Baltica" w:hAnsi="Baltica" w:cstheme="minorBidi"/>
          <w:sz w:val="22"/>
          <w:szCs w:val="22"/>
        </w:rPr>
        <w:instrText>ADDIN CSL_CITATION {"citationItems":[{"id":"ITEM-1","itemData":{"author":[{"dropping-particle":"","family":"Mazaya","given":"Vicky","non-dropping-particle":"","parse-names":false,"suffix":""}],"container-title":"Sawwa","id":"ITEM-1","issue":"9","issued":{"date-parts":[["2014"]]},"page":"323-343","title":"Kesetaraan Gender Dalam Perspektif Sejarah Islam","type":"article-journal"},"uris":["http://www.mendeley.com/documents/?uuid=a3235511-36f8-4adc-8f65-7ebc513ed09c"]}],"mendeley":{"formattedCitation":"(Mazaya, 2014)","plainTextFormattedCitation":"(Mazaya, 2014)","previouslyFormattedCitation":"(Mazaya, 2014)"},"properties":{"noteIndex":0},"schema":"https://github.com/citation-style-language/schema/raw/master/csl-citation.json"}</w:instrText>
      </w:r>
      <w:r w:rsidR="008531C1">
        <w:rPr>
          <w:rStyle w:val="FootnoteReference"/>
          <w:rFonts w:ascii="Baltica" w:hAnsi="Baltica"/>
          <w:sz w:val="22"/>
          <w:szCs w:val="22"/>
        </w:rPr>
        <w:fldChar w:fldCharType="separate"/>
      </w:r>
      <w:r w:rsidR="008531C1" w:rsidRPr="008531C1">
        <w:rPr>
          <w:rFonts w:ascii="Baltica" w:hAnsi="Baltica" w:cstheme="minorBidi"/>
          <w:bCs/>
          <w:noProof/>
          <w:sz w:val="22"/>
          <w:szCs w:val="22"/>
        </w:rPr>
        <w:t>(Mazaya, 2014)</w:t>
      </w:r>
      <w:r w:rsidR="008531C1">
        <w:rPr>
          <w:rStyle w:val="FootnoteReference"/>
          <w:rFonts w:ascii="Baltica" w:hAnsi="Baltica"/>
          <w:sz w:val="22"/>
          <w:szCs w:val="22"/>
        </w:rPr>
        <w:fldChar w:fldCharType="end"/>
      </w:r>
      <w:r w:rsidRPr="004B79E3">
        <w:rPr>
          <w:rFonts w:ascii="Baltica" w:hAnsi="Baltica"/>
          <w:sz w:val="22"/>
          <w:szCs w:val="22"/>
        </w:rPr>
        <w:t xml:space="preserve"> </w:t>
      </w:r>
      <w:proofErr w:type="gramStart"/>
      <w:r w:rsidRPr="004B79E3">
        <w:rPr>
          <w:rFonts w:ascii="Baltica" w:hAnsi="Baltica"/>
          <w:color w:val="000000"/>
          <w:sz w:val="22"/>
          <w:szCs w:val="22"/>
        </w:rPr>
        <w:t>Berbicara tentang eksistensi perempuan, takkan ada yang menyangkal bahwa wanita itu sangat dominan pengaruhnya terhadap kemajuan suatu bangsa.</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 xml:space="preserve">Karena dari para perempuanlah awal bermula kehidupan </w:t>
      </w:r>
      <w:r w:rsidRPr="004B79E3">
        <w:rPr>
          <w:rFonts w:ascii="Baltica" w:hAnsi="Baltica"/>
          <w:i/>
          <w:iCs/>
          <w:color w:val="000000"/>
          <w:sz w:val="22"/>
          <w:szCs w:val="22"/>
        </w:rPr>
        <w:t>zurriiyyat.</w:t>
      </w:r>
      <w:proofErr w:type="gramEnd"/>
      <w:r w:rsidRPr="004B79E3">
        <w:rPr>
          <w:rFonts w:ascii="Baltica" w:hAnsi="Baltica"/>
          <w:i/>
          <w:iCs/>
          <w:color w:val="000000"/>
          <w:sz w:val="22"/>
          <w:szCs w:val="22"/>
        </w:rPr>
        <w:t xml:space="preserve"> </w:t>
      </w:r>
      <w:proofErr w:type="gramStart"/>
      <w:r w:rsidRPr="004B79E3">
        <w:rPr>
          <w:rFonts w:ascii="Baltica" w:hAnsi="Baltica"/>
          <w:color w:val="000000"/>
          <w:sz w:val="22"/>
          <w:szCs w:val="22"/>
        </w:rPr>
        <w:t>Dari merekalah pendidikan pertama dan utama generasi penerus.</w:t>
      </w:r>
      <w:proofErr w:type="gramEnd"/>
      <w:r w:rsidRPr="004B79E3">
        <w:rPr>
          <w:rFonts w:ascii="Baltica" w:hAnsi="Baltica"/>
          <w:color w:val="000000"/>
          <w:sz w:val="22"/>
          <w:szCs w:val="22"/>
        </w:rPr>
        <w:t xml:space="preserve"> Jika mereka pribadi yang baik dan berkualitas maka </w:t>
      </w:r>
      <w:proofErr w:type="gramStart"/>
      <w:r w:rsidRPr="004B79E3">
        <w:rPr>
          <w:rFonts w:ascii="Baltica" w:hAnsi="Baltica"/>
          <w:color w:val="000000"/>
          <w:sz w:val="22"/>
          <w:szCs w:val="22"/>
        </w:rPr>
        <w:t>akan</w:t>
      </w:r>
      <w:proofErr w:type="gramEnd"/>
      <w:r w:rsidRPr="004B79E3">
        <w:rPr>
          <w:rFonts w:ascii="Baltica" w:hAnsi="Baltica"/>
          <w:color w:val="000000"/>
          <w:sz w:val="22"/>
          <w:szCs w:val="22"/>
        </w:rPr>
        <w:t xml:space="preserve"> begitu pulalah generasi berikutnya. </w:t>
      </w:r>
    </w:p>
    <w:p w:rsidR="004008EF" w:rsidRPr="004B79E3" w:rsidRDefault="004008EF" w:rsidP="004008EF">
      <w:pPr>
        <w:autoSpaceDE w:val="0"/>
        <w:autoSpaceDN w:val="0"/>
        <w:adjustRightInd w:val="0"/>
        <w:spacing w:line="276" w:lineRule="auto"/>
        <w:jc w:val="both"/>
        <w:rPr>
          <w:rFonts w:ascii="Baltica" w:hAnsi="Baltica"/>
          <w:color w:val="000000"/>
          <w:sz w:val="22"/>
          <w:szCs w:val="22"/>
        </w:rPr>
      </w:pPr>
      <w:r w:rsidRPr="004B79E3">
        <w:rPr>
          <w:rFonts w:ascii="Baltica" w:hAnsi="Baltica"/>
          <w:color w:val="000000"/>
          <w:sz w:val="22"/>
          <w:szCs w:val="22"/>
        </w:rPr>
        <w:tab/>
      </w:r>
      <w:proofErr w:type="gramStart"/>
      <w:r w:rsidRPr="004B79E3">
        <w:rPr>
          <w:rFonts w:ascii="Baltica" w:hAnsi="Baltica"/>
          <w:color w:val="000000"/>
          <w:sz w:val="22"/>
          <w:szCs w:val="22"/>
        </w:rPr>
        <w:t>Di masa Rasulullah kaum perempuan telah mendapatkan hak mereka yang di masa jahiliyyah dirampas begitu saja.</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Kondisi saat itu sangat ideal.</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Kaum perempuan diberi peluang berkiprah di bidang yang sesuai dengan kondisi dan kemampuan mereka.</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Perempuan yang berbakat di bidang pengajaran, mereka telah menjadi guru.</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Perempuan yang berbakat di bidang perdagangan, merekapun sudah menjadi pedagang.</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Begitu juga bidang-bidang lainnya.</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Siapa saja yang mau dan mampu untuk berkiprah, lalu diberi peluang seluas-luasnya.</w:t>
      </w:r>
      <w:proofErr w:type="gramEnd"/>
      <w:r w:rsidRPr="004B79E3">
        <w:rPr>
          <w:rFonts w:ascii="Baltica" w:hAnsi="Baltica"/>
          <w:color w:val="000000"/>
          <w:sz w:val="22"/>
          <w:szCs w:val="22"/>
        </w:rPr>
        <w:t xml:space="preserve"> Banyak riwayat menyebutkan bahwa pada zaman Rasulullah ada banyak sahabat perempuan yang bekerja di luar rumah, diantaranya adalah: istri Rasulullah sendiri, Khadijah, yang menjadi seorang wanita pebisnis. </w:t>
      </w:r>
      <w:proofErr w:type="gramStart"/>
      <w:r w:rsidRPr="004B79E3">
        <w:rPr>
          <w:rFonts w:ascii="Baltica" w:hAnsi="Baltica"/>
          <w:color w:val="000000"/>
          <w:sz w:val="22"/>
          <w:szCs w:val="22"/>
        </w:rPr>
        <w:t>Bahkan hasil dari bisnis Khadijah dapat menunjang perjuangan dakwah Rasulullah di awal kenabiannya.</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Juga ada Aisyah, istri Rasulullah yang berperan dalam bidang pendidikan.</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Beliau mampu berkiprah menjadi guru bagi umat Islam dalam menjelaskan tentang ajaran Isla.</w:t>
      </w:r>
      <w:proofErr w:type="gramEnd"/>
      <w:r w:rsidRPr="004B79E3">
        <w:rPr>
          <w:rFonts w:ascii="Baltica" w:hAnsi="Baltica"/>
          <w:color w:val="000000"/>
          <w:sz w:val="22"/>
          <w:szCs w:val="22"/>
        </w:rPr>
        <w:t xml:space="preserve"> Selain itu beliau juga beberapa kali ikut dalam peperangan di luar Madinah</w:t>
      </w:r>
      <w:r w:rsidR="008531C1">
        <w:rPr>
          <w:rFonts w:ascii="Baltica" w:hAnsi="Baltica"/>
          <w:color w:val="000000"/>
          <w:sz w:val="22"/>
          <w:szCs w:val="22"/>
        </w:rPr>
        <w:t xml:space="preserve"> </w:t>
      </w:r>
      <w:r w:rsidR="008531C1">
        <w:rPr>
          <w:rFonts w:ascii="Baltica" w:hAnsi="Baltica"/>
          <w:color w:val="000000"/>
          <w:sz w:val="22"/>
          <w:szCs w:val="22"/>
        </w:rPr>
        <w:fldChar w:fldCharType="begin" w:fldLock="1"/>
      </w:r>
      <w:r w:rsidR="008531C1">
        <w:rPr>
          <w:rFonts w:ascii="Baltica" w:hAnsi="Baltica"/>
          <w:color w:val="000000"/>
          <w:sz w:val="22"/>
          <w:szCs w:val="22"/>
        </w:rPr>
        <w:instrText>ADDIN CSL_CITATION {"citationItems":[{"id":"ITEM-1","itemData":{"author":[{"dropping-particle":"","family":"Muhibuddin","given":"","non-dropping-particle":"","parse-names":false,"suffix":""}],"container-title":"Gender Equality","id":"ITEM-1","issue":"1","issued":{"date-parts":[["2018"]]},"title":"Pandangan Ulama Dayah Terhadap Perempuan Pekerja Pada Malam Hari Pada Fasilitas Umum (Studi Penelitian di Kabupaten Bireun)","type":"article-journal","volume":"4"},"uris":["http://www.mendeley.com/documents/?uuid=70c141f2-5e53-4dab-8b02-263f90b0b5d6"]}],"mendeley":{"formattedCitation":"(Muhibuddin, 2018)","plainTextFormattedCitation":"(Muhibuddin, 2018)","previouslyFormattedCitation":"(Muhibuddin, 2018)"},"properties":{"noteIndex":0},"schema":"https://github.com/citation-style-language/schema/raw/master/csl-citation.json"}</w:instrText>
      </w:r>
      <w:r w:rsidR="008531C1">
        <w:rPr>
          <w:rFonts w:ascii="Baltica" w:hAnsi="Baltica"/>
          <w:color w:val="000000"/>
          <w:sz w:val="22"/>
          <w:szCs w:val="22"/>
        </w:rPr>
        <w:fldChar w:fldCharType="separate"/>
      </w:r>
      <w:r w:rsidR="008531C1" w:rsidRPr="008531C1">
        <w:rPr>
          <w:rFonts w:ascii="Baltica" w:hAnsi="Baltica"/>
          <w:noProof/>
          <w:color w:val="000000"/>
          <w:sz w:val="22"/>
          <w:szCs w:val="22"/>
        </w:rPr>
        <w:t>(Muhibuddin, 2018)</w:t>
      </w:r>
      <w:r w:rsidR="008531C1">
        <w:rPr>
          <w:rFonts w:ascii="Baltica" w:hAnsi="Baltica"/>
          <w:color w:val="000000"/>
          <w:sz w:val="22"/>
          <w:szCs w:val="22"/>
        </w:rPr>
        <w:fldChar w:fldCharType="end"/>
      </w:r>
      <w:r w:rsidRPr="004B79E3">
        <w:rPr>
          <w:rFonts w:ascii="Baltica" w:hAnsi="Baltica"/>
          <w:color w:val="000000"/>
          <w:sz w:val="22"/>
          <w:szCs w:val="22"/>
        </w:rPr>
        <w:t xml:space="preserve">. </w:t>
      </w:r>
      <w:proofErr w:type="gramStart"/>
      <w:r w:rsidRPr="004B79E3">
        <w:rPr>
          <w:rFonts w:ascii="Baltica" w:hAnsi="Baltica"/>
          <w:color w:val="000000"/>
          <w:sz w:val="22"/>
          <w:szCs w:val="22"/>
        </w:rPr>
        <w:t>Dari hal ini, sudah mencerminkan bahwa Rasulullah tidak membatasi ruang gerak kaum perempuan untuk berkiprah di luar rumah dengan catatan tentunya tidak terlepas dari kodratnya sebagai seorang perempuan.</w:t>
      </w:r>
      <w:proofErr w:type="gramEnd"/>
    </w:p>
    <w:p w:rsidR="004008EF" w:rsidRPr="004B79E3" w:rsidRDefault="004008EF" w:rsidP="004008EF">
      <w:pPr>
        <w:autoSpaceDE w:val="0"/>
        <w:autoSpaceDN w:val="0"/>
        <w:adjustRightInd w:val="0"/>
        <w:spacing w:line="276" w:lineRule="auto"/>
        <w:ind w:firstLine="720"/>
        <w:jc w:val="both"/>
        <w:rPr>
          <w:rFonts w:ascii="Baltica" w:hAnsi="Baltica"/>
          <w:color w:val="000000"/>
          <w:sz w:val="22"/>
          <w:szCs w:val="22"/>
        </w:rPr>
      </w:pPr>
      <w:proofErr w:type="gramStart"/>
      <w:r w:rsidRPr="004B79E3">
        <w:rPr>
          <w:rFonts w:ascii="Baltica" w:hAnsi="Baltica"/>
          <w:color w:val="000000"/>
          <w:sz w:val="22"/>
          <w:szCs w:val="22"/>
        </w:rPr>
        <w:t>Setelah Rasulullah wafat, kondisi kaum perempuan mengalami pergeseran lebih tepatnya kemunduran.</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Dunia keislaman saat itu telah terpengaruh dengan budaya-budaya luar, yang meletakkan kaum perempuan di level bawah.</w:t>
      </w:r>
      <w:proofErr w:type="gramEnd"/>
      <w:r w:rsidRPr="004B79E3">
        <w:rPr>
          <w:rFonts w:ascii="Baltica" w:hAnsi="Baltica"/>
          <w:color w:val="000000"/>
          <w:sz w:val="22"/>
          <w:szCs w:val="22"/>
        </w:rPr>
        <w:t xml:space="preserve"> </w:t>
      </w:r>
      <w:proofErr w:type="gramStart"/>
      <w:r w:rsidRPr="004B79E3">
        <w:rPr>
          <w:rFonts w:ascii="Baltica" w:hAnsi="Baltica"/>
          <w:sz w:val="22"/>
          <w:szCs w:val="22"/>
        </w:rPr>
        <w:t>Karena itulah kedudukan kaum perempuan mengalami penurunan secara perlahan.</w:t>
      </w:r>
      <w:proofErr w:type="gramEnd"/>
    </w:p>
    <w:p w:rsidR="004008EF" w:rsidRPr="004B79E3" w:rsidRDefault="004008EF" w:rsidP="004008EF">
      <w:pPr>
        <w:autoSpaceDE w:val="0"/>
        <w:autoSpaceDN w:val="0"/>
        <w:adjustRightInd w:val="0"/>
        <w:spacing w:line="276" w:lineRule="auto"/>
        <w:ind w:firstLine="720"/>
        <w:jc w:val="both"/>
        <w:rPr>
          <w:rFonts w:ascii="Baltica" w:hAnsi="Baltica"/>
          <w:color w:val="000000"/>
          <w:sz w:val="22"/>
          <w:szCs w:val="22"/>
        </w:rPr>
      </w:pPr>
      <w:r w:rsidRPr="004B79E3">
        <w:rPr>
          <w:rFonts w:ascii="Baltica" w:hAnsi="Baltica"/>
          <w:color w:val="000000"/>
          <w:sz w:val="22"/>
          <w:szCs w:val="22"/>
        </w:rPr>
        <w:t xml:space="preserve">Dengan melajunya waktu dan perkembangan </w:t>
      </w:r>
      <w:proofErr w:type="gramStart"/>
      <w:r w:rsidRPr="004B79E3">
        <w:rPr>
          <w:rFonts w:ascii="Baltica" w:hAnsi="Baltica"/>
          <w:color w:val="000000"/>
          <w:sz w:val="22"/>
          <w:szCs w:val="22"/>
        </w:rPr>
        <w:t>cara</w:t>
      </w:r>
      <w:proofErr w:type="gramEnd"/>
      <w:r w:rsidRPr="004B79E3">
        <w:rPr>
          <w:rFonts w:ascii="Baltica" w:hAnsi="Baltica"/>
          <w:color w:val="000000"/>
          <w:sz w:val="22"/>
          <w:szCs w:val="22"/>
        </w:rPr>
        <w:t xml:space="preserve"> berfikir manusia, kemunduran itu kini telah berbalik arah. </w:t>
      </w:r>
      <w:proofErr w:type="gramStart"/>
      <w:r w:rsidRPr="004B79E3">
        <w:rPr>
          <w:rFonts w:ascii="Baltica" w:hAnsi="Baltica"/>
          <w:color w:val="000000"/>
          <w:sz w:val="22"/>
          <w:szCs w:val="22"/>
        </w:rPr>
        <w:t>Namun, ada realita zaman sekarang yang amat disayangkan.</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Hari ini banyak kaum perempuan yang ingin lepas dari jati diri keperempuanannya.</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Mereka sangat ambisi berkiprah bebas tanpa mau menggantungkan diri pada kaum laki-laki.</w:t>
      </w:r>
      <w:proofErr w:type="gramEnd"/>
      <w:r w:rsidRPr="004B79E3">
        <w:rPr>
          <w:rFonts w:ascii="Baltica" w:hAnsi="Baltica"/>
          <w:color w:val="000000"/>
          <w:sz w:val="22"/>
          <w:szCs w:val="22"/>
        </w:rPr>
        <w:t xml:space="preserve"> Mereka bekerja karena mengimpikan keahlian tingkat tinggi, mengembangkan diri semaksimal mungkin agar </w:t>
      </w:r>
      <w:proofErr w:type="gramStart"/>
      <w:r w:rsidRPr="004B79E3">
        <w:rPr>
          <w:rFonts w:ascii="Baltica" w:hAnsi="Baltica"/>
          <w:color w:val="000000"/>
          <w:sz w:val="22"/>
          <w:szCs w:val="22"/>
        </w:rPr>
        <w:t>ia</w:t>
      </w:r>
      <w:proofErr w:type="gramEnd"/>
      <w:r w:rsidRPr="004B79E3">
        <w:rPr>
          <w:rFonts w:ascii="Baltica" w:hAnsi="Baltica"/>
          <w:color w:val="000000"/>
          <w:sz w:val="22"/>
          <w:szCs w:val="22"/>
        </w:rPr>
        <w:t xml:space="preserve"> bisa berpenghasilan sendiri. </w:t>
      </w:r>
      <w:proofErr w:type="gramStart"/>
      <w:r w:rsidRPr="004B79E3">
        <w:rPr>
          <w:rFonts w:ascii="Baltica" w:hAnsi="Baltica"/>
          <w:color w:val="000000"/>
          <w:sz w:val="22"/>
          <w:szCs w:val="22"/>
        </w:rPr>
        <w:t>Lebih ekstrimnya lagi, mereka menganggap kaum laki-laki sumber masalah.</w:t>
      </w:r>
      <w:proofErr w:type="gramEnd"/>
      <w:r w:rsidRPr="004B79E3">
        <w:rPr>
          <w:rFonts w:ascii="Baltica" w:hAnsi="Baltica"/>
          <w:color w:val="000000"/>
          <w:sz w:val="22"/>
          <w:szCs w:val="22"/>
        </w:rPr>
        <w:t xml:space="preserve"> Tak ada baginya ketundukan dan kepatuhan pada pasangan karena itu </w:t>
      </w:r>
      <w:proofErr w:type="gramStart"/>
      <w:r w:rsidRPr="004B79E3">
        <w:rPr>
          <w:rFonts w:ascii="Baltica" w:hAnsi="Baltica"/>
          <w:color w:val="000000"/>
          <w:sz w:val="22"/>
          <w:szCs w:val="22"/>
        </w:rPr>
        <w:t>akan</w:t>
      </w:r>
      <w:proofErr w:type="gramEnd"/>
      <w:r w:rsidRPr="004B79E3">
        <w:rPr>
          <w:rFonts w:ascii="Baltica" w:hAnsi="Baltica"/>
          <w:color w:val="000000"/>
          <w:sz w:val="22"/>
          <w:szCs w:val="22"/>
        </w:rPr>
        <w:t xml:space="preserve"> menghalanginya dari cita-cita dan ilusi. </w:t>
      </w:r>
      <w:proofErr w:type="gramStart"/>
      <w:r w:rsidRPr="004B79E3">
        <w:rPr>
          <w:rFonts w:ascii="Baltica" w:hAnsi="Baltica"/>
          <w:color w:val="000000"/>
          <w:sz w:val="22"/>
          <w:szCs w:val="22"/>
        </w:rPr>
        <w:t>Padahal peran utama seorang perempuan adalah sebagai istri dan ibu dalam keluarga.</w:t>
      </w:r>
      <w:proofErr w:type="gramEnd"/>
      <w:r w:rsidRPr="004B79E3">
        <w:rPr>
          <w:rFonts w:ascii="Baltica" w:hAnsi="Baltica"/>
          <w:color w:val="000000"/>
          <w:sz w:val="22"/>
          <w:szCs w:val="22"/>
        </w:rPr>
        <w:t xml:space="preserve"> Lalu muncul tanda </w:t>
      </w:r>
      <w:proofErr w:type="gramStart"/>
      <w:r w:rsidRPr="004B79E3">
        <w:rPr>
          <w:rFonts w:ascii="Baltica" w:hAnsi="Baltica"/>
          <w:color w:val="000000"/>
          <w:sz w:val="22"/>
          <w:szCs w:val="22"/>
        </w:rPr>
        <w:t>tanya</w:t>
      </w:r>
      <w:proofErr w:type="gramEnd"/>
      <w:r w:rsidRPr="004B79E3">
        <w:rPr>
          <w:rFonts w:ascii="Baltica" w:hAnsi="Baltica"/>
          <w:color w:val="000000"/>
          <w:sz w:val="22"/>
          <w:szCs w:val="22"/>
        </w:rPr>
        <w:t xml:space="preserve">, apakah ini bertentangan dengan ajaran Islam? </w:t>
      </w:r>
      <w:proofErr w:type="gramStart"/>
      <w:r w:rsidRPr="004B79E3">
        <w:rPr>
          <w:rFonts w:ascii="Baltica" w:hAnsi="Baltica"/>
          <w:color w:val="000000"/>
          <w:sz w:val="22"/>
          <w:szCs w:val="22"/>
        </w:rPr>
        <w:t xml:space="preserve">Tidak bolehkah seorang perempuan bekerja di luar </w:t>
      </w:r>
      <w:r w:rsidRPr="004B79E3">
        <w:rPr>
          <w:rFonts w:ascii="Baltica" w:hAnsi="Baltica"/>
          <w:color w:val="000000"/>
          <w:sz w:val="22"/>
          <w:szCs w:val="22"/>
        </w:rPr>
        <w:lastRenderedPageBreak/>
        <w:t>rumah, bahkan memegang jabatan di pemerintahan?</w:t>
      </w:r>
      <w:proofErr w:type="gramEnd"/>
      <w:r w:rsidRPr="004B79E3">
        <w:rPr>
          <w:rFonts w:ascii="Baltica" w:hAnsi="Baltica"/>
          <w:color w:val="000000"/>
          <w:sz w:val="22"/>
          <w:szCs w:val="22"/>
        </w:rPr>
        <w:t xml:space="preserve"> Bagaimana pula dengan kaum perempuan yang menjadi kepala </w:t>
      </w:r>
      <w:proofErr w:type="gramStart"/>
      <w:r w:rsidRPr="004B79E3">
        <w:rPr>
          <w:rFonts w:ascii="Baltica" w:hAnsi="Baltica"/>
          <w:color w:val="000000"/>
          <w:sz w:val="22"/>
          <w:szCs w:val="22"/>
        </w:rPr>
        <w:t>sekolah  di</w:t>
      </w:r>
      <w:proofErr w:type="gramEnd"/>
      <w:r w:rsidRPr="004B79E3">
        <w:rPr>
          <w:rFonts w:ascii="Baltica" w:hAnsi="Baltica"/>
          <w:color w:val="000000"/>
          <w:sz w:val="22"/>
          <w:szCs w:val="22"/>
        </w:rPr>
        <w:t xml:space="preserve"> berbagai lembaga pendidikan?</w:t>
      </w:r>
    </w:p>
    <w:p w:rsidR="004008EF" w:rsidRPr="004B79E3" w:rsidRDefault="004008EF" w:rsidP="004008EF">
      <w:pPr>
        <w:autoSpaceDE w:val="0"/>
        <w:autoSpaceDN w:val="0"/>
        <w:adjustRightInd w:val="0"/>
        <w:spacing w:line="276" w:lineRule="auto"/>
        <w:jc w:val="both"/>
        <w:rPr>
          <w:rFonts w:ascii="Baltica" w:hAnsi="Baltica"/>
          <w:b/>
          <w:bCs/>
          <w:color w:val="000000"/>
          <w:sz w:val="22"/>
          <w:szCs w:val="22"/>
        </w:rPr>
      </w:pPr>
    </w:p>
    <w:p w:rsidR="004008EF" w:rsidRPr="004B79E3" w:rsidRDefault="004008EF" w:rsidP="004008EF">
      <w:pPr>
        <w:pStyle w:val="ListParagraph"/>
        <w:numPr>
          <w:ilvl w:val="0"/>
          <w:numId w:val="10"/>
        </w:numPr>
        <w:autoSpaceDE w:val="0"/>
        <w:autoSpaceDN w:val="0"/>
        <w:adjustRightInd w:val="0"/>
        <w:spacing w:after="0" w:line="276" w:lineRule="auto"/>
        <w:ind w:left="284" w:hanging="284"/>
        <w:jc w:val="both"/>
        <w:rPr>
          <w:rFonts w:ascii="Baltica" w:hAnsi="Baltica"/>
          <w:b/>
          <w:bCs/>
          <w:color w:val="000000"/>
        </w:rPr>
      </w:pPr>
      <w:r w:rsidRPr="004B79E3">
        <w:rPr>
          <w:rFonts w:ascii="Baltica" w:hAnsi="Baltica"/>
          <w:b/>
          <w:bCs/>
          <w:color w:val="000000"/>
        </w:rPr>
        <w:t>Perempuan Boleh Bekerja di Luar Rumah</w:t>
      </w:r>
    </w:p>
    <w:p w:rsidR="004008EF" w:rsidRPr="004B79E3" w:rsidRDefault="004008EF" w:rsidP="004008EF">
      <w:pPr>
        <w:pStyle w:val="ListParagraph"/>
        <w:autoSpaceDE w:val="0"/>
        <w:autoSpaceDN w:val="0"/>
        <w:adjustRightInd w:val="0"/>
        <w:spacing w:after="0" w:line="276" w:lineRule="auto"/>
        <w:ind w:left="284" w:firstLine="436"/>
        <w:jc w:val="both"/>
        <w:rPr>
          <w:rFonts w:ascii="Baltica" w:hAnsi="Baltica"/>
          <w:color w:val="000000"/>
        </w:rPr>
      </w:pPr>
      <w:r w:rsidRPr="004B79E3">
        <w:rPr>
          <w:rFonts w:ascii="Baltica" w:hAnsi="Baltica"/>
          <w:color w:val="000000"/>
        </w:rPr>
        <w:t>Dalam pandangan Islam, tidak ada dalil baik dari Al-Qur’an maupun hadits Rasulullah yang membatasi gerak perempuan dalam bidang pekerjaan, sampai melanggar hak-hak perempuan sehingga terkesan Islam sangat mendeskriminasi perempuan. Hal ini muncul dikarenakan ketidakmampuan untuk menganalisis secara tajam tentang sumber-sumber hukum Islam baik Al-Qur’an maupun Hadits. Selain itu, hal ini juga disebabkan oleh ketidakcakapan dalam menggunakan metode untuk menginterpretasikan sumber hukum Islam. Umumnya, metode yang dipakai sangat bersifat tekstual sehingga menghasilkan kesan seolah Islam sangat diskriminatif terhadap perempuan. Oleh karena itu, tentunya diperlukan penafsiran yang lebih konstektual, demokratis, dan berperspektif gender terutama pada era reformasi saat ini.</w:t>
      </w:r>
      <w:r w:rsidR="008531C1">
        <w:rPr>
          <w:rStyle w:val="FootnoteReference"/>
          <w:rFonts w:ascii="Baltica" w:hAnsi="Baltica"/>
          <w:color w:val="000000"/>
        </w:rPr>
        <w:fldChar w:fldCharType="begin" w:fldLock="1"/>
      </w:r>
      <w:r w:rsidR="008531C1">
        <w:rPr>
          <w:rFonts w:ascii="Baltica" w:hAnsi="Baltica"/>
          <w:color w:val="000000"/>
        </w:rPr>
        <w:instrText>ADDIN CSL_CITATION {"citationItems":[{"id":"ITEM-1","itemData":{"author":[{"dropping-particle":"","family":"Muhajir","given":"","non-dropping-particle":"","parse-names":false,"suffix":""}],"container-title":"Al-Qadha","id":"ITEM-1","issue":"2","issued":{"date-parts":[["2018"]]},"page":"10","title":"Kepemimpinan Perempuan Dalam Islam (Studi Analisis Ulama Dayah Kota Langsa Terhadap Calon Walikota)","type":"article-journal","volume":"5"},"uris":["http://www.mendeley.com/documents/?uuid=b07e69de-b758-4be5-9695-fe1a46c43b91"]}],"mendeley":{"formattedCitation":"(Muhajir, 2018)","plainTextFormattedCitation":"(Muhajir, 2018)","previouslyFormattedCitation":"(Muhajir, 2018)"},"properties":{"noteIndex":0},"schema":"https://github.com/citation-style-language/schema/raw/master/csl-citation.json"}</w:instrText>
      </w:r>
      <w:r w:rsidR="008531C1">
        <w:rPr>
          <w:rStyle w:val="FootnoteReference"/>
          <w:rFonts w:ascii="Baltica" w:hAnsi="Baltica"/>
          <w:color w:val="000000"/>
        </w:rPr>
        <w:fldChar w:fldCharType="separate"/>
      </w:r>
      <w:r w:rsidR="008531C1" w:rsidRPr="008531C1">
        <w:rPr>
          <w:rFonts w:ascii="Baltica" w:hAnsi="Baltica"/>
          <w:bCs/>
          <w:noProof/>
          <w:color w:val="000000"/>
          <w:lang w:val="en-US"/>
        </w:rPr>
        <w:t>(Muhajir, 2018)</w:t>
      </w:r>
      <w:r w:rsidR="008531C1">
        <w:rPr>
          <w:rStyle w:val="FootnoteReference"/>
          <w:rFonts w:ascii="Baltica" w:hAnsi="Baltica"/>
          <w:color w:val="000000"/>
        </w:rPr>
        <w:fldChar w:fldCharType="end"/>
      </w:r>
    </w:p>
    <w:p w:rsidR="004008EF" w:rsidRPr="004B79E3" w:rsidRDefault="004008EF" w:rsidP="004008EF">
      <w:pPr>
        <w:autoSpaceDE w:val="0"/>
        <w:autoSpaceDN w:val="0"/>
        <w:adjustRightInd w:val="0"/>
        <w:spacing w:line="276" w:lineRule="auto"/>
        <w:ind w:left="284" w:firstLine="436"/>
        <w:jc w:val="both"/>
        <w:rPr>
          <w:rFonts w:ascii="Baltica" w:hAnsi="Baltica"/>
          <w:color w:val="000000"/>
          <w:sz w:val="22"/>
          <w:szCs w:val="22"/>
        </w:rPr>
      </w:pPr>
      <w:r w:rsidRPr="004B79E3">
        <w:rPr>
          <w:rFonts w:ascii="Baltica" w:hAnsi="Baltica"/>
          <w:color w:val="000000"/>
          <w:sz w:val="22"/>
          <w:szCs w:val="22"/>
        </w:rPr>
        <w:t xml:space="preserve">Islam membolehkan kaum perempuan bekerja di luar rumah dan mereka juga dibolehkan memegang jabatan apapun termasuk jabatan sebagai kepala sekolah dengan catatan penting </w:t>
      </w:r>
      <w:proofErr w:type="gramStart"/>
      <w:r w:rsidRPr="004B79E3">
        <w:rPr>
          <w:rFonts w:ascii="Baltica" w:hAnsi="Baltica"/>
          <w:color w:val="000000"/>
          <w:sz w:val="22"/>
          <w:szCs w:val="22"/>
        </w:rPr>
        <w:t>ia</w:t>
      </w:r>
      <w:proofErr w:type="gramEnd"/>
      <w:r w:rsidRPr="004B79E3">
        <w:rPr>
          <w:rFonts w:ascii="Baltica" w:hAnsi="Baltica"/>
          <w:color w:val="000000"/>
          <w:sz w:val="22"/>
          <w:szCs w:val="22"/>
        </w:rPr>
        <w:t xml:space="preserve"> harus bisa menjaga adabnya selaku wanita muslimah. </w:t>
      </w:r>
      <w:proofErr w:type="gramStart"/>
      <w:r w:rsidRPr="004B79E3">
        <w:rPr>
          <w:rFonts w:ascii="Baltica" w:hAnsi="Baltica"/>
          <w:color w:val="000000"/>
          <w:sz w:val="22"/>
          <w:szCs w:val="22"/>
        </w:rPr>
        <w:t>Selain itu, mereka juga harus mampu memagari diri dari anggapan bahwa bekerja di luar dan menghasilkan uang nafkah lebih baik daripada mengurus anak dan suami.</w:t>
      </w:r>
      <w:proofErr w:type="gramEnd"/>
      <w:r w:rsidRPr="004B79E3">
        <w:rPr>
          <w:rFonts w:ascii="Baltica" w:hAnsi="Baltica"/>
          <w:color w:val="000000"/>
          <w:sz w:val="22"/>
          <w:szCs w:val="22"/>
        </w:rPr>
        <w:t xml:space="preserve"> Karena anggapan seperti ini </w:t>
      </w:r>
      <w:proofErr w:type="gramStart"/>
      <w:r w:rsidRPr="004B79E3">
        <w:rPr>
          <w:rFonts w:ascii="Baltica" w:hAnsi="Baltica"/>
          <w:color w:val="000000"/>
          <w:sz w:val="22"/>
          <w:szCs w:val="22"/>
        </w:rPr>
        <w:t>akan</w:t>
      </w:r>
      <w:proofErr w:type="gramEnd"/>
      <w:r w:rsidRPr="004B79E3">
        <w:rPr>
          <w:rFonts w:ascii="Baltica" w:hAnsi="Baltica"/>
          <w:color w:val="000000"/>
          <w:sz w:val="22"/>
          <w:szCs w:val="22"/>
        </w:rPr>
        <w:t xml:space="preserve"> menjadikan mereka bekerja keras lalu menjadikan penghasilan mereka untuk keperluan barang-barang mewah yang mereka inginkan, serta kebutuhan berpenampilan dan merias diri. </w:t>
      </w:r>
    </w:p>
    <w:p w:rsidR="004008EF" w:rsidRPr="004B79E3" w:rsidRDefault="004008EF" w:rsidP="004008EF">
      <w:pPr>
        <w:autoSpaceDE w:val="0"/>
        <w:autoSpaceDN w:val="0"/>
        <w:adjustRightInd w:val="0"/>
        <w:spacing w:line="276" w:lineRule="auto"/>
        <w:ind w:left="284" w:firstLine="436"/>
        <w:jc w:val="both"/>
        <w:rPr>
          <w:rFonts w:ascii="Baltica" w:hAnsi="Baltica" w:cs="Garamond"/>
          <w:color w:val="000000"/>
          <w:sz w:val="22"/>
          <w:szCs w:val="22"/>
        </w:rPr>
      </w:pPr>
      <w:proofErr w:type="gramStart"/>
      <w:r w:rsidRPr="004B79E3">
        <w:rPr>
          <w:rFonts w:ascii="Baltica" w:hAnsi="Baltica"/>
          <w:color w:val="000000"/>
          <w:sz w:val="22"/>
          <w:szCs w:val="22"/>
        </w:rPr>
        <w:t>Dengan alasan sedemikian maka dapat ditarik benang merah bahwa seorang perempuan hanya boleh berkiprah di luar rumah untuk beberapa profesi saja, yakni beberapa bidang pekerjaan yang bisa meminimalisir keinginan hawa, keinginan mendapat perhatian dari lawan jenis serta lebih banyak memberi manfaat di segi jasmani dan rohani.</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Di antaranya profesi yang bersentuhan dengan bidang pendidikan seperti menjadi guru, kepala sekolah, dosen dan jabatan fungsional serta struktural lainnya.</w:t>
      </w:r>
      <w:proofErr w:type="gramEnd"/>
      <w:r w:rsidRPr="004B79E3">
        <w:rPr>
          <w:rFonts w:ascii="Baltica" w:hAnsi="Baltica"/>
          <w:color w:val="000000"/>
          <w:sz w:val="22"/>
          <w:szCs w:val="22"/>
        </w:rPr>
        <w:t xml:space="preserve"> Secara logika dapat diungkapkan bahwa bidang pekerjaan mereka sangat vital yakni “</w:t>
      </w:r>
      <w:r w:rsidRPr="004B79E3">
        <w:rPr>
          <w:rFonts w:ascii="Baltica" w:hAnsi="Baltica" w:cs="Garamond"/>
          <w:color w:val="000000"/>
          <w:sz w:val="22"/>
          <w:szCs w:val="22"/>
        </w:rPr>
        <w:t>mempersiapkan dan mengantarkan peserta didik untuk memiliki ilmu pengetahuan yang luas, berakhlak mulia dan bermanfaat bagi kehidupan masyarakat secara luas.”</w:t>
      </w:r>
      <w:r w:rsidR="008531C1">
        <w:rPr>
          <w:rStyle w:val="FootnoteReference"/>
          <w:rFonts w:ascii="Baltica" w:hAnsi="Baltica"/>
          <w:color w:val="000000"/>
          <w:sz w:val="22"/>
          <w:szCs w:val="22"/>
        </w:rPr>
        <w:fldChar w:fldCharType="begin" w:fldLock="1"/>
      </w:r>
      <w:r w:rsidR="008531C1">
        <w:rPr>
          <w:rFonts w:ascii="Baltica" w:hAnsi="Baltica" w:cstheme="minorBidi"/>
          <w:color w:val="000000"/>
          <w:sz w:val="22"/>
          <w:szCs w:val="22"/>
        </w:rPr>
        <w:instrText>ADDIN CSL_CITATION {"citationItems":[{"id":"ITEM-1","itemData":{"author":[{"dropping-particle":"","family":"Burhanuddin","given":"Nunu","non-dropping-particle":"","parse-names":false,"suffix":""}],"container-title":"Journal Of educational Studies","id":"ITEM-1","issue":"1","issued":{"date-parts":[["2016"]]},"page":"13-26","title":"Konstruksi Pendidikan Integratif Menurut Hamka","type":"article-journal","volume":"1"},"uris":["http://www.mendeley.com/documents/?uuid=f099fdcc-5c44-48a2-b645-bb3367bebc0c"]}],"mendeley":{"formattedCitation":"(Burhanuddin, 2016)","plainTextFormattedCitation":"(Burhanuddin, 2016)","previouslyFormattedCitation":"(Burhanuddin, 2016)"},"properties":{"noteIndex":0},"schema":"https://github.com/citation-style-language/schema/raw/master/csl-citation.json"}</w:instrText>
      </w:r>
      <w:r w:rsidR="008531C1">
        <w:rPr>
          <w:rStyle w:val="FootnoteReference"/>
          <w:rFonts w:ascii="Baltica" w:hAnsi="Baltica"/>
          <w:color w:val="000000"/>
          <w:sz w:val="22"/>
          <w:szCs w:val="22"/>
        </w:rPr>
        <w:fldChar w:fldCharType="separate"/>
      </w:r>
      <w:r w:rsidR="008531C1" w:rsidRPr="008531C1">
        <w:rPr>
          <w:rFonts w:ascii="Baltica" w:hAnsi="Baltica" w:cstheme="minorBidi"/>
          <w:bCs/>
          <w:noProof/>
          <w:color w:val="000000"/>
          <w:sz w:val="22"/>
          <w:szCs w:val="22"/>
        </w:rPr>
        <w:t>(Burhanuddin, 2016)</w:t>
      </w:r>
      <w:r w:rsidR="008531C1">
        <w:rPr>
          <w:rStyle w:val="FootnoteReference"/>
          <w:rFonts w:ascii="Baltica" w:hAnsi="Baltica"/>
          <w:color w:val="000000"/>
          <w:sz w:val="22"/>
          <w:szCs w:val="22"/>
        </w:rPr>
        <w:fldChar w:fldCharType="end"/>
      </w:r>
      <w:r w:rsidRPr="004B79E3">
        <w:rPr>
          <w:rFonts w:ascii="Baltica" w:hAnsi="Baltica" w:cs="Garamond"/>
          <w:noProof/>
          <w:color w:val="000000"/>
          <w:sz w:val="22"/>
          <w:szCs w:val="22"/>
        </w:rPr>
        <w:t xml:space="preserve"> </w:t>
      </w:r>
    </w:p>
    <w:p w:rsidR="004008EF" w:rsidRPr="004B79E3" w:rsidRDefault="004008EF" w:rsidP="004008EF">
      <w:pPr>
        <w:autoSpaceDE w:val="0"/>
        <w:autoSpaceDN w:val="0"/>
        <w:adjustRightInd w:val="0"/>
        <w:spacing w:line="276" w:lineRule="auto"/>
        <w:ind w:left="284" w:firstLine="436"/>
        <w:jc w:val="both"/>
        <w:rPr>
          <w:rFonts w:ascii="Baltica" w:hAnsi="Baltica"/>
          <w:color w:val="000000"/>
          <w:sz w:val="22"/>
          <w:szCs w:val="22"/>
        </w:rPr>
      </w:pPr>
      <w:r w:rsidRPr="004B79E3">
        <w:rPr>
          <w:rFonts w:ascii="Baltica" w:hAnsi="Baltica"/>
          <w:color w:val="000000"/>
          <w:sz w:val="22"/>
          <w:szCs w:val="22"/>
        </w:rPr>
        <w:t xml:space="preserve">Meskipun ada profesi pekerjaan untuk perempuan yang cocok menurut syari’at Islam, </w:t>
      </w:r>
      <w:proofErr w:type="gramStart"/>
      <w:r w:rsidRPr="004B79E3">
        <w:rPr>
          <w:rFonts w:ascii="Baltica" w:hAnsi="Baltica"/>
          <w:color w:val="000000"/>
          <w:sz w:val="22"/>
          <w:szCs w:val="22"/>
        </w:rPr>
        <w:t>ia</w:t>
      </w:r>
      <w:proofErr w:type="gramEnd"/>
      <w:r w:rsidRPr="004B79E3">
        <w:rPr>
          <w:rFonts w:ascii="Baltica" w:hAnsi="Baltica"/>
          <w:color w:val="000000"/>
          <w:sz w:val="22"/>
          <w:szCs w:val="22"/>
        </w:rPr>
        <w:t xml:space="preserve"> tetap harus memperhatikan norma-norma. </w:t>
      </w:r>
      <w:proofErr w:type="gramStart"/>
      <w:r w:rsidRPr="004B79E3">
        <w:rPr>
          <w:rFonts w:ascii="Baltica" w:hAnsi="Baltica"/>
          <w:color w:val="000000"/>
          <w:sz w:val="22"/>
          <w:szCs w:val="22"/>
        </w:rPr>
        <w:t>Ia</w:t>
      </w:r>
      <w:proofErr w:type="gramEnd"/>
      <w:r w:rsidRPr="004B79E3">
        <w:rPr>
          <w:rFonts w:ascii="Baltica" w:hAnsi="Baltica"/>
          <w:color w:val="000000"/>
          <w:sz w:val="22"/>
          <w:szCs w:val="22"/>
        </w:rPr>
        <w:t xml:space="preserve"> harus memperoleh izin dari suami, atau ayah bagi yang masih gadis. </w:t>
      </w:r>
      <w:proofErr w:type="gramStart"/>
      <w:r w:rsidRPr="004B79E3">
        <w:rPr>
          <w:rFonts w:ascii="Baltica" w:hAnsi="Baltica"/>
          <w:color w:val="000000"/>
          <w:sz w:val="22"/>
          <w:szCs w:val="22"/>
        </w:rPr>
        <w:t>Ia</w:t>
      </w:r>
      <w:proofErr w:type="gramEnd"/>
      <w:r w:rsidRPr="004B79E3">
        <w:rPr>
          <w:rFonts w:ascii="Baltica" w:hAnsi="Baltica"/>
          <w:color w:val="000000"/>
          <w:sz w:val="22"/>
          <w:szCs w:val="22"/>
        </w:rPr>
        <w:t xml:space="preserve"> juga harus menjaga diri dari ikhtilath/campur-baur dengan lawan jenis dan yang tak kalah pentingnya adalah berpakaian yang Islami, tidak berdandan mencolok yang bisa menimbukan rangsangan nafsu kaum Adam. </w:t>
      </w:r>
    </w:p>
    <w:p w:rsidR="00510F4E" w:rsidRDefault="004008EF" w:rsidP="004008EF">
      <w:pPr>
        <w:autoSpaceDE w:val="0"/>
        <w:autoSpaceDN w:val="0"/>
        <w:adjustRightInd w:val="0"/>
        <w:spacing w:line="276" w:lineRule="auto"/>
        <w:ind w:left="284" w:firstLine="436"/>
        <w:jc w:val="both"/>
        <w:rPr>
          <w:rFonts w:ascii="Baltica" w:hAnsi="Baltica"/>
          <w:color w:val="000000"/>
          <w:sz w:val="22"/>
          <w:szCs w:val="22"/>
        </w:rPr>
      </w:pPr>
      <w:r w:rsidRPr="004B79E3">
        <w:rPr>
          <w:rFonts w:ascii="Baltica" w:hAnsi="Baltica"/>
          <w:color w:val="000000"/>
          <w:sz w:val="22"/>
          <w:szCs w:val="22"/>
        </w:rPr>
        <w:t>Yusuf al-Qaradowi menetapkan seorang boleh  perempuan bekerja di luar rumah, asalkan tidak meninggalkan kewajibannya dalam memelihara rumah tangga, menjadi seorang istri tempat suami menemukan ketenangan dan seorang ibu yang mendidik anaknya</w:t>
      </w:r>
      <w:r w:rsidR="00510F4E">
        <w:rPr>
          <w:rFonts w:ascii="Baltica" w:hAnsi="Baltica"/>
          <w:color w:val="000000"/>
          <w:sz w:val="22"/>
          <w:szCs w:val="22"/>
        </w:rPr>
        <w:t xml:space="preserve"> </w:t>
      </w:r>
      <w:r w:rsidR="00510F4E">
        <w:rPr>
          <w:rFonts w:ascii="Baltica" w:hAnsi="Baltica"/>
          <w:color w:val="000000"/>
          <w:sz w:val="22"/>
          <w:szCs w:val="22"/>
        </w:rPr>
        <w:fldChar w:fldCharType="begin" w:fldLock="1"/>
      </w:r>
      <w:r w:rsidR="0015764D">
        <w:rPr>
          <w:rFonts w:ascii="Baltica" w:hAnsi="Baltica"/>
          <w:color w:val="000000"/>
          <w:sz w:val="22"/>
          <w:szCs w:val="22"/>
        </w:rPr>
        <w:instrText>ADDIN CSL_CITATION {"citationItems":[{"id":"ITEM-1","itemData":{"author":[{"dropping-particle":"","family":"Sari","given":"Rahma Pramudya Nawang","non-dropping-particle":"","parse-names":false,"suffix":""},{"dropping-particle":"","family":"dan Anton","given":"","non-dropping-particle":"","parse-names":false,"suffix":""}],"container-title":"Sangaji","id":"ITEM-1","issue":"1","issued":{"date-parts":[["2020"]]},"page":"87","title":"Wanita Karier Perspektif Islam","type":"article-journal","volume":"4"},"uris":["http://www.mendeley.com/documents/?uuid=1874758c-3825-4586-801c-2243fd5abfb9"]}],"mendeley":{"formattedCitation":"(Sari &amp; dan Anton, 2020)","plainTextFormattedCitation":"(Sari &amp; dan Anton, 2020)","previouslyFormattedCitation":"(Sari &amp; dan Anton, 2020)"},"properties":{"noteIndex":0},"schema":"https://github.com/citation-style-language/schema/raw/master/csl-citation.json"}</w:instrText>
      </w:r>
      <w:r w:rsidR="00510F4E">
        <w:rPr>
          <w:rFonts w:ascii="Baltica" w:hAnsi="Baltica"/>
          <w:color w:val="000000"/>
          <w:sz w:val="22"/>
          <w:szCs w:val="22"/>
        </w:rPr>
        <w:fldChar w:fldCharType="separate"/>
      </w:r>
      <w:r w:rsidR="00510F4E" w:rsidRPr="00510F4E">
        <w:rPr>
          <w:rFonts w:ascii="Baltica" w:hAnsi="Baltica"/>
          <w:noProof/>
          <w:color w:val="000000"/>
          <w:sz w:val="22"/>
          <w:szCs w:val="22"/>
        </w:rPr>
        <w:t>(Sari &amp; dan Anton, 2020)</w:t>
      </w:r>
      <w:r w:rsidR="00510F4E">
        <w:rPr>
          <w:rFonts w:ascii="Baltica" w:hAnsi="Baltica"/>
          <w:color w:val="000000"/>
          <w:sz w:val="22"/>
          <w:szCs w:val="22"/>
        </w:rPr>
        <w:fldChar w:fldCharType="end"/>
      </w:r>
      <w:r w:rsidRPr="004B79E3">
        <w:rPr>
          <w:rFonts w:ascii="Baltica" w:hAnsi="Baltica"/>
          <w:color w:val="000000"/>
          <w:sz w:val="22"/>
          <w:szCs w:val="22"/>
        </w:rPr>
        <w:t>. Menurut Abd al-Rabb al-Din ada beberapa syarat yang harus dipenuhi oleh perempuan yang bekerja di luar rumah, yaitu: (1) Menutup aurat; (2) Mampu menghindari fitnah; (3) Mendapatkan izin dari orang tua, wali atau suaminya; (4) Pekerjaan itu tidak membuatnya lalai dari kewajibannya untuk mengurus rumah tangga atau keluarganya, serta mendidik anak-anaknya; (5) Pekerjaannya tidak menjadi pemimpin bagi kaum laki-laki; (6) Tidak berkhalwat antara laki-laki dan perempuan; (7) Tidak memamerkan perhiasan dan kecantikannya; (8) Menjaga pandangannya</w:t>
      </w:r>
      <w:r w:rsidR="008531C1">
        <w:rPr>
          <w:rFonts w:ascii="Baltica" w:hAnsi="Baltica"/>
          <w:color w:val="000000"/>
          <w:sz w:val="22"/>
          <w:szCs w:val="22"/>
        </w:rPr>
        <w:t xml:space="preserve"> </w:t>
      </w:r>
      <w:r w:rsidR="008531C1">
        <w:rPr>
          <w:rFonts w:ascii="Baltica" w:hAnsi="Baltica"/>
          <w:color w:val="000000"/>
          <w:sz w:val="22"/>
          <w:szCs w:val="22"/>
        </w:rPr>
        <w:fldChar w:fldCharType="begin" w:fldLock="1"/>
      </w:r>
      <w:r w:rsidR="00510F4E">
        <w:rPr>
          <w:rFonts w:ascii="Baltica" w:hAnsi="Baltica"/>
          <w:color w:val="000000"/>
          <w:sz w:val="22"/>
          <w:szCs w:val="22"/>
        </w:rPr>
        <w:instrText>ADDIN CSL_CITATION {"citationItems":[{"id":"ITEM-1","itemData":{"author":[{"dropping-particle":"","family":"Muhibuddin","given":"","non-dropping-particle":"","parse-names":false,"suffix":""}],"container-title":"Gender Equality","id":"ITEM-1","issue":"1","issued":{"date-parts":[["2018"]]},"title":"Pandangan Ulama Dayah Terhadap Perempuan Pekerja Pada Malam Hari Pada Fasilitas Umum (Studi Penelitian di Kabupaten Bireun)","type":"article-journal","volume":"4"},"uris":["http://www.mendeley.com/documents/?uuid=70c141f2-5e53-4dab-8b02-263f90b0b5d6"]}],"mendeley":{"formattedCitation":"(Muhibuddin, 2018)","plainTextFormattedCitation":"(Muhibuddin, 2018)","previouslyFormattedCitation":"(Muhibuddin, 2018)"},"properties":{"noteIndex":0},"schema":"https://github.com/citation-style-language/schema/raw/master/csl-citation.json"}</w:instrText>
      </w:r>
      <w:r w:rsidR="008531C1">
        <w:rPr>
          <w:rFonts w:ascii="Baltica" w:hAnsi="Baltica"/>
          <w:color w:val="000000"/>
          <w:sz w:val="22"/>
          <w:szCs w:val="22"/>
        </w:rPr>
        <w:fldChar w:fldCharType="separate"/>
      </w:r>
      <w:r w:rsidR="008531C1" w:rsidRPr="008531C1">
        <w:rPr>
          <w:rFonts w:ascii="Baltica" w:hAnsi="Baltica"/>
          <w:noProof/>
          <w:color w:val="000000"/>
          <w:sz w:val="22"/>
          <w:szCs w:val="22"/>
        </w:rPr>
        <w:t>(Muhibuddin, 2018)</w:t>
      </w:r>
      <w:r w:rsidR="008531C1">
        <w:rPr>
          <w:rFonts w:ascii="Baltica" w:hAnsi="Baltica"/>
          <w:color w:val="000000"/>
          <w:sz w:val="22"/>
          <w:szCs w:val="22"/>
        </w:rPr>
        <w:fldChar w:fldCharType="end"/>
      </w:r>
      <w:r w:rsidRPr="004B79E3">
        <w:rPr>
          <w:rFonts w:ascii="Baltica" w:hAnsi="Baltica"/>
          <w:color w:val="000000"/>
          <w:sz w:val="22"/>
          <w:szCs w:val="22"/>
        </w:rPr>
        <w:t>.</w:t>
      </w:r>
    </w:p>
    <w:p w:rsidR="004008EF" w:rsidRPr="00510F4E" w:rsidRDefault="00510F4E" w:rsidP="00510F4E">
      <w:pPr>
        <w:spacing w:after="200" w:line="276" w:lineRule="auto"/>
        <w:jc w:val="left"/>
        <w:rPr>
          <w:rFonts w:ascii="Baltica" w:hAnsi="Baltica"/>
          <w:color w:val="000000"/>
          <w:sz w:val="22"/>
          <w:szCs w:val="22"/>
        </w:rPr>
      </w:pPr>
      <w:r>
        <w:rPr>
          <w:rFonts w:ascii="Baltica" w:hAnsi="Baltica"/>
          <w:color w:val="000000"/>
          <w:sz w:val="22"/>
          <w:szCs w:val="22"/>
        </w:rPr>
        <w:br w:type="page"/>
      </w:r>
    </w:p>
    <w:p w:rsidR="004008EF" w:rsidRPr="004B79E3" w:rsidRDefault="004008EF" w:rsidP="004008EF">
      <w:pPr>
        <w:pStyle w:val="ListParagraph"/>
        <w:numPr>
          <w:ilvl w:val="0"/>
          <w:numId w:val="10"/>
        </w:numPr>
        <w:autoSpaceDE w:val="0"/>
        <w:autoSpaceDN w:val="0"/>
        <w:adjustRightInd w:val="0"/>
        <w:spacing w:after="0" w:line="276" w:lineRule="auto"/>
        <w:ind w:left="284" w:hanging="284"/>
        <w:jc w:val="both"/>
        <w:rPr>
          <w:rFonts w:ascii="Baltica" w:hAnsi="Baltica"/>
          <w:b/>
          <w:bCs/>
          <w:color w:val="000000"/>
        </w:rPr>
      </w:pPr>
      <w:r w:rsidRPr="004B79E3">
        <w:rPr>
          <w:rFonts w:ascii="Baltica" w:hAnsi="Baltica"/>
          <w:b/>
          <w:bCs/>
        </w:rPr>
        <w:lastRenderedPageBreak/>
        <w:t xml:space="preserve">Kepemimpinan Kepala Sekolah Perempuan </w:t>
      </w:r>
    </w:p>
    <w:p w:rsidR="004008EF" w:rsidRPr="004B79E3" w:rsidRDefault="004008EF" w:rsidP="004008EF">
      <w:pPr>
        <w:autoSpaceDE w:val="0"/>
        <w:autoSpaceDN w:val="0"/>
        <w:adjustRightInd w:val="0"/>
        <w:spacing w:line="276" w:lineRule="auto"/>
        <w:ind w:left="284" w:firstLine="425"/>
        <w:jc w:val="both"/>
        <w:rPr>
          <w:rFonts w:ascii="Baltica" w:hAnsi="Baltica"/>
          <w:bCs/>
          <w:color w:val="000000"/>
          <w:sz w:val="22"/>
          <w:szCs w:val="22"/>
        </w:rPr>
      </w:pPr>
      <w:proofErr w:type="gramStart"/>
      <w:r w:rsidRPr="004B79E3">
        <w:rPr>
          <w:rFonts w:ascii="Baltica" w:hAnsi="Baltica"/>
          <w:bCs/>
          <w:color w:val="000000"/>
          <w:sz w:val="22"/>
          <w:szCs w:val="22"/>
        </w:rPr>
        <w:t>Ditilik dari sejarah Islam, wanita turut berkiprah dalam kehidupan masyarakat luas termasuk dalam dunia politik dan pemerintahan.</w:t>
      </w:r>
      <w:proofErr w:type="gramEnd"/>
      <w:r w:rsidRPr="004B79E3">
        <w:rPr>
          <w:rFonts w:ascii="Baltica" w:hAnsi="Baltica"/>
          <w:bCs/>
          <w:color w:val="000000"/>
          <w:sz w:val="22"/>
          <w:szCs w:val="22"/>
        </w:rPr>
        <w:t xml:space="preserve"> Bahkan diantaranya ada yang aktif dalam politik praktis dan menduduki jabatan strategis dalam pemerintahan, seperti Syajaratuddur dan Zubaidah, istri khalifah Harun al-Rasyid</w:t>
      </w:r>
      <w:r w:rsidR="0015764D">
        <w:rPr>
          <w:rFonts w:ascii="Baltica" w:hAnsi="Baltica"/>
          <w:bCs/>
          <w:color w:val="000000"/>
          <w:sz w:val="22"/>
          <w:szCs w:val="22"/>
        </w:rPr>
        <w:t xml:space="preserve"> </w:t>
      </w:r>
      <w:r w:rsidR="0015764D">
        <w:rPr>
          <w:rFonts w:ascii="Baltica" w:hAnsi="Baltica"/>
          <w:bCs/>
          <w:color w:val="000000"/>
          <w:sz w:val="22"/>
          <w:szCs w:val="22"/>
        </w:rPr>
        <w:fldChar w:fldCharType="begin" w:fldLock="1"/>
      </w:r>
      <w:r w:rsidR="0015764D">
        <w:rPr>
          <w:rFonts w:ascii="Baltica" w:hAnsi="Baltica"/>
          <w:bCs/>
          <w:color w:val="000000"/>
          <w:sz w:val="22"/>
          <w:szCs w:val="22"/>
        </w:rPr>
        <w:instrText>ADDIN CSL_CITATION {"citationItems":[{"id":"ITEM-1","itemData":{"author":[{"dropping-particle":"","family":"Farida","given":"","non-dropping-particle":"","parse-names":false,"suffix":""}],"id":"ITEM-1","issued":{"date-parts":[["2018"]]},"publisher":"UIN Raden Intan Lampung","title":"Kepemimpinan Wanita Dalam Al-Qur'an (Studi Komparatif Tafsir al-Misbah dan Tafsir Ibnu Katsir)","type":"thesis"},"uris":["http://www.mendeley.com/documents/?uuid=129570c9-99e5-4daf-8ec9-9609036180d2"]}],"mendeley":{"formattedCitation":"(Farida, 2018)","plainTextFormattedCitation":"(Farida, 2018)","previouslyFormattedCitation":"(Farida, 2018)"},"properties":{"noteIndex":0},"schema":"https://github.com/citation-style-language/schema/raw/master/csl-citation.json"}</w:instrText>
      </w:r>
      <w:r w:rsidR="0015764D">
        <w:rPr>
          <w:rFonts w:ascii="Baltica" w:hAnsi="Baltica"/>
          <w:bCs/>
          <w:color w:val="000000"/>
          <w:sz w:val="22"/>
          <w:szCs w:val="22"/>
        </w:rPr>
        <w:fldChar w:fldCharType="separate"/>
      </w:r>
      <w:r w:rsidR="0015764D" w:rsidRPr="0015764D">
        <w:rPr>
          <w:rFonts w:ascii="Baltica" w:hAnsi="Baltica"/>
          <w:bCs/>
          <w:noProof/>
          <w:color w:val="000000"/>
          <w:sz w:val="22"/>
          <w:szCs w:val="22"/>
        </w:rPr>
        <w:t>(Farida, 2018)</w:t>
      </w:r>
      <w:r w:rsidR="0015764D">
        <w:rPr>
          <w:rFonts w:ascii="Baltica" w:hAnsi="Baltica"/>
          <w:bCs/>
          <w:color w:val="000000"/>
          <w:sz w:val="22"/>
          <w:szCs w:val="22"/>
        </w:rPr>
        <w:fldChar w:fldCharType="end"/>
      </w:r>
      <w:r w:rsidRPr="004B79E3">
        <w:rPr>
          <w:rFonts w:ascii="Baltica" w:hAnsi="Baltica"/>
          <w:bCs/>
          <w:color w:val="000000"/>
          <w:sz w:val="22"/>
          <w:szCs w:val="22"/>
        </w:rPr>
        <w:t>.</w:t>
      </w:r>
    </w:p>
    <w:p w:rsidR="004008EF" w:rsidRPr="004B79E3" w:rsidRDefault="004008EF" w:rsidP="004008EF">
      <w:pPr>
        <w:autoSpaceDE w:val="0"/>
        <w:autoSpaceDN w:val="0"/>
        <w:adjustRightInd w:val="0"/>
        <w:spacing w:line="276" w:lineRule="auto"/>
        <w:ind w:left="284" w:firstLine="425"/>
        <w:jc w:val="both"/>
        <w:rPr>
          <w:rFonts w:ascii="Baltica" w:hAnsi="Baltica"/>
          <w:bCs/>
          <w:color w:val="000000"/>
          <w:sz w:val="22"/>
          <w:szCs w:val="22"/>
        </w:rPr>
      </w:pPr>
      <w:proofErr w:type="gramStart"/>
      <w:r w:rsidRPr="004B79E3">
        <w:rPr>
          <w:rFonts w:ascii="Baltica" w:hAnsi="Baltica"/>
          <w:bCs/>
          <w:color w:val="000000"/>
          <w:sz w:val="22"/>
          <w:szCs w:val="22"/>
        </w:rPr>
        <w:t>Islam sangat mendukung nilai keadilan dan menentang diskriminasi perlakuan antara perempuan dan laki-laki.</w:t>
      </w:r>
      <w:proofErr w:type="gramEnd"/>
      <w:r w:rsidRPr="004B79E3">
        <w:rPr>
          <w:rFonts w:ascii="Baltica" w:hAnsi="Baltica"/>
          <w:bCs/>
          <w:color w:val="000000"/>
          <w:sz w:val="22"/>
          <w:szCs w:val="22"/>
        </w:rPr>
        <w:t xml:space="preserve"> </w:t>
      </w:r>
      <w:proofErr w:type="gramStart"/>
      <w:r w:rsidRPr="004B79E3">
        <w:rPr>
          <w:rFonts w:ascii="Baltica" w:hAnsi="Baltica"/>
          <w:color w:val="000000"/>
          <w:sz w:val="22"/>
          <w:szCs w:val="22"/>
        </w:rPr>
        <w:t>Saat ini kepemimpinan kaum perempuan di berbagai lembaga pendidikan telah menjadi hal lumrah, bahkan di beberapa daerah kaum perempuan yang menjabat sebagai kepala-kepala sekolah telah mendominasi.</w:t>
      </w:r>
      <w:proofErr w:type="gramEnd"/>
    </w:p>
    <w:p w:rsidR="004008EF" w:rsidRPr="004B79E3" w:rsidRDefault="004008EF" w:rsidP="004008EF">
      <w:pPr>
        <w:autoSpaceDE w:val="0"/>
        <w:autoSpaceDN w:val="0"/>
        <w:adjustRightInd w:val="0"/>
        <w:spacing w:line="276" w:lineRule="auto"/>
        <w:ind w:left="284" w:firstLine="283"/>
        <w:jc w:val="both"/>
        <w:rPr>
          <w:rFonts w:ascii="Baltica" w:hAnsi="Baltica" w:cs="Book Antiqua"/>
          <w:color w:val="000000"/>
          <w:sz w:val="22"/>
          <w:szCs w:val="22"/>
        </w:rPr>
      </w:pPr>
      <w:r w:rsidRPr="004B79E3">
        <w:rPr>
          <w:rFonts w:ascii="Baltica" w:hAnsi="Baltica"/>
          <w:b/>
          <w:bCs/>
          <w:color w:val="000000"/>
          <w:sz w:val="22"/>
          <w:szCs w:val="22"/>
        </w:rPr>
        <w:tab/>
      </w:r>
      <w:proofErr w:type="gramStart"/>
      <w:r w:rsidRPr="004B79E3">
        <w:rPr>
          <w:rFonts w:ascii="Baltica" w:hAnsi="Baltica"/>
          <w:color w:val="000000"/>
          <w:sz w:val="22"/>
          <w:szCs w:val="22"/>
        </w:rPr>
        <w:t>Jika diperhatikan dan didalami dengan seksama, tak ada satupun ayat Al-Quran yang melarang perempuan untuk memegang amanah, berjabatan penting khususnya di lembaga pendidikan yakni sebagai kepala sekolah.</w:t>
      </w:r>
      <w:proofErr w:type="gramEnd"/>
      <w:r w:rsidRPr="004B79E3">
        <w:rPr>
          <w:rFonts w:ascii="Baltica" w:hAnsi="Baltica"/>
          <w:color w:val="000000"/>
          <w:sz w:val="22"/>
          <w:szCs w:val="22"/>
        </w:rPr>
        <w:t xml:space="preserve"> Yang terpenting </w:t>
      </w:r>
      <w:proofErr w:type="gramStart"/>
      <w:r w:rsidRPr="004B79E3">
        <w:rPr>
          <w:rFonts w:ascii="Baltica" w:hAnsi="Baltica"/>
          <w:color w:val="000000"/>
          <w:sz w:val="22"/>
          <w:szCs w:val="22"/>
        </w:rPr>
        <w:t>ia</w:t>
      </w:r>
      <w:proofErr w:type="gramEnd"/>
      <w:r w:rsidRPr="004B79E3">
        <w:rPr>
          <w:rFonts w:ascii="Baltica" w:hAnsi="Baltica"/>
          <w:color w:val="000000"/>
          <w:sz w:val="22"/>
          <w:szCs w:val="22"/>
        </w:rPr>
        <w:t xml:space="preserve"> tidak menyalahi kodratnya sebagai wanita muslimah dan mampu melaksanakan dengan sebaik-baiknya. “</w:t>
      </w:r>
      <w:r w:rsidRPr="004B79E3">
        <w:rPr>
          <w:rFonts w:ascii="Baltica" w:hAnsi="Baltica" w:cs="Book Antiqua"/>
          <w:color w:val="000000"/>
          <w:sz w:val="22"/>
          <w:szCs w:val="22"/>
        </w:rPr>
        <w:t>Tidak ada dikotomi dan diskriminasi peran antara laki-laki dan perempuan.”</w:t>
      </w:r>
      <w:r w:rsidR="008531C1">
        <w:rPr>
          <w:rStyle w:val="FootnoteReference"/>
          <w:rFonts w:ascii="Baltica" w:hAnsi="Baltica"/>
          <w:color w:val="000000"/>
          <w:sz w:val="22"/>
          <w:szCs w:val="22"/>
        </w:rPr>
        <w:fldChar w:fldCharType="begin" w:fldLock="1"/>
      </w:r>
      <w:r w:rsidR="008531C1">
        <w:rPr>
          <w:rFonts w:ascii="Baltica" w:hAnsi="Baltica" w:cstheme="minorBidi"/>
          <w:color w:val="000000"/>
          <w:sz w:val="22"/>
          <w:szCs w:val="22"/>
        </w:rPr>
        <w:instrText>ADDIN CSL_CITATION {"citationItems":[{"id":"ITEM-1","itemData":{"author":[{"dropping-particle":"","family":"Hanapi","given":"Agustin","non-dropping-particle":"","parse-names":false,"suffix":""}],"container-title":"Internasional Journal of Child and Gender Studies","id":"ITEM-1","issue":"1","issued":{"date-parts":[["2015"]]},"page":"15-25","title":"Peran Perempuan Dalam Islam","type":"article-journal","volume":"1"},"uris":["http://www.mendeley.com/documents/?uuid=60fab386-812b-447a-996b-fd56bb2fad9d"]}],"mendeley":{"formattedCitation":"(Hanapi, 2015)","plainTextFormattedCitation":"(Hanapi, 2015)","previouslyFormattedCitation":"(Hanapi, 2015)"},"properties":{"noteIndex":0},"schema":"https://github.com/citation-style-language/schema/raw/master/csl-citation.json"}</w:instrText>
      </w:r>
      <w:r w:rsidR="008531C1">
        <w:rPr>
          <w:rStyle w:val="FootnoteReference"/>
          <w:rFonts w:ascii="Baltica" w:hAnsi="Baltica"/>
          <w:color w:val="000000"/>
          <w:sz w:val="22"/>
          <w:szCs w:val="22"/>
        </w:rPr>
        <w:fldChar w:fldCharType="separate"/>
      </w:r>
      <w:r w:rsidR="008531C1" w:rsidRPr="008531C1">
        <w:rPr>
          <w:rFonts w:ascii="Baltica" w:hAnsi="Baltica" w:cstheme="minorBidi"/>
          <w:bCs/>
          <w:noProof/>
          <w:color w:val="000000"/>
          <w:sz w:val="22"/>
          <w:szCs w:val="22"/>
        </w:rPr>
        <w:t>(Hanapi, 2015)</w:t>
      </w:r>
      <w:r w:rsidR="008531C1">
        <w:rPr>
          <w:rStyle w:val="FootnoteReference"/>
          <w:rFonts w:ascii="Baltica" w:hAnsi="Baltica"/>
          <w:color w:val="000000"/>
          <w:sz w:val="22"/>
          <w:szCs w:val="22"/>
        </w:rPr>
        <w:fldChar w:fldCharType="end"/>
      </w:r>
      <w:r w:rsidRPr="004B79E3">
        <w:rPr>
          <w:rFonts w:ascii="Baltica" w:hAnsi="Baltica" w:cs="Book Antiqua"/>
          <w:color w:val="000000"/>
          <w:sz w:val="22"/>
          <w:szCs w:val="22"/>
        </w:rPr>
        <w:t xml:space="preserve"> Bahkan, ulama sekelas Abu Hanifah membolehkan seorang perempuan untuk menjadi pemimpin.</w:t>
      </w:r>
      <w:r w:rsidR="008531C1">
        <w:rPr>
          <w:rStyle w:val="FootnoteReference"/>
          <w:rFonts w:ascii="Baltica" w:hAnsi="Baltica"/>
          <w:color w:val="000000"/>
          <w:sz w:val="22"/>
          <w:szCs w:val="22"/>
        </w:rPr>
        <w:fldChar w:fldCharType="begin" w:fldLock="1"/>
      </w:r>
      <w:r w:rsidR="008531C1">
        <w:rPr>
          <w:rFonts w:ascii="Baltica" w:hAnsi="Baltica" w:cstheme="minorBidi"/>
          <w:color w:val="000000"/>
          <w:sz w:val="22"/>
          <w:szCs w:val="22"/>
        </w:rPr>
        <w:instrText>ADDIN CSL_CITATION {"citationItems":[{"id":"ITEM-1","itemData":{"author":[{"dropping-particle":"","family":"Agesna","given":"Widya","non-dropping-particle":"","parse-names":false,"suffix":""}],"container-title":"Al-Imarah","id":"ITEM-1","issue":"1","issued":{"date-parts":[["2018"]]},"page":"124","title":"Kedudukan Pemimpin Perempuan Dalam Perspektif Hukum Islam","type":"article-journal","volume":"3"},"uris":["http://www.mendeley.com/documents/?uuid=d7763a1b-1bd8-42bc-b2de-a4dc825c391d"]}],"mendeley":{"formattedCitation":"(Agesna, 2018)","plainTextFormattedCitation":"(Agesna, 2018)","previouslyFormattedCitation":"(Agesna, 2018)"},"properties":{"noteIndex":0},"schema":"https://github.com/citation-style-language/schema/raw/master/csl-citation.json"}</w:instrText>
      </w:r>
      <w:r w:rsidR="008531C1">
        <w:rPr>
          <w:rStyle w:val="FootnoteReference"/>
          <w:rFonts w:ascii="Baltica" w:hAnsi="Baltica"/>
          <w:color w:val="000000"/>
          <w:sz w:val="22"/>
          <w:szCs w:val="22"/>
        </w:rPr>
        <w:fldChar w:fldCharType="separate"/>
      </w:r>
      <w:r w:rsidR="008531C1" w:rsidRPr="008531C1">
        <w:rPr>
          <w:rFonts w:ascii="Baltica" w:hAnsi="Baltica" w:cstheme="minorBidi"/>
          <w:bCs/>
          <w:noProof/>
          <w:color w:val="000000"/>
          <w:sz w:val="22"/>
          <w:szCs w:val="22"/>
        </w:rPr>
        <w:t>(Agesna, 2018)</w:t>
      </w:r>
      <w:r w:rsidR="008531C1">
        <w:rPr>
          <w:rStyle w:val="FootnoteReference"/>
          <w:rFonts w:ascii="Baltica" w:hAnsi="Baltica"/>
          <w:color w:val="000000"/>
          <w:sz w:val="22"/>
          <w:szCs w:val="22"/>
        </w:rPr>
        <w:fldChar w:fldCharType="end"/>
      </w:r>
    </w:p>
    <w:p w:rsidR="004008EF" w:rsidRPr="004B79E3" w:rsidRDefault="004008EF" w:rsidP="004008EF">
      <w:pPr>
        <w:autoSpaceDE w:val="0"/>
        <w:autoSpaceDN w:val="0"/>
        <w:adjustRightInd w:val="0"/>
        <w:spacing w:line="276" w:lineRule="auto"/>
        <w:ind w:left="284" w:firstLine="436"/>
        <w:jc w:val="both"/>
        <w:rPr>
          <w:rFonts w:ascii="Baltica" w:hAnsi="Baltica" w:cs="Book Antiqua"/>
          <w:color w:val="000000"/>
          <w:sz w:val="22"/>
          <w:szCs w:val="22"/>
        </w:rPr>
      </w:pPr>
      <w:r w:rsidRPr="004B79E3">
        <w:rPr>
          <w:rFonts w:ascii="Baltica" w:hAnsi="Baltica" w:cs="Book Antiqua"/>
          <w:color w:val="000000"/>
          <w:sz w:val="22"/>
          <w:szCs w:val="22"/>
        </w:rPr>
        <w:t>Di Indonesia, MUI Pusat pun tidak pernah mengeluarkan fatwa yang melarang seorang perempuan untuk menjadi pemimpin, baik di ruang lingkup yang luas maupun yang lebih kecil. Hal ini dikarenakan, perkara kepemimpinan seorang perempuan merupakan hal yang masih diperselisihkan oleh ulama, ada yang membolehkan, namun ada juga yang melarang</w:t>
      </w:r>
      <w:r w:rsidR="0015764D">
        <w:rPr>
          <w:rFonts w:ascii="Baltica" w:hAnsi="Baltica" w:cs="Book Antiqua"/>
          <w:color w:val="000000"/>
          <w:sz w:val="22"/>
          <w:szCs w:val="22"/>
        </w:rPr>
        <w:t xml:space="preserve"> </w:t>
      </w:r>
      <w:r w:rsidR="0015764D">
        <w:rPr>
          <w:rFonts w:ascii="Baltica" w:hAnsi="Baltica" w:cs="Book Antiqua"/>
          <w:color w:val="000000"/>
          <w:sz w:val="22"/>
          <w:szCs w:val="22"/>
        </w:rPr>
        <w:fldChar w:fldCharType="begin" w:fldLock="1"/>
      </w:r>
      <w:r w:rsidR="0015764D">
        <w:rPr>
          <w:rFonts w:ascii="Baltica" w:hAnsi="Baltica" w:cs="Book Antiqua"/>
          <w:color w:val="000000"/>
          <w:sz w:val="22"/>
          <w:szCs w:val="22"/>
        </w:rPr>
        <w:instrText>ADDIN CSL_CITATION {"citationItems":[{"id":"ITEM-1","itemData":{"author":[{"dropping-particle":"","family":"Agesna","given":"Widya","non-dropping-particle":"","parse-names":false,"suffix":""}],"container-title":"Al-Imarah","id":"ITEM-1","issue":"1","issued":{"date-parts":[["2018"]]},"page":"124","title":"Kedudukan Pemimpin Perempuan Dalam Perspektif Hukum Islam","type":"article-journal","volume":"3"},"uris":["http://www.mendeley.com/documents/?uuid=d7763a1b-1bd8-42bc-b2de-a4dc825c391d"]}],"mendeley":{"formattedCitation":"(Agesna, 2018)","plainTextFormattedCitation":"(Agesna, 2018)","previouslyFormattedCitation":"(Agesna, 2018)"},"properties":{"noteIndex":0},"schema":"https://github.com/citation-style-language/schema/raw/master/csl-citation.json"}</w:instrText>
      </w:r>
      <w:r w:rsidR="0015764D">
        <w:rPr>
          <w:rFonts w:ascii="Baltica" w:hAnsi="Baltica" w:cs="Book Antiqua"/>
          <w:color w:val="000000"/>
          <w:sz w:val="22"/>
          <w:szCs w:val="22"/>
        </w:rPr>
        <w:fldChar w:fldCharType="separate"/>
      </w:r>
      <w:r w:rsidR="0015764D" w:rsidRPr="0015764D">
        <w:rPr>
          <w:rFonts w:ascii="Baltica" w:hAnsi="Baltica" w:cs="Book Antiqua"/>
          <w:noProof/>
          <w:color w:val="000000"/>
          <w:sz w:val="22"/>
          <w:szCs w:val="22"/>
        </w:rPr>
        <w:t>(Agesna, 2018)</w:t>
      </w:r>
      <w:r w:rsidR="0015764D">
        <w:rPr>
          <w:rFonts w:ascii="Baltica" w:hAnsi="Baltica" w:cs="Book Antiqua"/>
          <w:color w:val="000000"/>
          <w:sz w:val="22"/>
          <w:szCs w:val="22"/>
        </w:rPr>
        <w:fldChar w:fldCharType="end"/>
      </w:r>
      <w:r w:rsidRPr="004B79E3">
        <w:rPr>
          <w:rFonts w:ascii="Baltica" w:hAnsi="Baltica" w:cs="Book Antiqua"/>
          <w:color w:val="000000"/>
          <w:sz w:val="22"/>
          <w:szCs w:val="22"/>
        </w:rPr>
        <w:t>.</w:t>
      </w:r>
    </w:p>
    <w:p w:rsidR="006210FD" w:rsidRDefault="004008EF" w:rsidP="004008EF">
      <w:pPr>
        <w:autoSpaceDE w:val="0"/>
        <w:autoSpaceDN w:val="0"/>
        <w:adjustRightInd w:val="0"/>
        <w:spacing w:line="276" w:lineRule="auto"/>
        <w:ind w:left="284" w:firstLine="283"/>
        <w:jc w:val="both"/>
        <w:rPr>
          <w:rFonts w:ascii="Baltica" w:hAnsi="Baltica"/>
          <w:sz w:val="22"/>
          <w:szCs w:val="22"/>
        </w:rPr>
      </w:pPr>
      <w:r w:rsidRPr="004B79E3">
        <w:rPr>
          <w:rFonts w:ascii="Baltica" w:hAnsi="Baltica" w:cs="Book Antiqua"/>
          <w:color w:val="000000"/>
          <w:sz w:val="22"/>
          <w:szCs w:val="22"/>
        </w:rPr>
        <w:tab/>
        <w:t xml:space="preserve">Dari beberapa kepemimpinan perempuan sebagai kepala sekolah di lembaga pendidikan menunjukkan bahwa kaum perempuan bisa saja </w:t>
      </w:r>
      <w:proofErr w:type="gramStart"/>
      <w:r w:rsidRPr="004B79E3">
        <w:rPr>
          <w:rFonts w:ascii="Baltica" w:hAnsi="Baltica" w:cs="Book Antiqua"/>
          <w:color w:val="000000"/>
          <w:sz w:val="22"/>
          <w:szCs w:val="22"/>
        </w:rPr>
        <w:t>sama</w:t>
      </w:r>
      <w:proofErr w:type="gramEnd"/>
      <w:r w:rsidRPr="004B79E3">
        <w:rPr>
          <w:rFonts w:ascii="Baltica" w:hAnsi="Baltica" w:cs="Book Antiqua"/>
          <w:color w:val="000000"/>
          <w:sz w:val="22"/>
          <w:szCs w:val="22"/>
        </w:rPr>
        <w:t xml:space="preserve"> halnya dengan kaum laki-laki, bahkan melebihi, baik dari segi keberanian, kecerdasan dan termasuk dalam hal kepemimpinan.</w:t>
      </w:r>
      <w:r w:rsidRPr="004B79E3">
        <w:rPr>
          <w:rFonts w:ascii="Baltica" w:hAnsi="Baltica"/>
          <w:color w:val="000000"/>
          <w:sz w:val="22"/>
          <w:szCs w:val="22"/>
        </w:rPr>
        <w:t xml:space="preserve"> Menurut </w:t>
      </w:r>
      <w:r w:rsidRPr="004B79E3">
        <w:rPr>
          <w:rFonts w:ascii="Baltica" w:hAnsi="Baltica"/>
          <w:sz w:val="22"/>
          <w:szCs w:val="22"/>
          <w:shd w:val="clear" w:color="auto" w:fill="FFFFFF"/>
        </w:rPr>
        <w:t xml:space="preserve">Aritoteles, pemimpin yang baik adalah pemimpin yang jujur, cerdas, tegas, adil, bijaksana, serta takluk pada hukum. Dengan demikian, negara </w:t>
      </w:r>
      <w:proofErr w:type="gramStart"/>
      <w:r w:rsidRPr="004B79E3">
        <w:rPr>
          <w:rFonts w:ascii="Baltica" w:hAnsi="Baltica"/>
          <w:sz w:val="22"/>
          <w:szCs w:val="22"/>
          <w:shd w:val="clear" w:color="auto" w:fill="FFFFFF"/>
        </w:rPr>
        <w:t>akan</w:t>
      </w:r>
      <w:proofErr w:type="gramEnd"/>
      <w:r w:rsidRPr="004B79E3">
        <w:rPr>
          <w:rFonts w:ascii="Baltica" w:hAnsi="Baltica"/>
          <w:sz w:val="22"/>
          <w:szCs w:val="22"/>
          <w:shd w:val="clear" w:color="auto" w:fill="FFFFFF"/>
        </w:rPr>
        <w:t xml:space="preserve"> lebih mudah mencapai tujuannya. Maka dari itu, jika memang perempuan memiliki kualitas yang baik dan mumpuni, maka tidak ada larangan bagi mereka untuk maju menjadi seorang kepala sekolah</w:t>
      </w:r>
      <w:proofErr w:type="gramStart"/>
      <w:r w:rsidRPr="004B79E3">
        <w:rPr>
          <w:rFonts w:ascii="Baltica" w:hAnsi="Baltica"/>
          <w:sz w:val="22"/>
          <w:szCs w:val="22"/>
          <w:shd w:val="clear" w:color="auto" w:fill="FFFFFF"/>
        </w:rPr>
        <w:t>..</w:t>
      </w:r>
      <w:proofErr w:type="gramEnd"/>
      <w:r w:rsidRPr="004B79E3">
        <w:rPr>
          <w:rFonts w:ascii="Baltica" w:hAnsi="Baltica"/>
          <w:sz w:val="22"/>
          <w:szCs w:val="22"/>
          <w:shd w:val="clear" w:color="auto" w:fill="FFFFFF"/>
        </w:rPr>
        <w:t xml:space="preserve"> </w:t>
      </w:r>
      <w:proofErr w:type="gramStart"/>
      <w:r w:rsidRPr="004B79E3">
        <w:rPr>
          <w:rFonts w:ascii="Baltica" w:hAnsi="Baltica"/>
          <w:sz w:val="22"/>
          <w:szCs w:val="22"/>
          <w:shd w:val="clear" w:color="auto" w:fill="FFFFFF"/>
        </w:rPr>
        <w:t>“</w:t>
      </w:r>
      <w:r w:rsidRPr="004B79E3">
        <w:rPr>
          <w:rFonts w:ascii="Baltica" w:hAnsi="Baltica"/>
          <w:sz w:val="22"/>
          <w:szCs w:val="22"/>
        </w:rPr>
        <w:t>Hal utama dalam menjalankan tugas kepemimpinan adalah kompetensi baik itu pemimpin laki-laki maupun pemimpin wanita.</w:t>
      </w:r>
      <w:proofErr w:type="gramEnd"/>
      <w:r w:rsidRPr="004B79E3">
        <w:rPr>
          <w:rFonts w:ascii="Baltica" w:hAnsi="Baltica"/>
          <w:sz w:val="22"/>
          <w:szCs w:val="22"/>
        </w:rPr>
        <w:t xml:space="preserve"> Namun, ada 2 hal yang dibutuhkan yakni: pertama, wanita harus memiliki juga sifat maskulin (percaya diri, tegas dan berani mengambil keputusan)</w:t>
      </w:r>
      <w:r w:rsidR="006210FD">
        <w:rPr>
          <w:rFonts w:ascii="Baltica" w:hAnsi="Baltica"/>
          <w:sz w:val="22"/>
          <w:szCs w:val="22"/>
        </w:rPr>
        <w:t xml:space="preserve"> </w:t>
      </w:r>
      <w:r w:rsidR="006210FD">
        <w:rPr>
          <w:rFonts w:ascii="Baltica" w:hAnsi="Baltica"/>
          <w:sz w:val="22"/>
          <w:szCs w:val="22"/>
        </w:rPr>
        <w:fldChar w:fldCharType="begin" w:fldLock="1"/>
      </w:r>
      <w:r w:rsidR="006210FD">
        <w:rPr>
          <w:rFonts w:ascii="Baltica" w:hAnsi="Baltica"/>
          <w:sz w:val="22"/>
          <w:szCs w:val="22"/>
        </w:rPr>
        <w:instrText>ADDIN CSL_CITATION {"citationItems":[{"id":"ITEM-1","itemData":{"author":[{"dropping-particle":"","family":"Meizara","given":"Eva","non-dropping-particle":"","parse-names":false,"suffix":""}],"container-title":"Jurnal Ilmiah Psikologi Terapan","id":"ITEM-1","issue":"2","issued":{"date-parts":[["2016"]]},"page":"175-181","title":"4","type":"article-journal","volume":"4"},"uris":["http://www.mendeley.com/documents/?uuid=005eb487-9f46-4900-bab3-7fe2eead4991"]}],"mendeley":{"formattedCitation":"(Meizara, 2016a)","plainTextFormattedCitation":"(Meizara, 2016a)"},"properties":{"noteIndex":0},"schema":"https://github.com/citation-style-language/schema/raw/master/csl-citation.json"}</w:instrText>
      </w:r>
      <w:r w:rsidR="006210FD">
        <w:rPr>
          <w:rFonts w:ascii="Baltica" w:hAnsi="Baltica"/>
          <w:sz w:val="22"/>
          <w:szCs w:val="22"/>
        </w:rPr>
        <w:fldChar w:fldCharType="separate"/>
      </w:r>
      <w:r w:rsidR="006210FD" w:rsidRPr="006210FD">
        <w:rPr>
          <w:rFonts w:ascii="Baltica" w:hAnsi="Baltica"/>
          <w:noProof/>
          <w:sz w:val="22"/>
          <w:szCs w:val="22"/>
        </w:rPr>
        <w:t>(Meizara, 2016a)</w:t>
      </w:r>
      <w:r w:rsidR="006210FD">
        <w:rPr>
          <w:rFonts w:ascii="Baltica" w:hAnsi="Baltica"/>
          <w:sz w:val="22"/>
          <w:szCs w:val="22"/>
        </w:rPr>
        <w:fldChar w:fldCharType="end"/>
      </w:r>
      <w:r w:rsidRPr="004B79E3">
        <w:rPr>
          <w:rFonts w:ascii="Baltica" w:hAnsi="Baltica"/>
          <w:sz w:val="22"/>
          <w:szCs w:val="22"/>
        </w:rPr>
        <w:t>.</w:t>
      </w:r>
    </w:p>
    <w:p w:rsidR="004008EF" w:rsidRPr="004B79E3" w:rsidRDefault="004008EF" w:rsidP="004008EF">
      <w:pPr>
        <w:autoSpaceDE w:val="0"/>
        <w:autoSpaceDN w:val="0"/>
        <w:adjustRightInd w:val="0"/>
        <w:spacing w:line="276" w:lineRule="auto"/>
        <w:ind w:left="284" w:firstLine="436"/>
        <w:jc w:val="both"/>
        <w:rPr>
          <w:rFonts w:ascii="Baltica" w:hAnsi="Baltica" w:cs="Book Antiqua"/>
          <w:color w:val="000000"/>
          <w:sz w:val="22"/>
          <w:szCs w:val="22"/>
        </w:rPr>
      </w:pPr>
      <w:proofErr w:type="gramStart"/>
      <w:r w:rsidRPr="004B79E3">
        <w:rPr>
          <w:rFonts w:ascii="Baltica" w:hAnsi="Baltica" w:cs="Book Antiqua"/>
          <w:color w:val="000000"/>
          <w:sz w:val="22"/>
          <w:szCs w:val="22"/>
        </w:rPr>
        <w:t>Ajaran Islam telah mengajarkan ummatnya untuk pandai membangun hubungan kerjasama dan kemasyarakatan agar ruhiyah persatuan dapat terselamatkan dari perpecahan.Yang jelas orang mukmin laki-laki dan perempuan diperintahkan untuk saling tolong-menolong, senantiasa mengajak pada kebaikan, mencegah dari kejahatan, mendirikan shalat, dan membayarkan zakat.</w:t>
      </w:r>
      <w:proofErr w:type="gramEnd"/>
      <w:r w:rsidRPr="004B79E3">
        <w:rPr>
          <w:rFonts w:ascii="Baltica" w:hAnsi="Baltica" w:cs="Book Antiqua"/>
          <w:color w:val="000000"/>
          <w:sz w:val="22"/>
          <w:szCs w:val="22"/>
        </w:rPr>
        <w:t xml:space="preserve"> Jika itu sudah diamalkan maka semuanya </w:t>
      </w:r>
      <w:proofErr w:type="gramStart"/>
      <w:r w:rsidRPr="004B79E3">
        <w:rPr>
          <w:rFonts w:ascii="Baltica" w:hAnsi="Baltica" w:cs="Book Antiqua"/>
          <w:color w:val="000000"/>
          <w:sz w:val="22"/>
          <w:szCs w:val="22"/>
        </w:rPr>
        <w:t>akan</w:t>
      </w:r>
      <w:proofErr w:type="gramEnd"/>
      <w:r w:rsidRPr="004B79E3">
        <w:rPr>
          <w:rFonts w:ascii="Baltica" w:hAnsi="Baltica" w:cs="Book Antiqua"/>
          <w:color w:val="000000"/>
          <w:sz w:val="22"/>
          <w:szCs w:val="22"/>
        </w:rPr>
        <w:t xml:space="preserve"> mendapat kasih-sayang Allah. Sebagaimana Allah tegaskan dalam Al-Quran </w:t>
      </w:r>
      <w:proofErr w:type="gramStart"/>
      <w:r w:rsidRPr="004B79E3">
        <w:rPr>
          <w:rFonts w:ascii="Baltica" w:hAnsi="Baltica" w:cs="Book Antiqua"/>
          <w:color w:val="000000"/>
          <w:sz w:val="22"/>
          <w:szCs w:val="22"/>
        </w:rPr>
        <w:t>surat</w:t>
      </w:r>
      <w:proofErr w:type="gramEnd"/>
      <w:r w:rsidRPr="004B79E3">
        <w:rPr>
          <w:rFonts w:ascii="Baltica" w:hAnsi="Baltica" w:cs="Book Antiqua"/>
          <w:color w:val="000000"/>
          <w:sz w:val="22"/>
          <w:szCs w:val="22"/>
        </w:rPr>
        <w:t xml:space="preserve"> At-Taubah ayat 71:</w:t>
      </w:r>
    </w:p>
    <w:p w:rsidR="004008EF" w:rsidRPr="004B79E3" w:rsidRDefault="004008EF" w:rsidP="004008EF">
      <w:pPr>
        <w:autoSpaceDE w:val="0"/>
        <w:autoSpaceDN w:val="0"/>
        <w:bidi/>
        <w:adjustRightInd w:val="0"/>
        <w:spacing w:line="276" w:lineRule="auto"/>
        <w:jc w:val="both"/>
        <w:rPr>
          <w:rFonts w:ascii="Baltica" w:hAnsi="Baltica" w:cs="Arial Unicode MS"/>
          <w:color w:val="000000"/>
          <w:sz w:val="22"/>
          <w:szCs w:val="22"/>
        </w:rPr>
      </w:pPr>
    </w:p>
    <w:p w:rsidR="004008EF" w:rsidRPr="004B79E3" w:rsidRDefault="004008EF" w:rsidP="004008EF">
      <w:pPr>
        <w:autoSpaceDE w:val="0"/>
        <w:autoSpaceDN w:val="0"/>
        <w:bidi/>
        <w:adjustRightInd w:val="0"/>
        <w:spacing w:line="276" w:lineRule="auto"/>
        <w:jc w:val="both"/>
        <w:rPr>
          <w:rFonts w:ascii="Baltica" w:hAnsi="Baltica" w:cs="LPMQ Isep Misbah"/>
          <w:color w:val="000000"/>
          <w:sz w:val="22"/>
          <w:szCs w:val="22"/>
          <w:rtl/>
        </w:rPr>
      </w:pPr>
      <w:r w:rsidRPr="004B79E3">
        <w:rPr>
          <w:rFonts w:ascii="Baltica" w:hAnsi="Baltica" w:cs="LPMQ Isep Misbah"/>
          <w:color w:val="000000"/>
          <w:sz w:val="22"/>
          <w:szCs w:val="22"/>
          <w:rtl/>
        </w:rPr>
        <w:t>وَالْمُؤْمِنُوْنَ وَالْمُؤْمِنٰتُ بَعْضُهُمْ اَوْلِيَاۤءُ بَعْضٍۘ يَأْمُرُوْنَ بِالْمَعْرُوْفِ وَيَنْهَوْنَ عَنِ الْمُنْكَرِ وَيُقِيْمُوْنَ الصَّلٰوةَ وَيُؤْتُوْنَ الزَّكٰوةَ وَيُطِيْعُوْنَ اللّٰهَ وَرَسُوْلَهٗ ۗاُولٰۤىِٕكَ سَيَرْحَمُهُمُ اللّٰهُ ۗاِنَّ اللّٰهَ عَزِيْزٌ حَكِيْمٌ</w:t>
      </w:r>
    </w:p>
    <w:p w:rsidR="004008EF" w:rsidRPr="004B79E3" w:rsidRDefault="004008EF" w:rsidP="004008EF">
      <w:pPr>
        <w:autoSpaceDE w:val="0"/>
        <w:autoSpaceDN w:val="0"/>
        <w:adjustRightInd w:val="0"/>
        <w:spacing w:line="276" w:lineRule="auto"/>
        <w:ind w:left="284" w:firstLine="720"/>
        <w:jc w:val="both"/>
        <w:rPr>
          <w:rFonts w:ascii="Baltica" w:hAnsi="Baltica" w:cs="Book Antiqua"/>
          <w:color w:val="000000"/>
          <w:sz w:val="22"/>
          <w:szCs w:val="22"/>
        </w:rPr>
      </w:pPr>
      <w:r w:rsidRPr="004B79E3">
        <w:rPr>
          <w:rFonts w:ascii="Baltica" w:hAnsi="Baltica" w:cs="Arial"/>
          <w:color w:val="000000"/>
          <w:sz w:val="22"/>
          <w:szCs w:val="22"/>
        </w:rPr>
        <w:t xml:space="preserve">Artinya:  </w:t>
      </w:r>
      <w:r w:rsidRPr="004B79E3">
        <w:rPr>
          <w:rFonts w:ascii="Baltica" w:hAnsi="Baltica" w:cs="Arial"/>
          <w:i/>
          <w:color w:val="000000"/>
          <w:sz w:val="22"/>
          <w:szCs w:val="22"/>
        </w:rPr>
        <w:t xml:space="preserve">Dan orang-orang yang beriman, laki-laki dan perempuan, sebagian mereka menjadi penolong bagi sebagian yang lain. </w:t>
      </w:r>
      <w:proofErr w:type="gramStart"/>
      <w:r w:rsidRPr="004B79E3">
        <w:rPr>
          <w:rFonts w:ascii="Baltica" w:hAnsi="Baltica" w:cs="Arial"/>
          <w:i/>
          <w:color w:val="000000"/>
          <w:sz w:val="22"/>
          <w:szCs w:val="22"/>
        </w:rPr>
        <w:t>Mereka menyuruh (berbuat) yang makruf, dan mencegah dari yang mungkar, melaksanakan salat, menunaikan zakat, dan taat kepada Allah dan Rasul-Nya.</w:t>
      </w:r>
      <w:proofErr w:type="gramEnd"/>
      <w:r w:rsidRPr="004B79E3">
        <w:rPr>
          <w:rFonts w:ascii="Baltica" w:hAnsi="Baltica" w:cs="Arial"/>
          <w:i/>
          <w:color w:val="000000"/>
          <w:sz w:val="22"/>
          <w:szCs w:val="22"/>
        </w:rPr>
        <w:t xml:space="preserve"> Mereka </w:t>
      </w:r>
      <w:proofErr w:type="gramStart"/>
      <w:r w:rsidRPr="004B79E3">
        <w:rPr>
          <w:rFonts w:ascii="Baltica" w:hAnsi="Baltica" w:cs="Arial"/>
          <w:i/>
          <w:color w:val="000000"/>
          <w:sz w:val="22"/>
          <w:szCs w:val="22"/>
        </w:rPr>
        <w:t>akan</w:t>
      </w:r>
      <w:proofErr w:type="gramEnd"/>
      <w:r w:rsidRPr="004B79E3">
        <w:rPr>
          <w:rFonts w:ascii="Baltica" w:hAnsi="Baltica" w:cs="Arial"/>
          <w:i/>
          <w:color w:val="000000"/>
          <w:sz w:val="22"/>
          <w:szCs w:val="22"/>
        </w:rPr>
        <w:t xml:space="preserve"> diberi rahmat oleh Allah. Sungguh, Allah Mahaperkasa, Mahabijaksana.</w:t>
      </w:r>
      <w:r w:rsidRPr="004B79E3">
        <w:rPr>
          <w:rFonts w:ascii="Baltica" w:hAnsi="Baltica" w:cs="Book Antiqua"/>
          <w:color w:val="000000"/>
          <w:sz w:val="22"/>
          <w:szCs w:val="22"/>
        </w:rPr>
        <w:t xml:space="preserve"> (Q.S. al-Taubah: 71)</w:t>
      </w:r>
    </w:p>
    <w:p w:rsidR="004008EF" w:rsidRPr="004B79E3" w:rsidRDefault="004008EF" w:rsidP="004008EF">
      <w:pPr>
        <w:autoSpaceDE w:val="0"/>
        <w:autoSpaceDN w:val="0"/>
        <w:adjustRightInd w:val="0"/>
        <w:spacing w:line="276" w:lineRule="auto"/>
        <w:ind w:left="284" w:firstLine="436"/>
        <w:jc w:val="both"/>
        <w:rPr>
          <w:rFonts w:ascii="Baltica" w:hAnsi="Baltica"/>
          <w:color w:val="3D3D3D"/>
          <w:sz w:val="22"/>
          <w:szCs w:val="22"/>
          <w:shd w:val="clear" w:color="auto" w:fill="FFFFFF"/>
        </w:rPr>
      </w:pPr>
      <w:r w:rsidRPr="004B79E3">
        <w:rPr>
          <w:rFonts w:ascii="Baltica" w:hAnsi="Baltica"/>
          <w:color w:val="000000"/>
          <w:sz w:val="22"/>
          <w:szCs w:val="22"/>
        </w:rPr>
        <w:lastRenderedPageBreak/>
        <w:t xml:space="preserve">Pada ayat lain yakni surat An-Nahl ayat 97, Allah </w:t>
      </w:r>
      <w:proofErr w:type="gramStart"/>
      <w:r w:rsidRPr="004B79E3">
        <w:rPr>
          <w:rFonts w:ascii="Baltica" w:hAnsi="Baltica"/>
          <w:color w:val="000000"/>
          <w:sz w:val="22"/>
          <w:szCs w:val="22"/>
        </w:rPr>
        <w:t>menyatakan  bahwa</w:t>
      </w:r>
      <w:proofErr w:type="gramEnd"/>
      <w:r w:rsidRPr="004B79E3">
        <w:rPr>
          <w:rFonts w:ascii="Baltica" w:hAnsi="Baltica"/>
          <w:color w:val="000000"/>
          <w:sz w:val="22"/>
          <w:szCs w:val="22"/>
        </w:rPr>
        <w:t xml:space="preserve"> </w:t>
      </w:r>
      <w:r w:rsidRPr="004B79E3">
        <w:rPr>
          <w:rFonts w:ascii="Baltica" w:hAnsi="Baltica" w:cs="Book Antiqua"/>
          <w:color w:val="000000"/>
          <w:sz w:val="22"/>
          <w:szCs w:val="22"/>
        </w:rPr>
        <w:t xml:space="preserve">tinggi rendahnya nilai manusia di mata Allah tergantung pada sebaik apa amal kebaikan yang ia perbuat, sama sekali tak dibedakan dari jenis laki-laki maupun perempuan. Apapun profesi yang dijalani seseorang, jika </w:t>
      </w:r>
      <w:proofErr w:type="gramStart"/>
      <w:r w:rsidRPr="004B79E3">
        <w:rPr>
          <w:rFonts w:ascii="Baltica" w:hAnsi="Baltica" w:cs="Book Antiqua"/>
          <w:color w:val="000000"/>
          <w:sz w:val="22"/>
          <w:szCs w:val="22"/>
        </w:rPr>
        <w:t>ia</w:t>
      </w:r>
      <w:proofErr w:type="gramEnd"/>
      <w:r w:rsidRPr="004B79E3">
        <w:rPr>
          <w:rFonts w:ascii="Baltica" w:hAnsi="Baltica" w:cs="Book Antiqua"/>
          <w:color w:val="000000"/>
          <w:sz w:val="22"/>
          <w:szCs w:val="22"/>
        </w:rPr>
        <w:t xml:space="preserve"> melakukan sepenuh jiwa dengan tujuan mulia mengharap redha Allah, maka tercapailah baginya balasan kehidupan yang utama dunia dan akhirat. Dan tentunya semua mereka </w:t>
      </w:r>
      <w:proofErr w:type="gramStart"/>
      <w:r w:rsidRPr="004B79E3">
        <w:rPr>
          <w:rFonts w:ascii="Baltica" w:hAnsi="Baltica" w:cs="Book Antiqua"/>
          <w:color w:val="000000"/>
          <w:sz w:val="22"/>
          <w:szCs w:val="22"/>
        </w:rPr>
        <w:t>akan</w:t>
      </w:r>
      <w:proofErr w:type="gramEnd"/>
      <w:r w:rsidRPr="004B79E3">
        <w:rPr>
          <w:rFonts w:ascii="Baltica" w:hAnsi="Baltica" w:cs="Book Antiqua"/>
          <w:color w:val="000000"/>
          <w:sz w:val="22"/>
          <w:szCs w:val="22"/>
        </w:rPr>
        <w:t xml:space="preserve"> mendapat ganjaran pahala di sisi Allah. </w:t>
      </w:r>
      <w:r w:rsidRPr="004B79E3">
        <w:rPr>
          <w:rFonts w:ascii="Baltica" w:hAnsi="Baltica"/>
          <w:color w:val="3D3D3D"/>
          <w:sz w:val="22"/>
          <w:szCs w:val="22"/>
          <w:shd w:val="clear" w:color="auto" w:fill="FFFFFF"/>
        </w:rPr>
        <w:t xml:space="preserve"> </w:t>
      </w:r>
    </w:p>
    <w:p w:rsidR="004008EF" w:rsidRPr="004B79E3" w:rsidRDefault="004008EF" w:rsidP="004008EF">
      <w:pPr>
        <w:autoSpaceDE w:val="0"/>
        <w:autoSpaceDN w:val="0"/>
        <w:bidi/>
        <w:adjustRightInd w:val="0"/>
        <w:spacing w:line="276" w:lineRule="auto"/>
        <w:ind w:firstLine="720"/>
        <w:jc w:val="both"/>
        <w:rPr>
          <w:rFonts w:ascii="Baltica" w:hAnsi="Baltica" w:cs="LPMQ Isep Misbah"/>
          <w:color w:val="3D3D3D"/>
          <w:sz w:val="22"/>
          <w:szCs w:val="22"/>
          <w:shd w:val="clear" w:color="auto" w:fill="FFFFFF"/>
          <w:rtl/>
        </w:rPr>
      </w:pPr>
      <w:r w:rsidRPr="004B79E3">
        <w:rPr>
          <w:rFonts w:ascii="Baltica" w:hAnsi="Baltica" w:cs="LPMQ Isep Misbah"/>
          <w:color w:val="3D3D3D"/>
          <w:sz w:val="22"/>
          <w:szCs w:val="22"/>
          <w:shd w:val="clear" w:color="auto" w:fill="FFFFFF"/>
          <w:rtl/>
        </w:rPr>
        <w:t>مَنْ عَمِلَ صَالِحًا مِّنْ ذَكَرٍ اَوْ اُنْثٰى وَهُوَ مُؤْمِنٌ فَلَنُحْيِيَنَّهٗ حَيٰوةً طَيِّبَةًۚ وَلَنَجْزِيَنَّهُمْ اَجْرَهُمْ بِاَحْسَنِ مَا كَانُوْا يَعْمَلُوْنَ</w:t>
      </w:r>
    </w:p>
    <w:p w:rsidR="004008EF" w:rsidRPr="004B79E3" w:rsidRDefault="004008EF" w:rsidP="004008EF">
      <w:pPr>
        <w:autoSpaceDE w:val="0"/>
        <w:autoSpaceDN w:val="0"/>
        <w:adjustRightInd w:val="0"/>
        <w:spacing w:line="276" w:lineRule="auto"/>
        <w:ind w:left="284" w:firstLine="720"/>
        <w:jc w:val="both"/>
        <w:rPr>
          <w:rFonts w:ascii="Baltica" w:hAnsi="Baltica" w:cs="Arial"/>
          <w:color w:val="000000"/>
          <w:sz w:val="22"/>
          <w:szCs w:val="22"/>
        </w:rPr>
      </w:pPr>
      <w:r w:rsidRPr="004B79E3">
        <w:rPr>
          <w:rFonts w:ascii="Baltica" w:hAnsi="Baltica" w:cs="Arial"/>
          <w:color w:val="000000"/>
          <w:sz w:val="22"/>
          <w:szCs w:val="22"/>
        </w:rPr>
        <w:t xml:space="preserve">Artinya: </w:t>
      </w:r>
      <w:r w:rsidRPr="004B79E3">
        <w:rPr>
          <w:rFonts w:ascii="Baltica" w:hAnsi="Baltica" w:cs="Arial"/>
          <w:i/>
          <w:color w:val="000000"/>
          <w:sz w:val="22"/>
          <w:szCs w:val="22"/>
        </w:rPr>
        <w:t xml:space="preserve">Barangsiapa mengerjakan kebajikan, baik laki-laki maupun perempuan dalam keadaan beriman, maka pasti </w:t>
      </w:r>
      <w:proofErr w:type="gramStart"/>
      <w:r w:rsidRPr="004B79E3">
        <w:rPr>
          <w:rFonts w:ascii="Baltica" w:hAnsi="Baltica" w:cs="Arial"/>
          <w:i/>
          <w:color w:val="000000"/>
          <w:sz w:val="22"/>
          <w:szCs w:val="22"/>
        </w:rPr>
        <w:t>akan</w:t>
      </w:r>
      <w:proofErr w:type="gramEnd"/>
      <w:r w:rsidRPr="004B79E3">
        <w:rPr>
          <w:rFonts w:ascii="Baltica" w:hAnsi="Baltica" w:cs="Arial"/>
          <w:i/>
          <w:color w:val="000000"/>
          <w:sz w:val="22"/>
          <w:szCs w:val="22"/>
        </w:rPr>
        <w:t xml:space="preserve"> Kami berikan kepadanya kehidupan yang baik dan akan Kami beri balasan dengan pahala yang lebih baik dari apa yang telah mereka kerjakan.</w:t>
      </w:r>
      <w:r w:rsidRPr="004B79E3">
        <w:rPr>
          <w:rFonts w:ascii="Baltica" w:hAnsi="Baltica" w:cs="Arial"/>
          <w:color w:val="000000"/>
          <w:sz w:val="22"/>
          <w:szCs w:val="22"/>
        </w:rPr>
        <w:t xml:space="preserve"> </w:t>
      </w:r>
      <w:r w:rsidRPr="004B79E3">
        <w:rPr>
          <w:rFonts w:ascii="Baltica" w:hAnsi="Baltica" w:cs="Book Antiqua"/>
          <w:color w:val="000000"/>
          <w:sz w:val="22"/>
          <w:szCs w:val="22"/>
        </w:rPr>
        <w:t>(Q.S. An-Nahl</w:t>
      </w:r>
      <w:proofErr w:type="gramStart"/>
      <w:r w:rsidRPr="004B79E3">
        <w:rPr>
          <w:rFonts w:ascii="Baltica" w:hAnsi="Baltica" w:cs="Book Antiqua"/>
          <w:color w:val="000000"/>
          <w:sz w:val="22"/>
          <w:szCs w:val="22"/>
        </w:rPr>
        <w:t>:97</w:t>
      </w:r>
      <w:proofErr w:type="gramEnd"/>
      <w:r w:rsidRPr="004B79E3">
        <w:rPr>
          <w:rFonts w:ascii="Baltica" w:hAnsi="Baltica" w:cs="Book Antiqua"/>
          <w:color w:val="000000"/>
          <w:sz w:val="22"/>
          <w:szCs w:val="22"/>
        </w:rPr>
        <w:t>)</w:t>
      </w:r>
    </w:p>
    <w:p w:rsidR="004008EF" w:rsidRPr="004B79E3" w:rsidRDefault="004008EF" w:rsidP="004008EF">
      <w:pPr>
        <w:autoSpaceDE w:val="0"/>
        <w:autoSpaceDN w:val="0"/>
        <w:adjustRightInd w:val="0"/>
        <w:spacing w:line="276" w:lineRule="auto"/>
        <w:rPr>
          <w:rFonts w:ascii="Baltica" w:hAnsi="Baltica" w:cs="Book Antiqua"/>
          <w:color w:val="000000"/>
          <w:sz w:val="22"/>
          <w:szCs w:val="22"/>
        </w:rPr>
      </w:pPr>
    </w:p>
    <w:p w:rsidR="004008EF" w:rsidRPr="004B79E3" w:rsidRDefault="004008EF" w:rsidP="004008EF">
      <w:pPr>
        <w:pStyle w:val="ListParagraph"/>
        <w:numPr>
          <w:ilvl w:val="0"/>
          <w:numId w:val="10"/>
        </w:numPr>
        <w:autoSpaceDE w:val="0"/>
        <w:autoSpaceDN w:val="0"/>
        <w:adjustRightInd w:val="0"/>
        <w:spacing w:after="0" w:line="276" w:lineRule="auto"/>
        <w:ind w:left="284" w:hanging="284"/>
        <w:jc w:val="both"/>
        <w:rPr>
          <w:rFonts w:ascii="Baltica" w:hAnsi="Baltica"/>
          <w:b/>
          <w:bCs/>
          <w:color w:val="000000"/>
        </w:rPr>
      </w:pPr>
      <w:r w:rsidRPr="004B79E3">
        <w:rPr>
          <w:rFonts w:ascii="Baltica" w:hAnsi="Baltica"/>
          <w:b/>
          <w:bCs/>
          <w:color w:val="000000"/>
        </w:rPr>
        <w:t xml:space="preserve">Kajian Fundamentalisme Islam </w:t>
      </w:r>
    </w:p>
    <w:p w:rsidR="004008EF" w:rsidRPr="004B79E3" w:rsidRDefault="004008EF" w:rsidP="004008EF">
      <w:pPr>
        <w:autoSpaceDE w:val="0"/>
        <w:autoSpaceDN w:val="0"/>
        <w:adjustRightInd w:val="0"/>
        <w:spacing w:line="276" w:lineRule="auto"/>
        <w:ind w:left="284" w:firstLine="425"/>
        <w:jc w:val="both"/>
        <w:rPr>
          <w:rFonts w:ascii="Baltica" w:hAnsi="Baltica"/>
          <w:color w:val="000000"/>
          <w:sz w:val="22"/>
          <w:szCs w:val="22"/>
        </w:rPr>
      </w:pPr>
      <w:r w:rsidRPr="004B79E3">
        <w:rPr>
          <w:rFonts w:ascii="Baltica" w:hAnsi="Baltica"/>
          <w:b/>
          <w:bCs/>
          <w:color w:val="000000"/>
          <w:sz w:val="22"/>
          <w:szCs w:val="22"/>
        </w:rPr>
        <w:tab/>
      </w:r>
      <w:proofErr w:type="gramStart"/>
      <w:r w:rsidRPr="004B79E3">
        <w:rPr>
          <w:rFonts w:ascii="Baltica" w:hAnsi="Baltica"/>
          <w:color w:val="000000"/>
          <w:sz w:val="22"/>
          <w:szCs w:val="22"/>
        </w:rPr>
        <w:t>Ada sebagian orang cerdik cendikia berpendapat bahwa kaum perempuan sulit untuk menjadi pemimpin.</w:t>
      </w:r>
      <w:proofErr w:type="gramEnd"/>
      <w:r w:rsidRPr="004B79E3">
        <w:rPr>
          <w:rFonts w:ascii="Baltica" w:hAnsi="Baltica"/>
          <w:color w:val="000000"/>
          <w:sz w:val="22"/>
          <w:szCs w:val="22"/>
        </w:rPr>
        <w:t xml:space="preserve"> Mereka berpegang pada Al-Quran, ayat 34 </w:t>
      </w:r>
      <w:proofErr w:type="gramStart"/>
      <w:r w:rsidRPr="004B79E3">
        <w:rPr>
          <w:rFonts w:ascii="Baltica" w:hAnsi="Baltica"/>
          <w:color w:val="000000"/>
          <w:sz w:val="22"/>
          <w:szCs w:val="22"/>
        </w:rPr>
        <w:t>surat</w:t>
      </w:r>
      <w:proofErr w:type="gramEnd"/>
      <w:r w:rsidRPr="004B79E3">
        <w:rPr>
          <w:rFonts w:ascii="Baltica" w:hAnsi="Baltica"/>
          <w:color w:val="000000"/>
          <w:sz w:val="22"/>
          <w:szCs w:val="22"/>
        </w:rPr>
        <w:t xml:space="preserve"> An-Nisa:</w:t>
      </w:r>
    </w:p>
    <w:p w:rsidR="004008EF" w:rsidRPr="004B79E3" w:rsidRDefault="004008EF" w:rsidP="004008EF">
      <w:pPr>
        <w:autoSpaceDE w:val="0"/>
        <w:autoSpaceDN w:val="0"/>
        <w:bidi/>
        <w:adjustRightInd w:val="0"/>
        <w:spacing w:line="276" w:lineRule="auto"/>
        <w:jc w:val="both"/>
        <w:rPr>
          <w:rFonts w:ascii="Baltica" w:hAnsi="Baltica" w:cs="LPMQ Isep Misbah"/>
          <w:color w:val="000000"/>
          <w:sz w:val="22"/>
          <w:szCs w:val="22"/>
        </w:rPr>
      </w:pPr>
      <w:r w:rsidRPr="004B79E3">
        <w:rPr>
          <w:rFonts w:ascii="Baltica" w:hAnsi="Baltica" w:cs="LPMQ Isep Misbah"/>
          <w:color w:val="000000"/>
          <w:sz w:val="22"/>
          <w:szCs w:val="22"/>
          <w:rtl/>
        </w:rPr>
        <w:t>اَلرِّجَالُ قَوَّامُوْنَ عَلَى النِّسَاۤءِ بِمَا فَضَّلَ اللّٰهُ بَعْضَهُمْ عَلٰى بَعْضٍ وَّبِمَآ اَنْفَقُوْا مِنْ اَمْوَالِهِمْ ۗ فَالصّٰلِحٰتُ قٰنِتٰتٌ حٰفِظٰتٌ لِّلْغَيْبِ بِمَا حَفِظَ اللّٰهُ ۗوَالّٰتِيْ تَخَافُوْنَ نُشُوْزَهُنَّ فَعِظُوْهُنَّ وَاهْجُرُوْهُنَّ فِى الْمَضَاجِعِ وَاضْرِبُوْهُنَّ ۚ فَاِنْ اَطَعْنَكُمْ فَلَا تَبْغُوْا عَلَيْهِنَّ سَبِيْلًا ۗاِنَّ اللّٰهَ كَانَ عَلِيًّا كَبِيْرًا</w:t>
      </w:r>
    </w:p>
    <w:p w:rsidR="004008EF" w:rsidRPr="004B79E3" w:rsidRDefault="004008EF" w:rsidP="004008EF">
      <w:pPr>
        <w:autoSpaceDE w:val="0"/>
        <w:autoSpaceDN w:val="0"/>
        <w:adjustRightInd w:val="0"/>
        <w:spacing w:line="276" w:lineRule="auto"/>
        <w:ind w:left="284" w:firstLine="720"/>
        <w:jc w:val="both"/>
        <w:rPr>
          <w:rFonts w:ascii="Baltica" w:hAnsi="Baltica" w:cs="Arial"/>
          <w:color w:val="000000"/>
          <w:sz w:val="22"/>
          <w:szCs w:val="22"/>
        </w:rPr>
      </w:pPr>
      <w:r w:rsidRPr="004B79E3">
        <w:rPr>
          <w:rFonts w:ascii="Baltica" w:hAnsi="Baltica" w:cs="Arial"/>
          <w:color w:val="000000"/>
          <w:sz w:val="22"/>
          <w:szCs w:val="22"/>
        </w:rPr>
        <w:t xml:space="preserve">Artinya: </w:t>
      </w:r>
      <w:r w:rsidRPr="004B79E3">
        <w:rPr>
          <w:rFonts w:ascii="Baltica" w:hAnsi="Baltica" w:cs="Arial"/>
          <w:i/>
          <w:color w:val="000000"/>
          <w:sz w:val="22"/>
          <w:szCs w:val="22"/>
        </w:rPr>
        <w:t xml:space="preserve">Laki-laki (suami) itu pelindung bagi perempuan (istri), karena Allah telah melebihkan sebagian mereka (laki-laki) atas sebagian yang lain (perempuan), dan karena mereka (laki-laki) telah memberikan nafkah dari hartanya. </w:t>
      </w:r>
      <w:proofErr w:type="gramStart"/>
      <w:r w:rsidRPr="004B79E3">
        <w:rPr>
          <w:rFonts w:ascii="Baltica" w:hAnsi="Baltica" w:cs="Arial"/>
          <w:i/>
          <w:color w:val="000000"/>
          <w:sz w:val="22"/>
          <w:szCs w:val="22"/>
        </w:rPr>
        <w:t>Maka perempuan-perempuan yang saleh adalah mereka yang taat (kepada Allah) dan menjaga diri ketika (suaminya) tidak ada, karena Allah telah menjaga (mereka).</w:t>
      </w:r>
      <w:proofErr w:type="gramEnd"/>
      <w:r w:rsidRPr="004B79E3">
        <w:rPr>
          <w:rFonts w:ascii="Baltica" w:hAnsi="Baltica" w:cs="Arial"/>
          <w:i/>
          <w:color w:val="000000"/>
          <w:sz w:val="22"/>
          <w:szCs w:val="22"/>
        </w:rPr>
        <w:t xml:space="preserve"> Perempuan-perempuan yang kamu khawatirkan </w:t>
      </w:r>
      <w:proofErr w:type="gramStart"/>
      <w:r w:rsidRPr="004B79E3">
        <w:rPr>
          <w:rFonts w:ascii="Baltica" w:hAnsi="Baltica" w:cs="Arial"/>
          <w:i/>
          <w:color w:val="000000"/>
          <w:sz w:val="22"/>
          <w:szCs w:val="22"/>
        </w:rPr>
        <w:t>akan</w:t>
      </w:r>
      <w:proofErr w:type="gramEnd"/>
      <w:r w:rsidRPr="004B79E3">
        <w:rPr>
          <w:rFonts w:ascii="Baltica" w:hAnsi="Baltica" w:cs="Arial"/>
          <w:i/>
          <w:color w:val="000000"/>
          <w:sz w:val="22"/>
          <w:szCs w:val="22"/>
        </w:rPr>
        <w:t xml:space="preserve"> nusyuz, hendaklah kamu beri nasihat kepada mereka, tinggalkanlah mereka di tempat tidur (pisah ranjang), dan (kalau perlu) pukullah mereka. </w:t>
      </w:r>
      <w:proofErr w:type="gramStart"/>
      <w:r w:rsidRPr="004B79E3">
        <w:rPr>
          <w:rFonts w:ascii="Baltica" w:hAnsi="Baltica" w:cs="Arial"/>
          <w:i/>
          <w:color w:val="000000"/>
          <w:sz w:val="22"/>
          <w:szCs w:val="22"/>
        </w:rPr>
        <w:t>Tetapi jika mereka menaatimu, maka janganlah kamu mencari-cari alasan untuk menyusahkannya.</w:t>
      </w:r>
      <w:proofErr w:type="gramEnd"/>
      <w:r w:rsidRPr="004B79E3">
        <w:rPr>
          <w:rFonts w:ascii="Baltica" w:hAnsi="Baltica" w:cs="Arial"/>
          <w:i/>
          <w:color w:val="000000"/>
          <w:sz w:val="22"/>
          <w:szCs w:val="22"/>
        </w:rPr>
        <w:t xml:space="preserve"> Sungguh, Allah Mahatinggi, Mahabesar</w:t>
      </w:r>
      <w:r w:rsidRPr="004B79E3">
        <w:rPr>
          <w:rFonts w:ascii="Baltica" w:hAnsi="Baltica" w:cs="Arial"/>
          <w:color w:val="000000"/>
          <w:sz w:val="22"/>
          <w:szCs w:val="22"/>
        </w:rPr>
        <w:t xml:space="preserve">. </w:t>
      </w:r>
      <w:r w:rsidRPr="004B79E3">
        <w:rPr>
          <w:rFonts w:ascii="Baltica" w:hAnsi="Baltica"/>
          <w:color w:val="000000"/>
          <w:sz w:val="22"/>
          <w:szCs w:val="22"/>
        </w:rPr>
        <w:t>(Q.S Surat An-Nisa ayat 34)</w:t>
      </w:r>
    </w:p>
    <w:p w:rsidR="004008EF" w:rsidRPr="004B79E3" w:rsidRDefault="004008EF" w:rsidP="004008EF">
      <w:pPr>
        <w:autoSpaceDE w:val="0"/>
        <w:autoSpaceDN w:val="0"/>
        <w:adjustRightInd w:val="0"/>
        <w:spacing w:line="276" w:lineRule="auto"/>
        <w:ind w:left="284" w:firstLine="425"/>
        <w:jc w:val="both"/>
        <w:rPr>
          <w:rFonts w:ascii="Baltica" w:hAnsi="Baltica"/>
          <w:color w:val="000000"/>
          <w:sz w:val="22"/>
          <w:szCs w:val="22"/>
        </w:rPr>
      </w:pPr>
      <w:r w:rsidRPr="004B79E3">
        <w:rPr>
          <w:rFonts w:ascii="Baltica" w:hAnsi="Baltica"/>
          <w:color w:val="000000"/>
          <w:sz w:val="22"/>
          <w:szCs w:val="22"/>
        </w:rPr>
        <w:tab/>
      </w:r>
      <w:proofErr w:type="gramStart"/>
      <w:r w:rsidRPr="004B79E3">
        <w:rPr>
          <w:rFonts w:ascii="Baltica" w:hAnsi="Baltica"/>
          <w:color w:val="000000"/>
          <w:sz w:val="22"/>
          <w:szCs w:val="22"/>
        </w:rPr>
        <w:t>Dari ayat di atas mereka menafsirkan bahwa laki-laki lebih pantas untuk menjadi pemimpin.</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Karena bagaimanapun secara fisik laki-laki lebih kokoh dan kuat dibanding perempuan.</w:t>
      </w:r>
      <w:proofErr w:type="gramEnd"/>
      <w:r w:rsidRPr="004B79E3">
        <w:rPr>
          <w:rFonts w:ascii="Baltica" w:hAnsi="Baltica"/>
          <w:color w:val="000000"/>
          <w:sz w:val="22"/>
          <w:szCs w:val="22"/>
        </w:rPr>
        <w:t xml:space="preserve"> Dalam kalimat yang </w:t>
      </w:r>
      <w:proofErr w:type="gramStart"/>
      <w:r w:rsidRPr="004B79E3">
        <w:rPr>
          <w:rFonts w:ascii="Baltica" w:hAnsi="Baltica"/>
          <w:color w:val="000000"/>
          <w:sz w:val="22"/>
          <w:szCs w:val="22"/>
        </w:rPr>
        <w:t>lain</w:t>
      </w:r>
      <w:proofErr w:type="gramEnd"/>
      <w:r w:rsidRPr="004B79E3">
        <w:rPr>
          <w:rFonts w:ascii="Baltica" w:hAnsi="Baltica"/>
          <w:color w:val="000000"/>
          <w:sz w:val="22"/>
          <w:szCs w:val="22"/>
        </w:rPr>
        <w:t xml:space="preserve"> mereka menyatakan bahwa kaum laki-laki lebih utama untuk memimpin. </w:t>
      </w:r>
      <w:proofErr w:type="gramStart"/>
      <w:r w:rsidRPr="004B79E3">
        <w:rPr>
          <w:rFonts w:ascii="Baltica" w:hAnsi="Baltica"/>
          <w:color w:val="000000"/>
          <w:sz w:val="22"/>
          <w:szCs w:val="22"/>
        </w:rPr>
        <w:t>Begitu pula dalam segi psikologis, kaum laki-laki lebih bertumpu pada logika atau fikiran sedangkan perempuan lebih dominan perasaannya.</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Sementara itu dalam sebuah sisitem kepemimpinan yang lebih dibutuhkan adalah logika, meskipun perasaan diperlukan namun porsinya jauh lebih kecil.</w:t>
      </w:r>
      <w:proofErr w:type="gramEnd"/>
    </w:p>
    <w:p w:rsidR="004008EF" w:rsidRPr="004B79E3" w:rsidRDefault="004008EF" w:rsidP="004008EF">
      <w:pPr>
        <w:autoSpaceDE w:val="0"/>
        <w:autoSpaceDN w:val="0"/>
        <w:adjustRightInd w:val="0"/>
        <w:spacing w:line="276" w:lineRule="auto"/>
        <w:ind w:left="284" w:firstLine="425"/>
        <w:jc w:val="both"/>
        <w:rPr>
          <w:rFonts w:ascii="Baltica" w:hAnsi="Baltica"/>
          <w:color w:val="000000"/>
          <w:sz w:val="22"/>
          <w:szCs w:val="22"/>
        </w:rPr>
      </w:pPr>
      <w:r w:rsidRPr="004B79E3">
        <w:rPr>
          <w:rFonts w:ascii="Baltica" w:hAnsi="Baltica"/>
          <w:color w:val="000000"/>
          <w:sz w:val="22"/>
          <w:szCs w:val="22"/>
        </w:rPr>
        <w:t xml:space="preserve">Dalam </w:t>
      </w:r>
      <w:proofErr w:type="gramStart"/>
      <w:r w:rsidRPr="004B79E3">
        <w:rPr>
          <w:rFonts w:ascii="Baltica" w:hAnsi="Baltica"/>
          <w:color w:val="000000"/>
          <w:sz w:val="22"/>
          <w:szCs w:val="22"/>
        </w:rPr>
        <w:t>surat</w:t>
      </w:r>
      <w:proofErr w:type="gramEnd"/>
      <w:r w:rsidRPr="004B79E3">
        <w:rPr>
          <w:rFonts w:ascii="Baltica" w:hAnsi="Baltica"/>
          <w:color w:val="000000"/>
          <w:sz w:val="22"/>
          <w:szCs w:val="22"/>
        </w:rPr>
        <w:t xml:space="preserve"> Al-Ahzab ayat 33 juga ditegaskan bahwa tempat terbaik seorang perempuan adalah di rumah. </w:t>
      </w:r>
      <w:proofErr w:type="gramStart"/>
      <w:r w:rsidRPr="004B79E3">
        <w:rPr>
          <w:rFonts w:ascii="Baltica" w:hAnsi="Baltica"/>
          <w:color w:val="000000"/>
          <w:sz w:val="22"/>
          <w:szCs w:val="22"/>
        </w:rPr>
        <w:t>Artinya, kaum perempuan lebih cocok untuk mengerjakan pekerjaan rumah tangga maupun pekerjaan yang dilakukan di dalam rumah dan bukan berada di ruang publik.</w:t>
      </w:r>
      <w:proofErr w:type="gramEnd"/>
      <w:r w:rsidRPr="004B79E3">
        <w:rPr>
          <w:rFonts w:ascii="Baltica" w:hAnsi="Baltica"/>
          <w:color w:val="000000"/>
          <w:sz w:val="22"/>
          <w:szCs w:val="22"/>
        </w:rPr>
        <w:t xml:space="preserve"> Hal ini juga diperkuat oleh sebuah hadits yang menyebutkan bahwa Allah telah menempatkan 4 rumah bagi seorang perempuan, yakni Rahim ibu, ruamh orang tua sampai ia menikah, rumah keluarga bersama suami dan anak-anaknya, dan alam kubur</w:t>
      </w:r>
      <w:r w:rsidR="0015764D">
        <w:rPr>
          <w:rFonts w:ascii="Baltica" w:hAnsi="Baltica"/>
          <w:color w:val="000000"/>
          <w:sz w:val="22"/>
          <w:szCs w:val="22"/>
        </w:rPr>
        <w:t xml:space="preserve"> </w:t>
      </w:r>
      <w:r w:rsidR="0015764D">
        <w:rPr>
          <w:rFonts w:ascii="Baltica" w:hAnsi="Baltica"/>
          <w:color w:val="000000"/>
          <w:sz w:val="22"/>
          <w:szCs w:val="22"/>
        </w:rPr>
        <w:fldChar w:fldCharType="begin" w:fldLock="1"/>
      </w:r>
      <w:r w:rsidR="0015764D">
        <w:rPr>
          <w:rFonts w:ascii="Baltica" w:hAnsi="Baltica"/>
          <w:color w:val="000000"/>
          <w:sz w:val="22"/>
          <w:szCs w:val="22"/>
        </w:rPr>
        <w:instrText>ADDIN CSL_CITATION {"citationItems":[{"id":"ITEM-1","itemData":{"author":[{"dropping-particle":"","family":"Muhajir","given":"","non-dropping-particle":"","parse-names":false,"suffix":""}],"container-title":"Al-Qadha","id":"ITEM-1","issue":"2","issued":{"date-parts":[["2018"]]},"page":"10","title":"Kepemimpinan Perempuan Dalam Islam (Studi Analisis Ulama Dayah Kota Langsa Terhadap Calon Walikota)","type":"article-journal","volume":"5"},"uris":["http://www.mendeley.com/documents/?uuid=b07e69de-b758-4be5-9695-fe1a46c43b91"]}],"mendeley":{"formattedCitation":"(Muhajir, 2018)","plainTextFormattedCitation":"(Muhajir, 2018)","previouslyFormattedCitation":"(Muhajir, 2018)"},"properties":{"noteIndex":0},"schema":"https://github.com/citation-style-language/schema/raw/master/csl-citation.json"}</w:instrText>
      </w:r>
      <w:r w:rsidR="0015764D">
        <w:rPr>
          <w:rFonts w:ascii="Baltica" w:hAnsi="Baltica"/>
          <w:color w:val="000000"/>
          <w:sz w:val="22"/>
          <w:szCs w:val="22"/>
        </w:rPr>
        <w:fldChar w:fldCharType="separate"/>
      </w:r>
      <w:r w:rsidR="0015764D" w:rsidRPr="0015764D">
        <w:rPr>
          <w:rFonts w:ascii="Baltica" w:hAnsi="Baltica"/>
          <w:noProof/>
          <w:color w:val="000000"/>
          <w:sz w:val="22"/>
          <w:szCs w:val="22"/>
        </w:rPr>
        <w:t>(Muhajir, 2018)</w:t>
      </w:r>
      <w:r w:rsidR="0015764D">
        <w:rPr>
          <w:rFonts w:ascii="Baltica" w:hAnsi="Baltica"/>
          <w:color w:val="000000"/>
          <w:sz w:val="22"/>
          <w:szCs w:val="22"/>
        </w:rPr>
        <w:fldChar w:fldCharType="end"/>
      </w:r>
      <w:r w:rsidRPr="004B79E3">
        <w:rPr>
          <w:rFonts w:ascii="Baltica" w:hAnsi="Baltica"/>
          <w:color w:val="000000"/>
          <w:sz w:val="22"/>
          <w:szCs w:val="22"/>
        </w:rPr>
        <w:t>.</w:t>
      </w:r>
    </w:p>
    <w:p w:rsidR="004008EF" w:rsidRPr="004B79E3" w:rsidRDefault="004008EF" w:rsidP="004008EF">
      <w:pPr>
        <w:autoSpaceDE w:val="0"/>
        <w:autoSpaceDN w:val="0"/>
        <w:adjustRightInd w:val="0"/>
        <w:spacing w:line="276" w:lineRule="auto"/>
        <w:ind w:left="284" w:firstLine="425"/>
        <w:jc w:val="both"/>
        <w:rPr>
          <w:rFonts w:ascii="Baltica" w:hAnsi="Baltica"/>
          <w:color w:val="000000"/>
          <w:sz w:val="22"/>
          <w:szCs w:val="22"/>
        </w:rPr>
      </w:pPr>
      <w:proofErr w:type="gramStart"/>
      <w:r w:rsidRPr="004B79E3">
        <w:rPr>
          <w:rFonts w:ascii="Baltica" w:hAnsi="Baltica"/>
          <w:color w:val="000000"/>
          <w:sz w:val="22"/>
          <w:szCs w:val="22"/>
        </w:rPr>
        <w:t>Bagi ulama yang membolehkan seorang perempuan menjadi pemimpin, menafsirkan surat An-Nisa’ ayat 34 ini dilihat dari asbabun nuzulnya.</w:t>
      </w:r>
      <w:proofErr w:type="gramEnd"/>
      <w:r w:rsidRPr="004B79E3">
        <w:rPr>
          <w:rFonts w:ascii="Baltica" w:hAnsi="Baltica"/>
          <w:color w:val="000000"/>
          <w:sz w:val="22"/>
          <w:szCs w:val="22"/>
        </w:rPr>
        <w:t xml:space="preserve"> Apabila dilihat dari asbabun nuzul, ayat ini diturunkan karena ada sebab khusus, yakni berkaitan dengan masalah keluarga dan tidak ada kaitannya dengan kepemimpinan seorang perempuan dalam bidang pekerjaannya</w:t>
      </w:r>
      <w:r w:rsidR="0015764D">
        <w:rPr>
          <w:rFonts w:ascii="Baltica" w:hAnsi="Baltica"/>
          <w:color w:val="000000"/>
          <w:sz w:val="22"/>
          <w:szCs w:val="22"/>
        </w:rPr>
        <w:t xml:space="preserve"> </w:t>
      </w:r>
      <w:r w:rsidR="0015764D">
        <w:rPr>
          <w:rFonts w:ascii="Baltica" w:hAnsi="Baltica"/>
          <w:color w:val="000000"/>
          <w:sz w:val="22"/>
          <w:szCs w:val="22"/>
        </w:rPr>
        <w:fldChar w:fldCharType="begin" w:fldLock="1"/>
      </w:r>
      <w:r w:rsidR="0015764D">
        <w:rPr>
          <w:rFonts w:ascii="Baltica" w:hAnsi="Baltica"/>
          <w:color w:val="000000"/>
          <w:sz w:val="22"/>
          <w:szCs w:val="22"/>
        </w:rPr>
        <w:instrText>ADDIN CSL_CITATION {"citationItems":[{"id":"ITEM-1","itemData":{"author":[{"dropping-particle":"","family":"Agesna","given":"Widya","non-dropping-particle":"","parse-names":false,"suffix":""}],"container-title":"Al-Imarah","id":"ITEM-1","issue":"1","issued":{"date-parts":[["2018"]]},"page":"124","title":"Kedudukan Pemimpin Perempuan Dalam Perspektif Hukum Islam","type":"article-journal","volume":"3"},"uris":["http://www.mendeley.com/documents/?uuid=d7763a1b-1bd8-42bc-b2de-a4dc825c391d"]}],"mendeley":{"formattedCitation":"(Agesna, 2018)","plainTextFormattedCitation":"(Agesna, 2018)","previouslyFormattedCitation":"(Agesna, 2018)"},"properties":{"noteIndex":0},"schema":"https://github.com/citation-style-language/schema/raw/master/csl-citation.json"}</w:instrText>
      </w:r>
      <w:r w:rsidR="0015764D">
        <w:rPr>
          <w:rFonts w:ascii="Baltica" w:hAnsi="Baltica"/>
          <w:color w:val="000000"/>
          <w:sz w:val="22"/>
          <w:szCs w:val="22"/>
        </w:rPr>
        <w:fldChar w:fldCharType="separate"/>
      </w:r>
      <w:r w:rsidR="0015764D" w:rsidRPr="0015764D">
        <w:rPr>
          <w:rFonts w:ascii="Baltica" w:hAnsi="Baltica"/>
          <w:noProof/>
          <w:color w:val="000000"/>
          <w:sz w:val="22"/>
          <w:szCs w:val="22"/>
        </w:rPr>
        <w:t>(Agesna, 2018)</w:t>
      </w:r>
      <w:r w:rsidR="0015764D">
        <w:rPr>
          <w:rFonts w:ascii="Baltica" w:hAnsi="Baltica"/>
          <w:color w:val="000000"/>
          <w:sz w:val="22"/>
          <w:szCs w:val="22"/>
        </w:rPr>
        <w:fldChar w:fldCharType="end"/>
      </w:r>
      <w:r w:rsidRPr="004B79E3">
        <w:rPr>
          <w:rFonts w:ascii="Baltica" w:hAnsi="Baltica"/>
          <w:color w:val="000000"/>
          <w:sz w:val="22"/>
          <w:szCs w:val="22"/>
        </w:rPr>
        <w:t>.</w:t>
      </w:r>
    </w:p>
    <w:p w:rsidR="004008EF" w:rsidRPr="004B79E3" w:rsidRDefault="004008EF" w:rsidP="004008EF">
      <w:pPr>
        <w:autoSpaceDE w:val="0"/>
        <w:autoSpaceDN w:val="0"/>
        <w:adjustRightInd w:val="0"/>
        <w:spacing w:line="276" w:lineRule="auto"/>
        <w:ind w:left="284" w:firstLine="425"/>
        <w:jc w:val="both"/>
        <w:rPr>
          <w:rFonts w:ascii="Baltica" w:hAnsi="Baltica"/>
          <w:color w:val="000000"/>
          <w:sz w:val="22"/>
          <w:szCs w:val="22"/>
        </w:rPr>
      </w:pPr>
      <w:r w:rsidRPr="004B79E3">
        <w:rPr>
          <w:rFonts w:ascii="Baltica" w:hAnsi="Baltica"/>
          <w:sz w:val="22"/>
          <w:szCs w:val="22"/>
        </w:rPr>
        <w:lastRenderedPageBreak/>
        <w:t>Dalam Al-Mausu’ah Al-Fiqhiyah (21/270)</w:t>
      </w:r>
      <w:r w:rsidRPr="004B79E3">
        <w:rPr>
          <w:rFonts w:ascii="Baltica" w:hAnsi="Baltica"/>
          <w:color w:val="1C1E21"/>
          <w:sz w:val="22"/>
          <w:szCs w:val="22"/>
          <w:shd w:val="clear" w:color="auto" w:fill="FFFFFF"/>
        </w:rPr>
        <w:t xml:space="preserve"> karya Wahbah Zuhaili </w:t>
      </w:r>
      <w:r w:rsidRPr="004B79E3">
        <w:rPr>
          <w:rFonts w:ascii="Baltica" w:hAnsi="Baltica"/>
          <w:sz w:val="22"/>
          <w:szCs w:val="22"/>
        </w:rPr>
        <w:t>disebutkan</w:t>
      </w:r>
      <w:proofErr w:type="gramStart"/>
      <w:r w:rsidRPr="004B79E3">
        <w:rPr>
          <w:rFonts w:ascii="Baltica" w:hAnsi="Baltica"/>
          <w:sz w:val="22"/>
          <w:szCs w:val="22"/>
        </w:rPr>
        <w:t>,“</w:t>
      </w:r>
      <w:proofErr w:type="gramEnd"/>
      <w:r w:rsidRPr="004B79E3">
        <w:rPr>
          <w:rFonts w:ascii="Baltica" w:hAnsi="Baltica"/>
          <w:sz w:val="22"/>
          <w:szCs w:val="22"/>
        </w:rPr>
        <w:t xml:space="preserve">Para Fuqaha’ sepakat menyatakan syarat seorang pemimpin adalah laki-laki. </w:t>
      </w:r>
      <w:proofErr w:type="gramStart"/>
      <w:r w:rsidRPr="004B79E3">
        <w:rPr>
          <w:rFonts w:ascii="Baltica" w:hAnsi="Baltica"/>
          <w:sz w:val="22"/>
          <w:szCs w:val="22"/>
        </w:rPr>
        <w:t>Tidak boleh kepemimpinan diserahkan kepada perempuan.</w:t>
      </w:r>
      <w:proofErr w:type="gramEnd"/>
      <w:r w:rsidRPr="004B79E3">
        <w:rPr>
          <w:rFonts w:ascii="Baltica" w:hAnsi="Baltica"/>
          <w:sz w:val="22"/>
          <w:szCs w:val="22"/>
        </w:rPr>
        <w:t xml:space="preserve"> Larangan ini disandarkan pada sabda Rasulullah shallallahu alaihi </w:t>
      </w:r>
      <w:proofErr w:type="gramStart"/>
      <w:r w:rsidRPr="004B79E3">
        <w:rPr>
          <w:rFonts w:ascii="Baltica" w:hAnsi="Baltica"/>
          <w:sz w:val="22"/>
          <w:szCs w:val="22"/>
        </w:rPr>
        <w:t>wa</w:t>
      </w:r>
      <w:proofErr w:type="gramEnd"/>
      <w:r w:rsidRPr="004B79E3">
        <w:rPr>
          <w:rFonts w:ascii="Baltica" w:hAnsi="Baltica"/>
          <w:sz w:val="22"/>
          <w:szCs w:val="22"/>
        </w:rPr>
        <w:t xml:space="preserve"> sallam:</w:t>
      </w:r>
    </w:p>
    <w:p w:rsidR="004008EF" w:rsidRPr="004B79E3" w:rsidRDefault="004008EF" w:rsidP="004008EF">
      <w:pPr>
        <w:pStyle w:val="NormalWeb"/>
        <w:shd w:val="clear" w:color="auto" w:fill="FFFFFF"/>
        <w:spacing w:before="0" w:beforeAutospacing="0" w:after="240" w:afterAutospacing="0" w:line="276" w:lineRule="auto"/>
        <w:jc w:val="center"/>
        <w:rPr>
          <w:rFonts w:ascii="Baltica" w:hAnsi="Baltica" w:cs="Sakkal Majalla"/>
          <w:b/>
          <w:bCs/>
          <w:sz w:val="22"/>
          <w:szCs w:val="22"/>
        </w:rPr>
      </w:pPr>
      <w:r w:rsidRPr="004B79E3">
        <w:rPr>
          <w:rFonts w:ascii="Baltica" w:hAnsi="Baltica" w:cs="Sakkal Majalla"/>
          <w:b/>
          <w:bCs/>
          <w:sz w:val="22"/>
          <w:szCs w:val="22"/>
          <w:rtl/>
        </w:rPr>
        <w:t>لن يفلح قوم ولَّوا أمرهم امرأة</w:t>
      </w:r>
    </w:p>
    <w:p w:rsidR="004008EF" w:rsidRPr="004B79E3" w:rsidRDefault="004008EF" w:rsidP="004008EF">
      <w:pPr>
        <w:pStyle w:val="NormalWeb"/>
        <w:shd w:val="clear" w:color="auto" w:fill="FFFFFF"/>
        <w:spacing w:before="0" w:beforeAutospacing="0" w:after="240" w:afterAutospacing="0" w:line="276" w:lineRule="auto"/>
        <w:ind w:left="720" w:firstLine="720"/>
        <w:jc w:val="both"/>
        <w:rPr>
          <w:rFonts w:ascii="Baltica" w:hAnsi="Baltica"/>
          <w:sz w:val="22"/>
          <w:szCs w:val="22"/>
        </w:rPr>
      </w:pPr>
      <w:r w:rsidRPr="004B79E3">
        <w:rPr>
          <w:rFonts w:ascii="Baltica" w:hAnsi="Baltica"/>
          <w:i/>
          <w:sz w:val="22"/>
          <w:szCs w:val="22"/>
        </w:rPr>
        <w:t xml:space="preserve">“Tidak akan pernah beruntung suatu kaum, yang urusan mereka diserahkan kepada wanita.” </w:t>
      </w:r>
      <w:r w:rsidRPr="004B79E3">
        <w:rPr>
          <w:rFonts w:ascii="Baltica" w:hAnsi="Baltica"/>
          <w:sz w:val="22"/>
          <w:szCs w:val="22"/>
        </w:rPr>
        <w:t>(Shahih Bukhari)</w:t>
      </w:r>
    </w:p>
    <w:p w:rsidR="004008EF" w:rsidRPr="004B79E3" w:rsidRDefault="004008EF" w:rsidP="004008EF">
      <w:pPr>
        <w:pStyle w:val="NormalWeb"/>
        <w:shd w:val="clear" w:color="auto" w:fill="FFFFFF"/>
        <w:spacing w:before="0" w:beforeAutospacing="0" w:after="0" w:afterAutospacing="0" w:line="276" w:lineRule="auto"/>
        <w:ind w:left="284" w:firstLine="436"/>
        <w:jc w:val="both"/>
        <w:rPr>
          <w:rFonts w:ascii="Baltica" w:hAnsi="Baltica"/>
          <w:sz w:val="22"/>
          <w:szCs w:val="22"/>
        </w:rPr>
      </w:pPr>
      <w:r w:rsidRPr="004B79E3">
        <w:rPr>
          <w:rFonts w:ascii="Baltica" w:hAnsi="Baltica"/>
          <w:sz w:val="22"/>
          <w:szCs w:val="22"/>
        </w:rPr>
        <w:t>Hadits ini memiliki makna yang tegas bahwa haram hukumnya bagi seorang wanita menduduki jabatan kepemimpinan. Karena Rasulullah menunjukkan lafaz nafi , bagi suatu kaum yang mengangkat pemimpin dari jenis perempuan. Ketegasan ini bisa jadi disebabkan, seorang pemimpin akan dituntut sebuah pendapat dan kekuatan tekad yang dalam hal ini kaum perempuan lemah dipandang dari hukum syar’i, selain itu akan membuatnya harus tampil untuk langsung mengatasi sebuah masalah yang boleh jadi merupakan perkara terlarang</w:t>
      </w:r>
      <w:r w:rsidR="0015764D">
        <w:rPr>
          <w:rFonts w:ascii="Baltica" w:hAnsi="Baltica"/>
          <w:sz w:val="22"/>
          <w:szCs w:val="22"/>
          <w:lang w:val="en-US"/>
        </w:rPr>
        <w:t xml:space="preserve"> </w:t>
      </w:r>
      <w:r w:rsidR="0015764D">
        <w:rPr>
          <w:rFonts w:ascii="Baltica" w:hAnsi="Baltica"/>
          <w:sz w:val="22"/>
          <w:szCs w:val="22"/>
          <w:lang w:val="en-US"/>
        </w:rPr>
        <w:fldChar w:fldCharType="begin" w:fldLock="1"/>
      </w:r>
      <w:r w:rsidR="0015764D">
        <w:rPr>
          <w:rFonts w:ascii="Baltica" w:hAnsi="Baltica"/>
          <w:sz w:val="22"/>
          <w:szCs w:val="22"/>
          <w:lang w:val="en-US"/>
        </w:rPr>
        <w:instrText>ADDIN CSL_CITATION {"citationItems":[{"id":"ITEM-1","itemData":{"ISBN":"9789793036205, 9793036206","author":[{"dropping-particle":"","family":"Almawardi","given":"","non-dropping-particle":"","parse-names":false,"suffix":""}],"id":"ITEM-1","issued":{"date-parts":[["2020"]]},"number-of-pages":"46","publisher":"Darul Falah","publisher-place":"Jakarta","title":"Al-Ahkam As-Sulthaniyyah","type":"book"},"uris":["http://www.mendeley.com/documents/?uuid=d9f57313-a421-445b-9cc5-39542adca31f"]}],"mendeley":{"formattedCitation":"(Almawardi, 2020)","plainTextFormattedCitation":"(Almawardi, 2020)","previouslyFormattedCitation":"(Almawardi, 2020)"},"properties":{"noteIndex":0},"schema":"https://github.com/citation-style-language/schema/raw/master/csl-citation.json"}</w:instrText>
      </w:r>
      <w:r w:rsidR="0015764D">
        <w:rPr>
          <w:rFonts w:ascii="Baltica" w:hAnsi="Baltica"/>
          <w:sz w:val="22"/>
          <w:szCs w:val="22"/>
          <w:lang w:val="en-US"/>
        </w:rPr>
        <w:fldChar w:fldCharType="separate"/>
      </w:r>
      <w:r w:rsidR="0015764D" w:rsidRPr="0015764D">
        <w:rPr>
          <w:rFonts w:ascii="Baltica" w:hAnsi="Baltica"/>
          <w:noProof/>
          <w:sz w:val="22"/>
          <w:szCs w:val="22"/>
          <w:lang w:val="en-US"/>
        </w:rPr>
        <w:t>(Almawardi, 2020)</w:t>
      </w:r>
      <w:r w:rsidR="0015764D">
        <w:rPr>
          <w:rFonts w:ascii="Baltica" w:hAnsi="Baltica"/>
          <w:sz w:val="22"/>
          <w:szCs w:val="22"/>
          <w:lang w:val="en-US"/>
        </w:rPr>
        <w:fldChar w:fldCharType="end"/>
      </w:r>
      <w:r w:rsidR="0015764D">
        <w:rPr>
          <w:rFonts w:ascii="Baltica" w:hAnsi="Baltica"/>
          <w:sz w:val="22"/>
          <w:szCs w:val="22"/>
        </w:rPr>
        <w:t>.</w:t>
      </w:r>
      <w:r w:rsidRPr="004B79E3">
        <w:rPr>
          <w:rFonts w:ascii="Baltica" w:hAnsi="Baltica"/>
          <w:sz w:val="22"/>
          <w:szCs w:val="22"/>
        </w:rPr>
        <w:t xml:space="preserve"> Untuk kebaikan segala bidang, akal akan lebih menerima ketetapan bahwa perempuan tidak pantas menduduki jabatan tertinggi. Karena bagaimanapun seorang pemimpin harus memiliki kelebihan dalam berfikir, bertekad, harus cerdik dan pandai memenej.</w:t>
      </w:r>
      <w:r w:rsidRPr="004B79E3">
        <w:rPr>
          <w:rFonts w:ascii="Baltica" w:hAnsi="Baltica"/>
          <w:b/>
          <w:bCs/>
          <w:color w:val="303030"/>
          <w:sz w:val="22"/>
          <w:szCs w:val="22"/>
        </w:rPr>
        <w:t xml:space="preserve"> </w:t>
      </w:r>
      <w:r w:rsidRPr="004B79E3">
        <w:rPr>
          <w:rFonts w:ascii="Baltica" w:hAnsi="Baltica"/>
          <w:sz w:val="22"/>
          <w:szCs w:val="22"/>
        </w:rPr>
        <w:t>Sementara itu karakter seorang perempuan dari sudut pandang syari’at akalnya kurang, fikirannya lemah dan emosinya lebih dominan. Kenyataan ini bertentangan dengan tipe seorang penasehat dan pengendali yang baik bagi kaum muslimin. Jika ia tetap diangkat jadi pemimpin, maka kaum tersebut akan terjauh dari kemuliaan dan kemenangan.</w:t>
      </w:r>
    </w:p>
    <w:p w:rsidR="004008EF" w:rsidRPr="0015764D" w:rsidRDefault="004008EF" w:rsidP="004008EF">
      <w:pPr>
        <w:pStyle w:val="NormalWeb"/>
        <w:shd w:val="clear" w:color="auto" w:fill="FFFFFF"/>
        <w:spacing w:before="0" w:beforeAutospacing="0" w:after="0" w:afterAutospacing="0" w:line="276" w:lineRule="auto"/>
        <w:ind w:left="284" w:firstLine="436"/>
        <w:jc w:val="both"/>
        <w:rPr>
          <w:rFonts w:ascii="Baltica" w:hAnsi="Baltica"/>
          <w:sz w:val="22"/>
          <w:szCs w:val="22"/>
          <w:lang w:val="en-US"/>
        </w:rPr>
      </w:pPr>
      <w:r w:rsidRPr="004B79E3">
        <w:rPr>
          <w:rFonts w:ascii="Baltica" w:hAnsi="Baltica"/>
          <w:sz w:val="22"/>
          <w:szCs w:val="22"/>
        </w:rPr>
        <w:t>Hadits ini memang seringkali digeneralisasi dan diinterpretasikan secara tekstual tanpa melihat asbabul wurudnya. Padahal latar belakang hadits ini adalah mengenai kisah Raja Persia, Kisra, yang merobek surat Rasulullah. Kemudian raja tersebut mati dibunuh oleh anak laki-lakinya, yang pada akhirnya kepemimpinan kerajaan Persia berada di bawah kepemimpinan seorang perempuan yang bernama Baruan binti Syiruayah ibnu Kisra. Namun, kekuasaannya tidak bertahan lama</w:t>
      </w:r>
      <w:r w:rsidR="0015764D">
        <w:rPr>
          <w:rFonts w:ascii="Baltica" w:hAnsi="Baltica"/>
          <w:sz w:val="22"/>
          <w:szCs w:val="22"/>
          <w:lang w:val="en-US"/>
        </w:rPr>
        <w:t xml:space="preserve"> </w:t>
      </w:r>
      <w:r w:rsidR="0015764D">
        <w:rPr>
          <w:rFonts w:ascii="Baltica" w:hAnsi="Baltica"/>
          <w:sz w:val="22"/>
          <w:szCs w:val="22"/>
          <w:lang w:val="en-US"/>
        </w:rPr>
        <w:fldChar w:fldCharType="begin" w:fldLock="1"/>
      </w:r>
      <w:r w:rsidR="0015764D">
        <w:rPr>
          <w:rFonts w:ascii="Baltica" w:hAnsi="Baltica"/>
          <w:sz w:val="22"/>
          <w:szCs w:val="22"/>
          <w:lang w:val="en-US"/>
        </w:rPr>
        <w:instrText>ADDIN CSL_CITATION {"citationItems":[{"id":"ITEM-1","itemData":{"author":[{"dropping-particle":"","family":"Muhajir","given":"","non-dropping-particle":"","parse-names":false,"suffix":""}],"container-title":"Al-Qadha","id":"ITEM-1","issue":"2","issued":{"date-parts":[["2018"]]},"page":"10","title":"Kepemimpinan Perempuan Dalam Islam (Studi Analisis Ulama Dayah Kota Langsa Terhadap Calon Walikota)","type":"article-journal","volume":"5"},"uris":["http://www.mendeley.com/documents/?uuid=b07e69de-b758-4be5-9695-fe1a46c43b91"]}],"mendeley":{"formattedCitation":"(Muhajir, 2018)","plainTextFormattedCitation":"(Muhajir, 2018)","previouslyFormattedCitation":"(Muhajir, 2018)"},"properties":{"noteIndex":0},"schema":"https://github.com/citation-style-language/schema/raw/master/csl-citation.json"}</w:instrText>
      </w:r>
      <w:r w:rsidR="0015764D">
        <w:rPr>
          <w:rFonts w:ascii="Baltica" w:hAnsi="Baltica"/>
          <w:sz w:val="22"/>
          <w:szCs w:val="22"/>
          <w:lang w:val="en-US"/>
        </w:rPr>
        <w:fldChar w:fldCharType="separate"/>
      </w:r>
      <w:r w:rsidR="0015764D" w:rsidRPr="0015764D">
        <w:rPr>
          <w:rFonts w:ascii="Baltica" w:hAnsi="Baltica"/>
          <w:noProof/>
          <w:sz w:val="22"/>
          <w:szCs w:val="22"/>
          <w:lang w:val="en-US"/>
        </w:rPr>
        <w:t>(Muhajir, 2018)</w:t>
      </w:r>
      <w:r w:rsidR="0015764D">
        <w:rPr>
          <w:rFonts w:ascii="Baltica" w:hAnsi="Baltica"/>
          <w:sz w:val="22"/>
          <w:szCs w:val="22"/>
          <w:lang w:val="en-US"/>
        </w:rPr>
        <w:fldChar w:fldCharType="end"/>
      </w:r>
      <w:r w:rsidRPr="004B79E3">
        <w:rPr>
          <w:rFonts w:ascii="Baltica" w:hAnsi="Baltica"/>
          <w:sz w:val="22"/>
          <w:szCs w:val="22"/>
        </w:rPr>
        <w:t>.</w:t>
      </w:r>
    </w:p>
    <w:p w:rsidR="004008EF" w:rsidRPr="004B79E3" w:rsidRDefault="004008EF" w:rsidP="004008EF">
      <w:pPr>
        <w:pStyle w:val="NormalWeb"/>
        <w:shd w:val="clear" w:color="auto" w:fill="FFFFFF"/>
        <w:spacing w:before="0" w:beforeAutospacing="0" w:after="0" w:afterAutospacing="0" w:line="276" w:lineRule="auto"/>
        <w:ind w:left="284" w:firstLine="436"/>
        <w:jc w:val="both"/>
        <w:rPr>
          <w:rFonts w:ascii="Baltica" w:hAnsi="Baltica"/>
          <w:sz w:val="22"/>
          <w:szCs w:val="22"/>
        </w:rPr>
      </w:pPr>
      <w:r w:rsidRPr="004B79E3">
        <w:rPr>
          <w:rFonts w:ascii="Baltica" w:hAnsi="Baltica"/>
          <w:sz w:val="22"/>
          <w:szCs w:val="22"/>
        </w:rPr>
        <w:t>Ibnu Katsir rahimahullah berkata, “Maksudnya adalah seorang laki-laki pemimpin bagi wanita. Dialah kepalanya, pemimpinnya dan pemberi keputusan serta mendidiknya jika bengkok.” Karena laki lebih mulia dan lebih baik dari wanita. Karena itu, kenabian dikhususkan bagi laki-laki.</w:t>
      </w:r>
    </w:p>
    <w:p w:rsidR="004008EF" w:rsidRPr="004B79E3" w:rsidRDefault="004008EF" w:rsidP="004008EF">
      <w:pPr>
        <w:pStyle w:val="NormalWeb"/>
        <w:shd w:val="clear" w:color="auto" w:fill="FFFFFF"/>
        <w:spacing w:before="0" w:beforeAutospacing="0" w:after="0" w:afterAutospacing="0" w:line="276" w:lineRule="auto"/>
        <w:ind w:firstLine="720"/>
        <w:rPr>
          <w:rFonts w:ascii="Baltica" w:hAnsi="Baltica"/>
          <w:sz w:val="22"/>
          <w:szCs w:val="22"/>
        </w:rPr>
      </w:pPr>
    </w:p>
    <w:p w:rsidR="004008EF" w:rsidRPr="004B79E3" w:rsidRDefault="004008EF" w:rsidP="004008EF">
      <w:pPr>
        <w:pStyle w:val="NormalWeb"/>
        <w:shd w:val="clear" w:color="auto" w:fill="FFFFFF"/>
        <w:spacing w:before="0" w:beforeAutospacing="0" w:after="0" w:afterAutospacing="0" w:line="276" w:lineRule="auto"/>
        <w:jc w:val="center"/>
        <w:rPr>
          <w:rFonts w:ascii="Baltica" w:hAnsi="Baltica" w:cs="Sakkal Majalla"/>
          <w:b/>
          <w:bCs/>
          <w:sz w:val="22"/>
          <w:szCs w:val="22"/>
        </w:rPr>
      </w:pPr>
      <w:r w:rsidRPr="004B79E3">
        <w:rPr>
          <w:rFonts w:ascii="Baltica" w:hAnsi="Baltica" w:cs="Sakkal Majalla"/>
          <w:b/>
          <w:bCs/>
          <w:sz w:val="22"/>
          <w:szCs w:val="22"/>
          <w:rtl/>
        </w:rPr>
        <w:t>بما فضَّل الله بعضهم على بعض</w:t>
      </w:r>
    </w:p>
    <w:p w:rsidR="004008EF" w:rsidRPr="004B79E3" w:rsidRDefault="004008EF" w:rsidP="004008EF">
      <w:pPr>
        <w:pStyle w:val="NormalWeb"/>
        <w:shd w:val="clear" w:color="auto" w:fill="FFFFFF"/>
        <w:spacing w:before="0" w:beforeAutospacing="0" w:after="0" w:afterAutospacing="0" w:line="276" w:lineRule="auto"/>
        <w:ind w:left="720"/>
        <w:rPr>
          <w:rFonts w:ascii="Baltica" w:hAnsi="Baltica"/>
          <w:i/>
          <w:sz w:val="22"/>
          <w:szCs w:val="22"/>
        </w:rPr>
      </w:pPr>
      <w:r w:rsidRPr="004B79E3">
        <w:rPr>
          <w:rFonts w:ascii="Baltica" w:hAnsi="Baltica"/>
          <w:i/>
          <w:sz w:val="22"/>
          <w:szCs w:val="22"/>
        </w:rPr>
        <w:t>“Oleh karena Allah telah melebihkan sebahagian mereka (laki-laki) atas sebahagian yang lain (wanita).”</w:t>
      </w:r>
    </w:p>
    <w:p w:rsidR="004008EF" w:rsidRPr="004B79E3" w:rsidRDefault="004008EF" w:rsidP="004008EF">
      <w:pPr>
        <w:pStyle w:val="NormalWeb"/>
        <w:shd w:val="clear" w:color="auto" w:fill="FFFFFF"/>
        <w:spacing w:before="0" w:beforeAutospacing="0" w:after="0" w:afterAutospacing="0" w:line="276" w:lineRule="auto"/>
        <w:ind w:left="284" w:firstLine="436"/>
        <w:jc w:val="both"/>
        <w:rPr>
          <w:rFonts w:ascii="Baltica" w:hAnsi="Baltica"/>
          <w:sz w:val="22"/>
          <w:szCs w:val="22"/>
        </w:rPr>
      </w:pPr>
      <w:r w:rsidRPr="004B79E3">
        <w:rPr>
          <w:rFonts w:ascii="Baltica" w:hAnsi="Baltica"/>
          <w:sz w:val="22"/>
          <w:szCs w:val="22"/>
        </w:rPr>
        <w:t>Hukum dalam ayat ini bersifat umum yakni bahwa kepemimpinan bagi orang laki-laki, dari lingkungan terkecil, mulai dari keluarganya, sampai kepada kepemimpinan yang bersifat umum. Hal itu dikuatkan dengan alasan yang disebutkan dalam ayat tersebut, yaitu keunggulan akal dan pandangan dan selainnya yang menjadi faktor penunjang kepemimpinan.</w:t>
      </w:r>
    </w:p>
    <w:p w:rsidR="0015764D" w:rsidRDefault="004008EF" w:rsidP="004008EF">
      <w:pPr>
        <w:pStyle w:val="NormalWeb"/>
        <w:shd w:val="clear" w:color="auto" w:fill="FFFFFF"/>
        <w:spacing w:before="0" w:beforeAutospacing="0" w:after="0" w:afterAutospacing="0" w:line="276" w:lineRule="auto"/>
        <w:ind w:left="284" w:firstLine="436"/>
        <w:jc w:val="both"/>
        <w:rPr>
          <w:rFonts w:ascii="Baltica" w:eastAsia="SimSun" w:hAnsi="Baltica"/>
          <w:sz w:val="22"/>
          <w:szCs w:val="22"/>
        </w:rPr>
      </w:pPr>
      <w:r w:rsidRPr="004B79E3">
        <w:rPr>
          <w:rFonts w:ascii="Baltica" w:hAnsi="Baltica"/>
          <w:sz w:val="22"/>
          <w:szCs w:val="22"/>
        </w:rPr>
        <w:t>Al-Qur’an telah menghapuskan diskriminasi antara laki-laki dan perempuan, termasuk di dalamnya hak untuk menjadi seorang pemimpin. Hal yang perlu dipertimbangkan adalah kemampuannya dalam menjalankan peran seorang pemimpin. Jadi kepemimpinan bukanlah hal yang bisa dimonopoli oleh kaum laki-laki. Jika mampu dan memenuhi kriteria, seorang perempuan boleh menjadi hakim bahkan top leader dalam pemerintahan Negara.</w:t>
      </w:r>
      <w:r w:rsidR="008531C1">
        <w:rPr>
          <w:rStyle w:val="FootnoteReference"/>
          <w:rFonts w:ascii="Baltica" w:eastAsia="SimSun" w:hAnsi="Baltica"/>
          <w:sz w:val="22"/>
          <w:szCs w:val="22"/>
        </w:rPr>
        <w:fldChar w:fldCharType="begin" w:fldLock="1"/>
      </w:r>
      <w:r w:rsidR="008531C1">
        <w:rPr>
          <w:rFonts w:ascii="Baltica" w:eastAsia="SimSun" w:hAnsi="Baltica" w:cstheme="minorBidi"/>
          <w:sz w:val="22"/>
          <w:szCs w:val="22"/>
        </w:rPr>
        <w:instrText>ADDIN CSL_CITATION {"citationItems":[{"id":"ITEM-1","itemData":{"author":[{"dropping-particle":"","family":"Yanggo","given":"Huzaemah Tahido","non-dropping-particle":"","parse-names":false,"suffix":""}],"container-title":"Misykat","id":"ITEM-1","issue":"1","issued":{"date-parts":[["2016"]]},"page":"4","title":"Kepemimpinan Perempuan Dalam Perspektif Hukum Islam","type":"article-journal","volume":"1"},"uris":["http://www.mendeley.com/documents/?uuid=089084b2-eb8b-4962-82e8-39ab0ddd8d7f"]}],"mendeley":{"formattedCitation":"(Yanggo, 2016)","plainTextFormattedCitation":"(Yanggo, 2016)","previouslyFormattedCitation":"(Yanggo, 2016)"},"properties":{"noteIndex":0},"schema":"https://github.com/citation-style-language/schema/raw/master/csl-citation.json"}</w:instrText>
      </w:r>
      <w:r w:rsidR="008531C1">
        <w:rPr>
          <w:rStyle w:val="FootnoteReference"/>
          <w:rFonts w:ascii="Baltica" w:eastAsia="SimSun" w:hAnsi="Baltica"/>
          <w:sz w:val="22"/>
          <w:szCs w:val="22"/>
        </w:rPr>
        <w:fldChar w:fldCharType="separate"/>
      </w:r>
      <w:r w:rsidR="008531C1" w:rsidRPr="008531C1">
        <w:rPr>
          <w:rFonts w:ascii="Baltica" w:eastAsia="SimSun" w:hAnsi="Baltica" w:cstheme="minorBidi"/>
          <w:bCs/>
          <w:noProof/>
          <w:sz w:val="22"/>
          <w:szCs w:val="22"/>
          <w:lang w:val="en-US"/>
        </w:rPr>
        <w:t>(Yanggo, 2016)</w:t>
      </w:r>
      <w:r w:rsidR="008531C1">
        <w:rPr>
          <w:rStyle w:val="FootnoteReference"/>
          <w:rFonts w:ascii="Baltica" w:eastAsia="SimSun" w:hAnsi="Baltica"/>
          <w:sz w:val="22"/>
          <w:szCs w:val="22"/>
        </w:rPr>
        <w:fldChar w:fldCharType="end"/>
      </w:r>
    </w:p>
    <w:p w:rsidR="004008EF" w:rsidRPr="0015764D" w:rsidRDefault="0015764D" w:rsidP="0015764D">
      <w:pPr>
        <w:spacing w:after="200" w:line="276" w:lineRule="auto"/>
        <w:jc w:val="left"/>
        <w:rPr>
          <w:rFonts w:ascii="Baltica" w:hAnsi="Baltica"/>
          <w:sz w:val="22"/>
          <w:szCs w:val="22"/>
          <w:lang w:eastAsia="id-ID"/>
        </w:rPr>
      </w:pPr>
      <w:r>
        <w:rPr>
          <w:rFonts w:ascii="Baltica" w:hAnsi="Baltica"/>
          <w:sz w:val="22"/>
          <w:szCs w:val="22"/>
        </w:rPr>
        <w:br w:type="page"/>
      </w:r>
    </w:p>
    <w:p w:rsidR="004008EF" w:rsidRPr="004B79E3" w:rsidRDefault="004008EF" w:rsidP="004008EF">
      <w:pPr>
        <w:autoSpaceDE w:val="0"/>
        <w:autoSpaceDN w:val="0"/>
        <w:adjustRightInd w:val="0"/>
        <w:spacing w:line="276" w:lineRule="auto"/>
        <w:jc w:val="both"/>
        <w:rPr>
          <w:rFonts w:ascii="Baltica" w:hAnsi="Baltica"/>
          <w:b/>
          <w:bCs/>
          <w:color w:val="000000"/>
          <w:sz w:val="22"/>
          <w:szCs w:val="22"/>
        </w:rPr>
      </w:pPr>
      <w:r w:rsidRPr="004B79E3">
        <w:rPr>
          <w:rFonts w:ascii="Baltica" w:hAnsi="Baltica"/>
          <w:b/>
          <w:bCs/>
          <w:color w:val="000000"/>
          <w:sz w:val="22"/>
          <w:szCs w:val="22"/>
        </w:rPr>
        <w:lastRenderedPageBreak/>
        <w:t xml:space="preserve">4. Kelemahan Wanita Jadi Pemimpin </w:t>
      </w:r>
    </w:p>
    <w:p w:rsidR="004008EF" w:rsidRPr="004B79E3" w:rsidRDefault="004008EF" w:rsidP="008531C1">
      <w:pPr>
        <w:pStyle w:val="NormalWeb"/>
        <w:numPr>
          <w:ilvl w:val="0"/>
          <w:numId w:val="11"/>
        </w:numPr>
        <w:spacing w:before="0" w:beforeAutospacing="0" w:after="0" w:afterAutospacing="0" w:line="276" w:lineRule="auto"/>
        <w:ind w:left="540" w:hanging="270"/>
        <w:rPr>
          <w:rFonts w:ascii="Baltica" w:hAnsi="Baltica"/>
          <w:color w:val="222222"/>
          <w:sz w:val="22"/>
          <w:szCs w:val="22"/>
        </w:rPr>
      </w:pPr>
      <w:r w:rsidRPr="004B79E3">
        <w:rPr>
          <w:rFonts w:ascii="Baltica" w:hAnsi="Baltica"/>
          <w:b/>
          <w:bCs/>
          <w:color w:val="222222"/>
          <w:sz w:val="22"/>
          <w:szCs w:val="22"/>
        </w:rPr>
        <w:t>Mudah mengalah dan menyesuaikan diri demi untuk menyenangkan orang lain</w:t>
      </w:r>
      <w:r w:rsidRPr="004B79E3">
        <w:rPr>
          <w:rFonts w:ascii="Baltica" w:hAnsi="Baltica"/>
          <w:color w:val="222222"/>
          <w:sz w:val="22"/>
          <w:szCs w:val="22"/>
        </w:rPr>
        <w:t>.</w:t>
      </w:r>
    </w:p>
    <w:p w:rsidR="004008EF" w:rsidRPr="004B79E3" w:rsidRDefault="004008EF" w:rsidP="004008EF">
      <w:pPr>
        <w:pStyle w:val="NormalWeb"/>
        <w:spacing w:before="0" w:beforeAutospacing="0" w:after="0" w:afterAutospacing="0" w:line="276" w:lineRule="auto"/>
        <w:ind w:left="567" w:firstLine="567"/>
        <w:jc w:val="both"/>
        <w:rPr>
          <w:rFonts w:ascii="Baltica" w:hAnsi="Baltica"/>
          <w:color w:val="222222"/>
          <w:sz w:val="22"/>
          <w:szCs w:val="22"/>
        </w:rPr>
      </w:pPr>
      <w:r w:rsidRPr="004B79E3">
        <w:rPr>
          <w:rFonts w:ascii="Baltica" w:hAnsi="Baltica"/>
          <w:color w:val="222222"/>
          <w:sz w:val="22"/>
          <w:szCs w:val="22"/>
        </w:rPr>
        <w:t>Seorang kepala sekolah mesti bisa “mempengaruhi bawahannya dalam melaksanakan dan mencapai visi, misi dan tugas atau objektif-objektif yang dengan itu membawa organisasi menjadi lebih maju dan bersatu.”</w:t>
      </w:r>
      <w:r w:rsidR="008531C1">
        <w:rPr>
          <w:rStyle w:val="FootnoteReference"/>
          <w:rFonts w:ascii="Baltica" w:eastAsia="SimSun" w:hAnsi="Baltica"/>
          <w:color w:val="222222"/>
          <w:sz w:val="22"/>
          <w:szCs w:val="22"/>
        </w:rPr>
        <w:fldChar w:fldCharType="begin" w:fldLock="1"/>
      </w:r>
      <w:r w:rsidR="008531C1">
        <w:rPr>
          <w:rFonts w:ascii="Baltica" w:eastAsia="SimSun" w:hAnsi="Baltica" w:cstheme="minorBidi"/>
          <w:color w:val="222222"/>
          <w:sz w:val="22"/>
          <w:szCs w:val="22"/>
        </w:rPr>
        <w:instrText>ADDIN CSL_CITATION {"citationItems":[{"id":"ITEM-1","itemData":{"author":[{"dropping-particle":"","family":"Fitriani","given":"Annisa","non-dropping-particle":"","parse-names":false,"suffix":""}],"container-title":"Jurnal TAPIS","id":"ITEM-1","issue":"2","issued":{"date-parts":[["2015"]]},"page":"1-24","title":"Gaya Kepemimpinan Perempuan","type":"article-journal","volume":"11"},"uris":["http://www.mendeley.com/documents/?uuid=3ce4bc0c-27d3-43f5-90b5-f948e21d58e6"]}],"mendeley":{"formattedCitation":"(Fitriani, 2015)","plainTextFormattedCitation":"(Fitriani, 2015)","previouslyFormattedCitation":"(Fitriani, 2015)"},"properties":{"noteIndex":0},"schema":"https://github.com/citation-style-language/schema/raw/master/csl-citation.json"}</w:instrText>
      </w:r>
      <w:r w:rsidR="008531C1">
        <w:rPr>
          <w:rStyle w:val="FootnoteReference"/>
          <w:rFonts w:ascii="Baltica" w:eastAsia="SimSun" w:hAnsi="Baltica"/>
          <w:color w:val="222222"/>
          <w:sz w:val="22"/>
          <w:szCs w:val="22"/>
        </w:rPr>
        <w:fldChar w:fldCharType="separate"/>
      </w:r>
      <w:r w:rsidR="008531C1" w:rsidRPr="008531C1">
        <w:rPr>
          <w:rFonts w:ascii="Baltica" w:eastAsia="SimSun" w:hAnsi="Baltica" w:cstheme="minorBidi"/>
          <w:bCs/>
          <w:noProof/>
          <w:color w:val="222222"/>
          <w:sz w:val="22"/>
          <w:szCs w:val="22"/>
          <w:lang w:val="en-US"/>
        </w:rPr>
        <w:t>(</w:t>
      </w:r>
      <w:proofErr w:type="gramStart"/>
      <w:r w:rsidR="008531C1" w:rsidRPr="008531C1">
        <w:rPr>
          <w:rFonts w:ascii="Baltica" w:eastAsia="SimSun" w:hAnsi="Baltica" w:cstheme="minorBidi"/>
          <w:bCs/>
          <w:noProof/>
          <w:color w:val="222222"/>
          <w:sz w:val="22"/>
          <w:szCs w:val="22"/>
          <w:lang w:val="en-US"/>
        </w:rPr>
        <w:t>Fitriani, 2015)</w:t>
      </w:r>
      <w:r w:rsidR="008531C1">
        <w:rPr>
          <w:rStyle w:val="FootnoteReference"/>
          <w:rFonts w:ascii="Baltica" w:eastAsia="SimSun" w:hAnsi="Baltica"/>
          <w:color w:val="222222"/>
          <w:sz w:val="22"/>
          <w:szCs w:val="22"/>
        </w:rPr>
        <w:fldChar w:fldCharType="end"/>
      </w:r>
      <w:r w:rsidRPr="004B79E3">
        <w:rPr>
          <w:rFonts w:ascii="Baltica" w:hAnsi="Baltica"/>
          <w:color w:val="222222"/>
          <w:sz w:val="22"/>
          <w:szCs w:val="22"/>
        </w:rPr>
        <w:t xml:space="preserve"> Ada saatnya seorang kepala sekolah mengambil keputusan secara pribadi tanpa harus berunding terlebih dahulu dengan anggotanya.</w:t>
      </w:r>
      <w:proofErr w:type="gramEnd"/>
      <w:r w:rsidRPr="004B79E3">
        <w:rPr>
          <w:rFonts w:ascii="Baltica" w:hAnsi="Baltica"/>
          <w:color w:val="222222"/>
          <w:sz w:val="22"/>
          <w:szCs w:val="22"/>
        </w:rPr>
        <w:t xml:space="preserve"> Jika ia lebih suka mencari jalan aman, sehingga apa yang akan ia perbuat dirundingkan lebih dahulu, maka akibatnya ia akan berada di bawah kekuasaan rekan-rekannya. Dengan istilah akan lebih tinggi rumput dari padi, akan lebih tinggi sawah dari pematang.</w:t>
      </w:r>
    </w:p>
    <w:p w:rsidR="004008EF" w:rsidRPr="004B79E3" w:rsidRDefault="004008EF" w:rsidP="004008EF">
      <w:pPr>
        <w:pStyle w:val="NormalWeb"/>
        <w:spacing w:before="0" w:beforeAutospacing="0" w:after="0" w:afterAutospacing="0" w:line="276" w:lineRule="auto"/>
        <w:ind w:left="567" w:firstLine="567"/>
        <w:jc w:val="both"/>
        <w:rPr>
          <w:rFonts w:ascii="Baltica" w:hAnsi="Baltica"/>
          <w:color w:val="222222"/>
          <w:sz w:val="22"/>
          <w:szCs w:val="22"/>
        </w:rPr>
      </w:pPr>
      <w:r w:rsidRPr="004B79E3">
        <w:rPr>
          <w:rFonts w:ascii="Baltica" w:hAnsi="Baltica"/>
          <w:color w:val="222222"/>
          <w:sz w:val="22"/>
          <w:szCs w:val="22"/>
        </w:rPr>
        <w:t>Kepala sekolah harus memiliki strategi yang tepat untuk memotivasi para guru dalam melakukan berbagai tugas dan fungsinya</w:t>
      </w:r>
      <w:r w:rsidR="0015764D">
        <w:rPr>
          <w:rFonts w:ascii="Baltica" w:hAnsi="Baltica"/>
          <w:color w:val="222222"/>
          <w:sz w:val="22"/>
          <w:szCs w:val="22"/>
          <w:lang w:val="en-US"/>
        </w:rPr>
        <w:t xml:space="preserve"> </w:t>
      </w:r>
      <w:r w:rsidR="0015764D">
        <w:rPr>
          <w:rFonts w:ascii="Baltica" w:hAnsi="Baltica"/>
          <w:color w:val="222222"/>
          <w:sz w:val="22"/>
          <w:szCs w:val="22"/>
          <w:lang w:val="en-US"/>
        </w:rPr>
        <w:fldChar w:fldCharType="begin" w:fldLock="1"/>
      </w:r>
      <w:r w:rsidR="0015764D">
        <w:rPr>
          <w:rFonts w:ascii="Baltica" w:hAnsi="Baltica"/>
          <w:color w:val="222222"/>
          <w:sz w:val="22"/>
          <w:szCs w:val="22"/>
          <w:lang w:val="en-US"/>
        </w:rPr>
        <w:instrText>ADDIN CSL_CITATION {"citationItems":[{"id":"ITEM-1","itemData":{"author":[{"dropping-particle":"","family":"Mukhtar","given":"","non-dropping-particle":"","parse-names":false,"suffix":""}],"container-title":"Jurnal Magister Administrasi Pendidikan Universitas Syiah Kuala","id":"ITEM-1","issue":"3","issued":{"date-parts":[["2015"]]},"page":"103-117","title":"Strategi Kepala Sekolah Dalam Meningkatkan Kinerja Guru Pada SMP Negeri di Kecamatan Masjid Raya Kabupaten Aceh Besar","type":"article-journal","volume":"3"},"uris":["http://www.mendeley.com/documents/?uuid=1681a431-e2ae-476a-abc4-eeab220779c9"]}],"mendeley":{"formattedCitation":"(Mukhtar, 2015)","plainTextFormattedCitation":"(Mukhtar, 2015)","previouslyFormattedCitation":"(Mukhtar, 2015)"},"properties":{"noteIndex":0},"schema":"https://github.com/citation-style-language/schema/raw/master/csl-citation.json"}</w:instrText>
      </w:r>
      <w:r w:rsidR="0015764D">
        <w:rPr>
          <w:rFonts w:ascii="Baltica" w:hAnsi="Baltica"/>
          <w:color w:val="222222"/>
          <w:sz w:val="22"/>
          <w:szCs w:val="22"/>
          <w:lang w:val="en-US"/>
        </w:rPr>
        <w:fldChar w:fldCharType="separate"/>
      </w:r>
      <w:r w:rsidR="0015764D" w:rsidRPr="0015764D">
        <w:rPr>
          <w:rFonts w:ascii="Baltica" w:hAnsi="Baltica"/>
          <w:noProof/>
          <w:color w:val="222222"/>
          <w:sz w:val="22"/>
          <w:szCs w:val="22"/>
          <w:lang w:val="en-US"/>
        </w:rPr>
        <w:t>(Mukhtar, 2015)</w:t>
      </w:r>
      <w:r w:rsidR="0015764D">
        <w:rPr>
          <w:rFonts w:ascii="Baltica" w:hAnsi="Baltica"/>
          <w:color w:val="222222"/>
          <w:sz w:val="22"/>
          <w:szCs w:val="22"/>
          <w:lang w:val="en-US"/>
        </w:rPr>
        <w:fldChar w:fldCharType="end"/>
      </w:r>
      <w:r w:rsidR="0015764D">
        <w:rPr>
          <w:rFonts w:ascii="Baltica" w:hAnsi="Baltica"/>
          <w:color w:val="222222"/>
          <w:sz w:val="22"/>
          <w:szCs w:val="22"/>
          <w:lang w:val="en-US"/>
        </w:rPr>
        <w:t xml:space="preserve">. </w:t>
      </w:r>
      <w:r w:rsidRPr="004B79E3">
        <w:rPr>
          <w:rFonts w:ascii="Baltica" w:hAnsi="Baltica"/>
          <w:color w:val="222222"/>
          <w:sz w:val="22"/>
          <w:szCs w:val="22"/>
        </w:rPr>
        <w:t xml:space="preserve"> Dalam hal ini seorang kepala sekolah dituntut punya akal yang cerdas dan cerdik agar semua bawahannya bergerak sesuai visi dan misi yang hendak digapainya. Ia tidak akan bekerja sesuai tugas pokok dan fungsinya jika ia berkepribadian lemah, menyerah pada keinginan orang banyak dan lebih fokus pada keharmonisan hubungan dengan relasinya.</w:t>
      </w:r>
    </w:p>
    <w:p w:rsidR="004008EF" w:rsidRPr="004B79E3" w:rsidRDefault="004008EF" w:rsidP="004008EF">
      <w:pPr>
        <w:pStyle w:val="NormalWeb"/>
        <w:spacing w:before="0" w:beforeAutospacing="0" w:after="0" w:afterAutospacing="0" w:line="276" w:lineRule="auto"/>
        <w:ind w:left="567" w:firstLine="567"/>
        <w:jc w:val="both"/>
        <w:rPr>
          <w:rFonts w:ascii="Baltica" w:hAnsi="Baltica"/>
          <w:color w:val="222222"/>
          <w:sz w:val="22"/>
          <w:szCs w:val="22"/>
        </w:rPr>
      </w:pPr>
      <w:r w:rsidRPr="004B79E3">
        <w:rPr>
          <w:rFonts w:ascii="Baltica" w:hAnsi="Baltica"/>
          <w:color w:val="222222"/>
          <w:sz w:val="22"/>
          <w:szCs w:val="22"/>
        </w:rPr>
        <w:t>Sungguhpun demikian “kepala sekolah harus dapat memahami dan menghadapi berbagai masalah yang timbul dan mampu menangani secara cepat dan tepat serta harus terbuka untuk menerima saran, kritikan, menerima ide-ide pembaharuan yang konstruktif.”</w:t>
      </w:r>
      <w:r w:rsidR="008531C1">
        <w:rPr>
          <w:rStyle w:val="FootnoteReference"/>
          <w:rFonts w:ascii="Baltica" w:eastAsia="SimSun" w:hAnsi="Baltica"/>
          <w:color w:val="222222"/>
          <w:sz w:val="22"/>
          <w:szCs w:val="22"/>
        </w:rPr>
        <w:fldChar w:fldCharType="begin" w:fldLock="1"/>
      </w:r>
      <w:r w:rsidR="008531C1">
        <w:rPr>
          <w:rFonts w:ascii="Baltica" w:eastAsia="SimSun" w:hAnsi="Baltica" w:cstheme="minorBidi"/>
          <w:color w:val="222222"/>
          <w:sz w:val="22"/>
          <w:szCs w:val="22"/>
        </w:rPr>
        <w:instrText>ADDIN CSL_CITATION {"citationItems":[{"id":"ITEM-1","itemData":{"author":[{"dropping-particle":"","family":"Mukhtar","given":"","non-dropping-particle":"","parse-names":false,"suffix":""}],"container-title":"Jurnal Magister Administrasi Pendidikan Universitas Syiah Kuala","id":"ITEM-1","issue":"3","issued":{"date-parts":[["2015"]]},"page":"103-117","title":"Strategi Kepala Sekolah Dalam Meningkatkan Kinerja Guru Pada SMP Negeri di Kecamatan Masjid Raya Kabupaten Aceh Besar","type":"article-journal","volume":"3"},"uris":["http://www.mendeley.com/documents/?uuid=1681a431-e2ae-476a-abc4-eeab220779c9"]}],"mendeley":{"formattedCitation":"(Mukhtar, 2015)","plainTextFormattedCitation":"(Mukhtar, 2015)","previouslyFormattedCitation":"(Mukhtar, 2015)"},"properties":{"noteIndex":0},"schema":"https://github.com/citation-style-language/schema/raw/master/csl-citation.json"}</w:instrText>
      </w:r>
      <w:r w:rsidR="008531C1">
        <w:rPr>
          <w:rStyle w:val="FootnoteReference"/>
          <w:rFonts w:ascii="Baltica" w:eastAsia="SimSun" w:hAnsi="Baltica"/>
          <w:color w:val="222222"/>
          <w:sz w:val="22"/>
          <w:szCs w:val="22"/>
        </w:rPr>
        <w:fldChar w:fldCharType="separate"/>
      </w:r>
      <w:r w:rsidR="008531C1" w:rsidRPr="008531C1">
        <w:rPr>
          <w:rFonts w:ascii="Baltica" w:eastAsia="SimSun" w:hAnsi="Baltica" w:cstheme="minorBidi"/>
          <w:noProof/>
          <w:color w:val="222222"/>
          <w:sz w:val="22"/>
          <w:szCs w:val="22"/>
        </w:rPr>
        <w:t>(Mukhtar, 2015)</w:t>
      </w:r>
      <w:r w:rsidR="008531C1">
        <w:rPr>
          <w:rStyle w:val="FootnoteReference"/>
          <w:rFonts w:ascii="Baltica" w:eastAsia="SimSun" w:hAnsi="Baltica"/>
          <w:color w:val="222222"/>
          <w:sz w:val="22"/>
          <w:szCs w:val="22"/>
        </w:rPr>
        <w:fldChar w:fldCharType="end"/>
      </w:r>
      <w:r w:rsidRPr="004B79E3">
        <w:rPr>
          <w:rFonts w:ascii="Baltica" w:hAnsi="Baltica"/>
          <w:color w:val="222222"/>
          <w:sz w:val="22"/>
          <w:szCs w:val="22"/>
        </w:rPr>
        <w:t xml:space="preserve"> Ia harus berjiwa besar agar mrndapatkan “berlian” dari pribadi manapun juga, selagi memilki nilai dan bobot. Bagi seorang kepala sekolah perempuan, ini merupakan satu permasalahan. Jika ide yang masuk bersifat positif, otomatis ia akan bertindak positif.Sebaliknya jika ide itu bersifat melemahkan dan menghambarkan, maka ia akan tetap cenderung mengambilnya menjadi satu keputusan lantaran ia lebih suka keharmonisan ketimbang pertentangan. Sehingga tak jarang keluar keluhan, bagai makan buah simalakama. Peristiwa ini memang tidak terjadi pada semua kepala sekolah perempuan, tapi persentasenya cukup tinggi.</w:t>
      </w:r>
    </w:p>
    <w:p w:rsidR="004008EF" w:rsidRPr="004B79E3" w:rsidRDefault="004008EF" w:rsidP="008531C1">
      <w:pPr>
        <w:pStyle w:val="NormalWeb"/>
        <w:numPr>
          <w:ilvl w:val="0"/>
          <w:numId w:val="11"/>
        </w:numPr>
        <w:spacing w:before="0" w:beforeAutospacing="0" w:after="0" w:afterAutospacing="0" w:line="276" w:lineRule="auto"/>
        <w:ind w:left="540" w:hanging="270"/>
        <w:jc w:val="both"/>
        <w:rPr>
          <w:rFonts w:ascii="Baltica" w:hAnsi="Baltica"/>
          <w:b/>
          <w:bCs/>
          <w:color w:val="222222"/>
          <w:sz w:val="22"/>
          <w:szCs w:val="22"/>
        </w:rPr>
      </w:pPr>
      <w:r w:rsidRPr="004B79E3">
        <w:rPr>
          <w:rFonts w:ascii="Baltica" w:hAnsi="Baltica"/>
          <w:b/>
          <w:bCs/>
          <w:color w:val="222222"/>
          <w:sz w:val="22"/>
          <w:szCs w:val="22"/>
        </w:rPr>
        <w:t>Wanita mudah putus asa dan tidak sabar</w:t>
      </w:r>
    </w:p>
    <w:p w:rsidR="004008EF" w:rsidRPr="004B79E3" w:rsidRDefault="004008EF" w:rsidP="004008EF">
      <w:pPr>
        <w:pStyle w:val="NormalWeb"/>
        <w:spacing w:before="0" w:beforeAutospacing="0" w:after="0" w:afterAutospacing="0" w:line="276" w:lineRule="auto"/>
        <w:ind w:left="567" w:firstLine="567"/>
        <w:jc w:val="both"/>
        <w:rPr>
          <w:rFonts w:ascii="Baltica" w:hAnsi="Baltica"/>
          <w:color w:val="222222"/>
          <w:sz w:val="22"/>
          <w:szCs w:val="22"/>
        </w:rPr>
      </w:pPr>
      <w:r w:rsidRPr="004B79E3">
        <w:rPr>
          <w:rFonts w:ascii="Baltica" w:hAnsi="Baltica"/>
          <w:color w:val="222222"/>
          <w:sz w:val="22"/>
          <w:szCs w:val="22"/>
        </w:rPr>
        <w:tab/>
        <w:t xml:space="preserve">Kaum perempuan terlalu mudah “mood swing”, mudah sedih, mudah menangis. Hal ini disebabkan karena dalam diri seorang perempuan besar kecenderungan untuk mengekspresikan perasaan. Kenyataan ini mengindikasikan kaum perempuan itu rentan terhadap masalah dan pada akhirnya akan mengantarkan pada kehilangan semangat. </w:t>
      </w:r>
      <w:r w:rsidRPr="004B79E3">
        <w:rPr>
          <w:rFonts w:ascii="Baltica" w:hAnsi="Baltica"/>
          <w:sz w:val="22"/>
          <w:szCs w:val="22"/>
        </w:rPr>
        <w:t>“Rasa putus asa dan harapan selalu menghiasi hidup dan kehidupan manusia, terutama mereka yang hidup berkekurangan atau bisa juga dialami oleh mereka yang menghadapi masalah berat.”</w:t>
      </w:r>
      <w:r w:rsidR="008531C1">
        <w:rPr>
          <w:rStyle w:val="FootnoteReference"/>
          <w:rFonts w:ascii="Baltica" w:eastAsia="SimSun" w:hAnsi="Baltica"/>
          <w:sz w:val="22"/>
          <w:szCs w:val="22"/>
        </w:rPr>
        <w:fldChar w:fldCharType="begin" w:fldLock="1"/>
      </w:r>
      <w:r w:rsidR="008531C1">
        <w:rPr>
          <w:rFonts w:ascii="Baltica" w:eastAsia="SimSun" w:hAnsi="Baltica" w:cstheme="minorBidi"/>
          <w:sz w:val="22"/>
          <w:szCs w:val="22"/>
        </w:rPr>
        <w:instrText>ADDIN CSL_CITATION {"citationItems":[{"id":"ITEM-1","itemData":{"author":[{"dropping-particle":"","family":"Muhid","given":"Ahmad","non-dropping-particle":"","parse-names":false,"suffix":""}],"container-title":"Culture","id":"ITEM-1","issue":"1","issued":{"date-parts":[["2019"]]},"page":"165-200","title":"Kajian Psikologis Akan Harapan Dan Keputusasaan Dalam Novel “The Old Man And The Sea” Karya Ernest Hemingway","type":"article-journal","volume":"3"},"uris":["http://www.mendeley.com/documents/?uuid=0544fd3a-a775-4ae4-9445-e0b7225924c5"]}],"mendeley":{"formattedCitation":"(Muhid, 2019)","plainTextFormattedCitation":"(Muhid, 2019)","previouslyFormattedCitation":"(Muhid, 2019)"},"properties":{"noteIndex":0},"schema":"https://github.com/citation-style-language/schema/raw/master/csl-citation.json"}</w:instrText>
      </w:r>
      <w:r w:rsidR="008531C1">
        <w:rPr>
          <w:rStyle w:val="FootnoteReference"/>
          <w:rFonts w:ascii="Baltica" w:eastAsia="SimSun" w:hAnsi="Baltica"/>
          <w:sz w:val="22"/>
          <w:szCs w:val="22"/>
        </w:rPr>
        <w:fldChar w:fldCharType="separate"/>
      </w:r>
      <w:r w:rsidR="008531C1" w:rsidRPr="008531C1">
        <w:rPr>
          <w:rFonts w:ascii="Baltica" w:eastAsia="SimSun" w:hAnsi="Baltica" w:cstheme="minorBidi"/>
          <w:bCs/>
          <w:noProof/>
          <w:sz w:val="22"/>
          <w:szCs w:val="22"/>
          <w:lang w:val="en-US"/>
        </w:rPr>
        <w:t>(Muhid, 2019)</w:t>
      </w:r>
      <w:r w:rsidR="008531C1">
        <w:rPr>
          <w:rStyle w:val="FootnoteReference"/>
          <w:rFonts w:ascii="Baltica" w:eastAsia="SimSun" w:hAnsi="Baltica"/>
          <w:sz w:val="22"/>
          <w:szCs w:val="22"/>
        </w:rPr>
        <w:fldChar w:fldCharType="end"/>
      </w:r>
      <w:r w:rsidRPr="004B79E3">
        <w:rPr>
          <w:rFonts w:ascii="Baltica" w:hAnsi="Baltica"/>
          <w:sz w:val="22"/>
          <w:szCs w:val="22"/>
        </w:rPr>
        <w:t xml:space="preserve">Adapun masalah berat sudah dipastikan </w:t>
      </w:r>
      <w:proofErr w:type="gramStart"/>
      <w:r w:rsidRPr="004B79E3">
        <w:rPr>
          <w:rFonts w:ascii="Baltica" w:hAnsi="Baltica"/>
          <w:sz w:val="22"/>
          <w:szCs w:val="22"/>
        </w:rPr>
        <w:t>akan</w:t>
      </w:r>
      <w:proofErr w:type="gramEnd"/>
      <w:r w:rsidRPr="004B79E3">
        <w:rPr>
          <w:rFonts w:ascii="Baltica" w:hAnsi="Baltica"/>
          <w:sz w:val="22"/>
          <w:szCs w:val="22"/>
        </w:rPr>
        <w:t xml:space="preserve"> menghampiri kepala sekolah sepanjang masa dinasnya. Atas dasar ini seorang perempuan dianggap lemah seandainya ia memegang tampuk kepemimpinan di berbagai lembaga pendidikan.</w:t>
      </w:r>
    </w:p>
    <w:p w:rsidR="004008EF" w:rsidRPr="004B79E3" w:rsidRDefault="004008EF" w:rsidP="004008EF">
      <w:pPr>
        <w:pStyle w:val="NormalWeb"/>
        <w:spacing w:before="0" w:beforeAutospacing="0" w:after="0" w:afterAutospacing="0" w:line="276" w:lineRule="auto"/>
        <w:ind w:left="567" w:firstLine="567"/>
        <w:jc w:val="both"/>
        <w:rPr>
          <w:rFonts w:ascii="Baltica" w:hAnsi="Baltica"/>
          <w:color w:val="222222"/>
          <w:sz w:val="22"/>
          <w:szCs w:val="22"/>
        </w:rPr>
      </w:pPr>
      <w:r w:rsidRPr="004B79E3">
        <w:rPr>
          <w:rFonts w:ascii="Baltica" w:hAnsi="Baltica"/>
          <w:color w:val="222222"/>
          <w:sz w:val="22"/>
          <w:szCs w:val="22"/>
        </w:rPr>
        <w:t>Betapa banyak  kesaksian orang-orang melihat kaum perempuan di saat kematian dan datangnya musibah. Mereka sering melakukan perbuatan yang terlarang dan melampaui batas seperti menampar pipi, memecah barang-barang, dan membanting badan. Padahal seorang pemimpin haruslah memiliki sifat sabar dan tabah. Keputus asaan dapat membawa seseorang menjadi manusia tak berguna dengan arti kata hidupnya tanpa nilai. Bila seseorang sudah sampai pada tahap putus asa maka berarti ia hilang kesabaran. Sementara itu antara iman dan sabar tak obahnya bagi dua sisi mata uang. Ada sabar pasti ada iman, ketiadaan sabar berarti ketiadaan iman. Lagi-lagi kaum perempuan sangat rentan dengan penyakit yang satu ini.</w:t>
      </w:r>
    </w:p>
    <w:p w:rsidR="004008EF" w:rsidRPr="004B79E3" w:rsidRDefault="004008EF" w:rsidP="004008EF">
      <w:pPr>
        <w:pStyle w:val="NormalWeb"/>
        <w:spacing w:before="0" w:beforeAutospacing="0" w:after="0" w:afterAutospacing="0" w:line="276" w:lineRule="auto"/>
        <w:ind w:left="567" w:firstLine="567"/>
        <w:jc w:val="both"/>
        <w:rPr>
          <w:rFonts w:ascii="Baltica" w:hAnsi="Baltica"/>
          <w:sz w:val="22"/>
          <w:szCs w:val="22"/>
        </w:rPr>
      </w:pPr>
      <w:r w:rsidRPr="004B79E3">
        <w:rPr>
          <w:rFonts w:ascii="Baltica" w:hAnsi="Baltica"/>
          <w:sz w:val="22"/>
          <w:szCs w:val="22"/>
        </w:rPr>
        <w:t>Achmad Mubarok mendefinisikan sabar sebagai tabah hati tanpa mengeluh dalam menghadapi godaan dan rintangan dalam jangka waktu tertentu dalam rangka mencapai tujuan.”</w:t>
      </w:r>
      <w:r w:rsidR="008531C1">
        <w:rPr>
          <w:rStyle w:val="FootnoteReference"/>
          <w:rFonts w:ascii="Baltica" w:eastAsia="SimSun" w:hAnsi="Baltica"/>
          <w:sz w:val="22"/>
          <w:szCs w:val="22"/>
        </w:rPr>
        <w:fldChar w:fldCharType="begin" w:fldLock="1"/>
      </w:r>
      <w:r w:rsidR="008531C1">
        <w:rPr>
          <w:rFonts w:ascii="Baltica" w:eastAsia="SimSun" w:hAnsi="Baltica" w:cstheme="minorBidi"/>
          <w:sz w:val="22"/>
          <w:szCs w:val="22"/>
        </w:rPr>
        <w:instrText>ADDIN CSL_CITATION {"citationItems":[{"id":"ITEM-1","itemData":{"author":[{"dropping-particle":"","family":"Muhid","given":"Ahmad","non-dropping-particle":"","parse-names":false,"suffix":""}],"container-title":"Culture","id":"ITEM-1","issue":"1","issued":{"date-parts":[["2019"]]},"page":"165-200","title":"Kajian Psikologis Akan Harapan Dan Keputusasaan Dalam Novel “The Old Man And The Sea” Karya Ernest Hemingway","type":"article-journal","volume":"3"},"uris":["http://www.mendeley.com/documents/?uuid=0544fd3a-a775-4ae4-9445-e0b7225924c5"]}],"mendeley":{"formattedCitation":"(Muhid, 2019)","plainTextFormattedCitation":"(Muhid, 2019)","previouslyFormattedCitation":"(Muhid, 2019)"},"properties":{"noteIndex":0},"schema":"https://github.com/citation-style-language/schema/raw/master/csl-citation.json"}</w:instrText>
      </w:r>
      <w:r w:rsidR="008531C1">
        <w:rPr>
          <w:rStyle w:val="FootnoteReference"/>
          <w:rFonts w:ascii="Baltica" w:eastAsia="SimSun" w:hAnsi="Baltica"/>
          <w:sz w:val="22"/>
          <w:szCs w:val="22"/>
        </w:rPr>
        <w:fldChar w:fldCharType="separate"/>
      </w:r>
      <w:r w:rsidR="008531C1" w:rsidRPr="008531C1">
        <w:rPr>
          <w:rFonts w:ascii="Baltica" w:eastAsia="SimSun" w:hAnsi="Baltica" w:cstheme="minorBidi"/>
          <w:noProof/>
          <w:sz w:val="22"/>
          <w:szCs w:val="22"/>
        </w:rPr>
        <w:t>(Muhid, 2019)</w:t>
      </w:r>
      <w:r w:rsidR="008531C1">
        <w:rPr>
          <w:rStyle w:val="FootnoteReference"/>
          <w:rFonts w:ascii="Baltica" w:eastAsia="SimSun" w:hAnsi="Baltica"/>
          <w:sz w:val="22"/>
          <w:szCs w:val="22"/>
        </w:rPr>
        <w:fldChar w:fldCharType="end"/>
      </w:r>
      <w:r w:rsidRPr="004B79E3">
        <w:rPr>
          <w:rFonts w:ascii="Baltica" w:hAnsi="Baltica"/>
          <w:sz w:val="22"/>
          <w:szCs w:val="22"/>
        </w:rPr>
        <w:t xml:space="preserve"> Bayangkan saja jika seorang perempuan menjadi pemimpin di sebuah lembaga pendidikan, tak pelak lagi ia akan mengalami godaan dan rintangan. Mengeluh ketika </w:t>
      </w:r>
      <w:r w:rsidRPr="004B79E3">
        <w:rPr>
          <w:rFonts w:ascii="Baltica" w:hAnsi="Baltica"/>
          <w:sz w:val="22"/>
          <w:szCs w:val="22"/>
        </w:rPr>
        <w:lastRenderedPageBreak/>
        <w:t>menghadapi sudah hampir dipastikan bagi kaum perempuaan. Alhasil ketidaksabaran telah membuatnya hilang keimanan. Amati dan perhatikanlah fakta yang bicara sekeliling! “Berapa banyak orang yang kehilangan makna hidup, sampai akhirnya orang tersebut mencari jalan untuk melepaskan diri dari ketakutan, kebingungan, kesedihan dan kekecewaan. Jika mereka mau mendengar seruan Allah untuk sabar dan shalat sebagai penolong, tentunya orang tersebut akan menemui apa yang dicarinya.”</w:t>
      </w:r>
      <w:r w:rsidR="008531C1">
        <w:rPr>
          <w:rStyle w:val="FootnoteReference"/>
          <w:rFonts w:ascii="Baltica" w:eastAsia="SimSun" w:hAnsi="Baltica"/>
          <w:sz w:val="22"/>
          <w:szCs w:val="22"/>
        </w:rPr>
        <w:fldChar w:fldCharType="begin" w:fldLock="1"/>
      </w:r>
      <w:r w:rsidR="008531C1">
        <w:rPr>
          <w:rFonts w:ascii="Baltica" w:eastAsia="SimSun" w:hAnsi="Baltica" w:cstheme="minorBidi"/>
          <w:sz w:val="22"/>
          <w:szCs w:val="22"/>
        </w:rPr>
        <w:instrText>ADDIN CSL_CITATION {"citationItems":[{"id":"ITEM-1","itemData":{"author":[{"dropping-particle":"","family":"Syofrianisda","given":"","non-dropping-particle":"","parse-names":false,"suffix":""}],"container-title":"HIKMAH: Jurnal Pendidikan Islam","id":"ITEM-1","issue":"1","issued":{"date-parts":[["2017"]]},"page":"137-155","title":"Konsep Sabar Dalam Al-Qur’an Dan Implementasinya Dalam Mewujudkan Kesehatan Mental","type":"article-journal","volume":"6"},"uris":["http://www.mendeley.com/documents/?uuid=20b19547-bcec-4312-8336-393ead4abed3"]}],"mendeley":{"formattedCitation":"(Syofrianisda, 2017)","plainTextFormattedCitation":"(Syofrianisda, 2017)","previouslyFormattedCitation":"(Syofrianisda, 2017)"},"properties":{"noteIndex":0},"schema":"https://github.com/citation-style-language/schema/raw/master/csl-citation.json"}</w:instrText>
      </w:r>
      <w:r w:rsidR="008531C1">
        <w:rPr>
          <w:rStyle w:val="FootnoteReference"/>
          <w:rFonts w:ascii="Baltica" w:eastAsia="SimSun" w:hAnsi="Baltica"/>
          <w:sz w:val="22"/>
          <w:szCs w:val="22"/>
        </w:rPr>
        <w:fldChar w:fldCharType="separate"/>
      </w:r>
      <w:r w:rsidR="008531C1" w:rsidRPr="008531C1">
        <w:rPr>
          <w:rFonts w:ascii="Baltica" w:eastAsia="SimSun" w:hAnsi="Baltica" w:cstheme="minorBidi"/>
          <w:bCs/>
          <w:noProof/>
          <w:sz w:val="22"/>
          <w:szCs w:val="22"/>
          <w:lang w:val="en-US"/>
        </w:rPr>
        <w:t>(Syofrianisda, 2017)</w:t>
      </w:r>
      <w:r w:rsidR="008531C1">
        <w:rPr>
          <w:rStyle w:val="FootnoteReference"/>
          <w:rFonts w:ascii="Baltica" w:eastAsia="SimSun" w:hAnsi="Baltica"/>
          <w:sz w:val="22"/>
          <w:szCs w:val="22"/>
        </w:rPr>
        <w:fldChar w:fldCharType="end"/>
      </w:r>
    </w:p>
    <w:p w:rsidR="004008EF" w:rsidRPr="004B79E3" w:rsidRDefault="004008EF" w:rsidP="004008EF">
      <w:pPr>
        <w:pStyle w:val="NormalWeb"/>
        <w:spacing w:before="0" w:beforeAutospacing="0" w:after="0" w:afterAutospacing="0" w:line="276" w:lineRule="auto"/>
        <w:ind w:left="567" w:firstLine="567"/>
        <w:jc w:val="both"/>
        <w:rPr>
          <w:rFonts w:ascii="Baltica" w:hAnsi="Baltica"/>
          <w:color w:val="222222"/>
          <w:sz w:val="22"/>
          <w:szCs w:val="22"/>
        </w:rPr>
      </w:pPr>
      <w:r w:rsidRPr="004B79E3">
        <w:rPr>
          <w:rFonts w:ascii="Baltica" w:hAnsi="Baltica"/>
          <w:sz w:val="22"/>
          <w:szCs w:val="22"/>
        </w:rPr>
        <w:t>Secara umum kaum perempuan mudah hanyut dan mudah larut dengan perasaan Apapun permasalahan seringkali mereka ukur dengan rasa, sehingga susah bagi mereka untuk berfikir realistis seperti yang dilakukan kaum laki-laki. Jarang di antara mereka yang bisa bersikap lapang hati, lapang dada, mereka sulit untuk bisa sabar. Sementara sabar adalah orang yang mentalnya sehat.. Perlu untuk diingat bahwa “mental yang tidak sehat dapat mengakibatkan jasmani yang sakit dan rapuh.”</w:t>
      </w:r>
      <w:r w:rsidR="008531C1">
        <w:rPr>
          <w:rStyle w:val="FootnoteReference"/>
          <w:rFonts w:ascii="Baltica" w:eastAsia="SimSun" w:hAnsi="Baltica"/>
          <w:sz w:val="22"/>
          <w:szCs w:val="22"/>
        </w:rPr>
        <w:fldChar w:fldCharType="begin" w:fldLock="1"/>
      </w:r>
      <w:r w:rsidR="008531C1">
        <w:rPr>
          <w:rFonts w:ascii="Baltica" w:eastAsia="SimSun" w:hAnsi="Baltica" w:cstheme="minorBidi"/>
          <w:sz w:val="22"/>
          <w:szCs w:val="22"/>
        </w:rPr>
        <w:instrText>ADDIN CSL_CITATION {"citationItems":[{"id":"ITEM-1","itemData":{"author":[{"dropping-particle":"","family":"Syofrianisda","given":"","non-dropping-particle":"","parse-names":false,"suffix":""}],"container-title":"HIKMAH: Jurnal Pendidikan Islam","id":"ITEM-1","issue":"1","issued":{"date-parts":[["2017"]]},"page":"137-155","title":"Konsep Sabar Dalam Al-Qur’an Dan Implementasinya Dalam Mewujudkan Kesehatan Mental","type":"article-journal","volume":"6"},"uris":["http://www.mendeley.com/documents/?uuid=20b19547-bcec-4312-8336-393ead4abed3"]}],"mendeley":{"formattedCitation":"(Syofrianisda, 2017)","plainTextFormattedCitation":"(Syofrianisda, 2017)","previouslyFormattedCitation":"(Syofrianisda, 2017)"},"properties":{"noteIndex":0},"schema":"https://github.com/citation-style-language/schema/raw/master/csl-citation.json"}</w:instrText>
      </w:r>
      <w:r w:rsidR="008531C1">
        <w:rPr>
          <w:rStyle w:val="FootnoteReference"/>
          <w:rFonts w:ascii="Baltica" w:eastAsia="SimSun" w:hAnsi="Baltica"/>
          <w:sz w:val="22"/>
          <w:szCs w:val="22"/>
        </w:rPr>
        <w:fldChar w:fldCharType="separate"/>
      </w:r>
      <w:r w:rsidR="008531C1" w:rsidRPr="008531C1">
        <w:rPr>
          <w:rFonts w:ascii="Baltica" w:eastAsia="SimSun" w:hAnsi="Baltica" w:cstheme="minorBidi"/>
          <w:noProof/>
          <w:sz w:val="22"/>
          <w:szCs w:val="22"/>
        </w:rPr>
        <w:t>(Syofrianisda, 2017)</w:t>
      </w:r>
      <w:r w:rsidR="008531C1">
        <w:rPr>
          <w:rStyle w:val="FootnoteReference"/>
          <w:rFonts w:ascii="Baltica" w:eastAsia="SimSun" w:hAnsi="Baltica"/>
          <w:sz w:val="22"/>
          <w:szCs w:val="22"/>
        </w:rPr>
        <w:fldChar w:fldCharType="end"/>
      </w:r>
      <w:r w:rsidRPr="004B79E3">
        <w:rPr>
          <w:rFonts w:ascii="Baltica" w:hAnsi="Baltica"/>
          <w:sz w:val="22"/>
          <w:szCs w:val="22"/>
        </w:rPr>
        <w:t xml:space="preserve"> Jika dalam urusan rumahtangga seorang perempuan bisa sabar, itu karena memang sudah kodratnya sebagai perempuan. Sebaliknya jika seorang perempuan jadi pemimpin besar kemungkinan jiwanya akan melemah karena beban itu di luar kuasanya. Sementara itu sabar merupakan kekuatan jiwa yang utama dalam menghadapi problema. Tanpa adanya sabar dalam jiwa seseorang, maka otomatis ia bukanlah manusia yang kuat. Sebab orang yang kuat adalah yang sanggup menahan diri dari perbuatan yang merendahkan dirinya sendiri. Termasuk di dalamnya pemarah, sempit hati dan tergesa-gesa.</w:t>
      </w:r>
    </w:p>
    <w:p w:rsidR="004008EF" w:rsidRPr="004B79E3" w:rsidRDefault="004008EF" w:rsidP="004008EF">
      <w:pPr>
        <w:tabs>
          <w:tab w:val="left" w:pos="6804"/>
        </w:tabs>
        <w:autoSpaceDE w:val="0"/>
        <w:autoSpaceDN w:val="0"/>
        <w:adjustRightInd w:val="0"/>
        <w:spacing w:line="276" w:lineRule="auto"/>
        <w:jc w:val="both"/>
        <w:rPr>
          <w:rFonts w:ascii="Baltica" w:hAnsi="Baltica"/>
          <w:sz w:val="22"/>
          <w:szCs w:val="22"/>
        </w:rPr>
      </w:pPr>
    </w:p>
    <w:p w:rsidR="004008EF" w:rsidRPr="008531C1" w:rsidRDefault="004008EF" w:rsidP="0015764D">
      <w:pPr>
        <w:pStyle w:val="ListParagraph"/>
        <w:numPr>
          <w:ilvl w:val="0"/>
          <w:numId w:val="11"/>
        </w:numPr>
        <w:autoSpaceDE w:val="0"/>
        <w:autoSpaceDN w:val="0"/>
        <w:adjustRightInd w:val="0"/>
        <w:spacing w:after="0" w:line="276" w:lineRule="auto"/>
        <w:ind w:left="540" w:hanging="270"/>
        <w:jc w:val="both"/>
        <w:rPr>
          <w:rFonts w:ascii="Baltica" w:hAnsi="Baltica"/>
          <w:b/>
          <w:bCs/>
          <w:color w:val="000000"/>
        </w:rPr>
      </w:pPr>
      <w:r w:rsidRPr="008531C1">
        <w:rPr>
          <w:rFonts w:ascii="Baltica" w:hAnsi="Baltica"/>
          <w:b/>
          <w:bCs/>
          <w:color w:val="000000"/>
        </w:rPr>
        <w:t>Tugas mendidik anak menjadi terbengkalai</w:t>
      </w:r>
    </w:p>
    <w:p w:rsidR="004008EF" w:rsidRPr="004B79E3" w:rsidRDefault="004008EF" w:rsidP="004008EF">
      <w:pPr>
        <w:autoSpaceDE w:val="0"/>
        <w:autoSpaceDN w:val="0"/>
        <w:adjustRightInd w:val="0"/>
        <w:spacing w:line="276" w:lineRule="auto"/>
        <w:ind w:left="567" w:firstLine="567"/>
        <w:jc w:val="both"/>
        <w:rPr>
          <w:rFonts w:ascii="Baltica" w:hAnsi="Baltica"/>
          <w:color w:val="000000"/>
          <w:sz w:val="22"/>
          <w:szCs w:val="22"/>
        </w:rPr>
      </w:pPr>
      <w:r w:rsidRPr="004B79E3">
        <w:rPr>
          <w:rFonts w:ascii="Baltica" w:hAnsi="Baltica"/>
          <w:color w:val="000000"/>
          <w:sz w:val="22"/>
          <w:szCs w:val="22"/>
        </w:rPr>
        <w:tab/>
      </w:r>
      <w:proofErr w:type="gramStart"/>
      <w:r w:rsidRPr="004B79E3">
        <w:rPr>
          <w:rFonts w:ascii="Baltica" w:hAnsi="Baltica"/>
          <w:color w:val="000000"/>
          <w:sz w:val="22"/>
          <w:szCs w:val="22"/>
        </w:rPr>
        <w:t>Peran perempuan sebagai seorang wanita kariri seringkali menjadi konflik dalam rumah tangga.</w:t>
      </w:r>
      <w:proofErr w:type="gramEnd"/>
      <w:r w:rsidRPr="004B79E3">
        <w:rPr>
          <w:rFonts w:ascii="Baltica" w:hAnsi="Baltica"/>
          <w:color w:val="000000"/>
          <w:sz w:val="22"/>
          <w:szCs w:val="22"/>
        </w:rPr>
        <w:t xml:space="preserve"> </w:t>
      </w:r>
      <w:proofErr w:type="gramStart"/>
      <w:r w:rsidRPr="004B79E3">
        <w:rPr>
          <w:rFonts w:ascii="Baltica" w:hAnsi="Baltica"/>
          <w:color w:val="000000"/>
          <w:sz w:val="22"/>
          <w:szCs w:val="22"/>
        </w:rPr>
        <w:t>Diantara masalah yang timbul adalah dalam pengasuhan anak dan pelayanan kepada suami.</w:t>
      </w:r>
      <w:proofErr w:type="gramEnd"/>
      <w:r w:rsidRPr="004B79E3">
        <w:rPr>
          <w:rFonts w:ascii="Baltica" w:hAnsi="Baltica"/>
          <w:color w:val="000000"/>
          <w:sz w:val="22"/>
          <w:szCs w:val="22"/>
        </w:rPr>
        <w:t xml:space="preserve"> Ketika bekerja di luar rumah, apalagi menjadi seorang pemimpin di lembaga tempat bekerja tentunya </w:t>
      </w:r>
      <w:proofErr w:type="gramStart"/>
      <w:r w:rsidRPr="004B79E3">
        <w:rPr>
          <w:rFonts w:ascii="Baltica" w:hAnsi="Baltica"/>
          <w:color w:val="000000"/>
          <w:sz w:val="22"/>
          <w:szCs w:val="22"/>
        </w:rPr>
        <w:t>akan</w:t>
      </w:r>
      <w:proofErr w:type="gramEnd"/>
      <w:r w:rsidRPr="004B79E3">
        <w:rPr>
          <w:rFonts w:ascii="Baltica" w:hAnsi="Baltica"/>
          <w:color w:val="000000"/>
          <w:sz w:val="22"/>
          <w:szCs w:val="22"/>
        </w:rPr>
        <w:t xml:space="preserve"> membuat intensitas waktunya berada di luar rumah lebih banyak. Hal ini berimbas pada kurangnya intensitas komunikasi dengan anak dan suami berkurang</w:t>
      </w:r>
      <w:r w:rsidR="0015764D">
        <w:rPr>
          <w:rFonts w:ascii="Baltica" w:hAnsi="Baltica"/>
          <w:color w:val="000000"/>
          <w:sz w:val="22"/>
          <w:szCs w:val="22"/>
        </w:rPr>
        <w:t xml:space="preserve"> </w:t>
      </w:r>
      <w:r w:rsidR="0015764D">
        <w:rPr>
          <w:rFonts w:ascii="Baltica" w:hAnsi="Baltica"/>
          <w:color w:val="000000"/>
          <w:sz w:val="22"/>
          <w:szCs w:val="22"/>
        </w:rPr>
        <w:fldChar w:fldCharType="begin" w:fldLock="1"/>
      </w:r>
      <w:r w:rsidR="006210FD">
        <w:rPr>
          <w:rFonts w:ascii="Baltica" w:hAnsi="Baltica"/>
          <w:color w:val="000000"/>
          <w:sz w:val="22"/>
          <w:szCs w:val="22"/>
        </w:rPr>
        <w:instrText>ADDIN CSL_CITATION {"citationItems":[{"id":"ITEM-1","itemData":{"author":[{"dropping-particle":"","family":"Jannah","given":"Raodahtul","non-dropping-particle":"","parse-names":false,"suffix":""}],"container-title":"An-Nisa'","id":"ITEM-1","issue":"2","issued":{"date-parts":[["2019"]]},"title":"Hakikat Pendidikan dan Karir Perempuan Dalam Perspektif Hukum Islam","type":"article-journal","volume":"12"},"uris":["http://www.mendeley.com/documents/?uuid=cd866448-b89d-4970-ad7b-f1e76ea83a13"]}],"mendeley":{"formattedCitation":"(Jannah, 2019)","plainTextFormattedCitation":"(Jannah, 2019)","previouslyFormattedCitation":"(Jannah, 2019)"},"properties":{"noteIndex":0},"schema":"https://github.com/citation-style-language/schema/raw/master/csl-citation.json"}</w:instrText>
      </w:r>
      <w:r w:rsidR="0015764D">
        <w:rPr>
          <w:rFonts w:ascii="Baltica" w:hAnsi="Baltica"/>
          <w:color w:val="000000"/>
          <w:sz w:val="22"/>
          <w:szCs w:val="22"/>
        </w:rPr>
        <w:fldChar w:fldCharType="separate"/>
      </w:r>
      <w:r w:rsidR="0015764D" w:rsidRPr="0015764D">
        <w:rPr>
          <w:rFonts w:ascii="Baltica" w:hAnsi="Baltica"/>
          <w:noProof/>
          <w:color w:val="000000"/>
          <w:sz w:val="22"/>
          <w:szCs w:val="22"/>
        </w:rPr>
        <w:t>(Jannah, 2019)</w:t>
      </w:r>
      <w:r w:rsidR="0015764D">
        <w:rPr>
          <w:rFonts w:ascii="Baltica" w:hAnsi="Baltica"/>
          <w:color w:val="000000"/>
          <w:sz w:val="22"/>
          <w:szCs w:val="22"/>
        </w:rPr>
        <w:fldChar w:fldCharType="end"/>
      </w:r>
      <w:r w:rsidRPr="004B79E3">
        <w:rPr>
          <w:rFonts w:ascii="Baltica" w:hAnsi="Baltica"/>
          <w:color w:val="000000"/>
          <w:sz w:val="22"/>
          <w:szCs w:val="22"/>
        </w:rPr>
        <w:t>.</w:t>
      </w:r>
    </w:p>
    <w:p w:rsidR="004008EF" w:rsidRPr="004B79E3" w:rsidRDefault="004008EF" w:rsidP="004008EF">
      <w:pPr>
        <w:autoSpaceDE w:val="0"/>
        <w:autoSpaceDN w:val="0"/>
        <w:adjustRightInd w:val="0"/>
        <w:spacing w:line="276" w:lineRule="auto"/>
        <w:ind w:left="567" w:firstLine="567"/>
        <w:jc w:val="both"/>
        <w:rPr>
          <w:rFonts w:ascii="Baltica" w:hAnsi="Baltica"/>
          <w:color w:val="000000"/>
          <w:sz w:val="22"/>
          <w:szCs w:val="22"/>
        </w:rPr>
      </w:pPr>
      <w:r w:rsidRPr="004B79E3">
        <w:rPr>
          <w:rFonts w:ascii="Baltica" w:hAnsi="Baltica"/>
          <w:sz w:val="22"/>
          <w:szCs w:val="22"/>
        </w:rPr>
        <w:t>“Seiring tingginya kebutuhan hidup maka istilah wanita karier semakin akrab di tengah masyarakat”.</w:t>
      </w:r>
      <w:r w:rsidR="008531C1">
        <w:rPr>
          <w:rStyle w:val="FootnoteReference"/>
          <w:rFonts w:ascii="Baltica" w:hAnsi="Baltica"/>
          <w:sz w:val="22"/>
          <w:szCs w:val="22"/>
        </w:rPr>
        <w:fldChar w:fldCharType="begin" w:fldLock="1"/>
      </w:r>
      <w:r w:rsidR="008531C1">
        <w:rPr>
          <w:rFonts w:ascii="Baltica" w:hAnsi="Baltica" w:cstheme="minorBidi"/>
          <w:sz w:val="22"/>
          <w:szCs w:val="22"/>
        </w:rPr>
        <w:instrText>ADDIN CSL_CITATION {"citationItems":[{"id":"ITEM-1","itemData":{"author":[{"dropping-particle":"","family":"Djamaluddin","given":"Ahdar","non-dropping-particle":"","parse-names":false,"suffix":""}],"container-title":"Jurnal Al-Maiyyah","id":"ITEM-1","issue":"1","issued":{"date-parts":[["2018"]]},"page":"111-131","title":"Wanita Karier Dan Pembinaan Generasi Muda","type":"article-journal","volume":"11"},"uris":["http://www.mendeley.com/documents/?uuid=fef20305-18ac-4681-9314-9a5ed161814e"]}],"mendeley":{"formattedCitation":"(Djamaluddin, 2018)","plainTextFormattedCitation":"(Djamaluddin, 2018)","previouslyFormattedCitation":"(Djamaluddin, 2018)"},"properties":{"noteIndex":0},"schema":"https://github.com/citation-style-language/schema/raw/master/csl-citation.json"}</w:instrText>
      </w:r>
      <w:r w:rsidR="008531C1">
        <w:rPr>
          <w:rStyle w:val="FootnoteReference"/>
          <w:rFonts w:ascii="Baltica" w:hAnsi="Baltica"/>
          <w:sz w:val="22"/>
          <w:szCs w:val="22"/>
        </w:rPr>
        <w:fldChar w:fldCharType="separate"/>
      </w:r>
      <w:r w:rsidR="008531C1" w:rsidRPr="008531C1">
        <w:rPr>
          <w:rFonts w:ascii="Baltica" w:hAnsi="Baltica" w:cstheme="minorBidi"/>
          <w:bCs/>
          <w:noProof/>
          <w:sz w:val="22"/>
          <w:szCs w:val="22"/>
        </w:rPr>
        <w:t>(Djamaluddin, 2018)</w:t>
      </w:r>
      <w:r w:rsidR="008531C1">
        <w:rPr>
          <w:rStyle w:val="FootnoteReference"/>
          <w:rFonts w:ascii="Baltica" w:hAnsi="Baltica"/>
          <w:sz w:val="22"/>
          <w:szCs w:val="22"/>
        </w:rPr>
        <w:fldChar w:fldCharType="end"/>
      </w:r>
      <w:r w:rsidRPr="004B79E3">
        <w:rPr>
          <w:rFonts w:ascii="Baltica" w:hAnsi="Baltica"/>
          <w:sz w:val="22"/>
          <w:szCs w:val="22"/>
        </w:rPr>
        <w:t xml:space="preserve"> </w:t>
      </w:r>
      <w:proofErr w:type="gramStart"/>
      <w:r w:rsidRPr="004B79E3">
        <w:rPr>
          <w:rFonts w:ascii="Baltica" w:hAnsi="Baltica"/>
          <w:sz w:val="22"/>
          <w:szCs w:val="22"/>
        </w:rPr>
        <w:t>Para guru, para dosen, perempuan-perempuan hebat Indonesia kebanyakan berambisi kuat untuk menduduki posisi puncak.</w:t>
      </w:r>
      <w:proofErr w:type="gramEnd"/>
      <w:r w:rsidRPr="004B79E3">
        <w:rPr>
          <w:rFonts w:ascii="Baltica" w:hAnsi="Baltica"/>
          <w:sz w:val="22"/>
          <w:szCs w:val="22"/>
        </w:rPr>
        <w:t xml:space="preserve"> </w:t>
      </w:r>
      <w:proofErr w:type="gramStart"/>
      <w:r w:rsidRPr="004B79E3">
        <w:rPr>
          <w:rFonts w:ascii="Baltica" w:hAnsi="Baltica"/>
          <w:sz w:val="22"/>
          <w:szCs w:val="22"/>
        </w:rPr>
        <w:t>Kebanyakan mereka mengejar ketinggian gengsi secara sosial.</w:t>
      </w:r>
      <w:proofErr w:type="gramEnd"/>
      <w:r w:rsidRPr="004B79E3">
        <w:rPr>
          <w:rFonts w:ascii="Baltica" w:hAnsi="Baltica"/>
          <w:sz w:val="22"/>
          <w:szCs w:val="22"/>
        </w:rPr>
        <w:t xml:space="preserve"> Bagi mereka, rekan-rekannya yang telah lebih dulu sukses menjadi kepala atau pimpinan di sekolahnya berarti </w:t>
      </w:r>
      <w:proofErr w:type="gramStart"/>
      <w:r w:rsidRPr="004B79E3">
        <w:rPr>
          <w:rFonts w:ascii="Baltica" w:hAnsi="Baltica"/>
          <w:sz w:val="22"/>
          <w:szCs w:val="22"/>
        </w:rPr>
        <w:t>ia</w:t>
      </w:r>
      <w:proofErr w:type="gramEnd"/>
      <w:r w:rsidRPr="004B79E3">
        <w:rPr>
          <w:rFonts w:ascii="Baltica" w:hAnsi="Baltica"/>
          <w:sz w:val="22"/>
          <w:szCs w:val="22"/>
        </w:rPr>
        <w:t xml:space="preserve"> telah membahana dengan satu prestasi luar biasa. </w:t>
      </w:r>
      <w:proofErr w:type="gramStart"/>
      <w:r w:rsidRPr="004B79E3">
        <w:rPr>
          <w:rFonts w:ascii="Baltica" w:hAnsi="Baltica"/>
          <w:sz w:val="22"/>
          <w:szCs w:val="22"/>
        </w:rPr>
        <w:t>Mereka tak begitu fokus memikirkan tugasnya sebagai ibu rumahtangga, minimal mereka meletakkan tugas intinya tersebut pada posisi kedua.</w:t>
      </w:r>
      <w:proofErr w:type="gramEnd"/>
      <w:r w:rsidRPr="004B79E3">
        <w:rPr>
          <w:rFonts w:ascii="Baltica" w:hAnsi="Baltica"/>
          <w:sz w:val="22"/>
          <w:szCs w:val="22"/>
        </w:rPr>
        <w:t xml:space="preserve"> </w:t>
      </w:r>
      <w:proofErr w:type="gramStart"/>
      <w:r w:rsidRPr="004B79E3">
        <w:rPr>
          <w:rFonts w:ascii="Baltica" w:hAnsi="Baltica"/>
          <w:sz w:val="22"/>
          <w:szCs w:val="22"/>
        </w:rPr>
        <w:t>Karena mereka mendefinisikan memegang tampuk jabatan berarti meretas jalan kemajuan.</w:t>
      </w:r>
      <w:proofErr w:type="gramEnd"/>
      <w:r w:rsidRPr="004B79E3">
        <w:rPr>
          <w:rFonts w:ascii="Baltica" w:hAnsi="Baltica"/>
          <w:sz w:val="22"/>
          <w:szCs w:val="22"/>
        </w:rPr>
        <w:t xml:space="preserve"> Maju </w:t>
      </w:r>
      <w:proofErr w:type="gramStart"/>
      <w:r w:rsidRPr="004B79E3">
        <w:rPr>
          <w:rFonts w:ascii="Baltica" w:hAnsi="Baltica"/>
          <w:sz w:val="22"/>
          <w:szCs w:val="22"/>
        </w:rPr>
        <w:t>dalam  hal</w:t>
      </w:r>
      <w:proofErr w:type="gramEnd"/>
      <w:r w:rsidRPr="004B79E3">
        <w:rPr>
          <w:rFonts w:ascii="Baltica" w:hAnsi="Baltica"/>
          <w:sz w:val="22"/>
          <w:szCs w:val="22"/>
        </w:rPr>
        <w:t xml:space="preserve"> pengaruh, bertuah nama besar, termasuk juga peningkatan income bulanan. </w:t>
      </w:r>
    </w:p>
    <w:p w:rsidR="004008EF" w:rsidRPr="004B79E3" w:rsidRDefault="004008EF" w:rsidP="004008EF">
      <w:pPr>
        <w:autoSpaceDE w:val="0"/>
        <w:autoSpaceDN w:val="0"/>
        <w:adjustRightInd w:val="0"/>
        <w:spacing w:line="276" w:lineRule="auto"/>
        <w:ind w:left="567" w:firstLine="567"/>
        <w:jc w:val="both"/>
        <w:rPr>
          <w:rFonts w:ascii="Baltica" w:hAnsi="Baltica"/>
          <w:color w:val="000000"/>
          <w:sz w:val="22"/>
          <w:szCs w:val="22"/>
        </w:rPr>
      </w:pPr>
      <w:r w:rsidRPr="004B79E3">
        <w:rPr>
          <w:rFonts w:ascii="Baltica" w:hAnsi="Baltica"/>
          <w:color w:val="000000"/>
          <w:sz w:val="22"/>
          <w:szCs w:val="22"/>
        </w:rPr>
        <w:t xml:space="preserve">Bila seorang perempuan telah sukses menjadi pemimpin di tempat tugasnya, maka </w:t>
      </w:r>
      <w:proofErr w:type="gramStart"/>
      <w:r w:rsidRPr="004B79E3">
        <w:rPr>
          <w:rFonts w:ascii="Baltica" w:hAnsi="Baltica"/>
          <w:color w:val="000000"/>
          <w:sz w:val="22"/>
          <w:szCs w:val="22"/>
        </w:rPr>
        <w:t>ia</w:t>
      </w:r>
      <w:proofErr w:type="gramEnd"/>
      <w:r w:rsidRPr="004B79E3">
        <w:rPr>
          <w:rFonts w:ascii="Baltica" w:hAnsi="Baltica"/>
          <w:color w:val="000000"/>
          <w:sz w:val="22"/>
          <w:szCs w:val="22"/>
        </w:rPr>
        <w:t xml:space="preserve"> tak ayal lagi perhatian untuk rumahtangga menjadi minus. Di samping itu para</w:t>
      </w:r>
      <w:r w:rsidRPr="004B79E3">
        <w:rPr>
          <w:rFonts w:ascii="Baltica" w:hAnsi="Baltica"/>
          <w:sz w:val="22"/>
          <w:szCs w:val="22"/>
        </w:rPr>
        <w:t>“wanita karir juga dihadapkan pada persoalan profesionalitas kerja dalam karir”.</w:t>
      </w:r>
      <w:r w:rsidR="008531C1">
        <w:rPr>
          <w:rStyle w:val="FootnoteReference"/>
          <w:rFonts w:ascii="Baltica" w:hAnsi="Baltica"/>
          <w:sz w:val="22"/>
          <w:szCs w:val="22"/>
        </w:rPr>
        <w:fldChar w:fldCharType="begin" w:fldLock="1"/>
      </w:r>
      <w:r w:rsidR="008531C1">
        <w:rPr>
          <w:rFonts w:ascii="Baltica" w:hAnsi="Baltica" w:cstheme="minorBidi"/>
          <w:sz w:val="22"/>
          <w:szCs w:val="22"/>
        </w:rPr>
        <w:instrText>ADDIN CSL_CITATION {"citationItems":[{"id":"ITEM-1","itemData":{"author":[{"dropping-particle":"","family":"Nurmila","given":"Ratnawaty","non-dropping-particle":"","parse-names":false,"suffix":""}],"container-title":"Jurnal Pendidikan Teknologi Pertanian","id":"ITEM-1","issued":{"date-parts":[["2017"]]},"page":"223-227","title":"Analisis Perhatian Wanita Karir Terhadap Keberhasilan Pendidikan Anak Dalam Keluarga Di Dusun Sawagi Kecamatan Pattallassang Kabupaten Gowa","type":"article-journal","volume":"3"},"uris":["http://www.mendeley.com/documents/?uuid=ad2c90ce-2286-405c-b48c-51878e8cf70f"]}],"mendeley":{"formattedCitation":"(Nurmila, 2017)","plainTextFormattedCitation":"(Nurmila, 2017)","previouslyFormattedCitation":"(Nurmila, 2017)"},"properties":{"noteIndex":0},"schema":"https://github.com/citation-style-language/schema/raw/master/csl-citation.json"}</w:instrText>
      </w:r>
      <w:r w:rsidR="008531C1">
        <w:rPr>
          <w:rStyle w:val="FootnoteReference"/>
          <w:rFonts w:ascii="Baltica" w:hAnsi="Baltica"/>
          <w:sz w:val="22"/>
          <w:szCs w:val="22"/>
        </w:rPr>
        <w:fldChar w:fldCharType="separate"/>
      </w:r>
      <w:r w:rsidR="008531C1" w:rsidRPr="008531C1">
        <w:rPr>
          <w:rFonts w:ascii="Baltica" w:hAnsi="Baltica" w:cstheme="minorBidi"/>
          <w:noProof/>
          <w:sz w:val="22"/>
          <w:szCs w:val="22"/>
        </w:rPr>
        <w:t>(Nurmila, 2017)</w:t>
      </w:r>
      <w:r w:rsidR="008531C1">
        <w:rPr>
          <w:rStyle w:val="FootnoteReference"/>
          <w:rFonts w:ascii="Baltica" w:hAnsi="Baltica"/>
          <w:sz w:val="22"/>
          <w:szCs w:val="22"/>
        </w:rPr>
        <w:fldChar w:fldCharType="end"/>
      </w:r>
      <w:r w:rsidRPr="004B79E3">
        <w:rPr>
          <w:rFonts w:ascii="Baltica" w:hAnsi="Baltica"/>
          <w:sz w:val="22"/>
          <w:szCs w:val="22"/>
        </w:rPr>
        <w:t xml:space="preserve"> </w:t>
      </w:r>
      <w:proofErr w:type="gramStart"/>
      <w:r w:rsidRPr="004B79E3">
        <w:rPr>
          <w:rFonts w:ascii="Baltica" w:hAnsi="Baltica"/>
          <w:sz w:val="22"/>
          <w:szCs w:val="22"/>
        </w:rPr>
        <w:t>Bukanlah sesuatu yang ringan dan sepele bagi seorang perempuan membagi fikiran dan perhatian antara urusan pekerjaan dan mengurus anak di tengah kondisi fisik yang mencapai batas lelah.</w:t>
      </w:r>
      <w:proofErr w:type="gramEnd"/>
    </w:p>
    <w:p w:rsidR="004008EF" w:rsidRPr="004B79E3" w:rsidRDefault="004008EF" w:rsidP="004008EF">
      <w:pPr>
        <w:autoSpaceDE w:val="0"/>
        <w:autoSpaceDN w:val="0"/>
        <w:adjustRightInd w:val="0"/>
        <w:spacing w:line="276" w:lineRule="auto"/>
        <w:ind w:left="567" w:firstLine="567"/>
        <w:jc w:val="both"/>
        <w:rPr>
          <w:rFonts w:ascii="Baltica" w:hAnsi="Baltica"/>
          <w:color w:val="000000"/>
          <w:sz w:val="22"/>
          <w:szCs w:val="22"/>
        </w:rPr>
      </w:pPr>
      <w:r w:rsidRPr="004B79E3">
        <w:rPr>
          <w:rFonts w:ascii="Baltica" w:hAnsi="Baltica"/>
          <w:sz w:val="22"/>
          <w:szCs w:val="22"/>
        </w:rPr>
        <w:t>Tak bisa dihindari sama sekali “peran ganda (dual career) bagi wanita, dalam satu kondisi menjadikan peran penting wanita dalam keluarga semakin berkurang, khususnya pengasuhan anak-anaknya”.</w:t>
      </w:r>
      <w:r w:rsidR="008531C1">
        <w:rPr>
          <w:rStyle w:val="FootnoteReference"/>
          <w:rFonts w:ascii="Baltica" w:hAnsi="Baltica"/>
          <w:sz w:val="22"/>
          <w:szCs w:val="22"/>
        </w:rPr>
        <w:fldChar w:fldCharType="begin" w:fldLock="1"/>
      </w:r>
      <w:r w:rsidR="008531C1">
        <w:rPr>
          <w:rFonts w:ascii="Baltica" w:hAnsi="Baltica" w:cstheme="minorBidi"/>
          <w:sz w:val="22"/>
          <w:szCs w:val="22"/>
        </w:rPr>
        <w:instrText>ADDIN CSL_CITATION {"citationItems":[{"id":"ITEM-1","itemData":{"author":[{"dropping-particle":"","family":"Imanti","given":"Vera dkk","non-dropping-particle":"","parse-names":false,"suffix":""}],"container-title":"An-Nida Jurnal Komunikasi Islam","id":"ITEM-1","issue":"2","issued":{"date-parts":[["2018"]]},"page":"119-132","title":"Dampak Psikologis Wanita Karir Korban Cyber Bullying","type":"article-journal","volume":"10"},"uris":["http://www.mendeley.com/documents/?uuid=f25cfd9d-9559-407c-a9aa-2f6edd30c3b7"]}],"mendeley":{"formattedCitation":"(Imanti, 2018)","plainTextFormattedCitation":"(Imanti, 2018)","previouslyFormattedCitation":"(Imanti, 2018)"},"properties":{"noteIndex":0},"schema":"https://github.com/citation-style-language/schema/raw/master/csl-citation.json"}</w:instrText>
      </w:r>
      <w:r w:rsidR="008531C1">
        <w:rPr>
          <w:rStyle w:val="FootnoteReference"/>
          <w:rFonts w:ascii="Baltica" w:hAnsi="Baltica"/>
          <w:sz w:val="22"/>
          <w:szCs w:val="22"/>
        </w:rPr>
        <w:fldChar w:fldCharType="separate"/>
      </w:r>
      <w:r w:rsidR="008531C1" w:rsidRPr="008531C1">
        <w:rPr>
          <w:rFonts w:ascii="Baltica" w:hAnsi="Baltica" w:cstheme="minorBidi"/>
          <w:bCs/>
          <w:noProof/>
          <w:sz w:val="22"/>
          <w:szCs w:val="22"/>
        </w:rPr>
        <w:t>(Imanti, 2018)</w:t>
      </w:r>
      <w:r w:rsidR="008531C1">
        <w:rPr>
          <w:rStyle w:val="FootnoteReference"/>
          <w:rFonts w:ascii="Baltica" w:hAnsi="Baltica"/>
          <w:sz w:val="22"/>
          <w:szCs w:val="22"/>
        </w:rPr>
        <w:fldChar w:fldCharType="end"/>
      </w:r>
      <w:r w:rsidRPr="004B79E3">
        <w:rPr>
          <w:rFonts w:ascii="Baltica" w:hAnsi="Baltica"/>
          <w:sz w:val="22"/>
          <w:szCs w:val="22"/>
        </w:rPr>
        <w:t xml:space="preserve"> </w:t>
      </w:r>
      <w:proofErr w:type="gramStart"/>
      <w:r w:rsidRPr="004B79E3">
        <w:rPr>
          <w:rFonts w:ascii="Baltica" w:hAnsi="Baltica"/>
          <w:sz w:val="22"/>
          <w:szCs w:val="22"/>
        </w:rPr>
        <w:t>Tak jarang kita saksikan anak-anak korban karir ibunya mengalami tumbuh kembang yang kurang baik, dalam segi fisik, mental ataupun kecerdasan berfikir.</w:t>
      </w:r>
      <w:proofErr w:type="gramEnd"/>
      <w:r w:rsidRPr="004B79E3">
        <w:rPr>
          <w:rFonts w:ascii="Baltica" w:hAnsi="Baltica"/>
          <w:color w:val="000000"/>
          <w:sz w:val="22"/>
          <w:szCs w:val="22"/>
        </w:rPr>
        <w:t xml:space="preserve"> Karenanya perlu untuk dimaklumi oleh para perempuan-perempuan hebat dan berambisi tinggi bahwa </w:t>
      </w:r>
      <w:r w:rsidRPr="004B79E3">
        <w:rPr>
          <w:rFonts w:ascii="Baltica" w:hAnsi="Baltica"/>
          <w:sz w:val="22"/>
          <w:szCs w:val="22"/>
        </w:rPr>
        <w:t xml:space="preserve">“memilih menjadi wanita karier berarti sudah mempersiapkan diri atas </w:t>
      </w:r>
      <w:r w:rsidRPr="004B79E3">
        <w:rPr>
          <w:rFonts w:ascii="Baltica" w:hAnsi="Baltica"/>
          <w:sz w:val="22"/>
          <w:szCs w:val="22"/>
        </w:rPr>
        <w:lastRenderedPageBreak/>
        <w:t>resiko yang akan didapatkan dalam kehidupan keluarga”.</w:t>
      </w:r>
      <w:r w:rsidR="008531C1">
        <w:rPr>
          <w:rStyle w:val="FootnoteReference"/>
          <w:rFonts w:ascii="Baltica" w:hAnsi="Baltica"/>
          <w:sz w:val="22"/>
          <w:szCs w:val="22"/>
        </w:rPr>
        <w:fldChar w:fldCharType="begin" w:fldLock="1"/>
      </w:r>
      <w:r w:rsidR="008531C1">
        <w:rPr>
          <w:rFonts w:ascii="Baltica" w:hAnsi="Baltica" w:cstheme="minorBidi"/>
          <w:sz w:val="22"/>
          <w:szCs w:val="22"/>
        </w:rPr>
        <w:instrText>ADDIN CSL_CITATION {"citationItems":[{"id":"ITEM-1","itemData":{"author":[{"dropping-particle":"","family":"Djamaluddin","given":"Ahdar","non-dropping-particle":"","parse-names":false,"suffix":""}],"container-title":"Jurnal Al-Maiyyah","id":"ITEM-1","issue":"1","issued":{"date-parts":[["2018"]]},"page":"111-131","title":"Wanita Karier Dan Pembinaan Generasi Muda","type":"article-journal","volume":"11"},"uris":["http://www.mendeley.com/documents/?uuid=fef20305-18ac-4681-9314-9a5ed161814e"]}],"mendeley":{"formattedCitation":"(Djamaluddin, 2018)","plainTextFormattedCitation":"(Djamaluddin, 2018)","previouslyFormattedCitation":"(Djamaluddin, 2018)"},"properties":{"noteIndex":0},"schema":"https://github.com/citation-style-language/schema/raw/master/csl-citation.json"}</w:instrText>
      </w:r>
      <w:r w:rsidR="008531C1">
        <w:rPr>
          <w:rStyle w:val="FootnoteReference"/>
          <w:rFonts w:ascii="Baltica" w:hAnsi="Baltica"/>
          <w:sz w:val="22"/>
          <w:szCs w:val="22"/>
        </w:rPr>
        <w:fldChar w:fldCharType="separate"/>
      </w:r>
      <w:r w:rsidR="008531C1" w:rsidRPr="008531C1">
        <w:rPr>
          <w:rFonts w:ascii="Baltica" w:hAnsi="Baltica" w:cstheme="minorBidi"/>
          <w:noProof/>
          <w:sz w:val="22"/>
          <w:szCs w:val="22"/>
        </w:rPr>
        <w:t>(Djamaluddin, 2018)</w:t>
      </w:r>
      <w:r w:rsidR="008531C1">
        <w:rPr>
          <w:rStyle w:val="FootnoteReference"/>
          <w:rFonts w:ascii="Baltica" w:hAnsi="Baltica"/>
          <w:sz w:val="22"/>
          <w:szCs w:val="22"/>
        </w:rPr>
        <w:fldChar w:fldCharType="end"/>
      </w:r>
      <w:r w:rsidRPr="004B79E3">
        <w:rPr>
          <w:rFonts w:ascii="Baltica" w:hAnsi="Baltica"/>
          <w:sz w:val="22"/>
          <w:szCs w:val="22"/>
        </w:rPr>
        <w:t xml:space="preserve"> Di antaranya yang banyak terjadi adalah:</w:t>
      </w:r>
    </w:p>
    <w:p w:rsidR="004008EF" w:rsidRPr="004B79E3" w:rsidRDefault="004008EF" w:rsidP="004008EF">
      <w:pPr>
        <w:autoSpaceDE w:val="0"/>
        <w:autoSpaceDN w:val="0"/>
        <w:adjustRightInd w:val="0"/>
        <w:spacing w:line="276" w:lineRule="auto"/>
        <w:ind w:left="567" w:firstLine="567"/>
        <w:jc w:val="both"/>
        <w:rPr>
          <w:rFonts w:ascii="Baltica" w:hAnsi="Baltica"/>
          <w:color w:val="000000"/>
          <w:sz w:val="22"/>
          <w:szCs w:val="22"/>
        </w:rPr>
      </w:pPr>
      <w:r w:rsidRPr="004B79E3">
        <w:rPr>
          <w:rFonts w:ascii="Baltica" w:hAnsi="Baltica"/>
          <w:color w:val="000000"/>
          <w:sz w:val="22"/>
          <w:szCs w:val="22"/>
        </w:rPr>
        <w:t>1). Pendangkalan kasih sayang, karena interaksi yang minim.</w:t>
      </w:r>
    </w:p>
    <w:p w:rsidR="004008EF" w:rsidRPr="004B79E3" w:rsidRDefault="004008EF" w:rsidP="004008EF">
      <w:pPr>
        <w:autoSpaceDE w:val="0"/>
        <w:autoSpaceDN w:val="0"/>
        <w:adjustRightInd w:val="0"/>
        <w:spacing w:line="276" w:lineRule="auto"/>
        <w:ind w:left="567" w:firstLine="567"/>
        <w:jc w:val="both"/>
        <w:rPr>
          <w:rFonts w:ascii="Baltica" w:hAnsi="Baltica"/>
          <w:color w:val="000000"/>
          <w:sz w:val="22"/>
          <w:szCs w:val="22"/>
        </w:rPr>
      </w:pPr>
      <w:r w:rsidRPr="004B79E3">
        <w:rPr>
          <w:rFonts w:ascii="Baltica" w:hAnsi="Baltica"/>
          <w:color w:val="000000"/>
          <w:sz w:val="22"/>
          <w:szCs w:val="22"/>
        </w:rPr>
        <w:t>2). Manja dan suka menuntut, lantaran dibiasakan dengan fasilitas yang mencukupi.</w:t>
      </w:r>
    </w:p>
    <w:p w:rsidR="004008EF" w:rsidRPr="004B79E3" w:rsidRDefault="004008EF" w:rsidP="004008EF">
      <w:pPr>
        <w:autoSpaceDE w:val="0"/>
        <w:autoSpaceDN w:val="0"/>
        <w:adjustRightInd w:val="0"/>
        <w:spacing w:line="276" w:lineRule="auto"/>
        <w:ind w:left="1134"/>
        <w:jc w:val="both"/>
        <w:rPr>
          <w:rFonts w:ascii="Baltica" w:hAnsi="Baltica"/>
          <w:color w:val="000000"/>
          <w:sz w:val="22"/>
          <w:szCs w:val="22"/>
        </w:rPr>
      </w:pPr>
      <w:r w:rsidRPr="004B79E3">
        <w:rPr>
          <w:rFonts w:ascii="Baltica" w:hAnsi="Baltica"/>
          <w:color w:val="000000"/>
          <w:sz w:val="22"/>
          <w:szCs w:val="22"/>
        </w:rPr>
        <w:t>3). Membantah, menentang dan gampang marah, penyebabnya jiwa yang gersang</w:t>
      </w:r>
    </w:p>
    <w:p w:rsidR="004008EF" w:rsidRPr="004B79E3" w:rsidRDefault="004008EF" w:rsidP="004008EF">
      <w:pPr>
        <w:autoSpaceDE w:val="0"/>
        <w:autoSpaceDN w:val="0"/>
        <w:adjustRightInd w:val="0"/>
        <w:spacing w:line="276" w:lineRule="auto"/>
        <w:ind w:left="1134"/>
        <w:jc w:val="both"/>
        <w:rPr>
          <w:rFonts w:ascii="Baltica" w:hAnsi="Baltica"/>
          <w:color w:val="000000"/>
          <w:sz w:val="22"/>
          <w:szCs w:val="22"/>
        </w:rPr>
      </w:pPr>
      <w:proofErr w:type="gramStart"/>
      <w:r w:rsidRPr="004B79E3">
        <w:rPr>
          <w:rFonts w:ascii="Baltica" w:hAnsi="Baltica"/>
          <w:color w:val="000000"/>
          <w:sz w:val="22"/>
          <w:szCs w:val="22"/>
        </w:rPr>
        <w:t>hampa</w:t>
      </w:r>
      <w:proofErr w:type="gramEnd"/>
      <w:r w:rsidRPr="004B79E3">
        <w:rPr>
          <w:rFonts w:ascii="Baltica" w:hAnsi="Baltica"/>
          <w:color w:val="000000"/>
          <w:sz w:val="22"/>
          <w:szCs w:val="22"/>
        </w:rPr>
        <w:t xml:space="preserve"> kasih-sayang.</w:t>
      </w:r>
    </w:p>
    <w:p w:rsidR="004008EF" w:rsidRPr="004B79E3" w:rsidRDefault="004008EF" w:rsidP="004008EF">
      <w:pPr>
        <w:autoSpaceDE w:val="0"/>
        <w:autoSpaceDN w:val="0"/>
        <w:adjustRightInd w:val="0"/>
        <w:spacing w:line="276" w:lineRule="auto"/>
        <w:ind w:left="567" w:firstLine="567"/>
        <w:jc w:val="both"/>
        <w:rPr>
          <w:rFonts w:ascii="Baltica" w:hAnsi="Baltica" w:cs="Arial Unicode MS"/>
          <w:sz w:val="22"/>
          <w:szCs w:val="22"/>
        </w:rPr>
      </w:pPr>
      <w:r w:rsidRPr="004B79E3">
        <w:rPr>
          <w:rFonts w:ascii="Baltica" w:hAnsi="Baltica"/>
          <w:sz w:val="22"/>
          <w:szCs w:val="22"/>
        </w:rPr>
        <w:t>Jika dikaji lebih jauh,</w:t>
      </w:r>
      <w:r w:rsidRPr="004B79E3">
        <w:rPr>
          <w:rFonts w:ascii="Baltica" w:hAnsi="Baltica" w:cs="Goudy Old Style"/>
          <w:color w:val="000000"/>
          <w:sz w:val="22"/>
          <w:szCs w:val="22"/>
        </w:rPr>
        <w:t xml:space="preserve"> “ilmu pengetahuan modern telah menjelaskan tentang struktur tubuh perempuan yang dirancang untuk menjadi seorang ibu, pengatur rumahtangga”.</w:t>
      </w:r>
      <w:r w:rsidR="008531C1">
        <w:rPr>
          <w:rStyle w:val="FootnoteReference"/>
          <w:rFonts w:ascii="Baltica" w:hAnsi="Baltica"/>
          <w:color w:val="000000"/>
          <w:sz w:val="22"/>
          <w:szCs w:val="22"/>
        </w:rPr>
        <w:fldChar w:fldCharType="begin" w:fldLock="1"/>
      </w:r>
      <w:r w:rsidR="008531C1">
        <w:rPr>
          <w:rFonts w:ascii="Baltica" w:hAnsi="Baltica" w:cstheme="minorBidi"/>
          <w:color w:val="000000"/>
          <w:sz w:val="22"/>
          <w:szCs w:val="22"/>
        </w:rPr>
        <w:instrText>ADDIN CSL_CITATION {"citationItems":[{"id":"ITEM-1","itemData":{"author":[{"dropping-particle":"","family":"Burhanuddin","given":"Nunu","non-dropping-particle":"","parse-names":false,"suffix":""}],"container-title":"Esensia","id":"ITEM-1","issued":{"date-parts":[["2015"]]},"page":"16","title":"Membincang Persepsi Keterpinggiran Perempuan","type":"article-journal","volume":"1"},"uris":["http://www.mendeley.com/documents/?uuid=24dc44ef-ef6a-44e9-9a96-fff8ca6bad9d"]}],"mendeley":{"formattedCitation":"(Burhanuddin, 2015)","plainTextFormattedCitation":"(Burhanuddin, 2015)","previouslyFormattedCitation":"(Burhanuddin, 2015)"},"properties":{"noteIndex":0},"schema":"https://github.com/citation-style-language/schema/raw/master/csl-citation.json"}</w:instrText>
      </w:r>
      <w:r w:rsidR="008531C1">
        <w:rPr>
          <w:rStyle w:val="FootnoteReference"/>
          <w:rFonts w:ascii="Baltica" w:hAnsi="Baltica"/>
          <w:color w:val="000000"/>
          <w:sz w:val="22"/>
          <w:szCs w:val="22"/>
        </w:rPr>
        <w:fldChar w:fldCharType="separate"/>
      </w:r>
      <w:r w:rsidR="008531C1" w:rsidRPr="008531C1">
        <w:rPr>
          <w:rFonts w:ascii="Baltica" w:hAnsi="Baltica" w:cstheme="minorBidi"/>
          <w:bCs/>
          <w:noProof/>
          <w:color w:val="000000"/>
          <w:sz w:val="22"/>
          <w:szCs w:val="22"/>
        </w:rPr>
        <w:t>(Burhanuddin, 2015)</w:t>
      </w:r>
      <w:r w:rsidR="008531C1">
        <w:rPr>
          <w:rStyle w:val="FootnoteReference"/>
          <w:rFonts w:ascii="Baltica" w:hAnsi="Baltica"/>
          <w:color w:val="000000"/>
          <w:sz w:val="22"/>
          <w:szCs w:val="22"/>
        </w:rPr>
        <w:fldChar w:fldCharType="end"/>
      </w:r>
      <w:r w:rsidRPr="004B79E3">
        <w:rPr>
          <w:rFonts w:ascii="Baltica" w:hAnsi="Baltica" w:cs="Goudy Old Style"/>
          <w:color w:val="000000"/>
          <w:sz w:val="22"/>
          <w:szCs w:val="22"/>
        </w:rPr>
        <w:t xml:space="preserve"> </w:t>
      </w:r>
      <w:proofErr w:type="gramStart"/>
      <w:r w:rsidRPr="004B79E3">
        <w:rPr>
          <w:rFonts w:ascii="Baltica" w:hAnsi="Baltica" w:cs="Goudy Old Style"/>
          <w:color w:val="000000"/>
          <w:sz w:val="22"/>
          <w:szCs w:val="22"/>
        </w:rPr>
        <w:t>Artinya seorang perempuan itu memang telah ditaqdirkan Allah untuk menjadi seorang pendidik bagi anak-anaknya.</w:t>
      </w:r>
      <w:proofErr w:type="gramEnd"/>
      <w:r w:rsidRPr="004B79E3">
        <w:rPr>
          <w:rFonts w:ascii="Baltica" w:hAnsi="Baltica" w:cs="Goudy Old Style"/>
          <w:color w:val="000000"/>
          <w:sz w:val="22"/>
          <w:szCs w:val="22"/>
        </w:rPr>
        <w:t xml:space="preserve"> </w:t>
      </w:r>
      <w:proofErr w:type="gramStart"/>
      <w:r w:rsidRPr="004B79E3">
        <w:rPr>
          <w:rFonts w:ascii="Baltica" w:hAnsi="Baltica" w:cs="Goudy Old Style"/>
          <w:color w:val="000000"/>
          <w:sz w:val="22"/>
          <w:szCs w:val="22"/>
        </w:rPr>
        <w:t>Lihat saja ketika pendidikan anak diserahkan kepada selain ibunya, maka hasilnya tak sebaik hasil didikan si ibu.</w:t>
      </w:r>
      <w:proofErr w:type="gramEnd"/>
      <w:r w:rsidRPr="004B79E3">
        <w:rPr>
          <w:rFonts w:ascii="Baltica" w:hAnsi="Baltica" w:cs="Goudy Old Style"/>
          <w:color w:val="000000"/>
          <w:sz w:val="22"/>
          <w:szCs w:val="22"/>
        </w:rPr>
        <w:t xml:space="preserve"> </w:t>
      </w:r>
      <w:proofErr w:type="gramStart"/>
      <w:r w:rsidRPr="004B79E3">
        <w:rPr>
          <w:rFonts w:ascii="Baltica" w:hAnsi="Baltica" w:cs="Goudy Old Style"/>
          <w:color w:val="000000"/>
          <w:sz w:val="22"/>
          <w:szCs w:val="22"/>
        </w:rPr>
        <w:t>Untuk itu alangkah baiknya jika pasangan suami istri menfokuskan diri dalam pengamalan ayat-ayat Allah.</w:t>
      </w:r>
      <w:proofErr w:type="gramEnd"/>
      <w:r w:rsidRPr="004B79E3">
        <w:rPr>
          <w:rFonts w:ascii="Baltica" w:hAnsi="Baltica" w:cs="Goudy Old Style"/>
          <w:color w:val="000000"/>
          <w:sz w:val="22"/>
          <w:szCs w:val="22"/>
        </w:rPr>
        <w:t xml:space="preserve"> Di antaranya </w:t>
      </w:r>
      <w:r w:rsidRPr="004B79E3">
        <w:rPr>
          <w:rFonts w:ascii="Baltica" w:hAnsi="Baltica"/>
          <w:sz w:val="22"/>
          <w:szCs w:val="22"/>
        </w:rPr>
        <w:t>Q.S Al-Tahrim ayat 6, sebagai berikut:</w:t>
      </w:r>
      <w:r w:rsidRPr="004B79E3">
        <w:rPr>
          <w:rFonts w:ascii="Baltica" w:hAnsi="Baltica" w:cs="Arial Unicode MS"/>
          <w:sz w:val="22"/>
          <w:szCs w:val="22"/>
          <w:rtl/>
        </w:rPr>
        <w:t xml:space="preserve"> </w:t>
      </w:r>
    </w:p>
    <w:p w:rsidR="004008EF" w:rsidRPr="004B79E3" w:rsidRDefault="004008EF" w:rsidP="004008EF">
      <w:pPr>
        <w:autoSpaceDE w:val="0"/>
        <w:autoSpaceDN w:val="0"/>
        <w:bidi/>
        <w:adjustRightInd w:val="0"/>
        <w:spacing w:line="276" w:lineRule="auto"/>
        <w:jc w:val="both"/>
        <w:rPr>
          <w:rFonts w:ascii="Baltica" w:hAnsi="Baltica" w:cs="LPMQ Isep Misbah"/>
          <w:sz w:val="22"/>
          <w:szCs w:val="22"/>
          <w:rtl/>
        </w:rPr>
      </w:pPr>
      <w:r w:rsidRPr="004B79E3">
        <w:rPr>
          <w:rFonts w:ascii="Baltica" w:hAnsi="Baltica" w:cs="LPMQ Isep Misbah"/>
          <w:sz w:val="22"/>
          <w:szCs w:val="22"/>
          <w:rtl/>
        </w:rPr>
        <w:t>يٰٓاَيُّهَا الَّذِيْنَ اٰمَنُوْا قُوْٓا اَنْفُسَكُمْ وَاَهْلِيْكُمْ نَارًا وَّقُوْدُهَا النَّاسُ وَالْحِجَارَةُ عَلَيْهَا مَلٰۤىِٕكَةٌ غِلَاظٌ شِدَادٌ لَّا يَعْصُوْنَ اللّٰهَ مَآ اَمَرَهُمْ وَيَفْعَلُوْنَ مَا يُؤْمَرُوْنَ</w:t>
      </w:r>
    </w:p>
    <w:p w:rsidR="004008EF" w:rsidRPr="004B79E3" w:rsidRDefault="004008EF" w:rsidP="004008EF">
      <w:pPr>
        <w:autoSpaceDE w:val="0"/>
        <w:autoSpaceDN w:val="0"/>
        <w:adjustRightInd w:val="0"/>
        <w:spacing w:line="276" w:lineRule="auto"/>
        <w:ind w:left="720" w:firstLine="720"/>
        <w:jc w:val="both"/>
        <w:rPr>
          <w:rFonts w:ascii="Baltica" w:hAnsi="Baltica"/>
          <w:sz w:val="22"/>
          <w:szCs w:val="22"/>
        </w:rPr>
      </w:pPr>
      <w:r w:rsidRPr="004B79E3">
        <w:rPr>
          <w:rFonts w:ascii="Baltica" w:hAnsi="Baltica" w:cs="Arial"/>
          <w:sz w:val="22"/>
          <w:szCs w:val="22"/>
        </w:rPr>
        <w:t xml:space="preserve">Artinya: </w:t>
      </w:r>
      <w:r w:rsidRPr="004B79E3">
        <w:rPr>
          <w:rFonts w:ascii="Baltica" w:hAnsi="Baltica" w:cs="Arial"/>
          <w:i/>
          <w:sz w:val="22"/>
          <w:szCs w:val="22"/>
        </w:rPr>
        <w:t xml:space="preserve">Wahai orang-orang yang beriman! Peliharalah dirimu dan keluargamu dari </w:t>
      </w:r>
      <w:proofErr w:type="gramStart"/>
      <w:r w:rsidRPr="004B79E3">
        <w:rPr>
          <w:rFonts w:ascii="Baltica" w:hAnsi="Baltica" w:cs="Arial"/>
          <w:i/>
          <w:sz w:val="22"/>
          <w:szCs w:val="22"/>
        </w:rPr>
        <w:t>api</w:t>
      </w:r>
      <w:proofErr w:type="gramEnd"/>
      <w:r w:rsidRPr="004B79E3">
        <w:rPr>
          <w:rFonts w:ascii="Baltica" w:hAnsi="Baltica" w:cs="Arial"/>
          <w:i/>
          <w:sz w:val="22"/>
          <w:szCs w:val="22"/>
        </w:rPr>
        <w:t xml:space="preserve"> neraka yang bahan bakarnya adalah manusia dan batu; penjaganya malaikat-malaikat yang kasar, dan keras, yang tidak durhaka kepada Allah terhadap apa yang Dia perintahkan kepada mereka dan selalu mengerjakan apa yang diperintahkan</w:t>
      </w:r>
      <w:r w:rsidRPr="004B79E3">
        <w:rPr>
          <w:rFonts w:ascii="Baltica" w:hAnsi="Baltica" w:cs="Arial"/>
          <w:sz w:val="22"/>
          <w:szCs w:val="22"/>
        </w:rPr>
        <w:t xml:space="preserve">. </w:t>
      </w:r>
      <w:r w:rsidRPr="004B79E3">
        <w:rPr>
          <w:rFonts w:ascii="Baltica" w:hAnsi="Baltica"/>
          <w:sz w:val="22"/>
          <w:szCs w:val="22"/>
        </w:rPr>
        <w:t>(Q.S At-Tahrim ayat 6)</w:t>
      </w:r>
    </w:p>
    <w:p w:rsidR="004008EF" w:rsidRPr="004B79E3" w:rsidRDefault="004008EF" w:rsidP="0015764D">
      <w:pPr>
        <w:autoSpaceDE w:val="0"/>
        <w:autoSpaceDN w:val="0"/>
        <w:adjustRightInd w:val="0"/>
        <w:spacing w:after="240" w:line="276" w:lineRule="auto"/>
        <w:ind w:left="567" w:firstLine="873"/>
        <w:jc w:val="both"/>
        <w:rPr>
          <w:rFonts w:ascii="Baltica" w:hAnsi="Baltica" w:cs="Arial"/>
          <w:sz w:val="22"/>
          <w:szCs w:val="22"/>
        </w:rPr>
      </w:pPr>
      <w:proofErr w:type="gramStart"/>
      <w:r w:rsidRPr="004B79E3">
        <w:rPr>
          <w:rFonts w:ascii="Baltica" w:hAnsi="Baltica"/>
          <w:sz w:val="22"/>
          <w:szCs w:val="22"/>
        </w:rPr>
        <w:t>Jika seorang wanita sudah memutuskan untuk mengambil peran menjadi seorang pemimpin di lembaga tempat dia bekerja, maka terlebih dahulu menyadari peran dan tanggung jawabnya sebagai seorang istri, ibu, dan wanita karir.</w:t>
      </w:r>
      <w:proofErr w:type="gramEnd"/>
      <w:r w:rsidRPr="004B79E3">
        <w:rPr>
          <w:rFonts w:ascii="Baltica" w:hAnsi="Baltica"/>
          <w:sz w:val="22"/>
          <w:szCs w:val="22"/>
        </w:rPr>
        <w:t xml:space="preserve"> </w:t>
      </w:r>
      <w:proofErr w:type="gramStart"/>
      <w:r w:rsidRPr="004B79E3">
        <w:rPr>
          <w:rFonts w:ascii="Baltica" w:hAnsi="Baltica"/>
          <w:sz w:val="22"/>
          <w:szCs w:val="22"/>
        </w:rPr>
        <w:t>Karena untuk mengambil peran tersebut, bukanlah suatu perkara yang mudah.</w:t>
      </w:r>
      <w:proofErr w:type="gramEnd"/>
      <w:r w:rsidRPr="004B79E3">
        <w:rPr>
          <w:rFonts w:ascii="Baltica" w:hAnsi="Baltica"/>
          <w:sz w:val="22"/>
          <w:szCs w:val="22"/>
        </w:rPr>
        <w:t xml:space="preserve"> </w:t>
      </w:r>
      <w:proofErr w:type="gramStart"/>
      <w:r w:rsidRPr="004B79E3">
        <w:rPr>
          <w:rFonts w:ascii="Baltica" w:hAnsi="Baltica"/>
          <w:sz w:val="22"/>
          <w:szCs w:val="22"/>
        </w:rPr>
        <w:t>Masing-masing peran harus bisa diperankan dengan seimbang.</w:t>
      </w:r>
      <w:proofErr w:type="gramEnd"/>
      <w:r w:rsidRPr="004B79E3">
        <w:rPr>
          <w:rFonts w:ascii="Baltica" w:hAnsi="Baltica"/>
          <w:sz w:val="22"/>
          <w:szCs w:val="22"/>
        </w:rPr>
        <w:t xml:space="preserve"> </w:t>
      </w:r>
      <w:proofErr w:type="gramStart"/>
      <w:r w:rsidRPr="004B79E3">
        <w:rPr>
          <w:rFonts w:ascii="Baltica" w:hAnsi="Baltica"/>
          <w:sz w:val="22"/>
          <w:szCs w:val="22"/>
        </w:rPr>
        <w:t>Tugas utama seorang perempuan adalah menjadi seorang istri yang berbakti kepada suaminya dan ibu yang mendidik anaknya dengan baik.</w:t>
      </w:r>
      <w:proofErr w:type="gramEnd"/>
      <w:r w:rsidRPr="004B79E3">
        <w:rPr>
          <w:rFonts w:ascii="Baltica" w:hAnsi="Baltica"/>
          <w:sz w:val="22"/>
          <w:szCs w:val="22"/>
        </w:rPr>
        <w:t xml:space="preserve"> Oleh karena itu, seorang pemimpin wanita harus terlebih dahulu menuntaskan kewajibannya sebagai seorang istri dan ibu, sehingga tidak terjadi konflik kepentingan ketika dia menjabat sebagai seorang pemimpin di lingkungan kerjanya.</w:t>
      </w:r>
      <w:r w:rsidR="008531C1">
        <w:rPr>
          <w:rStyle w:val="FootnoteReference"/>
          <w:rFonts w:ascii="Baltica" w:hAnsi="Baltica"/>
          <w:sz w:val="22"/>
          <w:szCs w:val="22"/>
        </w:rPr>
        <w:fldChar w:fldCharType="begin" w:fldLock="1"/>
      </w:r>
      <w:r w:rsidR="008531C1">
        <w:rPr>
          <w:rFonts w:ascii="Baltica" w:hAnsi="Baltica" w:cstheme="minorBidi"/>
          <w:sz w:val="22"/>
          <w:szCs w:val="22"/>
        </w:rPr>
        <w:instrText>ADDIN CSL_CITATION {"citationItems":[{"id":"ITEM-1","itemData":{"author":[{"dropping-particle":"","family":"Holijah","given":"","non-dropping-particle":"","parse-names":false,"suffix":""}],"container-title":"Al-ahwal","id":"ITEM-1","issue":"1","issued":{"date-parts":[["2019"]]},"page":"57","title":"Konflik Peran Ganda Wanita Terhadap Ketahanan Ekonomi Keluarga","type":"article-journal","volume":"12"},"uris":["http://www.mendeley.com/documents/?uuid=d83fb549-4e46-4c1c-9e6f-4054da0d89e8"]}],"mendeley":{"formattedCitation":"(Holijah, 2019)","plainTextFormattedCitation":"(Holijah, 2019)","previouslyFormattedCitation":"(Holijah, 2019)"},"properties":{"noteIndex":0},"schema":"https://github.com/citation-style-language/schema/raw/master/csl-citation.json"}</w:instrText>
      </w:r>
      <w:r w:rsidR="008531C1">
        <w:rPr>
          <w:rStyle w:val="FootnoteReference"/>
          <w:rFonts w:ascii="Baltica" w:hAnsi="Baltica"/>
          <w:sz w:val="22"/>
          <w:szCs w:val="22"/>
        </w:rPr>
        <w:fldChar w:fldCharType="separate"/>
      </w:r>
      <w:r w:rsidR="008531C1" w:rsidRPr="008531C1">
        <w:rPr>
          <w:rFonts w:ascii="Baltica" w:hAnsi="Baltica" w:cstheme="minorBidi"/>
          <w:bCs/>
          <w:noProof/>
          <w:sz w:val="22"/>
          <w:szCs w:val="22"/>
        </w:rPr>
        <w:t>(Holijah, 2019)</w:t>
      </w:r>
      <w:r w:rsidR="008531C1">
        <w:rPr>
          <w:rStyle w:val="FootnoteReference"/>
          <w:rFonts w:ascii="Baltica" w:hAnsi="Baltica"/>
          <w:sz w:val="22"/>
          <w:szCs w:val="22"/>
        </w:rPr>
        <w:fldChar w:fldCharType="end"/>
      </w:r>
    </w:p>
    <w:p w:rsidR="004008EF" w:rsidRPr="008531C1" w:rsidRDefault="004008EF" w:rsidP="0015764D">
      <w:pPr>
        <w:pStyle w:val="ListParagraph"/>
        <w:numPr>
          <w:ilvl w:val="0"/>
          <w:numId w:val="11"/>
        </w:numPr>
        <w:autoSpaceDE w:val="0"/>
        <w:autoSpaceDN w:val="0"/>
        <w:adjustRightInd w:val="0"/>
        <w:spacing w:after="0" w:line="276" w:lineRule="auto"/>
        <w:ind w:left="540" w:hanging="270"/>
        <w:jc w:val="both"/>
        <w:rPr>
          <w:rFonts w:ascii="Baltica" w:hAnsi="Baltica"/>
          <w:b/>
          <w:bCs/>
          <w:color w:val="000000"/>
        </w:rPr>
      </w:pPr>
      <w:r w:rsidRPr="008531C1">
        <w:rPr>
          <w:rFonts w:ascii="Baltica" w:hAnsi="Baltica"/>
          <w:b/>
          <w:bCs/>
          <w:color w:val="000000"/>
        </w:rPr>
        <w:t>Timbul realita suami takut istri</w:t>
      </w:r>
    </w:p>
    <w:p w:rsidR="004008EF" w:rsidRPr="004B79E3" w:rsidRDefault="004008EF" w:rsidP="004008EF">
      <w:pPr>
        <w:shd w:val="clear" w:color="auto" w:fill="FFFFFF"/>
        <w:spacing w:line="276" w:lineRule="auto"/>
        <w:ind w:left="567" w:firstLine="567"/>
        <w:jc w:val="both"/>
        <w:rPr>
          <w:rFonts w:ascii="Baltica" w:eastAsia="Times New Roman" w:hAnsi="Baltica"/>
          <w:sz w:val="22"/>
          <w:szCs w:val="22"/>
          <w:lang w:eastAsia="id-ID"/>
        </w:rPr>
      </w:pPr>
      <w:proofErr w:type="gramStart"/>
      <w:r w:rsidRPr="004B79E3">
        <w:rPr>
          <w:rFonts w:ascii="Baltica" w:eastAsia="Times New Roman" w:hAnsi="Baltica"/>
          <w:sz w:val="22"/>
          <w:szCs w:val="22"/>
          <w:lang w:eastAsia="id-ID"/>
        </w:rPr>
        <w:t>Pada hari ini banyak rumahtangga-rumahtangga yang memiliki sistem tidak normal.</w:t>
      </w:r>
      <w:proofErr w:type="gramEnd"/>
      <w:r w:rsidRPr="004B79E3">
        <w:rPr>
          <w:rFonts w:ascii="Baltica" w:eastAsia="Times New Roman" w:hAnsi="Baltica"/>
          <w:sz w:val="22"/>
          <w:szCs w:val="22"/>
          <w:lang w:eastAsia="id-ID"/>
        </w:rPr>
        <w:t xml:space="preserve"> </w:t>
      </w:r>
      <w:proofErr w:type="gramStart"/>
      <w:r w:rsidRPr="004B79E3">
        <w:rPr>
          <w:rFonts w:ascii="Baltica" w:eastAsia="Times New Roman" w:hAnsi="Baltica"/>
          <w:sz w:val="22"/>
          <w:szCs w:val="22"/>
          <w:lang w:eastAsia="id-ID"/>
        </w:rPr>
        <w:t>Dalam keseharian yang menjadi kepala rumahtangga bukanlah ayah, melainkan ibu.</w:t>
      </w:r>
      <w:proofErr w:type="gramEnd"/>
      <w:r w:rsidRPr="004B79E3">
        <w:rPr>
          <w:rFonts w:ascii="Baltica" w:eastAsia="Times New Roman" w:hAnsi="Baltica"/>
          <w:sz w:val="22"/>
          <w:szCs w:val="22"/>
          <w:lang w:eastAsia="id-ID"/>
        </w:rPr>
        <w:t xml:space="preserve"> </w:t>
      </w:r>
      <w:proofErr w:type="gramStart"/>
      <w:r w:rsidRPr="004B79E3">
        <w:rPr>
          <w:rFonts w:ascii="Baltica" w:eastAsia="Times New Roman" w:hAnsi="Baltica"/>
          <w:sz w:val="22"/>
          <w:szCs w:val="22"/>
          <w:lang w:eastAsia="id-ID"/>
        </w:rPr>
        <w:t>Penyebab terbesarnya adalah lantaran si Ibu seorang yang berpangkat, berjabatan tinggi.</w:t>
      </w:r>
      <w:proofErr w:type="gramEnd"/>
      <w:r w:rsidRPr="004B79E3">
        <w:rPr>
          <w:rFonts w:ascii="Baltica" w:eastAsia="Times New Roman" w:hAnsi="Baltica"/>
          <w:sz w:val="22"/>
          <w:szCs w:val="22"/>
          <w:lang w:eastAsia="id-ID"/>
        </w:rPr>
        <w:t xml:space="preserve"> </w:t>
      </w:r>
      <w:proofErr w:type="gramStart"/>
      <w:r w:rsidRPr="004B79E3">
        <w:rPr>
          <w:rFonts w:ascii="Baltica" w:eastAsia="Times New Roman" w:hAnsi="Baltica"/>
          <w:sz w:val="22"/>
          <w:szCs w:val="22"/>
          <w:lang w:eastAsia="id-ID"/>
        </w:rPr>
        <w:t>Padahal sejatinya dalam agama Islam seorang istri tetap harus menghargai dan menghormati suaminya meskipun pangkat atau jabatannya lebih tinggi.</w:t>
      </w:r>
      <w:proofErr w:type="gramEnd"/>
      <w:r w:rsidRPr="004B79E3">
        <w:rPr>
          <w:rFonts w:ascii="Baltica" w:eastAsia="Times New Roman" w:hAnsi="Baltica"/>
          <w:sz w:val="22"/>
          <w:szCs w:val="22"/>
          <w:lang w:eastAsia="id-ID"/>
        </w:rPr>
        <w:t xml:space="preserve"> </w:t>
      </w:r>
      <w:proofErr w:type="gramStart"/>
      <w:r w:rsidRPr="004B79E3">
        <w:rPr>
          <w:rFonts w:ascii="Baltica" w:eastAsia="Times New Roman" w:hAnsi="Baltica"/>
          <w:sz w:val="22"/>
          <w:szCs w:val="22"/>
          <w:lang w:eastAsia="id-ID"/>
        </w:rPr>
        <w:t>Amat sulit bagi seorang perempuan yang memegang jabatan di tempat karirnya, untuk tidak membawa-bawa kebiasaan di tempat tugas ke lingkungan ke rumahtangganya.</w:t>
      </w:r>
      <w:proofErr w:type="gramEnd"/>
      <w:r w:rsidRPr="004B79E3">
        <w:rPr>
          <w:rFonts w:ascii="Baltica" w:eastAsia="Times New Roman" w:hAnsi="Baltica"/>
          <w:sz w:val="22"/>
          <w:szCs w:val="22"/>
          <w:lang w:eastAsia="id-ID"/>
        </w:rPr>
        <w:t xml:space="preserve"> </w:t>
      </w:r>
      <w:proofErr w:type="gramStart"/>
      <w:r w:rsidRPr="004B79E3">
        <w:rPr>
          <w:rFonts w:ascii="Baltica" w:eastAsia="Times New Roman" w:hAnsi="Baltica"/>
          <w:sz w:val="22"/>
          <w:szCs w:val="22"/>
          <w:lang w:eastAsia="id-ID"/>
        </w:rPr>
        <w:t>Ia</w:t>
      </w:r>
      <w:proofErr w:type="gramEnd"/>
      <w:r w:rsidRPr="004B79E3">
        <w:rPr>
          <w:rFonts w:ascii="Baltica" w:eastAsia="Times New Roman" w:hAnsi="Baltica"/>
          <w:sz w:val="22"/>
          <w:szCs w:val="22"/>
          <w:lang w:eastAsia="id-ID"/>
        </w:rPr>
        <w:t xml:space="preserve"> suka memerintah, mengatur dan menganggap anggota keluarganya sebagai bawahannya. Lebih fatal lagi, suaminyapun </w:t>
      </w:r>
      <w:proofErr w:type="gramStart"/>
      <w:r w:rsidRPr="004B79E3">
        <w:rPr>
          <w:rFonts w:ascii="Baltica" w:eastAsia="Times New Roman" w:hAnsi="Baltica"/>
          <w:sz w:val="22"/>
          <w:szCs w:val="22"/>
          <w:lang w:eastAsia="id-ID"/>
        </w:rPr>
        <w:t>ia</w:t>
      </w:r>
      <w:proofErr w:type="gramEnd"/>
      <w:r w:rsidRPr="004B79E3">
        <w:rPr>
          <w:rFonts w:ascii="Baltica" w:eastAsia="Times New Roman" w:hAnsi="Baltica"/>
          <w:sz w:val="22"/>
          <w:szCs w:val="22"/>
          <w:lang w:eastAsia="id-ID"/>
        </w:rPr>
        <w:t xml:space="preserve"> anggap bawahannya. </w:t>
      </w:r>
      <w:proofErr w:type="gramStart"/>
      <w:r w:rsidRPr="004B79E3">
        <w:rPr>
          <w:rFonts w:ascii="Baltica" w:eastAsia="Times New Roman" w:hAnsi="Baltica"/>
          <w:sz w:val="22"/>
          <w:szCs w:val="22"/>
          <w:lang w:eastAsia="id-ID"/>
        </w:rPr>
        <w:t>Karena itulah lahir pameo “ISTI” yaitu Ikatan Suami Takut Istri.</w:t>
      </w:r>
      <w:proofErr w:type="gramEnd"/>
    </w:p>
    <w:p w:rsidR="004008EF" w:rsidRPr="004B79E3" w:rsidRDefault="004008EF" w:rsidP="004008EF">
      <w:pPr>
        <w:shd w:val="clear" w:color="auto" w:fill="FFFFFF"/>
        <w:spacing w:line="276" w:lineRule="auto"/>
        <w:ind w:left="567" w:firstLine="567"/>
        <w:jc w:val="both"/>
        <w:rPr>
          <w:rFonts w:ascii="Baltica" w:eastAsia="Times New Roman" w:hAnsi="Baltica"/>
          <w:sz w:val="22"/>
          <w:szCs w:val="22"/>
          <w:lang w:eastAsia="id-ID"/>
        </w:rPr>
      </w:pPr>
      <w:proofErr w:type="gramStart"/>
      <w:r w:rsidRPr="004B79E3">
        <w:rPr>
          <w:rFonts w:ascii="Baltica" w:eastAsia="Times New Roman" w:hAnsi="Baltica"/>
          <w:sz w:val="22"/>
          <w:szCs w:val="22"/>
          <w:lang w:eastAsia="id-ID"/>
        </w:rPr>
        <w:t>Ketakutan-ketakutan para suami kepada istri telah membuat mereka kehilangan wibawa sebagai pemimpin rumahtangga.</w:t>
      </w:r>
      <w:proofErr w:type="gramEnd"/>
      <w:r w:rsidRPr="004B79E3">
        <w:rPr>
          <w:rFonts w:ascii="Baltica" w:eastAsia="Times New Roman" w:hAnsi="Baltica"/>
          <w:sz w:val="22"/>
          <w:szCs w:val="22"/>
          <w:lang w:eastAsia="id-ID"/>
        </w:rPr>
        <w:t xml:space="preserve"> </w:t>
      </w:r>
      <w:proofErr w:type="gramStart"/>
      <w:r w:rsidRPr="004B79E3">
        <w:rPr>
          <w:rFonts w:ascii="Baltica" w:eastAsia="Times New Roman" w:hAnsi="Baltica"/>
          <w:sz w:val="22"/>
          <w:szCs w:val="22"/>
          <w:lang w:eastAsia="id-ID"/>
        </w:rPr>
        <w:t>Dari sinilah rumahtangga mereka berjalan tidak semestinya.</w:t>
      </w:r>
      <w:proofErr w:type="gramEnd"/>
      <w:r w:rsidRPr="004B79E3">
        <w:rPr>
          <w:rFonts w:ascii="Baltica" w:eastAsia="Times New Roman" w:hAnsi="Baltica"/>
          <w:sz w:val="22"/>
          <w:szCs w:val="22"/>
          <w:lang w:eastAsia="id-ID"/>
        </w:rPr>
        <w:t xml:space="preserve"> </w:t>
      </w:r>
      <w:proofErr w:type="gramStart"/>
      <w:r w:rsidRPr="004B79E3">
        <w:rPr>
          <w:rFonts w:ascii="Baltica" w:eastAsia="Times New Roman" w:hAnsi="Baltica"/>
          <w:sz w:val="22"/>
          <w:szCs w:val="22"/>
          <w:lang w:eastAsia="id-ID"/>
        </w:rPr>
        <w:t>Banyak tragedi di tengah masyarakat, wanita yang berharta kerap menjadi penguasa kaum laki-laki.</w:t>
      </w:r>
      <w:proofErr w:type="gramEnd"/>
      <w:r w:rsidRPr="004B79E3">
        <w:rPr>
          <w:rFonts w:ascii="Baltica" w:eastAsia="Times New Roman" w:hAnsi="Baltica"/>
          <w:sz w:val="22"/>
          <w:szCs w:val="22"/>
          <w:lang w:eastAsia="id-ID"/>
        </w:rPr>
        <w:t xml:space="preserve"> </w:t>
      </w:r>
      <w:proofErr w:type="gramStart"/>
      <w:r w:rsidRPr="004B79E3">
        <w:rPr>
          <w:rFonts w:ascii="Baltica" w:eastAsia="Times New Roman" w:hAnsi="Baltica"/>
          <w:sz w:val="22"/>
          <w:szCs w:val="22"/>
          <w:lang w:eastAsia="id-ID"/>
        </w:rPr>
        <w:t>Namun kekuasaan itu tidaklah bersifat permanen.</w:t>
      </w:r>
      <w:proofErr w:type="gramEnd"/>
      <w:r w:rsidRPr="004B79E3">
        <w:rPr>
          <w:rFonts w:ascii="Baltica" w:eastAsia="Times New Roman" w:hAnsi="Baltica"/>
          <w:sz w:val="22"/>
          <w:szCs w:val="22"/>
          <w:lang w:eastAsia="id-ID"/>
        </w:rPr>
        <w:t xml:space="preserve"> </w:t>
      </w:r>
      <w:proofErr w:type="gramStart"/>
      <w:r w:rsidRPr="004B79E3">
        <w:rPr>
          <w:rFonts w:ascii="Baltica" w:eastAsia="Times New Roman" w:hAnsi="Baltica"/>
          <w:sz w:val="22"/>
          <w:szCs w:val="22"/>
          <w:lang w:eastAsia="id-ID"/>
        </w:rPr>
        <w:t>Dalam lingkungan sosialpun perempuan yang berkuasa telah dicap sebagai perempuan yang jahat.</w:t>
      </w:r>
      <w:proofErr w:type="gramEnd"/>
      <w:r w:rsidRPr="004B79E3">
        <w:rPr>
          <w:rFonts w:ascii="Baltica" w:eastAsia="Times New Roman" w:hAnsi="Baltica"/>
          <w:sz w:val="22"/>
          <w:szCs w:val="22"/>
          <w:lang w:eastAsia="id-ID"/>
        </w:rPr>
        <w:t xml:space="preserve"> Oleh karenanya perlu untuk diketahui </w:t>
      </w:r>
      <w:r w:rsidRPr="004B79E3">
        <w:rPr>
          <w:rFonts w:ascii="Baltica" w:eastAsia="Times New Roman" w:hAnsi="Baltica"/>
          <w:sz w:val="22"/>
          <w:szCs w:val="22"/>
          <w:lang w:eastAsia="id-ID"/>
        </w:rPr>
        <w:lastRenderedPageBreak/>
        <w:t xml:space="preserve">oleh para perempuan yang berjabatan sebagai pimpinan di tempat kerja seperti kepala sekolah agar </w:t>
      </w:r>
      <w:proofErr w:type="gramStart"/>
      <w:r w:rsidRPr="004B79E3">
        <w:rPr>
          <w:rFonts w:ascii="Baltica" w:eastAsia="Times New Roman" w:hAnsi="Baltica"/>
          <w:sz w:val="22"/>
          <w:szCs w:val="22"/>
          <w:lang w:eastAsia="id-ID"/>
        </w:rPr>
        <w:t>ia</w:t>
      </w:r>
      <w:proofErr w:type="gramEnd"/>
      <w:r w:rsidRPr="004B79E3">
        <w:rPr>
          <w:rFonts w:ascii="Baltica" w:eastAsia="Times New Roman" w:hAnsi="Baltica"/>
          <w:sz w:val="22"/>
          <w:szCs w:val="22"/>
          <w:lang w:eastAsia="id-ID"/>
        </w:rPr>
        <w:t xml:space="preserve"> tak kehilangan budi pekerti dalam lingkungan manapun termasuk di rumahtangganya.</w:t>
      </w:r>
    </w:p>
    <w:p w:rsidR="004008EF" w:rsidRPr="004B79E3" w:rsidRDefault="004008EF" w:rsidP="004008EF">
      <w:pPr>
        <w:shd w:val="clear" w:color="auto" w:fill="FFFFFF"/>
        <w:spacing w:line="276" w:lineRule="auto"/>
        <w:ind w:left="567" w:firstLine="567"/>
        <w:jc w:val="both"/>
        <w:rPr>
          <w:rFonts w:ascii="Baltica" w:eastAsia="Times New Roman" w:hAnsi="Baltica"/>
          <w:sz w:val="22"/>
          <w:szCs w:val="22"/>
          <w:lang w:eastAsia="id-ID"/>
        </w:rPr>
      </w:pPr>
      <w:r w:rsidRPr="004B79E3">
        <w:rPr>
          <w:rFonts w:ascii="Baltica" w:eastAsia="Times New Roman" w:hAnsi="Baltica"/>
          <w:sz w:val="22"/>
          <w:szCs w:val="22"/>
          <w:lang w:eastAsia="id-ID"/>
        </w:rPr>
        <w:t xml:space="preserve">Bukanlah perihal yang langka terjadi, bila sebuah perselingkuhan yang dilakukan oleh para suami karena </w:t>
      </w:r>
      <w:proofErr w:type="gramStart"/>
      <w:r w:rsidRPr="004B79E3">
        <w:rPr>
          <w:rFonts w:ascii="Baltica" w:eastAsia="Times New Roman" w:hAnsi="Baltica"/>
          <w:sz w:val="22"/>
          <w:szCs w:val="22"/>
          <w:lang w:eastAsia="id-ID"/>
        </w:rPr>
        <w:t>ia</w:t>
      </w:r>
      <w:proofErr w:type="gramEnd"/>
      <w:r w:rsidRPr="004B79E3">
        <w:rPr>
          <w:rFonts w:ascii="Baltica" w:eastAsia="Times New Roman" w:hAnsi="Baltica"/>
          <w:sz w:val="22"/>
          <w:szCs w:val="22"/>
          <w:lang w:eastAsia="id-ID"/>
        </w:rPr>
        <w:t xml:space="preserve"> tak lagi merasa nyaman dengan rumahtangganya. </w:t>
      </w:r>
      <w:proofErr w:type="gramStart"/>
      <w:r w:rsidRPr="004B79E3">
        <w:rPr>
          <w:rFonts w:ascii="Baltica" w:eastAsia="Times New Roman" w:hAnsi="Baltica"/>
          <w:sz w:val="22"/>
          <w:szCs w:val="22"/>
          <w:lang w:eastAsia="id-ID"/>
        </w:rPr>
        <w:t>Tidaklah mungkin bila kesalahan ditimpakan pada pihak laki-laki saja, karena jiwa manusia pasti mencari kenyamanan.</w:t>
      </w:r>
      <w:proofErr w:type="gramEnd"/>
      <w:r w:rsidRPr="004B79E3">
        <w:rPr>
          <w:rFonts w:ascii="Baltica" w:eastAsia="Times New Roman" w:hAnsi="Baltica"/>
          <w:sz w:val="22"/>
          <w:szCs w:val="22"/>
          <w:lang w:eastAsia="id-ID"/>
        </w:rPr>
        <w:t xml:space="preserve"> Ia takkan mungkin bertahan, berlama-lama dengan situasi yang membuatnya terhina, tak dihargai</w:t>
      </w:r>
      <w:proofErr w:type="gramStart"/>
      <w:r w:rsidRPr="004B79E3">
        <w:rPr>
          <w:rFonts w:ascii="Baltica" w:eastAsia="Times New Roman" w:hAnsi="Baltica"/>
          <w:sz w:val="22"/>
          <w:szCs w:val="22"/>
          <w:lang w:eastAsia="id-ID"/>
        </w:rPr>
        <w:t>,  menderita</w:t>
      </w:r>
      <w:proofErr w:type="gramEnd"/>
      <w:r w:rsidRPr="004B79E3">
        <w:rPr>
          <w:rFonts w:ascii="Baltica" w:eastAsia="Times New Roman" w:hAnsi="Baltica"/>
          <w:sz w:val="22"/>
          <w:szCs w:val="22"/>
          <w:lang w:eastAsia="id-ID"/>
        </w:rPr>
        <w:t xml:space="preserve"> dan tidak bahagia.</w:t>
      </w:r>
    </w:p>
    <w:p w:rsidR="004008EF" w:rsidRPr="004B79E3" w:rsidRDefault="004008EF" w:rsidP="008531C1">
      <w:pPr>
        <w:shd w:val="clear" w:color="auto" w:fill="FFFFFF"/>
        <w:spacing w:after="240" w:line="276" w:lineRule="auto"/>
        <w:ind w:left="567" w:firstLine="567"/>
        <w:jc w:val="both"/>
        <w:rPr>
          <w:rFonts w:ascii="Baltica" w:eastAsia="Times New Roman" w:hAnsi="Baltica"/>
          <w:sz w:val="22"/>
          <w:szCs w:val="22"/>
          <w:lang w:eastAsia="id-ID"/>
        </w:rPr>
      </w:pPr>
      <w:r w:rsidRPr="004B79E3">
        <w:rPr>
          <w:rFonts w:ascii="Baltica" w:eastAsia="Times New Roman" w:hAnsi="Baltica"/>
          <w:sz w:val="22"/>
          <w:szCs w:val="22"/>
          <w:lang w:eastAsia="id-ID"/>
        </w:rPr>
        <w:t xml:space="preserve">Makanya setinggi apapun pangkat atau jabatan yang dipegang oleh seorang perempuan, seharusnya </w:t>
      </w:r>
      <w:proofErr w:type="gramStart"/>
      <w:r w:rsidRPr="004B79E3">
        <w:rPr>
          <w:rFonts w:ascii="Baltica" w:eastAsia="Times New Roman" w:hAnsi="Baltica"/>
          <w:sz w:val="22"/>
          <w:szCs w:val="22"/>
          <w:lang w:eastAsia="id-ID"/>
        </w:rPr>
        <w:t>ia</w:t>
      </w:r>
      <w:proofErr w:type="gramEnd"/>
      <w:r w:rsidRPr="004B79E3">
        <w:rPr>
          <w:rFonts w:ascii="Baltica" w:eastAsia="Times New Roman" w:hAnsi="Baltica"/>
          <w:sz w:val="22"/>
          <w:szCs w:val="22"/>
          <w:lang w:eastAsia="id-ID"/>
        </w:rPr>
        <w:t xml:space="preserve"> menyadari kodrat diri sebagai istri dari suaminya dan ibu dari anak-anaknya. </w:t>
      </w:r>
      <w:proofErr w:type="gramStart"/>
      <w:r w:rsidRPr="004B79E3">
        <w:rPr>
          <w:rFonts w:ascii="Baltica" w:eastAsia="Times New Roman" w:hAnsi="Baltica"/>
          <w:sz w:val="22"/>
          <w:szCs w:val="22"/>
          <w:lang w:eastAsia="id-ID"/>
        </w:rPr>
        <w:t>Allah telah memberikan kekuatan yang lebih pada kaum laki-laki, sepatutnya kaum perempuan tak melawan kodratnya.</w:t>
      </w:r>
      <w:proofErr w:type="gramEnd"/>
      <w:r w:rsidRPr="004B79E3">
        <w:rPr>
          <w:rFonts w:ascii="Baltica" w:eastAsia="Times New Roman" w:hAnsi="Baltica"/>
          <w:sz w:val="22"/>
          <w:szCs w:val="22"/>
          <w:lang w:eastAsia="id-ID"/>
        </w:rPr>
        <w:t xml:space="preserve"> Andaipun mereka melawan, </w:t>
      </w:r>
      <w:proofErr w:type="gramStart"/>
      <w:r w:rsidRPr="004B79E3">
        <w:rPr>
          <w:rFonts w:ascii="Baltica" w:eastAsia="Times New Roman" w:hAnsi="Baltica"/>
          <w:sz w:val="22"/>
          <w:szCs w:val="22"/>
          <w:lang w:eastAsia="id-ID"/>
        </w:rPr>
        <w:t>akan</w:t>
      </w:r>
      <w:proofErr w:type="gramEnd"/>
      <w:r w:rsidRPr="004B79E3">
        <w:rPr>
          <w:rFonts w:ascii="Baltica" w:eastAsia="Times New Roman" w:hAnsi="Baltica"/>
          <w:sz w:val="22"/>
          <w:szCs w:val="22"/>
          <w:lang w:eastAsia="id-ID"/>
        </w:rPr>
        <w:t xml:space="preserve"> ada ketidaknyamanan yang akan menghadangnya. </w:t>
      </w:r>
      <w:proofErr w:type="gramStart"/>
      <w:r w:rsidRPr="004B79E3">
        <w:rPr>
          <w:rFonts w:ascii="Baltica" w:eastAsia="Times New Roman" w:hAnsi="Baltica"/>
          <w:sz w:val="22"/>
          <w:szCs w:val="22"/>
          <w:lang w:eastAsia="id-ID"/>
        </w:rPr>
        <w:t>Sampai kapanpun seorang perempuan adalah perempuan, makhluk lemah yang hanya tercipta dari tulang rusuk sebelah kiri kaum Adam.</w:t>
      </w:r>
      <w:proofErr w:type="gramEnd"/>
      <w:r w:rsidRPr="004B79E3">
        <w:rPr>
          <w:rFonts w:ascii="Baltica" w:eastAsia="Times New Roman" w:hAnsi="Baltica"/>
          <w:sz w:val="22"/>
          <w:szCs w:val="22"/>
          <w:lang w:eastAsia="id-ID"/>
        </w:rPr>
        <w:t xml:space="preserve"> Sampai kiamat sekalipun perempuan tetaplah menjadi makmum, selamanya </w:t>
      </w:r>
      <w:proofErr w:type="gramStart"/>
      <w:r w:rsidRPr="004B79E3">
        <w:rPr>
          <w:rFonts w:ascii="Baltica" w:eastAsia="Times New Roman" w:hAnsi="Baltica"/>
          <w:sz w:val="22"/>
          <w:szCs w:val="22"/>
          <w:lang w:eastAsia="id-ID"/>
        </w:rPr>
        <w:t>ia</w:t>
      </w:r>
      <w:proofErr w:type="gramEnd"/>
      <w:r w:rsidRPr="004B79E3">
        <w:rPr>
          <w:rFonts w:ascii="Baltica" w:eastAsia="Times New Roman" w:hAnsi="Baltica"/>
          <w:sz w:val="22"/>
          <w:szCs w:val="22"/>
          <w:lang w:eastAsia="id-ID"/>
        </w:rPr>
        <w:t xml:space="preserve"> tak punya wewenang untuk menjadi imam.</w:t>
      </w:r>
    </w:p>
    <w:p w:rsidR="00F40C6E" w:rsidRPr="008531C1" w:rsidRDefault="008531C1" w:rsidP="008531C1">
      <w:pPr>
        <w:pStyle w:val="BodyText"/>
        <w:spacing w:line="276" w:lineRule="auto"/>
        <w:ind w:right="-38" w:firstLine="0"/>
        <w:rPr>
          <w:rFonts w:ascii="Baltica" w:hAnsi="Baltica"/>
          <w:b/>
          <w:sz w:val="24"/>
          <w:szCs w:val="24"/>
        </w:rPr>
      </w:pPr>
      <w:r w:rsidRPr="008531C1">
        <w:rPr>
          <w:rFonts w:ascii="Baltica" w:hAnsi="Baltica"/>
          <w:b/>
          <w:sz w:val="24"/>
          <w:szCs w:val="24"/>
        </w:rPr>
        <w:t>Kesimpulan</w:t>
      </w:r>
    </w:p>
    <w:p w:rsidR="008531C1" w:rsidRPr="004B79E3" w:rsidRDefault="008531C1" w:rsidP="008531C1">
      <w:pPr>
        <w:spacing w:line="276" w:lineRule="auto"/>
        <w:ind w:firstLine="720"/>
        <w:jc w:val="both"/>
        <w:rPr>
          <w:rFonts w:ascii="Baltica" w:hAnsi="Baltica"/>
          <w:sz w:val="22"/>
          <w:szCs w:val="22"/>
          <w:lang w:bidi="ar-LY"/>
        </w:rPr>
      </w:pPr>
      <w:proofErr w:type="gramStart"/>
      <w:r w:rsidRPr="004B79E3">
        <w:rPr>
          <w:rFonts w:ascii="Baltica" w:hAnsi="Baltica"/>
          <w:sz w:val="22"/>
          <w:szCs w:val="22"/>
          <w:lang w:bidi="ar-LY"/>
        </w:rPr>
        <w:t>Al-Quran telah menuntun kaum Muslimin untuk hidup dalam batas-batas yang telah ditentukan.</w:t>
      </w:r>
      <w:proofErr w:type="gramEnd"/>
      <w:r w:rsidRPr="004B79E3">
        <w:rPr>
          <w:rFonts w:ascii="Baltica" w:hAnsi="Baltica"/>
          <w:sz w:val="22"/>
          <w:szCs w:val="22"/>
          <w:lang w:bidi="ar-LY"/>
        </w:rPr>
        <w:t xml:space="preserve"> </w:t>
      </w:r>
      <w:proofErr w:type="gramStart"/>
      <w:r w:rsidRPr="004B79E3">
        <w:rPr>
          <w:rFonts w:ascii="Baltica" w:hAnsi="Baltica"/>
          <w:sz w:val="22"/>
          <w:szCs w:val="22"/>
          <w:lang w:bidi="ar-LY"/>
        </w:rPr>
        <w:t>Dan perlu dimaklumi bahwa semua itu demi untuk untuk kebaikan dan kemaslahatan manusia.</w:t>
      </w:r>
      <w:proofErr w:type="gramEnd"/>
      <w:r w:rsidRPr="004B79E3">
        <w:rPr>
          <w:rFonts w:ascii="Baltica" w:hAnsi="Baltica"/>
          <w:sz w:val="22"/>
          <w:szCs w:val="22"/>
          <w:lang w:bidi="ar-LY"/>
        </w:rPr>
        <w:t xml:space="preserve"> </w:t>
      </w:r>
      <w:proofErr w:type="gramStart"/>
      <w:r w:rsidRPr="004B79E3">
        <w:rPr>
          <w:rFonts w:ascii="Baltica" w:hAnsi="Baltica"/>
          <w:sz w:val="22"/>
          <w:szCs w:val="22"/>
          <w:lang w:bidi="ar-LY"/>
        </w:rPr>
        <w:t>Sisi kefitrahan seorang perempuan perlu untuk dididik agar tak ada hegemoni terhadap kaum laki-laki, karena ini sangat menyalahi kodrat yang Allah beri.</w:t>
      </w:r>
      <w:proofErr w:type="gramEnd"/>
      <w:r w:rsidRPr="004B79E3">
        <w:rPr>
          <w:rFonts w:ascii="Baltica" w:hAnsi="Baltica"/>
          <w:sz w:val="22"/>
          <w:szCs w:val="22"/>
          <w:lang w:bidi="ar-LY"/>
        </w:rPr>
        <w:t xml:space="preserve"> </w:t>
      </w:r>
      <w:proofErr w:type="gramStart"/>
      <w:r w:rsidRPr="004B79E3">
        <w:rPr>
          <w:rFonts w:ascii="Baltica" w:hAnsi="Baltica"/>
          <w:sz w:val="22"/>
          <w:szCs w:val="22"/>
          <w:lang w:bidi="ar-LY"/>
        </w:rPr>
        <w:t>Pelanggaran yang kerap dilakukan kaum perempuan saat ini berbuah pahit untuk diri mereka sendiri dan termasuk juga anak-anak sebagai bagian penting keluarga yang tak mudah terpisahkan begitu saja.</w:t>
      </w:r>
      <w:proofErr w:type="gramEnd"/>
    </w:p>
    <w:p w:rsidR="008531C1" w:rsidRPr="004B79E3" w:rsidRDefault="008531C1" w:rsidP="008531C1">
      <w:pPr>
        <w:spacing w:line="276" w:lineRule="auto"/>
        <w:jc w:val="both"/>
        <w:rPr>
          <w:rFonts w:ascii="Baltica" w:hAnsi="Baltica"/>
          <w:sz w:val="22"/>
          <w:szCs w:val="22"/>
          <w:lang w:bidi="ar-LY"/>
        </w:rPr>
      </w:pPr>
      <w:r w:rsidRPr="004B79E3">
        <w:rPr>
          <w:rFonts w:ascii="Baltica" w:hAnsi="Baltica"/>
          <w:sz w:val="22"/>
          <w:szCs w:val="22"/>
          <w:lang w:bidi="ar-LY"/>
        </w:rPr>
        <w:tab/>
      </w:r>
      <w:proofErr w:type="gramStart"/>
      <w:r w:rsidRPr="004B79E3">
        <w:rPr>
          <w:rFonts w:ascii="Baltica" w:hAnsi="Baltica"/>
          <w:sz w:val="22"/>
          <w:szCs w:val="22"/>
          <w:lang w:bidi="ar-LY"/>
        </w:rPr>
        <w:t>Allah telah menaqdirkan kaum ibu sebagai sosok yang melahirkan generasi baru.</w:t>
      </w:r>
      <w:proofErr w:type="gramEnd"/>
      <w:r w:rsidRPr="004B79E3">
        <w:rPr>
          <w:rFonts w:ascii="Baltica" w:hAnsi="Baltica"/>
          <w:sz w:val="22"/>
          <w:szCs w:val="22"/>
          <w:lang w:bidi="ar-LY"/>
        </w:rPr>
        <w:t xml:space="preserve"> Mereka sangat diharapkan sebagai pendidik nomor wahid bagi </w:t>
      </w:r>
      <w:proofErr w:type="gramStart"/>
      <w:r w:rsidRPr="004B79E3">
        <w:rPr>
          <w:rFonts w:ascii="Baltica" w:hAnsi="Baltica"/>
          <w:sz w:val="22"/>
          <w:szCs w:val="22"/>
          <w:lang w:bidi="ar-LY"/>
        </w:rPr>
        <w:t>tunas  harapan</w:t>
      </w:r>
      <w:proofErr w:type="gramEnd"/>
      <w:r w:rsidRPr="004B79E3">
        <w:rPr>
          <w:rFonts w:ascii="Baltica" w:hAnsi="Baltica"/>
          <w:sz w:val="22"/>
          <w:szCs w:val="22"/>
          <w:lang w:bidi="ar-LY"/>
        </w:rPr>
        <w:t xml:space="preserve"> masa depan bangsa ini. Merekalah pembentuk, penentu, pelukis dan perancang kualitas anak-anak zaman now yang </w:t>
      </w:r>
      <w:proofErr w:type="gramStart"/>
      <w:r w:rsidRPr="004B79E3">
        <w:rPr>
          <w:rFonts w:ascii="Baltica" w:hAnsi="Baltica"/>
          <w:sz w:val="22"/>
          <w:szCs w:val="22"/>
          <w:lang w:bidi="ar-LY"/>
        </w:rPr>
        <w:t>akan</w:t>
      </w:r>
      <w:proofErr w:type="gramEnd"/>
      <w:r w:rsidRPr="004B79E3">
        <w:rPr>
          <w:rFonts w:ascii="Baltica" w:hAnsi="Baltica"/>
          <w:sz w:val="22"/>
          <w:szCs w:val="22"/>
          <w:lang w:bidi="ar-LY"/>
        </w:rPr>
        <w:t xml:space="preserve"> melanjutkan estafet hidup ini. </w:t>
      </w:r>
      <w:proofErr w:type="gramStart"/>
      <w:r w:rsidRPr="004B79E3">
        <w:rPr>
          <w:rFonts w:ascii="Baltica" w:hAnsi="Baltica"/>
          <w:sz w:val="22"/>
          <w:szCs w:val="22"/>
          <w:lang w:bidi="ar-LY"/>
        </w:rPr>
        <w:t>Inilah predikat dan penghargaan tertinggi yang sesungguhnya pada kaum perempuan sesuai harkat, martabat dan kodrat mereka.</w:t>
      </w:r>
      <w:proofErr w:type="gramEnd"/>
    </w:p>
    <w:p w:rsidR="0015764D" w:rsidRDefault="008531C1" w:rsidP="008531C1">
      <w:pPr>
        <w:spacing w:line="276" w:lineRule="auto"/>
        <w:jc w:val="both"/>
        <w:rPr>
          <w:rFonts w:ascii="Baltica" w:hAnsi="Baltica"/>
          <w:sz w:val="22"/>
          <w:szCs w:val="22"/>
          <w:lang w:bidi="ar-LY"/>
        </w:rPr>
      </w:pPr>
      <w:r w:rsidRPr="004B79E3">
        <w:rPr>
          <w:rFonts w:ascii="Baltica" w:hAnsi="Baltica"/>
          <w:sz w:val="22"/>
          <w:szCs w:val="22"/>
          <w:lang w:bidi="ar-LY"/>
        </w:rPr>
        <w:tab/>
        <w:t xml:space="preserve">Islam sangat mendukung kesetaraan gender dalam ruang lingkup pekerjaan sebagaimana yang terdapat dalam </w:t>
      </w:r>
      <w:proofErr w:type="gramStart"/>
      <w:r w:rsidRPr="004B79E3">
        <w:rPr>
          <w:rFonts w:ascii="Baltica" w:hAnsi="Baltica"/>
          <w:sz w:val="22"/>
          <w:szCs w:val="22"/>
          <w:lang w:bidi="ar-LY"/>
        </w:rPr>
        <w:t>surat</w:t>
      </w:r>
      <w:proofErr w:type="gramEnd"/>
      <w:r w:rsidRPr="004B79E3">
        <w:rPr>
          <w:rFonts w:ascii="Baltica" w:hAnsi="Baltica"/>
          <w:sz w:val="22"/>
          <w:szCs w:val="22"/>
          <w:lang w:bidi="ar-LY"/>
        </w:rPr>
        <w:t xml:space="preserve"> At-Taubah ayat 71. </w:t>
      </w:r>
      <w:proofErr w:type="gramStart"/>
      <w:r w:rsidRPr="004B79E3">
        <w:rPr>
          <w:rFonts w:ascii="Baltica" w:hAnsi="Baltica"/>
          <w:sz w:val="22"/>
          <w:szCs w:val="22"/>
          <w:lang w:bidi="ar-LY"/>
        </w:rPr>
        <w:t>Satu prestasi bagi seorang perempuan yang berhasil menduduki jabatan sebagai seorang kepala sekolah.</w:t>
      </w:r>
      <w:proofErr w:type="gramEnd"/>
      <w:r w:rsidRPr="004B79E3">
        <w:rPr>
          <w:rFonts w:ascii="Baltica" w:hAnsi="Baltica"/>
          <w:sz w:val="22"/>
          <w:szCs w:val="22"/>
          <w:lang w:bidi="ar-LY"/>
        </w:rPr>
        <w:t xml:space="preserve"> </w:t>
      </w:r>
      <w:proofErr w:type="gramStart"/>
      <w:r w:rsidRPr="004B79E3">
        <w:rPr>
          <w:rFonts w:ascii="Baltica" w:hAnsi="Baltica"/>
          <w:sz w:val="22"/>
          <w:szCs w:val="22"/>
          <w:lang w:bidi="ar-LY"/>
        </w:rPr>
        <w:t>Ini merupakan satu bukti nyata bahwa perempuan bisa sejajar dengan kaum laki-laki.</w:t>
      </w:r>
      <w:proofErr w:type="gramEnd"/>
      <w:r w:rsidRPr="004B79E3">
        <w:rPr>
          <w:rFonts w:ascii="Baltica" w:hAnsi="Baltica"/>
          <w:sz w:val="22"/>
          <w:szCs w:val="22"/>
          <w:lang w:bidi="ar-LY"/>
        </w:rPr>
        <w:t xml:space="preserve"> </w:t>
      </w:r>
      <w:proofErr w:type="gramStart"/>
      <w:r w:rsidRPr="004B79E3">
        <w:rPr>
          <w:rFonts w:ascii="Baltica" w:hAnsi="Baltica"/>
          <w:sz w:val="22"/>
          <w:szCs w:val="22"/>
          <w:lang w:bidi="ar-LY"/>
        </w:rPr>
        <w:t>Tetapi  mereka</w:t>
      </w:r>
      <w:proofErr w:type="gramEnd"/>
      <w:r w:rsidRPr="004B79E3">
        <w:rPr>
          <w:rFonts w:ascii="Baltica" w:hAnsi="Baltica"/>
          <w:sz w:val="22"/>
          <w:szCs w:val="22"/>
          <w:lang w:bidi="ar-LY"/>
        </w:rPr>
        <w:t xml:space="preserve"> harus pandai menyikapi dan menempatkan diri dengan sebaik-baiknya. </w:t>
      </w:r>
      <w:proofErr w:type="gramStart"/>
      <w:r w:rsidRPr="004B79E3">
        <w:rPr>
          <w:rFonts w:ascii="Baltica" w:hAnsi="Baltica"/>
          <w:sz w:val="22"/>
          <w:szCs w:val="22"/>
          <w:lang w:bidi="ar-LY"/>
        </w:rPr>
        <w:t>Sebab naluriah seorang perempuan tetaplah dipimpin oleh laki-laki.</w:t>
      </w:r>
      <w:proofErr w:type="gramEnd"/>
      <w:r w:rsidRPr="004B79E3">
        <w:rPr>
          <w:rFonts w:ascii="Baltica" w:hAnsi="Baltica"/>
          <w:sz w:val="22"/>
          <w:szCs w:val="22"/>
          <w:lang w:bidi="ar-LY"/>
        </w:rPr>
        <w:t xml:space="preserve"> </w:t>
      </w:r>
      <w:proofErr w:type="gramStart"/>
      <w:r w:rsidRPr="004B79E3">
        <w:rPr>
          <w:rFonts w:ascii="Baltica" w:hAnsi="Baltica"/>
          <w:sz w:val="22"/>
          <w:szCs w:val="22"/>
          <w:lang w:bidi="ar-LY"/>
        </w:rPr>
        <w:t>Karena ini merupakan taqdir yang tak bisa ditolak.</w:t>
      </w:r>
      <w:proofErr w:type="gramEnd"/>
      <w:r w:rsidRPr="004B79E3">
        <w:rPr>
          <w:rFonts w:ascii="Baltica" w:hAnsi="Baltica"/>
          <w:sz w:val="22"/>
          <w:szCs w:val="22"/>
          <w:lang w:bidi="ar-LY"/>
        </w:rPr>
        <w:t xml:space="preserve"> Bila mereka menentang arus, maka mereka </w:t>
      </w:r>
      <w:proofErr w:type="gramStart"/>
      <w:r w:rsidRPr="004B79E3">
        <w:rPr>
          <w:rFonts w:ascii="Baltica" w:hAnsi="Baltica"/>
          <w:sz w:val="22"/>
          <w:szCs w:val="22"/>
          <w:lang w:bidi="ar-LY"/>
        </w:rPr>
        <w:t>akan</w:t>
      </w:r>
      <w:proofErr w:type="gramEnd"/>
      <w:r w:rsidRPr="004B79E3">
        <w:rPr>
          <w:rFonts w:ascii="Baltica" w:hAnsi="Baltica"/>
          <w:sz w:val="22"/>
          <w:szCs w:val="22"/>
          <w:lang w:bidi="ar-LY"/>
        </w:rPr>
        <w:t xml:space="preserve"> menanggungkan akibat buruknya. </w:t>
      </w:r>
      <w:proofErr w:type="gramStart"/>
      <w:r w:rsidRPr="004B79E3">
        <w:rPr>
          <w:rFonts w:ascii="Baltica" w:hAnsi="Baltica"/>
          <w:sz w:val="22"/>
          <w:szCs w:val="22"/>
          <w:lang w:bidi="ar-LY"/>
        </w:rPr>
        <w:t>Kepala sekolah perempuan pada hakikatnya bukanlah pemimpin, melainkan hanya sebagai pengarah dan moderator yang bertugas sebagai pengamat dan pengingat jalannya sebuah alur organisasi pendidikan.</w:t>
      </w:r>
      <w:proofErr w:type="gramEnd"/>
      <w:r w:rsidRPr="004B79E3">
        <w:rPr>
          <w:rFonts w:ascii="Baltica" w:hAnsi="Baltica"/>
          <w:sz w:val="22"/>
          <w:szCs w:val="22"/>
          <w:lang w:bidi="ar-LY"/>
        </w:rPr>
        <w:t xml:space="preserve"> </w:t>
      </w:r>
      <w:r>
        <w:rPr>
          <w:rFonts w:ascii="Baltica" w:hAnsi="Baltica"/>
          <w:sz w:val="22"/>
          <w:szCs w:val="22"/>
          <w:lang w:bidi="ar-LY"/>
        </w:rPr>
        <w:t xml:space="preserve"> </w:t>
      </w:r>
      <w:proofErr w:type="gramStart"/>
      <w:r w:rsidRPr="004B79E3">
        <w:rPr>
          <w:rFonts w:ascii="Baltica" w:hAnsi="Baltica"/>
          <w:sz w:val="22"/>
          <w:szCs w:val="22"/>
          <w:lang w:bidi="ar-LY"/>
        </w:rPr>
        <w:t>Setiap individu memiliki kelebihan dan kekurangan, untuk itu perlu ada saling memahami, saling memberi, saling menerima.</w:t>
      </w:r>
      <w:proofErr w:type="gramEnd"/>
      <w:r w:rsidRPr="004B79E3">
        <w:rPr>
          <w:rFonts w:ascii="Baltica" w:hAnsi="Baltica"/>
          <w:sz w:val="22"/>
          <w:szCs w:val="22"/>
          <w:lang w:bidi="ar-LY"/>
        </w:rPr>
        <w:t xml:space="preserve"> </w:t>
      </w:r>
      <w:r w:rsidR="0015764D">
        <w:rPr>
          <w:rFonts w:ascii="Baltica" w:hAnsi="Baltica"/>
          <w:sz w:val="22"/>
          <w:szCs w:val="22"/>
          <w:lang w:bidi="ar-LY"/>
        </w:rPr>
        <w:t xml:space="preserve">Keseimbangan ini </w:t>
      </w:r>
      <w:proofErr w:type="gramStart"/>
      <w:r w:rsidR="0015764D">
        <w:rPr>
          <w:rFonts w:ascii="Baltica" w:hAnsi="Baltica"/>
          <w:sz w:val="22"/>
          <w:szCs w:val="22"/>
          <w:lang w:bidi="ar-LY"/>
        </w:rPr>
        <w:t>akan</w:t>
      </w:r>
      <w:proofErr w:type="gramEnd"/>
      <w:r w:rsidR="0015764D">
        <w:rPr>
          <w:rFonts w:ascii="Baltica" w:hAnsi="Baltica"/>
          <w:sz w:val="22"/>
          <w:szCs w:val="22"/>
          <w:lang w:bidi="ar-LY"/>
        </w:rPr>
        <w:t xml:space="preserve"> menciptakan keharmonisan untuk selama-lamanya.</w:t>
      </w:r>
    </w:p>
    <w:p w:rsidR="0015764D" w:rsidRDefault="0015764D" w:rsidP="008531C1">
      <w:pPr>
        <w:spacing w:line="276" w:lineRule="auto"/>
        <w:jc w:val="both"/>
        <w:rPr>
          <w:rFonts w:ascii="Baltica" w:hAnsi="Baltica"/>
          <w:sz w:val="22"/>
          <w:szCs w:val="22"/>
          <w:lang w:bidi="ar-LY"/>
        </w:rPr>
      </w:pPr>
    </w:p>
    <w:p w:rsidR="008531C1" w:rsidRPr="0015764D" w:rsidRDefault="008531C1" w:rsidP="008531C1">
      <w:pPr>
        <w:spacing w:line="276" w:lineRule="auto"/>
        <w:jc w:val="both"/>
        <w:rPr>
          <w:rFonts w:ascii="Baltica" w:hAnsi="Baltica"/>
          <w:sz w:val="22"/>
          <w:szCs w:val="22"/>
          <w:lang w:bidi="ar-LY"/>
        </w:rPr>
      </w:pPr>
      <w:r w:rsidRPr="008531C1">
        <w:rPr>
          <w:rFonts w:ascii="Baltica" w:hAnsi="Baltica"/>
          <w:b/>
          <w:sz w:val="24"/>
          <w:szCs w:val="24"/>
        </w:rPr>
        <w:t>Referensi</w:t>
      </w:r>
    </w:p>
    <w:p w:rsidR="006210FD" w:rsidRPr="006210FD" w:rsidRDefault="008531C1" w:rsidP="006210FD">
      <w:pPr>
        <w:widowControl w:val="0"/>
        <w:autoSpaceDE w:val="0"/>
        <w:autoSpaceDN w:val="0"/>
        <w:adjustRightInd w:val="0"/>
        <w:ind w:left="480" w:hanging="480"/>
        <w:rPr>
          <w:rFonts w:ascii="Baltica" w:hAnsi="Baltica"/>
          <w:noProof/>
          <w:sz w:val="22"/>
          <w:szCs w:val="24"/>
        </w:rPr>
      </w:pPr>
      <w:r>
        <w:rPr>
          <w:rFonts w:ascii="Baltica" w:hAnsi="Baltica"/>
          <w:sz w:val="22"/>
          <w:szCs w:val="22"/>
          <w:lang w:bidi="ar-LY"/>
        </w:rPr>
        <w:fldChar w:fldCharType="begin" w:fldLock="1"/>
      </w:r>
      <w:r>
        <w:rPr>
          <w:rFonts w:ascii="Baltica" w:hAnsi="Baltica"/>
          <w:sz w:val="22"/>
          <w:szCs w:val="22"/>
          <w:lang w:bidi="ar-LY"/>
        </w:rPr>
        <w:instrText xml:space="preserve">ADDIN Mendeley Bibliography CSL_BIBLIOGRAPHY </w:instrText>
      </w:r>
      <w:r>
        <w:rPr>
          <w:rFonts w:ascii="Baltica" w:hAnsi="Baltica"/>
          <w:sz w:val="22"/>
          <w:szCs w:val="22"/>
          <w:lang w:bidi="ar-LY"/>
        </w:rPr>
        <w:fldChar w:fldCharType="separate"/>
      </w:r>
      <w:r w:rsidR="006210FD" w:rsidRPr="006210FD">
        <w:rPr>
          <w:rFonts w:ascii="Baltica" w:hAnsi="Baltica"/>
          <w:noProof/>
          <w:sz w:val="22"/>
          <w:szCs w:val="24"/>
        </w:rPr>
        <w:t xml:space="preserve">Adinugraha, H. H. (2018). Kewenangan dan Kedudukan Perempuan Dalam Perspektif Gender. </w:t>
      </w:r>
      <w:r w:rsidR="006210FD" w:rsidRPr="006210FD">
        <w:rPr>
          <w:rFonts w:ascii="Baltica" w:hAnsi="Baltica"/>
          <w:i/>
          <w:iCs/>
          <w:noProof/>
          <w:sz w:val="22"/>
          <w:szCs w:val="24"/>
        </w:rPr>
        <w:t>Jurnal Perempuan, Agama, Dan Gender</w:t>
      </w:r>
      <w:r w:rsidR="006210FD" w:rsidRPr="006210FD">
        <w:rPr>
          <w:rFonts w:ascii="Baltica" w:hAnsi="Baltica"/>
          <w:noProof/>
          <w:sz w:val="22"/>
          <w:szCs w:val="24"/>
        </w:rPr>
        <w:t xml:space="preserve">, </w:t>
      </w:r>
      <w:r w:rsidR="006210FD" w:rsidRPr="006210FD">
        <w:rPr>
          <w:rFonts w:ascii="Baltica" w:hAnsi="Baltica"/>
          <w:i/>
          <w:iCs/>
          <w:noProof/>
          <w:sz w:val="22"/>
          <w:szCs w:val="24"/>
        </w:rPr>
        <w:t>17</w:t>
      </w:r>
      <w:r w:rsidR="006210FD" w:rsidRPr="006210FD">
        <w:rPr>
          <w:rFonts w:ascii="Baltica" w:hAnsi="Baltica"/>
          <w:noProof/>
          <w:sz w:val="22"/>
          <w:szCs w:val="24"/>
        </w:rPr>
        <w:t>, 42–62.</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Agesna, W. (2018). Kedudukan Pemimpin Perempuan Dalam Perspektif Hukum Islam. </w:t>
      </w:r>
      <w:r w:rsidRPr="006210FD">
        <w:rPr>
          <w:rFonts w:ascii="Baltica" w:hAnsi="Baltica"/>
          <w:i/>
          <w:iCs/>
          <w:noProof/>
          <w:sz w:val="22"/>
          <w:szCs w:val="24"/>
        </w:rPr>
        <w:t>Al-Imarah</w:t>
      </w:r>
      <w:r w:rsidRPr="006210FD">
        <w:rPr>
          <w:rFonts w:ascii="Baltica" w:hAnsi="Baltica"/>
          <w:noProof/>
          <w:sz w:val="22"/>
          <w:szCs w:val="24"/>
        </w:rPr>
        <w:t xml:space="preserve">, </w:t>
      </w:r>
      <w:r w:rsidRPr="006210FD">
        <w:rPr>
          <w:rFonts w:ascii="Baltica" w:hAnsi="Baltica"/>
          <w:i/>
          <w:iCs/>
          <w:noProof/>
          <w:sz w:val="22"/>
          <w:szCs w:val="24"/>
        </w:rPr>
        <w:t>3</w:t>
      </w:r>
      <w:r w:rsidRPr="006210FD">
        <w:rPr>
          <w:rFonts w:ascii="Baltica" w:hAnsi="Baltica"/>
          <w:noProof/>
          <w:sz w:val="22"/>
          <w:szCs w:val="24"/>
        </w:rPr>
        <w:t>(1), 124.</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Almawardi. (2020). </w:t>
      </w:r>
      <w:r w:rsidRPr="006210FD">
        <w:rPr>
          <w:rFonts w:ascii="Baltica" w:hAnsi="Baltica"/>
          <w:i/>
          <w:iCs/>
          <w:noProof/>
          <w:sz w:val="22"/>
          <w:szCs w:val="24"/>
        </w:rPr>
        <w:t>Al-Ahkam As-Sulthaniyyah</w:t>
      </w:r>
      <w:r w:rsidRPr="006210FD">
        <w:rPr>
          <w:rFonts w:ascii="Baltica" w:hAnsi="Baltica"/>
          <w:noProof/>
          <w:sz w:val="22"/>
          <w:szCs w:val="24"/>
        </w:rPr>
        <w:t>. Darul Falah.</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Burhanuddin, N. (2015). Membincang Persepsi Keterpinggiran Perempuan. </w:t>
      </w:r>
      <w:r w:rsidRPr="006210FD">
        <w:rPr>
          <w:rFonts w:ascii="Baltica" w:hAnsi="Baltica"/>
          <w:i/>
          <w:iCs/>
          <w:noProof/>
          <w:sz w:val="22"/>
          <w:szCs w:val="24"/>
        </w:rPr>
        <w:t>Esensia</w:t>
      </w:r>
      <w:r w:rsidRPr="006210FD">
        <w:rPr>
          <w:rFonts w:ascii="Baltica" w:hAnsi="Baltica"/>
          <w:noProof/>
          <w:sz w:val="22"/>
          <w:szCs w:val="24"/>
        </w:rPr>
        <w:t xml:space="preserve">, </w:t>
      </w:r>
      <w:r w:rsidRPr="006210FD">
        <w:rPr>
          <w:rFonts w:ascii="Baltica" w:hAnsi="Baltica"/>
          <w:i/>
          <w:iCs/>
          <w:noProof/>
          <w:sz w:val="22"/>
          <w:szCs w:val="24"/>
        </w:rPr>
        <w:t>1</w:t>
      </w:r>
      <w:r w:rsidRPr="006210FD">
        <w:rPr>
          <w:rFonts w:ascii="Baltica" w:hAnsi="Baltica"/>
          <w:noProof/>
          <w:sz w:val="22"/>
          <w:szCs w:val="24"/>
        </w:rPr>
        <w:t>, 16.</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Burhanuddin, N. (2016). Konstruksi Pendidikan Integratif Menurut Hamka. </w:t>
      </w:r>
      <w:r w:rsidRPr="006210FD">
        <w:rPr>
          <w:rFonts w:ascii="Baltica" w:hAnsi="Baltica"/>
          <w:i/>
          <w:iCs/>
          <w:noProof/>
          <w:sz w:val="22"/>
          <w:szCs w:val="24"/>
        </w:rPr>
        <w:t>Journal Of Educational Studies</w:t>
      </w:r>
      <w:r w:rsidRPr="006210FD">
        <w:rPr>
          <w:rFonts w:ascii="Baltica" w:hAnsi="Baltica"/>
          <w:noProof/>
          <w:sz w:val="22"/>
          <w:szCs w:val="24"/>
        </w:rPr>
        <w:t xml:space="preserve">, </w:t>
      </w:r>
      <w:r w:rsidRPr="006210FD">
        <w:rPr>
          <w:rFonts w:ascii="Baltica" w:hAnsi="Baltica"/>
          <w:i/>
          <w:iCs/>
          <w:noProof/>
          <w:sz w:val="22"/>
          <w:szCs w:val="24"/>
        </w:rPr>
        <w:t>1</w:t>
      </w:r>
      <w:r w:rsidRPr="006210FD">
        <w:rPr>
          <w:rFonts w:ascii="Baltica" w:hAnsi="Baltica"/>
          <w:noProof/>
          <w:sz w:val="22"/>
          <w:szCs w:val="24"/>
        </w:rPr>
        <w:t>(1), 13–26.</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lastRenderedPageBreak/>
        <w:t xml:space="preserve">Djamaluddin, A. (2018). Wanita Karier Dan Pembinaan Generasi Muda. </w:t>
      </w:r>
      <w:r w:rsidRPr="006210FD">
        <w:rPr>
          <w:rFonts w:ascii="Baltica" w:hAnsi="Baltica"/>
          <w:i/>
          <w:iCs/>
          <w:noProof/>
          <w:sz w:val="22"/>
          <w:szCs w:val="24"/>
        </w:rPr>
        <w:t>Jurnal Al-Maiyyah</w:t>
      </w:r>
      <w:r w:rsidRPr="006210FD">
        <w:rPr>
          <w:rFonts w:ascii="Baltica" w:hAnsi="Baltica"/>
          <w:noProof/>
          <w:sz w:val="22"/>
          <w:szCs w:val="24"/>
        </w:rPr>
        <w:t xml:space="preserve">, </w:t>
      </w:r>
      <w:r w:rsidRPr="006210FD">
        <w:rPr>
          <w:rFonts w:ascii="Baltica" w:hAnsi="Baltica"/>
          <w:i/>
          <w:iCs/>
          <w:noProof/>
          <w:sz w:val="22"/>
          <w:szCs w:val="24"/>
        </w:rPr>
        <w:t>11</w:t>
      </w:r>
      <w:r w:rsidRPr="006210FD">
        <w:rPr>
          <w:rFonts w:ascii="Baltica" w:hAnsi="Baltica"/>
          <w:noProof/>
          <w:sz w:val="22"/>
          <w:szCs w:val="24"/>
        </w:rPr>
        <w:t>(1), 111–131.</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Farida. (2018). </w:t>
      </w:r>
      <w:r w:rsidRPr="006210FD">
        <w:rPr>
          <w:rFonts w:ascii="Baltica" w:hAnsi="Baltica"/>
          <w:i/>
          <w:iCs/>
          <w:noProof/>
          <w:sz w:val="22"/>
          <w:szCs w:val="24"/>
        </w:rPr>
        <w:t>Kepemimpinan Wanita Dalam Al-Qur’an (Studi Komparatif Tafsir al-Misbah dan Tafsir Ibnu Katsir)</w:t>
      </w:r>
      <w:r w:rsidRPr="006210FD">
        <w:rPr>
          <w:rFonts w:ascii="Baltica" w:hAnsi="Baltica"/>
          <w:noProof/>
          <w:sz w:val="22"/>
          <w:szCs w:val="24"/>
        </w:rPr>
        <w:t>. UIN Raden Intan Lampung.</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Fitriani, A. (2015). Gaya Kepemimpinan Perempuan. </w:t>
      </w:r>
      <w:r w:rsidRPr="006210FD">
        <w:rPr>
          <w:rFonts w:ascii="Baltica" w:hAnsi="Baltica"/>
          <w:i/>
          <w:iCs/>
          <w:noProof/>
          <w:sz w:val="22"/>
          <w:szCs w:val="24"/>
        </w:rPr>
        <w:t>Jurnal TAPIS</w:t>
      </w:r>
      <w:r w:rsidRPr="006210FD">
        <w:rPr>
          <w:rFonts w:ascii="Baltica" w:hAnsi="Baltica"/>
          <w:noProof/>
          <w:sz w:val="22"/>
          <w:szCs w:val="24"/>
        </w:rPr>
        <w:t xml:space="preserve">, </w:t>
      </w:r>
      <w:r w:rsidRPr="006210FD">
        <w:rPr>
          <w:rFonts w:ascii="Baltica" w:hAnsi="Baltica"/>
          <w:i/>
          <w:iCs/>
          <w:noProof/>
          <w:sz w:val="22"/>
          <w:szCs w:val="24"/>
        </w:rPr>
        <w:t>11</w:t>
      </w:r>
      <w:r w:rsidRPr="006210FD">
        <w:rPr>
          <w:rFonts w:ascii="Baltica" w:hAnsi="Baltica"/>
          <w:noProof/>
          <w:sz w:val="22"/>
          <w:szCs w:val="24"/>
        </w:rPr>
        <w:t>(2), 1–24.</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Hanapi, A. (2015). Peran Perempuan Dalam Islam. </w:t>
      </w:r>
      <w:r w:rsidRPr="006210FD">
        <w:rPr>
          <w:rFonts w:ascii="Baltica" w:hAnsi="Baltica"/>
          <w:i/>
          <w:iCs/>
          <w:noProof/>
          <w:sz w:val="22"/>
          <w:szCs w:val="24"/>
        </w:rPr>
        <w:t>Internasional Journal of Child and Gender Studies</w:t>
      </w:r>
      <w:r w:rsidRPr="006210FD">
        <w:rPr>
          <w:rFonts w:ascii="Baltica" w:hAnsi="Baltica"/>
          <w:noProof/>
          <w:sz w:val="22"/>
          <w:szCs w:val="24"/>
        </w:rPr>
        <w:t xml:space="preserve">, </w:t>
      </w:r>
      <w:r w:rsidRPr="006210FD">
        <w:rPr>
          <w:rFonts w:ascii="Baltica" w:hAnsi="Baltica"/>
          <w:i/>
          <w:iCs/>
          <w:noProof/>
          <w:sz w:val="22"/>
          <w:szCs w:val="24"/>
        </w:rPr>
        <w:t>1</w:t>
      </w:r>
      <w:r w:rsidRPr="006210FD">
        <w:rPr>
          <w:rFonts w:ascii="Baltica" w:hAnsi="Baltica"/>
          <w:noProof/>
          <w:sz w:val="22"/>
          <w:szCs w:val="24"/>
        </w:rPr>
        <w:t>(1), 15–25.</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Holijah. (2019). Konflik Peran Ganda Wanita Terhadap Ketahanan Ekonomi Keluarga. </w:t>
      </w:r>
      <w:r w:rsidRPr="006210FD">
        <w:rPr>
          <w:rFonts w:ascii="Baltica" w:hAnsi="Baltica"/>
          <w:i/>
          <w:iCs/>
          <w:noProof/>
          <w:sz w:val="22"/>
          <w:szCs w:val="24"/>
        </w:rPr>
        <w:t>Al-Ahwal</w:t>
      </w:r>
      <w:r w:rsidRPr="006210FD">
        <w:rPr>
          <w:rFonts w:ascii="Baltica" w:hAnsi="Baltica"/>
          <w:noProof/>
          <w:sz w:val="22"/>
          <w:szCs w:val="24"/>
        </w:rPr>
        <w:t xml:space="preserve">, </w:t>
      </w:r>
      <w:r w:rsidRPr="006210FD">
        <w:rPr>
          <w:rFonts w:ascii="Baltica" w:hAnsi="Baltica"/>
          <w:i/>
          <w:iCs/>
          <w:noProof/>
          <w:sz w:val="22"/>
          <w:szCs w:val="24"/>
        </w:rPr>
        <w:t>12</w:t>
      </w:r>
      <w:r w:rsidRPr="006210FD">
        <w:rPr>
          <w:rFonts w:ascii="Baltica" w:hAnsi="Baltica"/>
          <w:noProof/>
          <w:sz w:val="22"/>
          <w:szCs w:val="24"/>
        </w:rPr>
        <w:t>(1), 57.</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Imanti, V. dkk. (2018). Dampak Psikologis Wanita Karir Korban Cyber Bullying. </w:t>
      </w:r>
      <w:r w:rsidRPr="006210FD">
        <w:rPr>
          <w:rFonts w:ascii="Baltica" w:hAnsi="Baltica"/>
          <w:i/>
          <w:iCs/>
          <w:noProof/>
          <w:sz w:val="22"/>
          <w:szCs w:val="24"/>
        </w:rPr>
        <w:t>An-Nida Jurnal Komunikasi Islam</w:t>
      </w:r>
      <w:r w:rsidRPr="006210FD">
        <w:rPr>
          <w:rFonts w:ascii="Baltica" w:hAnsi="Baltica"/>
          <w:noProof/>
          <w:sz w:val="22"/>
          <w:szCs w:val="24"/>
        </w:rPr>
        <w:t xml:space="preserve">, </w:t>
      </w:r>
      <w:r w:rsidRPr="006210FD">
        <w:rPr>
          <w:rFonts w:ascii="Baltica" w:hAnsi="Baltica"/>
          <w:i/>
          <w:iCs/>
          <w:noProof/>
          <w:sz w:val="22"/>
          <w:szCs w:val="24"/>
        </w:rPr>
        <w:t>10</w:t>
      </w:r>
      <w:r w:rsidRPr="006210FD">
        <w:rPr>
          <w:rFonts w:ascii="Baltica" w:hAnsi="Baltica"/>
          <w:noProof/>
          <w:sz w:val="22"/>
          <w:szCs w:val="24"/>
        </w:rPr>
        <w:t>(2), 119–132.</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Jannah, R. (2019). Hakikat Pendidikan dan Karir Perempuan Dalam Perspektif Hukum Islam. </w:t>
      </w:r>
      <w:r w:rsidRPr="006210FD">
        <w:rPr>
          <w:rFonts w:ascii="Baltica" w:hAnsi="Baltica"/>
          <w:i/>
          <w:iCs/>
          <w:noProof/>
          <w:sz w:val="22"/>
          <w:szCs w:val="24"/>
        </w:rPr>
        <w:t>An-Nisa’</w:t>
      </w:r>
      <w:r w:rsidRPr="006210FD">
        <w:rPr>
          <w:rFonts w:ascii="Baltica" w:hAnsi="Baltica"/>
          <w:noProof/>
          <w:sz w:val="22"/>
          <w:szCs w:val="24"/>
        </w:rPr>
        <w:t xml:space="preserve">, </w:t>
      </w:r>
      <w:r w:rsidRPr="006210FD">
        <w:rPr>
          <w:rFonts w:ascii="Baltica" w:hAnsi="Baltica"/>
          <w:i/>
          <w:iCs/>
          <w:noProof/>
          <w:sz w:val="22"/>
          <w:szCs w:val="24"/>
        </w:rPr>
        <w:t>12</w:t>
      </w:r>
      <w:r w:rsidRPr="006210FD">
        <w:rPr>
          <w:rFonts w:ascii="Baltica" w:hAnsi="Baltica"/>
          <w:noProof/>
          <w:sz w:val="22"/>
          <w:szCs w:val="24"/>
        </w:rPr>
        <w:t>(2).</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Mazaya, V. (2014). Kesetaraan Gender Dalam Perspektif Sejarah Islam. </w:t>
      </w:r>
      <w:r w:rsidRPr="006210FD">
        <w:rPr>
          <w:rFonts w:ascii="Baltica" w:hAnsi="Baltica"/>
          <w:i/>
          <w:iCs/>
          <w:noProof/>
          <w:sz w:val="22"/>
          <w:szCs w:val="24"/>
        </w:rPr>
        <w:t>Sawwa</w:t>
      </w:r>
      <w:r w:rsidRPr="006210FD">
        <w:rPr>
          <w:rFonts w:ascii="Baltica" w:hAnsi="Baltica"/>
          <w:noProof/>
          <w:sz w:val="22"/>
          <w:szCs w:val="24"/>
        </w:rPr>
        <w:t xml:space="preserve">, </w:t>
      </w:r>
      <w:r w:rsidRPr="006210FD">
        <w:rPr>
          <w:rFonts w:ascii="Baltica" w:hAnsi="Baltica"/>
          <w:i/>
          <w:iCs/>
          <w:noProof/>
          <w:sz w:val="22"/>
          <w:szCs w:val="24"/>
        </w:rPr>
        <w:t>9</w:t>
      </w:r>
      <w:r w:rsidRPr="006210FD">
        <w:rPr>
          <w:rFonts w:ascii="Baltica" w:hAnsi="Baltica"/>
          <w:noProof/>
          <w:sz w:val="22"/>
          <w:szCs w:val="24"/>
        </w:rPr>
        <w:t>, 323–343.</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Meizara, E. (2016a). 4. </w:t>
      </w:r>
      <w:r w:rsidRPr="006210FD">
        <w:rPr>
          <w:rFonts w:ascii="Baltica" w:hAnsi="Baltica"/>
          <w:i/>
          <w:iCs/>
          <w:noProof/>
          <w:sz w:val="22"/>
          <w:szCs w:val="24"/>
        </w:rPr>
        <w:t>Jurnal Ilmiah Psikologi Terapan</w:t>
      </w:r>
      <w:r w:rsidRPr="006210FD">
        <w:rPr>
          <w:rFonts w:ascii="Baltica" w:hAnsi="Baltica"/>
          <w:noProof/>
          <w:sz w:val="22"/>
          <w:szCs w:val="24"/>
        </w:rPr>
        <w:t xml:space="preserve">, </w:t>
      </w:r>
      <w:r w:rsidRPr="006210FD">
        <w:rPr>
          <w:rFonts w:ascii="Baltica" w:hAnsi="Baltica"/>
          <w:i/>
          <w:iCs/>
          <w:noProof/>
          <w:sz w:val="22"/>
          <w:szCs w:val="24"/>
        </w:rPr>
        <w:t>4</w:t>
      </w:r>
      <w:r w:rsidRPr="006210FD">
        <w:rPr>
          <w:rFonts w:ascii="Baltica" w:hAnsi="Baltica"/>
          <w:noProof/>
          <w:sz w:val="22"/>
          <w:szCs w:val="24"/>
        </w:rPr>
        <w:t>(2), 175–181.</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Meizara, E. dkk. (2016b). Analisis Kompetensi Kepemimpinan Wanita. </w:t>
      </w:r>
      <w:r w:rsidRPr="006210FD">
        <w:rPr>
          <w:rFonts w:ascii="Baltica" w:hAnsi="Baltica"/>
          <w:i/>
          <w:iCs/>
          <w:noProof/>
          <w:sz w:val="22"/>
          <w:szCs w:val="24"/>
        </w:rPr>
        <w:t>Jurnal Ilmiah Psikologi Terapan</w:t>
      </w:r>
      <w:r w:rsidRPr="006210FD">
        <w:rPr>
          <w:rFonts w:ascii="Baltica" w:hAnsi="Baltica"/>
          <w:noProof/>
          <w:sz w:val="22"/>
          <w:szCs w:val="24"/>
        </w:rPr>
        <w:t xml:space="preserve">, </w:t>
      </w:r>
      <w:r w:rsidRPr="006210FD">
        <w:rPr>
          <w:rFonts w:ascii="Baltica" w:hAnsi="Baltica"/>
          <w:i/>
          <w:iCs/>
          <w:noProof/>
          <w:sz w:val="22"/>
          <w:szCs w:val="24"/>
        </w:rPr>
        <w:t>4</w:t>
      </w:r>
      <w:r w:rsidRPr="006210FD">
        <w:rPr>
          <w:rFonts w:ascii="Baltica" w:hAnsi="Baltica"/>
          <w:noProof/>
          <w:sz w:val="22"/>
          <w:szCs w:val="24"/>
        </w:rPr>
        <w:t>(2), 175–181.</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Muhajir. (2018). Kepemimpinan Perempuan Dalam Islam (Studi Analisis Ulama Dayah Kota Langsa Terhadap Calon Walikota). </w:t>
      </w:r>
      <w:r w:rsidRPr="006210FD">
        <w:rPr>
          <w:rFonts w:ascii="Baltica" w:hAnsi="Baltica"/>
          <w:i/>
          <w:iCs/>
          <w:noProof/>
          <w:sz w:val="22"/>
          <w:szCs w:val="24"/>
        </w:rPr>
        <w:t>Al-Qadha</w:t>
      </w:r>
      <w:r w:rsidRPr="006210FD">
        <w:rPr>
          <w:rFonts w:ascii="Baltica" w:hAnsi="Baltica"/>
          <w:noProof/>
          <w:sz w:val="22"/>
          <w:szCs w:val="24"/>
        </w:rPr>
        <w:t xml:space="preserve">, </w:t>
      </w:r>
      <w:r w:rsidRPr="006210FD">
        <w:rPr>
          <w:rFonts w:ascii="Baltica" w:hAnsi="Baltica"/>
          <w:i/>
          <w:iCs/>
          <w:noProof/>
          <w:sz w:val="22"/>
          <w:szCs w:val="24"/>
        </w:rPr>
        <w:t>5</w:t>
      </w:r>
      <w:r w:rsidRPr="006210FD">
        <w:rPr>
          <w:rFonts w:ascii="Baltica" w:hAnsi="Baltica"/>
          <w:noProof/>
          <w:sz w:val="22"/>
          <w:szCs w:val="24"/>
        </w:rPr>
        <w:t>(2), 10.</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Muhibuddin. (2018). Pandangan Ulama Dayah Terhadap Perempuan Pekerja Pada Malam Hari Pada Fasilitas Umum (Studi Penelitian di Kabupaten Bireun). </w:t>
      </w:r>
      <w:r w:rsidRPr="006210FD">
        <w:rPr>
          <w:rFonts w:ascii="Baltica" w:hAnsi="Baltica"/>
          <w:i/>
          <w:iCs/>
          <w:noProof/>
          <w:sz w:val="22"/>
          <w:szCs w:val="24"/>
        </w:rPr>
        <w:t>Gender Equality</w:t>
      </w:r>
      <w:r w:rsidRPr="006210FD">
        <w:rPr>
          <w:rFonts w:ascii="Baltica" w:hAnsi="Baltica"/>
          <w:noProof/>
          <w:sz w:val="22"/>
          <w:szCs w:val="24"/>
        </w:rPr>
        <w:t xml:space="preserve">, </w:t>
      </w:r>
      <w:r w:rsidRPr="006210FD">
        <w:rPr>
          <w:rFonts w:ascii="Baltica" w:hAnsi="Baltica"/>
          <w:i/>
          <w:iCs/>
          <w:noProof/>
          <w:sz w:val="22"/>
          <w:szCs w:val="24"/>
        </w:rPr>
        <w:t>4</w:t>
      </w:r>
      <w:r w:rsidRPr="006210FD">
        <w:rPr>
          <w:rFonts w:ascii="Baltica" w:hAnsi="Baltica"/>
          <w:noProof/>
          <w:sz w:val="22"/>
          <w:szCs w:val="24"/>
        </w:rPr>
        <w:t>(1).</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Muhid, A. (2019). Kajian Psikologis Akan Harapan Dan Keputusasaan Dalam Novel “The Old Man And The Sea” Karya Ernest Hemingway. </w:t>
      </w:r>
      <w:r w:rsidRPr="006210FD">
        <w:rPr>
          <w:rFonts w:ascii="Baltica" w:hAnsi="Baltica"/>
          <w:i/>
          <w:iCs/>
          <w:noProof/>
          <w:sz w:val="22"/>
          <w:szCs w:val="24"/>
        </w:rPr>
        <w:t>Culture</w:t>
      </w:r>
      <w:r w:rsidRPr="006210FD">
        <w:rPr>
          <w:rFonts w:ascii="Baltica" w:hAnsi="Baltica"/>
          <w:noProof/>
          <w:sz w:val="22"/>
          <w:szCs w:val="24"/>
        </w:rPr>
        <w:t xml:space="preserve">, </w:t>
      </w:r>
      <w:r w:rsidRPr="006210FD">
        <w:rPr>
          <w:rFonts w:ascii="Baltica" w:hAnsi="Baltica"/>
          <w:i/>
          <w:iCs/>
          <w:noProof/>
          <w:sz w:val="22"/>
          <w:szCs w:val="24"/>
        </w:rPr>
        <w:t>3</w:t>
      </w:r>
      <w:r w:rsidRPr="006210FD">
        <w:rPr>
          <w:rFonts w:ascii="Baltica" w:hAnsi="Baltica"/>
          <w:noProof/>
          <w:sz w:val="22"/>
          <w:szCs w:val="24"/>
        </w:rPr>
        <w:t>(1), 165–200.</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Mukhtar. (2015). Strategi Kepala Sekolah Dalam Meningkatkan Kinerja Guru Pada SMP Negeri di Kecamatan Masjid Raya Kabupaten Aceh Besar. </w:t>
      </w:r>
      <w:r w:rsidRPr="006210FD">
        <w:rPr>
          <w:rFonts w:ascii="Baltica" w:hAnsi="Baltica"/>
          <w:i/>
          <w:iCs/>
          <w:noProof/>
          <w:sz w:val="22"/>
          <w:szCs w:val="24"/>
        </w:rPr>
        <w:t>Jurnal Magister Administrasi Pendidikan Universitas Syiah Kuala</w:t>
      </w:r>
      <w:r w:rsidRPr="006210FD">
        <w:rPr>
          <w:rFonts w:ascii="Baltica" w:hAnsi="Baltica"/>
          <w:noProof/>
          <w:sz w:val="22"/>
          <w:szCs w:val="24"/>
        </w:rPr>
        <w:t xml:space="preserve">, </w:t>
      </w:r>
      <w:r w:rsidRPr="006210FD">
        <w:rPr>
          <w:rFonts w:ascii="Baltica" w:hAnsi="Baltica"/>
          <w:i/>
          <w:iCs/>
          <w:noProof/>
          <w:sz w:val="22"/>
          <w:szCs w:val="24"/>
        </w:rPr>
        <w:t>3</w:t>
      </w:r>
      <w:r w:rsidRPr="006210FD">
        <w:rPr>
          <w:rFonts w:ascii="Baltica" w:hAnsi="Baltica"/>
          <w:noProof/>
          <w:sz w:val="22"/>
          <w:szCs w:val="24"/>
        </w:rPr>
        <w:t>(3), 103–117.</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Nurmila, R. (2017). Analisis Perhatian Wanita Karir Terhadap Keberhasilan Pendidikan Anak Dalam Keluarga Di Dusun Sawagi Kecamatan Pattallassang Kabupaten Gowa. </w:t>
      </w:r>
      <w:r w:rsidRPr="006210FD">
        <w:rPr>
          <w:rFonts w:ascii="Baltica" w:hAnsi="Baltica"/>
          <w:i/>
          <w:iCs/>
          <w:noProof/>
          <w:sz w:val="22"/>
          <w:szCs w:val="24"/>
        </w:rPr>
        <w:t>Jurnal Pendidikan Teknologi Pertanian</w:t>
      </w:r>
      <w:r w:rsidRPr="006210FD">
        <w:rPr>
          <w:rFonts w:ascii="Baltica" w:hAnsi="Baltica"/>
          <w:noProof/>
          <w:sz w:val="22"/>
          <w:szCs w:val="24"/>
        </w:rPr>
        <w:t xml:space="preserve">, </w:t>
      </w:r>
      <w:r w:rsidRPr="006210FD">
        <w:rPr>
          <w:rFonts w:ascii="Baltica" w:hAnsi="Baltica"/>
          <w:i/>
          <w:iCs/>
          <w:noProof/>
          <w:sz w:val="22"/>
          <w:szCs w:val="24"/>
        </w:rPr>
        <w:t>3</w:t>
      </w:r>
      <w:r w:rsidRPr="006210FD">
        <w:rPr>
          <w:rFonts w:ascii="Baltica" w:hAnsi="Baltica"/>
          <w:noProof/>
          <w:sz w:val="22"/>
          <w:szCs w:val="24"/>
        </w:rPr>
        <w:t>, 223–227.</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Rusli, M. (2016). </w:t>
      </w:r>
      <w:r w:rsidRPr="006210FD">
        <w:rPr>
          <w:rFonts w:ascii="Baltica" w:hAnsi="Baltica"/>
          <w:i/>
          <w:iCs/>
          <w:noProof/>
          <w:sz w:val="22"/>
          <w:szCs w:val="24"/>
        </w:rPr>
        <w:t>Wanita Karir Perspektif Hukum Islam (Studi Kasus di Kecamatan Rappocini Kota Makassar)</w:t>
      </w:r>
      <w:r w:rsidRPr="006210FD">
        <w:rPr>
          <w:rFonts w:ascii="Baltica" w:hAnsi="Baltica"/>
          <w:noProof/>
          <w:sz w:val="22"/>
          <w:szCs w:val="24"/>
        </w:rPr>
        <w:t>. UIN Alauddin Makassar.</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Sari, R. P. N., &amp; dan Anton. (2020). Wanita Karier Perspektif Islam. </w:t>
      </w:r>
      <w:r w:rsidRPr="006210FD">
        <w:rPr>
          <w:rFonts w:ascii="Baltica" w:hAnsi="Baltica"/>
          <w:i/>
          <w:iCs/>
          <w:noProof/>
          <w:sz w:val="22"/>
          <w:szCs w:val="24"/>
        </w:rPr>
        <w:t>Sangaji</w:t>
      </w:r>
      <w:r w:rsidRPr="006210FD">
        <w:rPr>
          <w:rFonts w:ascii="Baltica" w:hAnsi="Baltica"/>
          <w:noProof/>
          <w:sz w:val="22"/>
          <w:szCs w:val="24"/>
        </w:rPr>
        <w:t xml:space="preserve">, </w:t>
      </w:r>
      <w:r w:rsidRPr="006210FD">
        <w:rPr>
          <w:rFonts w:ascii="Baltica" w:hAnsi="Baltica"/>
          <w:i/>
          <w:iCs/>
          <w:noProof/>
          <w:sz w:val="22"/>
          <w:szCs w:val="24"/>
        </w:rPr>
        <w:t>4</w:t>
      </w:r>
      <w:r w:rsidRPr="006210FD">
        <w:rPr>
          <w:rFonts w:ascii="Baltica" w:hAnsi="Baltica"/>
          <w:noProof/>
          <w:sz w:val="22"/>
          <w:szCs w:val="24"/>
        </w:rPr>
        <w:t>(1), 87.</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Syofrianisda. (2017). Konsep Sabar Dalam Al-Qur’an Dan Implementasinya Dalam Mewujudkan Kesehatan Mental. </w:t>
      </w:r>
      <w:r w:rsidRPr="006210FD">
        <w:rPr>
          <w:rFonts w:ascii="Baltica" w:hAnsi="Baltica"/>
          <w:i/>
          <w:iCs/>
          <w:noProof/>
          <w:sz w:val="22"/>
          <w:szCs w:val="24"/>
        </w:rPr>
        <w:t>HIKMAH: Jurnal Pendidikan Islam</w:t>
      </w:r>
      <w:r w:rsidRPr="006210FD">
        <w:rPr>
          <w:rFonts w:ascii="Baltica" w:hAnsi="Baltica"/>
          <w:noProof/>
          <w:sz w:val="22"/>
          <w:szCs w:val="24"/>
        </w:rPr>
        <w:t xml:space="preserve">, </w:t>
      </w:r>
      <w:r w:rsidRPr="006210FD">
        <w:rPr>
          <w:rFonts w:ascii="Baltica" w:hAnsi="Baltica"/>
          <w:i/>
          <w:iCs/>
          <w:noProof/>
          <w:sz w:val="22"/>
          <w:szCs w:val="24"/>
        </w:rPr>
        <w:t>6</w:t>
      </w:r>
      <w:r w:rsidRPr="006210FD">
        <w:rPr>
          <w:rFonts w:ascii="Baltica" w:hAnsi="Baltica"/>
          <w:noProof/>
          <w:sz w:val="22"/>
          <w:szCs w:val="24"/>
        </w:rPr>
        <w:t>(1), 137–155.</w:t>
      </w:r>
    </w:p>
    <w:p w:rsidR="006210FD" w:rsidRPr="006210FD" w:rsidRDefault="006210FD" w:rsidP="006210FD">
      <w:pPr>
        <w:widowControl w:val="0"/>
        <w:autoSpaceDE w:val="0"/>
        <w:autoSpaceDN w:val="0"/>
        <w:adjustRightInd w:val="0"/>
        <w:ind w:left="480" w:hanging="480"/>
        <w:rPr>
          <w:rFonts w:ascii="Baltica" w:hAnsi="Baltica"/>
          <w:noProof/>
          <w:sz w:val="22"/>
          <w:szCs w:val="24"/>
        </w:rPr>
      </w:pPr>
      <w:r w:rsidRPr="006210FD">
        <w:rPr>
          <w:rFonts w:ascii="Baltica" w:hAnsi="Baltica"/>
          <w:noProof/>
          <w:sz w:val="22"/>
          <w:szCs w:val="24"/>
        </w:rPr>
        <w:t xml:space="preserve">Yanggo, H. T. (2016). Kepemimpinan Perempuan Dalam Perspektif Hukum Islam. </w:t>
      </w:r>
      <w:r w:rsidRPr="006210FD">
        <w:rPr>
          <w:rFonts w:ascii="Baltica" w:hAnsi="Baltica"/>
          <w:i/>
          <w:iCs/>
          <w:noProof/>
          <w:sz w:val="22"/>
          <w:szCs w:val="24"/>
        </w:rPr>
        <w:t>Misykat</w:t>
      </w:r>
      <w:r w:rsidRPr="006210FD">
        <w:rPr>
          <w:rFonts w:ascii="Baltica" w:hAnsi="Baltica"/>
          <w:noProof/>
          <w:sz w:val="22"/>
          <w:szCs w:val="24"/>
        </w:rPr>
        <w:t xml:space="preserve">, </w:t>
      </w:r>
      <w:r w:rsidRPr="006210FD">
        <w:rPr>
          <w:rFonts w:ascii="Baltica" w:hAnsi="Baltica"/>
          <w:i/>
          <w:iCs/>
          <w:noProof/>
          <w:sz w:val="22"/>
          <w:szCs w:val="24"/>
        </w:rPr>
        <w:t>1</w:t>
      </w:r>
      <w:r w:rsidRPr="006210FD">
        <w:rPr>
          <w:rFonts w:ascii="Baltica" w:hAnsi="Baltica"/>
          <w:noProof/>
          <w:sz w:val="22"/>
          <w:szCs w:val="24"/>
        </w:rPr>
        <w:t>(1), 4.</w:t>
      </w:r>
    </w:p>
    <w:p w:rsidR="006210FD" w:rsidRPr="006210FD" w:rsidRDefault="006210FD" w:rsidP="006210FD">
      <w:pPr>
        <w:widowControl w:val="0"/>
        <w:autoSpaceDE w:val="0"/>
        <w:autoSpaceDN w:val="0"/>
        <w:adjustRightInd w:val="0"/>
        <w:ind w:left="480" w:hanging="480"/>
        <w:rPr>
          <w:rFonts w:ascii="Baltica" w:hAnsi="Baltica"/>
          <w:noProof/>
          <w:sz w:val="22"/>
        </w:rPr>
      </w:pPr>
      <w:r w:rsidRPr="006210FD">
        <w:rPr>
          <w:rFonts w:ascii="Baltica" w:hAnsi="Baltica"/>
          <w:noProof/>
          <w:sz w:val="22"/>
          <w:szCs w:val="24"/>
        </w:rPr>
        <w:t xml:space="preserve">Zakaria, S. (2013). Kepemimpinan Perempuan Dalam Perspektif Hukum Islam (Studi Komparatif antara PEmikiran KH. Husein Muhammad dan Prof. Siti Musdah Mulia). </w:t>
      </w:r>
      <w:r w:rsidRPr="006210FD">
        <w:rPr>
          <w:rFonts w:ascii="Baltica" w:hAnsi="Baltica"/>
          <w:i/>
          <w:iCs/>
          <w:noProof/>
          <w:sz w:val="22"/>
          <w:szCs w:val="24"/>
        </w:rPr>
        <w:t>Khazanah</w:t>
      </w:r>
      <w:r w:rsidRPr="006210FD">
        <w:rPr>
          <w:rFonts w:ascii="Baltica" w:hAnsi="Baltica"/>
          <w:noProof/>
          <w:sz w:val="22"/>
          <w:szCs w:val="24"/>
        </w:rPr>
        <w:t xml:space="preserve">, </w:t>
      </w:r>
      <w:r w:rsidRPr="006210FD">
        <w:rPr>
          <w:rFonts w:ascii="Baltica" w:hAnsi="Baltica"/>
          <w:i/>
          <w:iCs/>
          <w:noProof/>
          <w:sz w:val="22"/>
          <w:szCs w:val="24"/>
        </w:rPr>
        <w:t>6</w:t>
      </w:r>
      <w:r w:rsidRPr="006210FD">
        <w:rPr>
          <w:rFonts w:ascii="Baltica" w:hAnsi="Baltica"/>
          <w:noProof/>
          <w:sz w:val="22"/>
          <w:szCs w:val="24"/>
        </w:rPr>
        <w:t>(1), 65–97.</w:t>
      </w:r>
    </w:p>
    <w:p w:rsidR="008531C1" w:rsidRPr="008531C1" w:rsidRDefault="008531C1" w:rsidP="006210FD">
      <w:pPr>
        <w:widowControl w:val="0"/>
        <w:autoSpaceDE w:val="0"/>
        <w:autoSpaceDN w:val="0"/>
        <w:adjustRightInd w:val="0"/>
        <w:ind w:left="480" w:hanging="480"/>
        <w:rPr>
          <w:rFonts w:ascii="Baltica" w:hAnsi="Baltica"/>
          <w:sz w:val="22"/>
          <w:szCs w:val="22"/>
          <w:lang w:bidi="ar-LY"/>
        </w:rPr>
      </w:pPr>
      <w:r>
        <w:rPr>
          <w:rFonts w:ascii="Baltica" w:hAnsi="Baltica"/>
          <w:sz w:val="22"/>
          <w:szCs w:val="22"/>
          <w:lang w:bidi="ar-LY"/>
        </w:rPr>
        <w:fldChar w:fldCharType="end"/>
      </w:r>
    </w:p>
    <w:sectPr w:rsidR="008531C1" w:rsidRPr="008531C1" w:rsidSect="008A319B">
      <w:headerReference w:type="default" r:id="rId21"/>
      <w:type w:val="continuous"/>
      <w:pgSz w:w="11909" w:h="16834" w:code="9"/>
      <w:pgMar w:top="1378" w:right="1418" w:bottom="1418" w:left="1418" w:header="425" w:footer="720" w:gutter="0"/>
      <w:cols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5C2" w:rsidRDefault="007F75C2" w:rsidP="00E544C8">
      <w:r>
        <w:separator/>
      </w:r>
    </w:p>
  </w:endnote>
  <w:endnote w:type="continuationSeparator" w:id="0">
    <w:p w:rsidR="007F75C2" w:rsidRDefault="007F75C2"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ltica">
    <w:altName w:val="Times New Roman"/>
    <w:charset w:val="00"/>
    <w:family w:val="auto"/>
    <w:pitch w:val="variable"/>
    <w:sig w:usb0="00000001" w:usb1="000000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PMQ Isep Misbah">
    <w:altName w:val="Times New Roman"/>
    <w:panose1 w:val="02000000000000000000"/>
    <w:charset w:val="00"/>
    <w:family w:val="auto"/>
    <w:pitch w:val="variable"/>
    <w:sig w:usb0="00002003" w:usb1="10000000" w:usb2="00000008" w:usb3="00000000" w:csb0="00000041" w:csb1="00000000"/>
  </w:font>
  <w:font w:name="Sakkal Majalla">
    <w:altName w:val="Times New Roman"/>
    <w:charset w:val="00"/>
    <w:family w:val="auto"/>
    <w:pitch w:val="variable"/>
    <w:sig w:usb0="A0002027" w:usb1="80000000" w:usb2="00000108" w:usb3="00000000" w:csb0="000000D3"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BB6" w:rsidRDefault="00751BB6" w:rsidP="00751BB6">
    <w:pPr>
      <w:autoSpaceDE w:val="0"/>
      <w:autoSpaceDN w:val="0"/>
      <w:adjustRightInd w:val="0"/>
      <w:jc w:val="both"/>
      <w:rPr>
        <w:rFonts w:ascii="Book Antiqua" w:hAnsi="Book Antiqua"/>
        <w:i/>
        <w:iCs/>
      </w:rPr>
    </w:pPr>
  </w:p>
  <w:p w:rsidR="00751BB6" w:rsidRPr="000E329B" w:rsidRDefault="00751BB6" w:rsidP="00751BB6">
    <w:pPr>
      <w:autoSpaceDE w:val="0"/>
      <w:autoSpaceDN w:val="0"/>
      <w:adjustRightInd w:val="0"/>
      <w:jc w:val="both"/>
      <w:rPr>
        <w:rFonts w:ascii="Book Antiqua" w:hAnsi="Book Antiqua"/>
        <w:i/>
        <w:iCs/>
        <w:lang w:val="id-ID"/>
      </w:rPr>
    </w:pPr>
    <w:r>
      <w:rPr>
        <w:rFonts w:ascii="Book Antiqua" w:hAnsi="Book Antiqua"/>
        <w:i/>
        <w:iCs/>
      </w:rPr>
      <w:t xml:space="preserve">Nama Penulis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r>
      <w:rPr>
        <w:rFonts w:ascii="Book Antiqua" w:hAnsi="Book Antiqua"/>
        <w:i/>
        <w:iCs/>
      </w:rPr>
      <w:t>Penggalan Judul… (Book</w:t>
    </w:r>
    <w:r>
      <w:rPr>
        <w:rFonts w:ascii="Book Antiqua" w:hAnsi="Book Antiqua"/>
        <w:i/>
        <w:iCs/>
        <w:lang w:val="id-ID"/>
      </w:rPr>
      <w:t xml:space="preserve"> </w:t>
    </w:r>
    <w:r>
      <w:rPr>
        <w:rFonts w:ascii="Book Antiqua" w:hAnsi="Book Antiqua"/>
        <w:i/>
        <w:iCs/>
      </w:rPr>
      <w:t>Antique 10 Italic)</w:t>
    </w:r>
  </w:p>
  <w:p w:rsidR="00751BB6" w:rsidRPr="000E329B" w:rsidRDefault="00751BB6" w:rsidP="00751BB6">
    <w:pPr>
      <w:outlineLvl w:val="2"/>
      <w:rPr>
        <w:rFonts w:ascii="Book Antiqua" w:hAnsi="Book Antiqua"/>
        <w:b/>
        <w:bCs/>
        <w:i/>
        <w:iCs/>
      </w:rPr>
    </w:pPr>
  </w:p>
  <w:p w:rsidR="00751BB6" w:rsidRDefault="00751B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814624"/>
      <w:docPartObj>
        <w:docPartGallery w:val="Page Numbers (Bottom of Page)"/>
        <w:docPartUnique/>
      </w:docPartObj>
    </w:sdtPr>
    <w:sdtEndPr>
      <w:rPr>
        <w:color w:val="7F7F7F" w:themeColor="background1" w:themeShade="7F"/>
        <w:spacing w:val="60"/>
      </w:rPr>
    </w:sdtEndPr>
    <w:sdtContent>
      <w:p w:rsidR="00751BB6" w:rsidRPr="00915B76" w:rsidRDefault="0069000A" w:rsidP="009B6DD7">
        <w:pPr>
          <w:pStyle w:val="Footer"/>
          <w:pBdr>
            <w:top w:val="single" w:sz="4" w:space="1" w:color="D9D9D9" w:themeColor="background1" w:themeShade="D9"/>
          </w:pBdr>
          <w:jc w:val="left"/>
        </w:pPr>
        <w:r>
          <w:rPr>
            <w:noProof/>
          </w:rPr>
          <w:drawing>
            <wp:anchor distT="0" distB="0" distL="114300" distR="114300" simplePos="0" relativeHeight="251678720" behindDoc="0" locked="0" layoutInCell="1" allowOverlap="1" wp14:anchorId="17A687B1" wp14:editId="05D4EC58">
              <wp:simplePos x="0" y="0"/>
              <wp:positionH relativeFrom="margin">
                <wp:align>left</wp:align>
              </wp:positionH>
              <wp:positionV relativeFrom="paragraph">
                <wp:posOffset>40695</wp:posOffset>
              </wp:positionV>
              <wp:extent cx="106542" cy="111868"/>
              <wp:effectExtent l="0" t="0" r="8255" b="2540"/>
              <wp:wrapNone/>
              <wp:docPr id="805452845" name="Picture 80545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542" cy="111868"/>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hyperlink r:id="rId2" w:history="1">
          <w:r w:rsidR="00CF30F4">
            <w:rPr>
              <w:rStyle w:val="Hyperlink"/>
              <w:rFonts w:ascii="Baltica" w:hAnsi="Baltica"/>
              <w:sz w:val="16"/>
              <w:szCs w:val="16"/>
            </w:rPr>
            <w:t>http://dx.doi.org/10.30983/it....</w:t>
          </w:r>
        </w:hyperlink>
        <w:r w:rsidR="00BD00FD" w:rsidRPr="00915B76">
          <w:rPr>
            <w:sz w:val="16"/>
            <w:szCs w:val="16"/>
          </w:rPr>
          <w:tab/>
        </w:r>
        <w:r w:rsidR="00BD00FD">
          <w:tab/>
          <w:t xml:space="preserve">  </w:t>
        </w:r>
        <w:r w:rsidR="00BD00FD">
          <w:fldChar w:fldCharType="begin"/>
        </w:r>
        <w:r w:rsidR="00BD00FD">
          <w:instrText xml:space="preserve"> PAGE   \* MERGEFORMAT </w:instrText>
        </w:r>
        <w:r w:rsidR="00BD00FD">
          <w:fldChar w:fldCharType="separate"/>
        </w:r>
        <w:r w:rsidR="00A37EAE">
          <w:rPr>
            <w:noProof/>
          </w:rPr>
          <w:t>2</w:t>
        </w:r>
        <w:r w:rsidR="00BD00FD">
          <w:rPr>
            <w:noProof/>
          </w:rPr>
          <w:fldChar w:fldCharType="end"/>
        </w:r>
        <w:r w:rsidR="00BD00FD">
          <w:t xml:space="preserve"> | </w:t>
        </w:r>
        <w:r w:rsidR="00BD00FD">
          <w:rPr>
            <w:color w:val="7F7F7F" w:themeColor="background1" w:themeShade="7F"/>
            <w:spacing w:val="60"/>
          </w:rPr>
          <w:t>Page</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EFD" w:rsidRPr="00C422DB" w:rsidRDefault="000E7362" w:rsidP="00FF259E">
    <w:pPr>
      <w:pStyle w:val="Afiliasi"/>
      <w:spacing w:before="120"/>
      <w:ind w:left="993" w:right="2"/>
      <w:jc w:val="both"/>
      <w:rPr>
        <w:rFonts w:ascii="Garamond" w:hAnsi="Garamond"/>
        <w:bCs/>
        <w:color w:val="A6A6A6" w:themeColor="background1" w:themeShade="A6"/>
        <w:sz w:val="16"/>
        <w:szCs w:val="16"/>
        <w:lang w:val="en-US"/>
      </w:rPr>
    </w:pPr>
    <w:r w:rsidRPr="00C422DB">
      <w:rPr>
        <w:rFonts w:ascii="Garamond" w:hAnsi="Garamond"/>
        <w:i/>
        <w:iCs/>
        <w:color w:val="A6A6A6" w:themeColor="background1" w:themeShade="A6"/>
        <w:lang w:val="en-US"/>
      </w:rPr>
      <w:drawing>
        <wp:anchor distT="0" distB="0" distL="114300" distR="114300" simplePos="0" relativeHeight="251679744" behindDoc="0" locked="0" layoutInCell="1" allowOverlap="1" wp14:anchorId="67D6D616" wp14:editId="2D892AE8">
          <wp:simplePos x="0" y="0"/>
          <wp:positionH relativeFrom="margin">
            <wp:posOffset>-22860</wp:posOffset>
          </wp:positionH>
          <wp:positionV relativeFrom="paragraph">
            <wp:posOffset>82550</wp:posOffset>
          </wp:positionV>
          <wp:extent cx="561975" cy="200025"/>
          <wp:effectExtent l="0" t="0" r="9525" b="9525"/>
          <wp:wrapNone/>
          <wp:docPr id="1022888725" name="Picture 1022888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3EFD" w:rsidRPr="00C422DB">
      <w:rPr>
        <w:rFonts w:ascii="Garamond" w:hAnsi="Garamond"/>
        <w:color w:val="A6A6A6" w:themeColor="background1" w:themeShade="A6"/>
        <w:sz w:val="16"/>
        <w:szCs w:val="16"/>
        <w:lang w:val="en-US"/>
      </w:rPr>
      <w:t>©202</w:t>
    </w:r>
    <w:r w:rsidR="00DF51D2" w:rsidRPr="00C422DB">
      <w:rPr>
        <w:rFonts w:ascii="Garamond" w:hAnsi="Garamond"/>
        <w:color w:val="A6A6A6" w:themeColor="background1" w:themeShade="A6"/>
        <w:sz w:val="16"/>
        <w:szCs w:val="16"/>
        <w:lang w:val="en-US"/>
      </w:rPr>
      <w:t xml:space="preserve">3 </w:t>
    </w:r>
    <w:r w:rsidR="00033EFD" w:rsidRPr="00C422DB">
      <w:rPr>
        <w:rFonts w:ascii="Garamond" w:hAnsi="Garamond"/>
        <w:color w:val="A6A6A6" w:themeColor="background1" w:themeShade="A6"/>
        <w:sz w:val="16"/>
        <w:szCs w:val="16"/>
        <w:lang w:val="en-US"/>
      </w:rPr>
      <w:t xml:space="preserve"> by the authors. Submitted for possible open access publication under the terms and conditions</w:t>
    </w:r>
    <w:r w:rsidR="00033EFD" w:rsidRPr="00C422DB">
      <w:rPr>
        <w:rFonts w:ascii="Garamond" w:hAnsi="Garamond"/>
        <w:color w:val="A6A6A6" w:themeColor="background1" w:themeShade="A6"/>
        <w:sz w:val="16"/>
        <w:szCs w:val="16"/>
      </w:rPr>
      <w:t xml:space="preserve"> </w:t>
    </w:r>
    <w:r w:rsidR="00033EFD" w:rsidRPr="00C422DB">
      <w:rPr>
        <w:rFonts w:ascii="Garamond" w:hAnsi="Garamond"/>
        <w:color w:val="A6A6A6" w:themeColor="background1" w:themeShade="A6"/>
        <w:sz w:val="16"/>
        <w:szCs w:val="16"/>
        <w:lang w:val="en-US"/>
      </w:rPr>
      <w:t>of the Creative Commons Attribution</w:t>
    </w:r>
    <w:r w:rsidR="00033EFD" w:rsidRPr="00C422DB">
      <w:rPr>
        <w:rFonts w:ascii="Garamond" w:hAnsi="Garamond"/>
        <w:bCs/>
        <w:color w:val="A6A6A6" w:themeColor="background1" w:themeShade="A6"/>
        <w:sz w:val="16"/>
        <w:szCs w:val="16"/>
        <w:lang w:val="en-US"/>
      </w:rPr>
      <w:t>-ShareAlike 4.0 International License</w:t>
    </w:r>
    <w:r w:rsidR="00033EFD" w:rsidRPr="00C422DB">
      <w:rPr>
        <w:rFonts w:ascii="Garamond" w:hAnsi="Garamond"/>
        <w:bCs/>
        <w:color w:val="A6A6A6" w:themeColor="background1" w:themeShade="A6"/>
        <w:sz w:val="16"/>
        <w:szCs w:val="16"/>
      </w:rPr>
      <w:t>-</w:t>
    </w:r>
    <w:r w:rsidR="00033EFD" w:rsidRPr="00C422DB">
      <w:rPr>
        <w:rFonts w:ascii="Garamond" w:hAnsi="Garamond"/>
        <w:color w:val="A6A6A6" w:themeColor="background1" w:themeShade="A6"/>
        <w:sz w:val="16"/>
        <w:szCs w:val="16"/>
        <w:lang w:val="en-US"/>
      </w:rPr>
      <w:t>(CC-BY-SA) (https://creativecommons.org/licenses/by-sa/4.0/)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5C2" w:rsidRDefault="007F75C2" w:rsidP="00E544C8">
      <w:r>
        <w:separator/>
      </w:r>
    </w:p>
  </w:footnote>
  <w:footnote w:type="continuationSeparator" w:id="0">
    <w:p w:rsidR="007F75C2" w:rsidRDefault="007F75C2" w:rsidP="00E544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BB6" w:rsidRDefault="00751BB6" w:rsidP="00751BB6">
    <w:pPr>
      <w:pStyle w:val="Footer"/>
      <w:rPr>
        <w:rFonts w:ascii="Book Antiqua" w:hAnsi="Book Antiqua"/>
        <w:i/>
        <w:iCs/>
      </w:rPr>
    </w:pPr>
    <w:r>
      <w:rPr>
        <w:rFonts w:ascii="Book Antiqua" w:hAnsi="Book Antiqua"/>
        <w:i/>
        <w:iCs/>
        <w:noProof/>
      </w:rPr>
      <w:drawing>
        <wp:anchor distT="0" distB="0" distL="114300" distR="114300" simplePos="0" relativeHeight="251665408" behindDoc="0" locked="0" layoutInCell="1" allowOverlap="1" wp14:anchorId="170394E2" wp14:editId="7F736FF3">
          <wp:simplePos x="0" y="0"/>
          <wp:positionH relativeFrom="column">
            <wp:posOffset>-165735</wp:posOffset>
          </wp:positionH>
          <wp:positionV relativeFrom="paragraph">
            <wp:posOffset>22225</wp:posOffset>
          </wp:positionV>
          <wp:extent cx="352425" cy="290195"/>
          <wp:effectExtent l="0" t="0" r="9525" b="0"/>
          <wp:wrapNone/>
          <wp:docPr id="1404151819" name="Picture 1404151819"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63360" behindDoc="1" locked="0" layoutInCell="0" allowOverlap="1" wp14:anchorId="0A9AB2EB" wp14:editId="6BCE9BBD">
          <wp:simplePos x="0" y="0"/>
          <wp:positionH relativeFrom="margin">
            <wp:posOffset>982345</wp:posOffset>
          </wp:positionH>
          <wp:positionV relativeFrom="margin">
            <wp:posOffset>2516505</wp:posOffset>
          </wp:positionV>
          <wp:extent cx="4105910" cy="4008120"/>
          <wp:effectExtent l="0" t="0" r="8890" b="0"/>
          <wp:wrapNone/>
          <wp:docPr id="1962342194" name="Picture 1962342194"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rsidR="00751BB6" w:rsidRPr="007B1A08" w:rsidRDefault="00751BB6"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Bulan dan Tahun Terbit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9"/>
    </w:tblGrid>
    <w:tr w:rsidR="00C821A7" w:rsidRPr="00FF676F" w:rsidTr="00EB5CF6">
      <w:trPr>
        <w:trHeight w:val="575"/>
      </w:trPr>
      <w:tc>
        <w:tcPr>
          <w:tcW w:w="4815" w:type="dxa"/>
        </w:tcPr>
        <w:p w:rsidR="00C821A7" w:rsidRPr="00FF676F" w:rsidRDefault="00C821A7" w:rsidP="00C821A7">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rPr>
            <w:drawing>
              <wp:anchor distT="0" distB="0" distL="114300" distR="114300" simplePos="0" relativeHeight="251681792" behindDoc="0" locked="0" layoutInCell="1" allowOverlap="1" wp14:anchorId="66E54B7C" wp14:editId="058DB695">
                <wp:simplePos x="0" y="0"/>
                <wp:positionH relativeFrom="column">
                  <wp:posOffset>-33753</wp:posOffset>
                </wp:positionH>
                <wp:positionV relativeFrom="paragraph">
                  <wp:posOffset>69851</wp:posOffset>
                </wp:positionV>
                <wp:extent cx="108439" cy="72292"/>
                <wp:effectExtent l="0" t="0" r="6350" b="4445"/>
                <wp:wrapNone/>
                <wp:docPr id="465615144" name="Picture 46561514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2"/>
              <w:sz w:val="14"/>
              <w:szCs w:val="14"/>
              <w:lang w:val="en-US"/>
            </w:rPr>
            <w:t>Firs Auhtor</w:t>
          </w:r>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rsidR="00C821A7" w:rsidRPr="007E6424" w:rsidRDefault="00C821A7" w:rsidP="00C821A7">
          <w:pPr>
            <w:spacing w:line="180" w:lineRule="exact"/>
            <w:ind w:left="142" w:right="-44"/>
            <w:jc w:val="left"/>
            <w:rPr>
              <w:rFonts w:ascii="Calibri" w:eastAsia="Calibri" w:hAnsi="Calibri" w:cs="Calibri"/>
              <w:color w:val="BFBFBF" w:themeColor="background1" w:themeShade="BF"/>
              <w:sz w:val="16"/>
              <w:szCs w:val="16"/>
            </w:rPr>
          </w:pPr>
          <w:r w:rsidRPr="00C821A7">
            <w:rPr>
              <w:rFonts w:ascii="Century Gothic" w:eastAsia="Calibri" w:hAnsi="Century Gothic" w:cs="Calibri"/>
              <w:color w:val="808080" w:themeColor="background1" w:themeShade="80"/>
              <w:spacing w:val="-1"/>
              <w:sz w:val="14"/>
              <w:szCs w:val="14"/>
            </w:rPr>
            <w:t>Part of Title … (</w:t>
          </w:r>
          <w:r w:rsidR="00452644" w:rsidRPr="00452644">
            <w:rPr>
              <w:rFonts w:ascii="Century Gothic" w:eastAsia="Calibri" w:hAnsi="Century Gothic" w:cs="Calibri"/>
              <w:color w:val="808080" w:themeColor="background1" w:themeShade="80"/>
              <w:spacing w:val="-1"/>
              <w:sz w:val="14"/>
              <w:szCs w:val="14"/>
            </w:rPr>
            <w:t>Century Gothic</w:t>
          </w:r>
          <w:r w:rsidR="00452644">
            <w:rPr>
              <w:rFonts w:ascii="Century Gothic" w:eastAsia="Calibri" w:hAnsi="Century Gothic" w:cs="Calibri"/>
              <w:color w:val="808080" w:themeColor="background1" w:themeShade="80"/>
              <w:spacing w:val="-1"/>
              <w:sz w:val="14"/>
              <w:szCs w:val="14"/>
              <w:lang w:val="en-US"/>
            </w:rPr>
            <w:t xml:space="preserve"> 7</w:t>
          </w:r>
          <w:r w:rsidRPr="00C821A7">
            <w:rPr>
              <w:rFonts w:ascii="Century Gothic" w:eastAsia="Calibri" w:hAnsi="Century Gothic" w:cs="Calibri"/>
              <w:color w:val="808080" w:themeColor="background1" w:themeShade="80"/>
              <w:spacing w:val="-1"/>
              <w:sz w:val="14"/>
              <w:szCs w:val="14"/>
            </w:rPr>
            <w:t xml:space="preserve"> </w:t>
          </w:r>
          <w:r w:rsidR="00452644">
            <w:rPr>
              <w:rFonts w:ascii="Century Gothic" w:eastAsia="Calibri" w:hAnsi="Century Gothic" w:cs="Calibri"/>
              <w:color w:val="808080" w:themeColor="background1" w:themeShade="80"/>
              <w:spacing w:val="-1"/>
              <w:sz w:val="14"/>
              <w:szCs w:val="14"/>
              <w:lang w:val="en-US"/>
            </w:rPr>
            <w:t>Regular</w:t>
          </w:r>
          <w:r w:rsidRPr="00C821A7">
            <w:rPr>
              <w:rFonts w:ascii="Century Gothic" w:eastAsia="Calibri" w:hAnsi="Century Gothic" w:cs="Calibri"/>
              <w:color w:val="808080" w:themeColor="background1" w:themeShade="80"/>
              <w:spacing w:val="-1"/>
              <w:sz w:val="14"/>
              <w:szCs w:val="14"/>
            </w:rPr>
            <w:t>)</w:t>
          </w:r>
        </w:p>
      </w:tc>
      <w:tc>
        <w:tcPr>
          <w:tcW w:w="4816" w:type="dxa"/>
        </w:tcPr>
        <w:p w:rsidR="00872A21" w:rsidRDefault="00872A21" w:rsidP="00C821A7">
          <w:pPr>
            <w:pStyle w:val="Header"/>
            <w:jc w:val="right"/>
            <w:rPr>
              <w:rFonts w:ascii="Century Gothic" w:hAnsi="Century Gothic" w:cstheme="minorBidi"/>
              <w:b/>
              <w:bCs/>
              <w:color w:val="808080" w:themeColor="background1" w:themeShade="80"/>
              <w:sz w:val="14"/>
              <w:szCs w:val="14"/>
            </w:rPr>
          </w:pPr>
          <w:r w:rsidRPr="00872A21">
            <w:rPr>
              <w:rFonts w:ascii="Century Gothic" w:hAnsi="Century Gothic" w:cstheme="minorBidi"/>
              <w:b/>
              <w:bCs/>
              <w:color w:val="808080" w:themeColor="background1" w:themeShade="80"/>
              <w:sz w:val="14"/>
              <w:szCs w:val="14"/>
            </w:rPr>
            <w:t xml:space="preserve">Islam Transformatif : </w:t>
          </w:r>
        </w:p>
        <w:p w:rsidR="00872A21" w:rsidRPr="00872A21" w:rsidRDefault="00872A21" w:rsidP="00C821A7">
          <w:pPr>
            <w:pStyle w:val="Header"/>
            <w:jc w:val="right"/>
            <w:rPr>
              <w:rFonts w:ascii="Century Gothic" w:hAnsi="Century Gothic" w:cstheme="minorBidi"/>
              <w:color w:val="808080" w:themeColor="background1" w:themeShade="80"/>
              <w:sz w:val="14"/>
              <w:szCs w:val="14"/>
            </w:rPr>
          </w:pPr>
          <w:r w:rsidRPr="00872A21">
            <w:rPr>
              <w:rFonts w:ascii="Century Gothic" w:hAnsi="Century Gothic" w:cstheme="minorBidi"/>
              <w:color w:val="808080" w:themeColor="background1" w:themeShade="80"/>
              <w:sz w:val="14"/>
              <w:szCs w:val="14"/>
            </w:rPr>
            <w:t>Journal of Islamic Studies</w:t>
          </w:r>
        </w:p>
        <w:p w:rsidR="00C821A7" w:rsidRPr="00FF676F" w:rsidRDefault="00C821A7" w:rsidP="00C821A7">
          <w:pPr>
            <w:pStyle w:val="Header"/>
            <w:jc w:val="right"/>
            <w:rPr>
              <w:rFonts w:asciiTheme="minorHAnsi" w:hAnsiTheme="minorHAnsi" w:cstheme="minorBidi"/>
              <w:color w:val="808080" w:themeColor="background1" w:themeShade="80"/>
              <w:sz w:val="22"/>
              <w:szCs w:val="22"/>
              <w:lang w:val="en-US"/>
            </w:rPr>
          </w:pPr>
          <w:r>
            <w:rPr>
              <w:rFonts w:ascii="Century Gothic" w:hAnsi="Century Gothic" w:cstheme="minorBidi"/>
              <w:color w:val="808080" w:themeColor="background1" w:themeShade="80"/>
              <w:sz w:val="14"/>
              <w:szCs w:val="14"/>
              <w:lang w:val="en-US"/>
            </w:rPr>
            <w:t xml:space="preserve">Vol. </w:t>
          </w:r>
          <w:r w:rsidR="00872A21">
            <w:rPr>
              <w:rFonts w:ascii="Century Gothic" w:hAnsi="Century Gothic" w:cstheme="minorBidi"/>
              <w:color w:val="808080" w:themeColor="background1" w:themeShade="80"/>
              <w:sz w:val="14"/>
              <w:szCs w:val="14"/>
              <w:lang w:val="en-US"/>
            </w:rPr>
            <w:t>7</w:t>
          </w:r>
          <w:r>
            <w:rPr>
              <w:rFonts w:ascii="Century Gothic" w:hAnsi="Century Gothic" w:cstheme="minorBidi"/>
              <w:color w:val="808080" w:themeColor="background1" w:themeShade="80"/>
              <w:sz w:val="14"/>
              <w:szCs w:val="14"/>
              <w:lang w:val="en-US"/>
            </w:rPr>
            <w:t>. No. 1 Edition June 2023</w:t>
          </w:r>
        </w:p>
      </w:tc>
    </w:tr>
  </w:tbl>
  <w:p w:rsidR="00C008B6" w:rsidRPr="00C821A7" w:rsidRDefault="00C008B6" w:rsidP="00C821A7">
    <w:pPr>
      <w:pStyle w:val="Heade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05"/>
    </w:tblGrid>
    <w:tr w:rsidR="00FF676F" w:rsidRPr="00FF676F" w:rsidTr="00FF676F">
      <w:trPr>
        <w:trHeight w:val="575"/>
      </w:trPr>
      <w:tc>
        <w:tcPr>
          <w:tcW w:w="4815" w:type="dxa"/>
        </w:tcPr>
        <w:p w:rsidR="00F304AA" w:rsidRPr="00FF676F" w:rsidRDefault="00F304AA" w:rsidP="00F304AA">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rPr>
            <w:drawing>
              <wp:anchor distT="0" distB="0" distL="114300" distR="114300" simplePos="0" relativeHeight="251674624" behindDoc="0" locked="0" layoutInCell="1" allowOverlap="1" wp14:anchorId="7FDE23BA" wp14:editId="69F1FF14">
                <wp:simplePos x="0" y="0"/>
                <wp:positionH relativeFrom="column">
                  <wp:posOffset>-33753</wp:posOffset>
                </wp:positionH>
                <wp:positionV relativeFrom="paragraph">
                  <wp:posOffset>69851</wp:posOffset>
                </wp:positionV>
                <wp:extent cx="108439" cy="72292"/>
                <wp:effectExtent l="0" t="0" r="6350" b="4445"/>
                <wp:wrapNone/>
                <wp:docPr id="16106237" name="Picture 16106237"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sidR="001604BC">
            <w:rPr>
              <w:rFonts w:ascii="Century Gothic" w:eastAsia="Calibri" w:hAnsi="Century Gothic" w:cs="Calibri"/>
              <w:color w:val="808080" w:themeColor="background1" w:themeShade="80"/>
              <w:spacing w:val="-2"/>
              <w:sz w:val="14"/>
              <w:szCs w:val="14"/>
              <w:lang w:val="en-US"/>
            </w:rPr>
            <w:t>First Author</w:t>
          </w:r>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rsidR="00947635" w:rsidRDefault="00947635" w:rsidP="00F304AA">
          <w:pPr>
            <w:spacing w:line="180" w:lineRule="exact"/>
            <w:ind w:left="142" w:right="-44"/>
            <w:jc w:val="left"/>
            <w:rPr>
              <w:rFonts w:ascii="Century Gothic" w:eastAsia="Calibri" w:hAnsi="Century Gothic" w:cs="Calibri"/>
              <w:color w:val="808080" w:themeColor="background1" w:themeShade="80"/>
              <w:spacing w:val="-1"/>
              <w:sz w:val="14"/>
              <w:szCs w:val="14"/>
            </w:rPr>
          </w:pPr>
          <w:r w:rsidRPr="00947635">
            <w:rPr>
              <w:rFonts w:ascii="Century Gothic" w:eastAsia="Calibri" w:hAnsi="Century Gothic" w:cs="Calibri"/>
              <w:color w:val="808080" w:themeColor="background1" w:themeShade="80"/>
              <w:spacing w:val="-1"/>
              <w:sz w:val="14"/>
              <w:szCs w:val="14"/>
            </w:rPr>
            <w:t>SURAU : Journal of Islamic Education</w:t>
          </w:r>
        </w:p>
        <w:p w:rsidR="00F304AA" w:rsidRPr="00913FB8" w:rsidRDefault="00F304AA" w:rsidP="00F304AA">
          <w:pPr>
            <w:spacing w:line="180" w:lineRule="exact"/>
            <w:ind w:left="142" w:right="-44"/>
            <w:jc w:val="left"/>
            <w:rPr>
              <w:rFonts w:ascii="Calibri" w:eastAsia="Calibri" w:hAnsi="Calibri" w:cs="Calibri"/>
              <w:color w:val="BFBFBF" w:themeColor="background1" w:themeShade="BF"/>
              <w:sz w:val="16"/>
              <w:szCs w:val="16"/>
              <w:lang w:val="en-US"/>
            </w:rPr>
          </w:pPr>
          <w:r w:rsidRPr="00FF676F">
            <w:rPr>
              <w:noProof/>
              <w:color w:val="808080" w:themeColor="background1" w:themeShade="80"/>
            </w:rPr>
            <w:drawing>
              <wp:anchor distT="0" distB="0" distL="114300" distR="114300" simplePos="0" relativeHeight="251676672" behindDoc="0" locked="0" layoutInCell="1" allowOverlap="1" wp14:anchorId="0DBCABE7" wp14:editId="1A1B72DE">
                <wp:simplePos x="0" y="0"/>
                <wp:positionH relativeFrom="column">
                  <wp:posOffset>-39370</wp:posOffset>
                </wp:positionH>
                <wp:positionV relativeFrom="paragraph">
                  <wp:posOffset>18203</wp:posOffset>
                </wp:positionV>
                <wp:extent cx="84667" cy="88900"/>
                <wp:effectExtent l="0" t="0" r="0" b="6350"/>
                <wp:wrapNone/>
                <wp:docPr id="1730242441" name="Picture 173024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67"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1"/>
              <w:sz w:val="14"/>
              <w:szCs w:val="14"/>
            </w:rPr>
            <w:t>http://dx.doi.org/10.30983/</w:t>
          </w:r>
          <w:r w:rsidR="00913FB8">
            <w:rPr>
              <w:rFonts w:ascii="Century Gothic" w:eastAsia="Calibri" w:hAnsi="Century Gothic" w:cs="Calibri"/>
              <w:color w:val="808080" w:themeColor="background1" w:themeShade="80"/>
              <w:spacing w:val="-1"/>
              <w:sz w:val="14"/>
              <w:szCs w:val="14"/>
              <w:lang w:val="en-US"/>
            </w:rPr>
            <w:t>it.....</w:t>
          </w:r>
        </w:p>
      </w:tc>
      <w:tc>
        <w:tcPr>
          <w:tcW w:w="4816" w:type="dxa"/>
        </w:tcPr>
        <w:p w:rsidR="00947635" w:rsidRDefault="00947635" w:rsidP="00F304AA">
          <w:pPr>
            <w:pStyle w:val="Header"/>
            <w:jc w:val="right"/>
            <w:rPr>
              <w:rFonts w:ascii="Century Gothic" w:hAnsi="Century Gothic" w:cstheme="minorBidi"/>
              <w:color w:val="808080" w:themeColor="background1" w:themeShade="80"/>
              <w:sz w:val="14"/>
              <w:szCs w:val="14"/>
              <w:lang w:val="en-US"/>
            </w:rPr>
          </w:pPr>
          <w:r w:rsidRPr="00947635">
            <w:rPr>
              <w:rFonts w:ascii="Century Gothic" w:hAnsi="Century Gothic" w:cstheme="minorBidi"/>
              <w:b/>
              <w:bCs/>
              <w:color w:val="808080" w:themeColor="background1" w:themeShade="80"/>
              <w:sz w:val="14"/>
              <w:szCs w:val="14"/>
            </w:rPr>
            <w:t>SURAU : Journal of Islamic Education</w:t>
          </w:r>
          <w:r w:rsidR="00913FB8">
            <w:rPr>
              <w:rFonts w:ascii="Century Gothic" w:hAnsi="Century Gothic" w:cstheme="minorBidi"/>
              <w:b/>
              <w:bCs/>
              <w:color w:val="808080" w:themeColor="background1" w:themeShade="80"/>
              <w:sz w:val="14"/>
              <w:szCs w:val="14"/>
            </w:rPr>
            <w:br/>
          </w:r>
          <w:r w:rsidR="00F304AA" w:rsidRPr="00FF676F">
            <w:rPr>
              <w:rFonts w:ascii="Century Gothic" w:hAnsi="Century Gothic" w:cstheme="minorBidi"/>
              <w:color w:val="808080" w:themeColor="background1" w:themeShade="80"/>
              <w:sz w:val="14"/>
              <w:szCs w:val="14"/>
              <w:lang w:val="en-US"/>
            </w:rPr>
            <w:t xml:space="preserve">e-ISSN: </w:t>
          </w:r>
        </w:p>
        <w:p w:rsidR="00947635" w:rsidRPr="00947635" w:rsidRDefault="00F304AA" w:rsidP="00947635">
          <w:pPr>
            <w:pStyle w:val="Header"/>
            <w:jc w:val="right"/>
            <w:rPr>
              <w:rFonts w:ascii="Century Gothic" w:hAnsi="Century Gothic" w:cstheme="minorBidi"/>
              <w:color w:val="808080" w:themeColor="background1" w:themeShade="80"/>
              <w:sz w:val="14"/>
              <w:szCs w:val="14"/>
              <w:lang w:val="en-US"/>
            </w:rPr>
          </w:pPr>
          <w:r w:rsidRPr="00FF676F">
            <w:rPr>
              <w:rFonts w:ascii="Century Gothic" w:hAnsi="Century Gothic" w:cstheme="minorBidi"/>
              <w:color w:val="808080" w:themeColor="background1" w:themeShade="80"/>
              <w:sz w:val="14"/>
              <w:szCs w:val="14"/>
              <w:lang w:val="en-US"/>
            </w:rPr>
            <w:t xml:space="preserve">p-ISSN: </w:t>
          </w:r>
        </w:p>
      </w:tc>
    </w:tr>
  </w:tbl>
  <w:p w:rsidR="00F304AA" w:rsidRPr="005B286B" w:rsidRDefault="00947635" w:rsidP="00F304AA">
    <w:pPr>
      <w:pStyle w:val="Header"/>
      <w:jc w:val="both"/>
      <w:rPr>
        <w:sz w:val="10"/>
        <w:szCs w:val="10"/>
      </w:rPr>
    </w:pPr>
    <w:r>
      <w:rPr>
        <w:rFonts w:ascii="Baltica" w:hAnsi="Baltica"/>
        <w:b/>
        <w:noProof/>
        <w:szCs w:val="24"/>
      </w:rPr>
      <w:drawing>
        <wp:anchor distT="0" distB="0" distL="114300" distR="114300" simplePos="0" relativeHeight="251675648" behindDoc="0" locked="0" layoutInCell="1" allowOverlap="1" wp14:anchorId="2A128019" wp14:editId="0B76E987">
          <wp:simplePos x="0" y="0"/>
          <wp:positionH relativeFrom="page">
            <wp:align>left</wp:align>
          </wp:positionH>
          <wp:positionV relativeFrom="paragraph">
            <wp:posOffset>116010</wp:posOffset>
          </wp:positionV>
          <wp:extent cx="7643495" cy="240030"/>
          <wp:effectExtent l="0" t="0" r="0" b="7620"/>
          <wp:wrapNone/>
          <wp:docPr id="938522710" name="Picture 93852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201938" name="Picture 800201938"/>
                  <pic:cNvPicPr/>
                </pic:nvPicPr>
                <pic:blipFill>
                  <a:blip r:embed="rId3">
                    <a:extLst>
                      <a:ext uri="{28A0092B-C50C-407E-A947-70E740481C1C}">
                        <a14:useLocalDpi xmlns:a14="http://schemas.microsoft.com/office/drawing/2010/main" val="0"/>
                      </a:ext>
                    </a:extLst>
                  </a:blip>
                  <a:stretch>
                    <a:fillRect/>
                  </a:stretch>
                </pic:blipFill>
                <pic:spPr>
                  <a:xfrm>
                    <a:off x="0" y="0"/>
                    <a:ext cx="7644128" cy="240322"/>
                  </a:xfrm>
                  <a:prstGeom prst="rect">
                    <a:avLst/>
                  </a:prstGeom>
                </pic:spPr>
              </pic:pic>
            </a:graphicData>
          </a:graphic>
          <wp14:sizeRelH relativeFrom="page">
            <wp14:pctWidth>0</wp14:pctWidth>
          </wp14:sizeRelH>
          <wp14:sizeRelV relativeFrom="page">
            <wp14:pctHeight>0</wp14:pctHeight>
          </wp14:sizeRelV>
        </wp:anchor>
      </w:drawing>
    </w:r>
    <w:r w:rsidR="004F04A4">
      <w:rPr>
        <w:rFonts w:ascii="Century Gothic" w:eastAsia="Calibri" w:hAnsi="Century Gothic" w:cs="Calibri"/>
        <w:noProof/>
        <w:color w:val="808080" w:themeColor="background1" w:themeShade="80"/>
        <w:spacing w:val="-1"/>
        <w:sz w:val="14"/>
        <w:szCs w:val="14"/>
      </w:rPr>
      <w:drawing>
        <wp:anchor distT="0" distB="0" distL="114300" distR="114300" simplePos="0" relativeHeight="251683840" behindDoc="0" locked="0" layoutInCell="1" allowOverlap="1" wp14:anchorId="25C07483" wp14:editId="103DF1A9">
          <wp:simplePos x="0" y="0"/>
          <wp:positionH relativeFrom="column">
            <wp:posOffset>2786803</wp:posOffset>
          </wp:positionH>
          <wp:positionV relativeFrom="paragraph">
            <wp:posOffset>-476715</wp:posOffset>
          </wp:positionV>
          <wp:extent cx="374650" cy="529885"/>
          <wp:effectExtent l="0" t="0" r="6350" b="3810"/>
          <wp:wrapNone/>
          <wp:docPr id="1363106629" name="Picture 1363106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33132"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374650" cy="529885"/>
                  </a:xfrm>
                  <a:prstGeom prst="rect">
                    <a:avLst/>
                  </a:prstGeom>
                </pic:spPr>
              </pic:pic>
            </a:graphicData>
          </a:graphic>
          <wp14:sizeRelH relativeFrom="page">
            <wp14:pctWidth>0</wp14:pctWidth>
          </wp14:sizeRelH>
          <wp14:sizeRelV relativeFrom="page">
            <wp14:pctHeight>0</wp14:pctHeight>
          </wp14:sizeRelV>
        </wp:anchor>
      </w:drawing>
    </w:r>
  </w:p>
  <w:p w:rsidR="00F304AA" w:rsidRDefault="00F304A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647"/>
    </w:tblGrid>
    <w:tr w:rsidR="008A319B" w:rsidRPr="00FF676F" w:rsidTr="00D74B91">
      <w:trPr>
        <w:trHeight w:val="575"/>
      </w:trPr>
      <w:tc>
        <w:tcPr>
          <w:tcW w:w="4815" w:type="dxa"/>
        </w:tcPr>
        <w:p w:rsidR="008A319B" w:rsidRPr="00FF676F" w:rsidRDefault="008A319B" w:rsidP="008A319B">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rPr>
            <w:drawing>
              <wp:anchor distT="0" distB="0" distL="114300" distR="114300" simplePos="0" relativeHeight="251685888" behindDoc="0" locked="0" layoutInCell="1" allowOverlap="1" wp14:anchorId="021D7E69" wp14:editId="408732EC">
                <wp:simplePos x="0" y="0"/>
                <wp:positionH relativeFrom="column">
                  <wp:posOffset>-33753</wp:posOffset>
                </wp:positionH>
                <wp:positionV relativeFrom="paragraph">
                  <wp:posOffset>69851</wp:posOffset>
                </wp:positionV>
                <wp:extent cx="108439" cy="72292"/>
                <wp:effectExtent l="0" t="0" r="6350" b="4445"/>
                <wp:wrapNone/>
                <wp:docPr id="2033975364" name="Picture 203397536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676F">
            <w:rPr>
              <w:rFonts w:ascii="Century Gothic" w:eastAsia="Calibri" w:hAnsi="Century Gothic" w:cs="Calibri"/>
              <w:color w:val="808080" w:themeColor="background1" w:themeShade="80"/>
              <w:spacing w:val="-2"/>
              <w:sz w:val="14"/>
              <w:szCs w:val="14"/>
              <w:lang w:val="en-US"/>
            </w:rPr>
            <w:t>Firs Auhtor</w:t>
          </w:r>
          <w:r w:rsidRPr="00FF676F">
            <w:rPr>
              <w:rFonts w:ascii="Century Gothic" w:eastAsia="Calibri" w:hAnsi="Century Gothic" w:cs="Calibri"/>
              <w:color w:val="808080" w:themeColor="background1" w:themeShade="80"/>
              <w:spacing w:val="14"/>
              <w:sz w:val="14"/>
              <w:szCs w:val="14"/>
            </w:rPr>
            <w:t xml:space="preserve"> </w:t>
          </w:r>
          <w:r w:rsidRPr="00FF676F">
            <w:rPr>
              <w:rFonts w:ascii="Century Gothic" w:eastAsia="Calibri" w:hAnsi="Century Gothic" w:cs="Calibri"/>
              <w:i/>
              <w:color w:val="808080" w:themeColor="background1" w:themeShade="80"/>
              <w:w w:val="94"/>
              <w:sz w:val="14"/>
              <w:szCs w:val="14"/>
            </w:rPr>
            <w:t>et</w:t>
          </w:r>
          <w:r w:rsidRPr="00FF676F">
            <w:rPr>
              <w:rFonts w:ascii="Century Gothic" w:eastAsia="Calibri" w:hAnsi="Century Gothic" w:cs="Calibri"/>
              <w:i/>
              <w:color w:val="808080" w:themeColor="background1" w:themeShade="80"/>
              <w:spacing w:val="-5"/>
              <w:w w:val="94"/>
              <w:sz w:val="14"/>
              <w:szCs w:val="14"/>
            </w:rPr>
            <w:t xml:space="preserve"> </w:t>
          </w:r>
          <w:r w:rsidRPr="00FF676F">
            <w:rPr>
              <w:rFonts w:ascii="Century Gothic" w:eastAsia="Calibri" w:hAnsi="Century Gothic" w:cs="Calibri"/>
              <w:i/>
              <w:color w:val="808080" w:themeColor="background1" w:themeShade="80"/>
              <w:w w:val="101"/>
              <w:sz w:val="14"/>
              <w:szCs w:val="14"/>
            </w:rPr>
            <w:t>a</w:t>
          </w:r>
          <w:r w:rsidRPr="00FF676F">
            <w:rPr>
              <w:rFonts w:ascii="Century Gothic" w:eastAsia="Calibri" w:hAnsi="Century Gothic" w:cs="Calibri"/>
              <w:i/>
              <w:color w:val="808080" w:themeColor="background1" w:themeShade="80"/>
              <w:spacing w:val="-2"/>
              <w:w w:val="101"/>
              <w:sz w:val="14"/>
              <w:szCs w:val="14"/>
            </w:rPr>
            <w:t>l</w:t>
          </w:r>
          <w:r w:rsidRPr="00FF676F">
            <w:rPr>
              <w:rFonts w:ascii="Century Gothic" w:eastAsia="Calibri" w:hAnsi="Century Gothic" w:cs="Calibri"/>
              <w:i/>
              <w:color w:val="808080" w:themeColor="background1" w:themeShade="80"/>
              <w:w w:val="83"/>
              <w:sz w:val="14"/>
              <w:szCs w:val="14"/>
            </w:rPr>
            <w:t>.</w:t>
          </w:r>
        </w:p>
        <w:p w:rsidR="008A319B" w:rsidRPr="00111FFC" w:rsidRDefault="008A319B" w:rsidP="00111FFC">
          <w:pPr>
            <w:spacing w:line="180" w:lineRule="exact"/>
            <w:ind w:left="142" w:right="-44"/>
            <w:jc w:val="left"/>
            <w:rPr>
              <w:rFonts w:ascii="Century Gothic" w:eastAsia="Calibri" w:hAnsi="Century Gothic" w:cs="Calibri"/>
              <w:color w:val="808080" w:themeColor="background1" w:themeShade="80"/>
              <w:spacing w:val="-1"/>
              <w:sz w:val="14"/>
              <w:szCs w:val="14"/>
            </w:rPr>
          </w:pPr>
        </w:p>
      </w:tc>
      <w:tc>
        <w:tcPr>
          <w:tcW w:w="4816" w:type="dxa"/>
        </w:tcPr>
        <w:p w:rsidR="00111FFC" w:rsidRPr="00947635" w:rsidRDefault="008A319B" w:rsidP="00111FFC">
          <w:pPr>
            <w:pStyle w:val="Header"/>
            <w:jc w:val="right"/>
            <w:rPr>
              <w:rFonts w:ascii="Century Gothic" w:hAnsi="Century Gothic" w:cstheme="minorBidi"/>
              <w:color w:val="808080" w:themeColor="background1" w:themeShade="80"/>
              <w:sz w:val="14"/>
              <w:szCs w:val="14"/>
              <w:lang w:val="en-US"/>
            </w:rPr>
          </w:pPr>
          <w:r w:rsidRPr="00947635">
            <w:rPr>
              <w:rFonts w:ascii="Century Gothic" w:hAnsi="Century Gothic" w:cstheme="minorBidi"/>
              <w:b/>
              <w:bCs/>
              <w:color w:val="808080" w:themeColor="background1" w:themeShade="80"/>
              <w:sz w:val="14"/>
              <w:szCs w:val="14"/>
            </w:rPr>
            <w:t>SURAU : Journal of Islamic Education</w:t>
          </w:r>
          <w:r>
            <w:rPr>
              <w:rFonts w:ascii="Century Gothic" w:hAnsi="Century Gothic" w:cstheme="minorBidi"/>
              <w:b/>
              <w:bCs/>
              <w:color w:val="808080" w:themeColor="background1" w:themeShade="80"/>
              <w:sz w:val="14"/>
              <w:szCs w:val="14"/>
            </w:rPr>
            <w:br/>
          </w:r>
        </w:p>
        <w:p w:rsidR="008A319B" w:rsidRPr="00947635" w:rsidRDefault="008A319B" w:rsidP="008A319B">
          <w:pPr>
            <w:pStyle w:val="Header"/>
            <w:jc w:val="right"/>
            <w:rPr>
              <w:rFonts w:ascii="Century Gothic" w:hAnsi="Century Gothic" w:cstheme="minorBidi"/>
              <w:color w:val="808080" w:themeColor="background1" w:themeShade="80"/>
              <w:sz w:val="14"/>
              <w:szCs w:val="14"/>
              <w:lang w:val="en-US"/>
            </w:rPr>
          </w:pPr>
        </w:p>
      </w:tc>
    </w:tr>
  </w:tbl>
  <w:p w:rsidR="008A319B" w:rsidRPr="005B286B" w:rsidRDefault="008A319B" w:rsidP="008A319B">
    <w:pPr>
      <w:pStyle w:val="Header"/>
      <w:jc w:val="both"/>
      <w:rPr>
        <w:sz w:val="10"/>
        <w:szCs w:val="10"/>
      </w:rPr>
    </w:pPr>
  </w:p>
  <w:p w:rsidR="008A319B" w:rsidRDefault="008A319B" w:rsidP="008A319B">
    <w:pPr>
      <w:pStyle w:val="Header"/>
    </w:pPr>
  </w:p>
  <w:p w:rsidR="008A319B" w:rsidRPr="00C821A7" w:rsidRDefault="008A319B" w:rsidP="00C821A7">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900pt;height:900pt;visibility:visible;mso-wrap-style:square" o:bullet="t">
        <v:imagedata r:id="rId1" o:title=""/>
      </v:shape>
    </w:pict>
  </w:numPicBullet>
  <w:abstractNum w:abstractNumId="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3">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1841219"/>
    <w:multiLevelType w:val="hybridMultilevel"/>
    <w:tmpl w:val="DD9683CA"/>
    <w:lvl w:ilvl="0" w:tplc="4FCA6658">
      <w:start w:val="1"/>
      <w:numFmt w:val="lowerLetter"/>
      <w:lvlText w:val="%1."/>
      <w:lvlJc w:val="left"/>
      <w:pPr>
        <w:ind w:left="1065" w:hanging="360"/>
      </w:pPr>
      <w:rPr>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nsid w:val="75C72B90"/>
    <w:multiLevelType w:val="hybridMultilevel"/>
    <w:tmpl w:val="CD72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7B170E"/>
    <w:multiLevelType w:val="hybridMultilevel"/>
    <w:tmpl w:val="499C6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2"/>
  </w:num>
  <w:num w:numId="5">
    <w:abstractNumId w:val="3"/>
  </w:num>
  <w:num w:numId="6">
    <w:abstractNumId w:val="0"/>
  </w:num>
  <w:num w:numId="7">
    <w:abstractNumId w:val="1"/>
  </w:num>
  <w:num w:numId="8">
    <w:abstractNumId w:val="7"/>
  </w:num>
  <w:num w:numId="9">
    <w:abstractNumId w:val="9"/>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e2NDQ1MDA1MjYxNTBT0lEKTi0uzszPAykwrgUAS56VUSwAAAA="/>
  </w:docVars>
  <w:rsids>
    <w:rsidRoot w:val="00E544C8"/>
    <w:rsid w:val="000042E3"/>
    <w:rsid w:val="00005FA9"/>
    <w:rsid w:val="000064F6"/>
    <w:rsid w:val="00021ECF"/>
    <w:rsid w:val="00026CD6"/>
    <w:rsid w:val="000279A6"/>
    <w:rsid w:val="00033445"/>
    <w:rsid w:val="00033EFD"/>
    <w:rsid w:val="00037746"/>
    <w:rsid w:val="000410E8"/>
    <w:rsid w:val="000734C8"/>
    <w:rsid w:val="00073895"/>
    <w:rsid w:val="000753FA"/>
    <w:rsid w:val="00080490"/>
    <w:rsid w:val="00096607"/>
    <w:rsid w:val="000C1EBE"/>
    <w:rsid w:val="000D4BE1"/>
    <w:rsid w:val="000E3594"/>
    <w:rsid w:val="000E4D87"/>
    <w:rsid w:val="000E7362"/>
    <w:rsid w:val="000F0143"/>
    <w:rsid w:val="000F5700"/>
    <w:rsid w:val="00104FE0"/>
    <w:rsid w:val="00111FFC"/>
    <w:rsid w:val="00113374"/>
    <w:rsid w:val="00115C3B"/>
    <w:rsid w:val="001319BA"/>
    <w:rsid w:val="001319EB"/>
    <w:rsid w:val="0014266D"/>
    <w:rsid w:val="0015764D"/>
    <w:rsid w:val="001604BC"/>
    <w:rsid w:val="001611FF"/>
    <w:rsid w:val="00162DE0"/>
    <w:rsid w:val="00175A8F"/>
    <w:rsid w:val="00184E8D"/>
    <w:rsid w:val="001912DB"/>
    <w:rsid w:val="0019137D"/>
    <w:rsid w:val="00193E62"/>
    <w:rsid w:val="00196A45"/>
    <w:rsid w:val="001C1EA8"/>
    <w:rsid w:val="001C375D"/>
    <w:rsid w:val="001C3BE7"/>
    <w:rsid w:val="001D607C"/>
    <w:rsid w:val="001E2767"/>
    <w:rsid w:val="001F7CB8"/>
    <w:rsid w:val="0021726E"/>
    <w:rsid w:val="002220CC"/>
    <w:rsid w:val="00227E6F"/>
    <w:rsid w:val="00231BBD"/>
    <w:rsid w:val="0025187F"/>
    <w:rsid w:val="002569DA"/>
    <w:rsid w:val="002638E8"/>
    <w:rsid w:val="00266CF4"/>
    <w:rsid w:val="00267441"/>
    <w:rsid w:val="002801D7"/>
    <w:rsid w:val="002842EE"/>
    <w:rsid w:val="002A0E0C"/>
    <w:rsid w:val="002A2EB0"/>
    <w:rsid w:val="002A5511"/>
    <w:rsid w:val="002A71E5"/>
    <w:rsid w:val="002D3293"/>
    <w:rsid w:val="002D61C2"/>
    <w:rsid w:val="002E106F"/>
    <w:rsid w:val="002E271E"/>
    <w:rsid w:val="002F0049"/>
    <w:rsid w:val="003008A0"/>
    <w:rsid w:val="003105C2"/>
    <w:rsid w:val="00311738"/>
    <w:rsid w:val="00323E6A"/>
    <w:rsid w:val="0032531D"/>
    <w:rsid w:val="00327818"/>
    <w:rsid w:val="003436D2"/>
    <w:rsid w:val="003509CE"/>
    <w:rsid w:val="0035198F"/>
    <w:rsid w:val="0036081C"/>
    <w:rsid w:val="00374B93"/>
    <w:rsid w:val="00384F5E"/>
    <w:rsid w:val="003A6BFB"/>
    <w:rsid w:val="003C08ED"/>
    <w:rsid w:val="003C2FE2"/>
    <w:rsid w:val="003D2310"/>
    <w:rsid w:val="003E6328"/>
    <w:rsid w:val="003E7872"/>
    <w:rsid w:val="004008EF"/>
    <w:rsid w:val="004153EB"/>
    <w:rsid w:val="00420C89"/>
    <w:rsid w:val="00422157"/>
    <w:rsid w:val="004257C7"/>
    <w:rsid w:val="004326B1"/>
    <w:rsid w:val="00452644"/>
    <w:rsid w:val="00454461"/>
    <w:rsid w:val="00465D19"/>
    <w:rsid w:val="0047026D"/>
    <w:rsid w:val="00476FF9"/>
    <w:rsid w:val="00477FD2"/>
    <w:rsid w:val="004818D4"/>
    <w:rsid w:val="004A0EEA"/>
    <w:rsid w:val="004A1964"/>
    <w:rsid w:val="004A4E22"/>
    <w:rsid w:val="004B6A6B"/>
    <w:rsid w:val="004C10BF"/>
    <w:rsid w:val="004C3F3F"/>
    <w:rsid w:val="004C4C1F"/>
    <w:rsid w:val="004C72E0"/>
    <w:rsid w:val="004C747E"/>
    <w:rsid w:val="004D2969"/>
    <w:rsid w:val="004D36DA"/>
    <w:rsid w:val="004D6913"/>
    <w:rsid w:val="004E4E45"/>
    <w:rsid w:val="004E6C25"/>
    <w:rsid w:val="004E73FB"/>
    <w:rsid w:val="004F04A4"/>
    <w:rsid w:val="004F46BD"/>
    <w:rsid w:val="00503BD7"/>
    <w:rsid w:val="00506613"/>
    <w:rsid w:val="00510F4E"/>
    <w:rsid w:val="005124B4"/>
    <w:rsid w:val="0051613B"/>
    <w:rsid w:val="005202D8"/>
    <w:rsid w:val="005220CE"/>
    <w:rsid w:val="005301A0"/>
    <w:rsid w:val="005302AB"/>
    <w:rsid w:val="00533426"/>
    <w:rsid w:val="00534AA0"/>
    <w:rsid w:val="005402AD"/>
    <w:rsid w:val="0054673C"/>
    <w:rsid w:val="0055784A"/>
    <w:rsid w:val="0056089B"/>
    <w:rsid w:val="00571FDC"/>
    <w:rsid w:val="00582111"/>
    <w:rsid w:val="00582BA4"/>
    <w:rsid w:val="005904CE"/>
    <w:rsid w:val="00594C9C"/>
    <w:rsid w:val="005956D9"/>
    <w:rsid w:val="00597CFB"/>
    <w:rsid w:val="005B062A"/>
    <w:rsid w:val="005B286B"/>
    <w:rsid w:val="005B474D"/>
    <w:rsid w:val="005C0E2E"/>
    <w:rsid w:val="005C4541"/>
    <w:rsid w:val="005C6186"/>
    <w:rsid w:val="005D5476"/>
    <w:rsid w:val="005E2303"/>
    <w:rsid w:val="005E3D49"/>
    <w:rsid w:val="005E57E0"/>
    <w:rsid w:val="005E6CA3"/>
    <w:rsid w:val="005F4C95"/>
    <w:rsid w:val="005F7251"/>
    <w:rsid w:val="00605AA4"/>
    <w:rsid w:val="00616539"/>
    <w:rsid w:val="00617C00"/>
    <w:rsid w:val="006210FD"/>
    <w:rsid w:val="00622B27"/>
    <w:rsid w:val="00623A3B"/>
    <w:rsid w:val="00625EBB"/>
    <w:rsid w:val="00652635"/>
    <w:rsid w:val="00661E66"/>
    <w:rsid w:val="00671B01"/>
    <w:rsid w:val="006803C9"/>
    <w:rsid w:val="0069000A"/>
    <w:rsid w:val="00690940"/>
    <w:rsid w:val="006A0E78"/>
    <w:rsid w:val="006A1DB1"/>
    <w:rsid w:val="006A1F99"/>
    <w:rsid w:val="006B0599"/>
    <w:rsid w:val="006B3C17"/>
    <w:rsid w:val="006B77E8"/>
    <w:rsid w:val="006C2085"/>
    <w:rsid w:val="006E1930"/>
    <w:rsid w:val="006E3751"/>
    <w:rsid w:val="006F5AB5"/>
    <w:rsid w:val="0071140C"/>
    <w:rsid w:val="00713FD4"/>
    <w:rsid w:val="00715262"/>
    <w:rsid w:val="00736F4B"/>
    <w:rsid w:val="007374B3"/>
    <w:rsid w:val="00751BB6"/>
    <w:rsid w:val="0076609F"/>
    <w:rsid w:val="00770563"/>
    <w:rsid w:val="007712E9"/>
    <w:rsid w:val="00773059"/>
    <w:rsid w:val="007747C5"/>
    <w:rsid w:val="007A1CE0"/>
    <w:rsid w:val="007B0413"/>
    <w:rsid w:val="007B71B8"/>
    <w:rsid w:val="007C4070"/>
    <w:rsid w:val="007C7E39"/>
    <w:rsid w:val="007D480B"/>
    <w:rsid w:val="007E6424"/>
    <w:rsid w:val="007F75C2"/>
    <w:rsid w:val="00801846"/>
    <w:rsid w:val="00805971"/>
    <w:rsid w:val="00806B32"/>
    <w:rsid w:val="008120F1"/>
    <w:rsid w:val="00813863"/>
    <w:rsid w:val="008160C6"/>
    <w:rsid w:val="008168B5"/>
    <w:rsid w:val="00817651"/>
    <w:rsid w:val="00820178"/>
    <w:rsid w:val="008248CA"/>
    <w:rsid w:val="00851FD5"/>
    <w:rsid w:val="008531C1"/>
    <w:rsid w:val="00854E1C"/>
    <w:rsid w:val="00872A21"/>
    <w:rsid w:val="00890A9B"/>
    <w:rsid w:val="0089231A"/>
    <w:rsid w:val="008952CB"/>
    <w:rsid w:val="008964C8"/>
    <w:rsid w:val="008A1755"/>
    <w:rsid w:val="008A319B"/>
    <w:rsid w:val="008B69AC"/>
    <w:rsid w:val="008D0D55"/>
    <w:rsid w:val="008E5FDE"/>
    <w:rsid w:val="00900463"/>
    <w:rsid w:val="00903478"/>
    <w:rsid w:val="009106B7"/>
    <w:rsid w:val="00913FB8"/>
    <w:rsid w:val="00915B76"/>
    <w:rsid w:val="00917DA5"/>
    <w:rsid w:val="009212EC"/>
    <w:rsid w:val="00922ED9"/>
    <w:rsid w:val="009261EE"/>
    <w:rsid w:val="0093576F"/>
    <w:rsid w:val="00942EF6"/>
    <w:rsid w:val="0094445F"/>
    <w:rsid w:val="00944E8B"/>
    <w:rsid w:val="00945294"/>
    <w:rsid w:val="00947635"/>
    <w:rsid w:val="00953208"/>
    <w:rsid w:val="00957D3D"/>
    <w:rsid w:val="0097183F"/>
    <w:rsid w:val="00974310"/>
    <w:rsid w:val="00974311"/>
    <w:rsid w:val="009825C0"/>
    <w:rsid w:val="009872AC"/>
    <w:rsid w:val="00996043"/>
    <w:rsid w:val="009A0FA7"/>
    <w:rsid w:val="009A6F27"/>
    <w:rsid w:val="009B44C9"/>
    <w:rsid w:val="009B6DD7"/>
    <w:rsid w:val="009C47B3"/>
    <w:rsid w:val="009C4B2B"/>
    <w:rsid w:val="009D0FAF"/>
    <w:rsid w:val="009D2F76"/>
    <w:rsid w:val="009D6024"/>
    <w:rsid w:val="009D63FE"/>
    <w:rsid w:val="009E6F71"/>
    <w:rsid w:val="009F0295"/>
    <w:rsid w:val="009F691D"/>
    <w:rsid w:val="00A04AF0"/>
    <w:rsid w:val="00A101E5"/>
    <w:rsid w:val="00A10BFA"/>
    <w:rsid w:val="00A1297D"/>
    <w:rsid w:val="00A1393D"/>
    <w:rsid w:val="00A1485D"/>
    <w:rsid w:val="00A20D0B"/>
    <w:rsid w:val="00A26AAE"/>
    <w:rsid w:val="00A31303"/>
    <w:rsid w:val="00A320C6"/>
    <w:rsid w:val="00A32747"/>
    <w:rsid w:val="00A37EAE"/>
    <w:rsid w:val="00A4083E"/>
    <w:rsid w:val="00A51C26"/>
    <w:rsid w:val="00A62744"/>
    <w:rsid w:val="00A64E71"/>
    <w:rsid w:val="00A66664"/>
    <w:rsid w:val="00A737DD"/>
    <w:rsid w:val="00A84F42"/>
    <w:rsid w:val="00AA1CFB"/>
    <w:rsid w:val="00AA40C2"/>
    <w:rsid w:val="00AA77FE"/>
    <w:rsid w:val="00AB2D71"/>
    <w:rsid w:val="00AB7E41"/>
    <w:rsid w:val="00AD4501"/>
    <w:rsid w:val="00AD5C82"/>
    <w:rsid w:val="00AE0A8D"/>
    <w:rsid w:val="00AE0D8C"/>
    <w:rsid w:val="00AF21D5"/>
    <w:rsid w:val="00AF34DB"/>
    <w:rsid w:val="00AF7B72"/>
    <w:rsid w:val="00B0686C"/>
    <w:rsid w:val="00B1500A"/>
    <w:rsid w:val="00B301DD"/>
    <w:rsid w:val="00B41539"/>
    <w:rsid w:val="00B45239"/>
    <w:rsid w:val="00B54D0B"/>
    <w:rsid w:val="00B561B8"/>
    <w:rsid w:val="00B73E87"/>
    <w:rsid w:val="00B74808"/>
    <w:rsid w:val="00BA04C4"/>
    <w:rsid w:val="00BA053A"/>
    <w:rsid w:val="00BA10E1"/>
    <w:rsid w:val="00BA2EFF"/>
    <w:rsid w:val="00BA763E"/>
    <w:rsid w:val="00BD00FD"/>
    <w:rsid w:val="00BD20A3"/>
    <w:rsid w:val="00BE16E6"/>
    <w:rsid w:val="00BF06B8"/>
    <w:rsid w:val="00BF11FC"/>
    <w:rsid w:val="00BF2F0D"/>
    <w:rsid w:val="00C008B6"/>
    <w:rsid w:val="00C02049"/>
    <w:rsid w:val="00C12599"/>
    <w:rsid w:val="00C233BD"/>
    <w:rsid w:val="00C247F5"/>
    <w:rsid w:val="00C320BB"/>
    <w:rsid w:val="00C37F73"/>
    <w:rsid w:val="00C422DB"/>
    <w:rsid w:val="00C43D6F"/>
    <w:rsid w:val="00C4437B"/>
    <w:rsid w:val="00C46766"/>
    <w:rsid w:val="00C821A7"/>
    <w:rsid w:val="00C97B2D"/>
    <w:rsid w:val="00CA4EF4"/>
    <w:rsid w:val="00CB19B9"/>
    <w:rsid w:val="00CC233D"/>
    <w:rsid w:val="00CC4B33"/>
    <w:rsid w:val="00CC6F1A"/>
    <w:rsid w:val="00CD3370"/>
    <w:rsid w:val="00CE1711"/>
    <w:rsid w:val="00CF30F4"/>
    <w:rsid w:val="00CF7FC4"/>
    <w:rsid w:val="00D0117A"/>
    <w:rsid w:val="00D02CD5"/>
    <w:rsid w:val="00D0416E"/>
    <w:rsid w:val="00D07C3B"/>
    <w:rsid w:val="00D13261"/>
    <w:rsid w:val="00D323B3"/>
    <w:rsid w:val="00D3506D"/>
    <w:rsid w:val="00D37F0D"/>
    <w:rsid w:val="00D41DD5"/>
    <w:rsid w:val="00D45C46"/>
    <w:rsid w:val="00D5360A"/>
    <w:rsid w:val="00D55C9A"/>
    <w:rsid w:val="00D62C48"/>
    <w:rsid w:val="00D76369"/>
    <w:rsid w:val="00D764ED"/>
    <w:rsid w:val="00D80655"/>
    <w:rsid w:val="00D9133D"/>
    <w:rsid w:val="00D9785E"/>
    <w:rsid w:val="00DB1C32"/>
    <w:rsid w:val="00DB24BB"/>
    <w:rsid w:val="00DB5EAE"/>
    <w:rsid w:val="00DC6FDA"/>
    <w:rsid w:val="00DF51D2"/>
    <w:rsid w:val="00DF6458"/>
    <w:rsid w:val="00E00C54"/>
    <w:rsid w:val="00E04C5C"/>
    <w:rsid w:val="00E0620C"/>
    <w:rsid w:val="00E201C3"/>
    <w:rsid w:val="00E2022E"/>
    <w:rsid w:val="00E2367E"/>
    <w:rsid w:val="00E34921"/>
    <w:rsid w:val="00E51ED5"/>
    <w:rsid w:val="00E544C8"/>
    <w:rsid w:val="00E62C45"/>
    <w:rsid w:val="00E63798"/>
    <w:rsid w:val="00E722C6"/>
    <w:rsid w:val="00E82F91"/>
    <w:rsid w:val="00E8337A"/>
    <w:rsid w:val="00E92AA0"/>
    <w:rsid w:val="00EA200C"/>
    <w:rsid w:val="00EA3E90"/>
    <w:rsid w:val="00EA5F8C"/>
    <w:rsid w:val="00EA6404"/>
    <w:rsid w:val="00EB204B"/>
    <w:rsid w:val="00EB5BB7"/>
    <w:rsid w:val="00EB6545"/>
    <w:rsid w:val="00EC7024"/>
    <w:rsid w:val="00EC73BC"/>
    <w:rsid w:val="00ED615E"/>
    <w:rsid w:val="00EE1182"/>
    <w:rsid w:val="00EE64B2"/>
    <w:rsid w:val="00EF192E"/>
    <w:rsid w:val="00F017CE"/>
    <w:rsid w:val="00F25A98"/>
    <w:rsid w:val="00F304AA"/>
    <w:rsid w:val="00F31AD0"/>
    <w:rsid w:val="00F40C6E"/>
    <w:rsid w:val="00F557BE"/>
    <w:rsid w:val="00F747A5"/>
    <w:rsid w:val="00F77A8B"/>
    <w:rsid w:val="00F81963"/>
    <w:rsid w:val="00F84BCB"/>
    <w:rsid w:val="00FA64C4"/>
    <w:rsid w:val="00FC1A5A"/>
    <w:rsid w:val="00FD599C"/>
    <w:rsid w:val="00FD5B62"/>
    <w:rsid w:val="00FE4472"/>
    <w:rsid w:val="00FE4CD8"/>
    <w:rsid w:val="00FF0E3C"/>
    <w:rsid w:val="00FF259E"/>
    <w:rsid w:val="00FF67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6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
    <w:name w:val="Unresolved Mention"/>
    <w:basedOn w:val="DefaultParagraphFont"/>
    <w:uiPriority w:val="99"/>
    <w:semiHidden/>
    <w:unhideWhenUsed/>
    <w:rsid w:val="00BD00FD"/>
    <w:rPr>
      <w:color w:val="605E5C"/>
      <w:shd w:val="clear" w:color="auto" w:fill="E1DFDD"/>
    </w:rPr>
  </w:style>
  <w:style w:type="paragraph" w:styleId="Bibliography">
    <w:name w:val="Bibliography"/>
    <w:basedOn w:val="Normal"/>
    <w:next w:val="Normal"/>
    <w:uiPriority w:val="37"/>
    <w:unhideWhenUsed/>
    <w:rsid w:val="005E3D49"/>
    <w:pPr>
      <w:spacing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
    <w:name w:val="Unresolved Mention"/>
    <w:basedOn w:val="DefaultParagraphFont"/>
    <w:uiPriority w:val="99"/>
    <w:semiHidden/>
    <w:unhideWhenUsed/>
    <w:rsid w:val="00BD00FD"/>
    <w:rPr>
      <w:color w:val="605E5C"/>
      <w:shd w:val="clear" w:color="auto" w:fill="E1DFDD"/>
    </w:rPr>
  </w:style>
  <w:style w:type="paragraph" w:styleId="Bibliography">
    <w:name w:val="Bibliography"/>
    <w:basedOn w:val="Normal"/>
    <w:next w:val="Normal"/>
    <w:uiPriority w:val="37"/>
    <w:unhideWhenUsed/>
    <w:rsid w:val="005E3D49"/>
    <w:pPr>
      <w:spacing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844879">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979043737">
      <w:bodyDiv w:val="1"/>
      <w:marLeft w:val="0"/>
      <w:marRight w:val="0"/>
      <w:marTop w:val="0"/>
      <w:marBottom w:val="0"/>
      <w:divBdr>
        <w:top w:val="none" w:sz="0" w:space="0" w:color="auto"/>
        <w:left w:val="none" w:sz="0" w:space="0" w:color="auto"/>
        <w:bottom w:val="none" w:sz="0" w:space="0" w:color="auto"/>
        <w:right w:val="none" w:sz="0" w:space="0" w:color="auto"/>
      </w:divBdr>
    </w:div>
    <w:div w:id="1093934147">
      <w:bodyDiv w:val="1"/>
      <w:marLeft w:val="0"/>
      <w:marRight w:val="0"/>
      <w:marTop w:val="0"/>
      <w:marBottom w:val="0"/>
      <w:divBdr>
        <w:top w:val="none" w:sz="0" w:space="0" w:color="auto"/>
        <w:left w:val="none" w:sz="0" w:space="0" w:color="auto"/>
        <w:bottom w:val="none" w:sz="0" w:space="0" w:color="auto"/>
        <w:right w:val="none" w:sz="0" w:space="0" w:color="auto"/>
      </w:divBdr>
    </w:div>
    <w:div w:id="1114595936">
      <w:bodyDiv w:val="1"/>
      <w:marLeft w:val="0"/>
      <w:marRight w:val="0"/>
      <w:marTop w:val="0"/>
      <w:marBottom w:val="0"/>
      <w:divBdr>
        <w:top w:val="none" w:sz="0" w:space="0" w:color="auto"/>
        <w:left w:val="none" w:sz="0" w:space="0" w:color="auto"/>
        <w:bottom w:val="none" w:sz="0" w:space="0" w:color="auto"/>
        <w:right w:val="none" w:sz="0" w:space="0" w:color="auto"/>
      </w:divBdr>
    </w:div>
    <w:div w:id="1626538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ilhamdanil.executive@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dx.doi.org/10.30983/it...." TargetMode="External"/><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4" Type="http://schemas.openxmlformats.org/officeDocument/2006/relationships/image" Target="media/image12.png"/></Relationships>
</file>

<file path=word/_rels/header4.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16078-8C7E-47FE-8D10-AC84A1417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10571</Words>
  <Characters>60261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iswantir</cp:lastModifiedBy>
  <cp:revision>7</cp:revision>
  <dcterms:created xsi:type="dcterms:W3CDTF">2023-08-29T01:59:00Z</dcterms:created>
  <dcterms:modified xsi:type="dcterms:W3CDTF">2023-08-29T04:00:00Z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7785db56-27f7-3c77-bb5f-abd9f85042f9</vt:lpwstr>
  </property>
  <property fmtid="{D5CDD505-2E9C-101B-9397-08002B2CF9AE}" pid="25" name="ZOTERO_PREF_1">
    <vt:lpwstr>&lt;data data-version="3" zotero-version="6.0.26"&gt;&lt;session id="me8IIdRx"/&gt;&lt;style id="http://www.zotero.org/styles/apa" locale="en-US" hasBibliography="1" bibliographyStyleHasBeenSet="1"/&gt;&lt;prefs&gt;&lt;pref name="fieldType" value="Field"/&gt;&lt;/prefs&gt;&lt;/data&gt;</vt:lpwstr>
  </property>
</Properties>
</file>