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FF" w:rsidRPr="00D70DBB" w:rsidRDefault="008E2CFF" w:rsidP="002E2518">
      <w:pPr>
        <w:autoSpaceDE w:val="0"/>
        <w:autoSpaceDN w:val="0"/>
        <w:adjustRightInd w:val="0"/>
        <w:spacing w:after="120" w:line="240" w:lineRule="auto"/>
        <w:jc w:val="center"/>
        <w:rPr>
          <w:rFonts w:ascii="Trajan Pro" w:hAnsi="Trajan Pro" w:cs="Times New Roman"/>
          <w:b/>
          <w:bCs/>
          <w:sz w:val="24"/>
          <w:szCs w:val="24"/>
          <w:lang w:val="en-US" w:eastAsia="id-ID"/>
        </w:rPr>
      </w:pPr>
      <w:r w:rsidRPr="00D70DBB">
        <w:rPr>
          <w:rFonts w:ascii="Trajan Pro" w:hAnsi="Trajan Pro" w:cs="Times New Roman"/>
          <w:b/>
          <w:bCs/>
          <w:sz w:val="24"/>
          <w:szCs w:val="24"/>
          <w:lang w:val="en-US" w:eastAsia="id-ID"/>
        </w:rPr>
        <w:t>AN ANALYSIS ON MATERIAL DESIGN OF THE MODULE ENTITLED “BAHASA INGGRIS KELAS 2 SDIT SYAHIRAL ‘ILMI”</w:t>
      </w:r>
    </w:p>
    <w:p w:rsidR="008E2CFF" w:rsidRDefault="008E2CFF" w:rsidP="008E2CFF">
      <w:pPr>
        <w:autoSpaceDE w:val="0"/>
        <w:autoSpaceDN w:val="0"/>
        <w:adjustRightInd w:val="0"/>
        <w:spacing w:after="0" w:line="240" w:lineRule="auto"/>
        <w:jc w:val="center"/>
        <w:rPr>
          <w:rFonts w:ascii="Garamond" w:hAnsi="Garamond" w:cs="Times New Roman"/>
          <w:b/>
          <w:bCs/>
          <w:sz w:val="24"/>
          <w:szCs w:val="24"/>
          <w:vertAlign w:val="superscript"/>
          <w:lang w:val="en-US" w:eastAsia="id-ID"/>
        </w:rPr>
      </w:pPr>
      <w:r w:rsidRPr="00D70DBB">
        <w:rPr>
          <w:rFonts w:ascii="Garamond" w:hAnsi="Garamond" w:cs="Times New Roman"/>
          <w:b/>
          <w:bCs/>
          <w:sz w:val="24"/>
          <w:szCs w:val="24"/>
          <w:lang w:val="en-US" w:eastAsia="id-ID"/>
        </w:rPr>
        <w:t>Shantya Laila Nasution</w:t>
      </w:r>
      <w:r w:rsidR="002E2518" w:rsidRPr="002E2518">
        <w:rPr>
          <w:rFonts w:ascii="Garamond" w:hAnsi="Garamond" w:cs="Times New Roman"/>
          <w:b/>
          <w:bCs/>
          <w:sz w:val="24"/>
          <w:szCs w:val="24"/>
          <w:vertAlign w:val="superscript"/>
          <w:lang w:val="en-US" w:eastAsia="id-ID"/>
        </w:rPr>
        <w:t>1</w:t>
      </w:r>
      <w:r w:rsidRPr="00D70DBB">
        <w:rPr>
          <w:rFonts w:ascii="Garamond" w:hAnsi="Garamond" w:cs="Times New Roman"/>
          <w:b/>
          <w:bCs/>
          <w:sz w:val="24"/>
          <w:szCs w:val="24"/>
          <w:lang w:eastAsia="id-ID"/>
        </w:rPr>
        <w:t xml:space="preserve">, </w:t>
      </w:r>
      <w:r w:rsidRPr="00D70DBB">
        <w:rPr>
          <w:rFonts w:ascii="Garamond" w:hAnsi="Garamond" w:cs="Times New Roman"/>
          <w:b/>
          <w:bCs/>
          <w:sz w:val="24"/>
          <w:szCs w:val="24"/>
          <w:lang w:val="en-US" w:eastAsia="id-ID"/>
        </w:rPr>
        <w:t>Merry Prima Dewi</w:t>
      </w:r>
      <w:r w:rsidR="00BF4053">
        <w:rPr>
          <w:rFonts w:ascii="Garamond" w:hAnsi="Garamond" w:cs="Times New Roman"/>
          <w:b/>
          <w:bCs/>
          <w:sz w:val="24"/>
          <w:szCs w:val="24"/>
          <w:lang w:val="en-US" w:eastAsia="id-ID"/>
        </w:rPr>
        <w:t>, M.Pd</w:t>
      </w:r>
      <w:r w:rsidR="002E2518" w:rsidRPr="002E2518">
        <w:rPr>
          <w:rFonts w:ascii="Garamond" w:hAnsi="Garamond" w:cs="Times New Roman"/>
          <w:b/>
          <w:bCs/>
          <w:sz w:val="24"/>
          <w:szCs w:val="24"/>
          <w:vertAlign w:val="superscript"/>
          <w:lang w:val="en-US" w:eastAsia="id-ID"/>
        </w:rPr>
        <w:t>2</w:t>
      </w:r>
    </w:p>
    <w:p w:rsidR="00827305" w:rsidRPr="004E1DCE" w:rsidRDefault="00664332" w:rsidP="00827305">
      <w:pPr>
        <w:autoSpaceDE w:val="0"/>
        <w:autoSpaceDN w:val="0"/>
        <w:adjustRightInd w:val="0"/>
        <w:spacing w:after="0" w:line="240" w:lineRule="auto"/>
        <w:jc w:val="center"/>
        <w:rPr>
          <w:rFonts w:ascii="Garamond" w:hAnsi="Garamond" w:cs="Times New Roman"/>
          <w:i/>
          <w:sz w:val="20"/>
          <w:szCs w:val="20"/>
          <w:lang w:val="en-US" w:eastAsia="id-ID"/>
        </w:rPr>
      </w:pPr>
      <w:r w:rsidRPr="004E1DCE">
        <w:rPr>
          <w:rFonts w:ascii="Garamond" w:hAnsi="Garamond" w:cs="Times New Roman"/>
          <w:i/>
          <w:sz w:val="20"/>
          <w:szCs w:val="20"/>
          <w:vertAlign w:val="superscript"/>
          <w:lang w:val="en-US" w:eastAsia="id-ID"/>
        </w:rPr>
        <w:t>1</w:t>
      </w:r>
      <w:r w:rsidR="00827305" w:rsidRPr="004E1DCE">
        <w:rPr>
          <w:rFonts w:ascii="Garamond" w:hAnsi="Garamond" w:cs="Times New Roman"/>
          <w:i/>
          <w:sz w:val="20"/>
          <w:szCs w:val="20"/>
          <w:lang w:val="en-US" w:eastAsia="id-ID"/>
        </w:rPr>
        <w:t>English Education Department</w:t>
      </w:r>
      <w:r w:rsidR="00827305" w:rsidRPr="004E1DCE">
        <w:rPr>
          <w:rFonts w:ascii="Garamond" w:hAnsi="Garamond" w:cs="Times New Roman"/>
          <w:i/>
          <w:sz w:val="20"/>
          <w:szCs w:val="20"/>
          <w:lang w:eastAsia="id-ID"/>
        </w:rPr>
        <w:t xml:space="preserve">, </w:t>
      </w:r>
      <w:r w:rsidR="006F5DF7">
        <w:rPr>
          <w:rFonts w:ascii="Garamond" w:hAnsi="Garamond" w:cs="Times New Roman"/>
          <w:i/>
          <w:sz w:val="20"/>
          <w:szCs w:val="20"/>
          <w:lang w:val="en-US" w:eastAsia="id-ID"/>
        </w:rPr>
        <w:t>Tarbiyah a</w:t>
      </w:r>
      <w:r w:rsidR="00827305" w:rsidRPr="004E1DCE">
        <w:rPr>
          <w:rFonts w:ascii="Garamond" w:hAnsi="Garamond" w:cs="Times New Roman"/>
          <w:i/>
          <w:sz w:val="20"/>
          <w:szCs w:val="20"/>
          <w:lang w:val="en-US" w:eastAsia="id-ID"/>
        </w:rPr>
        <w:t>nd Teacher Training Faculty</w:t>
      </w:r>
    </w:p>
    <w:p w:rsidR="00664332" w:rsidRPr="004E1DCE" w:rsidRDefault="00827305" w:rsidP="00664332">
      <w:pPr>
        <w:autoSpaceDE w:val="0"/>
        <w:autoSpaceDN w:val="0"/>
        <w:adjustRightInd w:val="0"/>
        <w:spacing w:after="0" w:line="240" w:lineRule="auto"/>
        <w:jc w:val="center"/>
        <w:rPr>
          <w:rFonts w:ascii="Garamond" w:hAnsi="Garamond" w:cs="Times New Roman"/>
          <w:i/>
          <w:sz w:val="20"/>
          <w:szCs w:val="20"/>
          <w:lang w:val="en-US" w:eastAsia="id-ID"/>
        </w:rPr>
      </w:pPr>
      <w:r w:rsidRPr="004E1DCE">
        <w:rPr>
          <w:rFonts w:ascii="Garamond" w:hAnsi="Garamond" w:cs="Times New Roman"/>
          <w:i/>
          <w:sz w:val="20"/>
          <w:szCs w:val="20"/>
          <w:lang w:val="en-US" w:eastAsia="id-ID"/>
        </w:rPr>
        <w:t>S</w:t>
      </w:r>
      <w:r w:rsidR="00664332" w:rsidRPr="004E1DCE">
        <w:rPr>
          <w:rFonts w:ascii="Garamond" w:hAnsi="Garamond" w:cs="Times New Roman"/>
          <w:i/>
          <w:sz w:val="20"/>
          <w:szCs w:val="20"/>
          <w:lang w:val="en-US" w:eastAsia="id-ID"/>
        </w:rPr>
        <w:t xml:space="preserve">tate Islamic Institute of Bukittinggi, </w:t>
      </w:r>
      <w:hyperlink r:id="rId8" w:history="1">
        <w:r w:rsidR="00664332" w:rsidRPr="004E1DCE">
          <w:rPr>
            <w:rStyle w:val="Hyperlink"/>
            <w:rFonts w:ascii="Garamond" w:hAnsi="Garamond" w:cs="Times New Roman"/>
            <w:i/>
            <w:sz w:val="20"/>
            <w:szCs w:val="20"/>
            <w:lang w:val="en-US" w:eastAsia="id-ID"/>
          </w:rPr>
          <w:t>tyalaila14nasution@gmail.com</w:t>
        </w:r>
      </w:hyperlink>
    </w:p>
    <w:p w:rsidR="00664332" w:rsidRPr="004E1DCE" w:rsidRDefault="00827305" w:rsidP="008E2CFF">
      <w:pPr>
        <w:autoSpaceDE w:val="0"/>
        <w:autoSpaceDN w:val="0"/>
        <w:adjustRightInd w:val="0"/>
        <w:spacing w:after="0" w:line="240" w:lineRule="auto"/>
        <w:jc w:val="center"/>
        <w:rPr>
          <w:rFonts w:ascii="Garamond" w:hAnsi="Garamond" w:cs="Times New Roman"/>
          <w:i/>
          <w:sz w:val="20"/>
          <w:szCs w:val="20"/>
          <w:lang w:val="en-US" w:eastAsia="id-ID"/>
        </w:rPr>
      </w:pPr>
      <w:r w:rsidRPr="004E1DCE">
        <w:rPr>
          <w:rFonts w:ascii="Garamond" w:hAnsi="Garamond" w:cs="Times New Roman"/>
          <w:i/>
          <w:sz w:val="20"/>
          <w:szCs w:val="20"/>
          <w:vertAlign w:val="superscript"/>
          <w:lang w:val="en-US" w:eastAsia="id-ID"/>
        </w:rPr>
        <w:t>2</w:t>
      </w:r>
      <w:r w:rsidR="00664332" w:rsidRPr="004E1DCE">
        <w:rPr>
          <w:rFonts w:ascii="Garamond" w:hAnsi="Garamond" w:cs="Times New Roman"/>
          <w:i/>
          <w:sz w:val="20"/>
          <w:szCs w:val="20"/>
          <w:lang w:val="en-US" w:eastAsia="id-ID"/>
        </w:rPr>
        <w:t xml:space="preserve">State Islamic Institute of Bukittinggi, </w:t>
      </w:r>
      <w:hyperlink r:id="rId9" w:history="1">
        <w:r w:rsidR="00664332" w:rsidRPr="004E1DCE">
          <w:rPr>
            <w:rStyle w:val="Hyperlink"/>
            <w:rFonts w:ascii="Garamond" w:hAnsi="Garamond" w:cs="Times New Roman"/>
            <w:i/>
            <w:sz w:val="20"/>
            <w:szCs w:val="20"/>
            <w:lang w:val="en-US" w:eastAsia="id-ID"/>
          </w:rPr>
          <w:t>merryprimadewi@gmail.com</w:t>
        </w:r>
      </w:hyperlink>
    </w:p>
    <w:p w:rsidR="00664332" w:rsidRPr="00664332" w:rsidRDefault="00664332" w:rsidP="008E2CFF">
      <w:pPr>
        <w:autoSpaceDE w:val="0"/>
        <w:autoSpaceDN w:val="0"/>
        <w:adjustRightInd w:val="0"/>
        <w:spacing w:after="0" w:line="240" w:lineRule="auto"/>
        <w:jc w:val="center"/>
        <w:rPr>
          <w:rFonts w:ascii="Garamond" w:hAnsi="Garamond" w:cs="Times New Roman"/>
          <w:b/>
          <w:bCs/>
          <w:sz w:val="24"/>
          <w:szCs w:val="24"/>
          <w:lang w:val="en-US" w:eastAsia="id-ID"/>
        </w:rPr>
      </w:pPr>
    </w:p>
    <w:p w:rsidR="008E2CFF" w:rsidRPr="00D70DBB" w:rsidRDefault="008E2CFF" w:rsidP="008E2CFF">
      <w:pPr>
        <w:spacing w:after="0" w:line="240" w:lineRule="auto"/>
        <w:jc w:val="center"/>
        <w:rPr>
          <w:rFonts w:ascii="Garamond" w:hAnsi="Garamond" w:cs="Times New Roman"/>
          <w:b/>
          <w:sz w:val="24"/>
          <w:szCs w:val="24"/>
          <w:lang w:val="en-US"/>
        </w:rPr>
      </w:pPr>
      <w:r w:rsidRPr="00D70DBB">
        <w:rPr>
          <w:rFonts w:ascii="Garamond" w:hAnsi="Garamond" w:cs="Times New Roman"/>
          <w:b/>
          <w:sz w:val="24"/>
          <w:szCs w:val="24"/>
          <w:lang w:val="en-US"/>
        </w:rPr>
        <w:t>ABSTRACT</w:t>
      </w:r>
    </w:p>
    <w:p w:rsidR="008E2CFF" w:rsidRPr="00D70DBB" w:rsidRDefault="008E2CFF" w:rsidP="00ED29B1">
      <w:pPr>
        <w:spacing w:before="120" w:after="40" w:line="240" w:lineRule="auto"/>
        <w:ind w:firstLine="720"/>
        <w:jc w:val="both"/>
        <w:rPr>
          <w:rFonts w:ascii="Garamond" w:hAnsi="Garamond" w:cs="Times New Roman"/>
          <w:sz w:val="24"/>
          <w:szCs w:val="24"/>
          <w:lang w:val="en-US"/>
        </w:rPr>
      </w:pPr>
      <w:r w:rsidRPr="00D70DBB">
        <w:rPr>
          <w:rFonts w:ascii="Garamond" w:hAnsi="Garamond" w:cs="Times New Roman"/>
          <w:sz w:val="24"/>
          <w:szCs w:val="24"/>
          <w:lang w:val="en-US"/>
        </w:rPr>
        <w:t xml:space="preserve">This research background was triggered by problems of the module entitled “Bahasa Inggris Kelas 2 SDIT Syahiral 'Ilmi”. The first, English teacher who used the module said that the instructions in the module only use English while students are still in the second grade so students find it difficult to understand what to do with the material. The second, subject materials in the module is quite a lot. The purpose of this research is mainly intended to find out whether the module is appropriate or not with the criteria of good material design suggested by Sundara Rajan. </w:t>
      </w:r>
    </w:p>
    <w:p w:rsidR="008E2CFF" w:rsidRPr="00D70DBB" w:rsidRDefault="008E2CFF" w:rsidP="00ED29B1">
      <w:pPr>
        <w:spacing w:before="120" w:after="40" w:line="240" w:lineRule="auto"/>
        <w:ind w:firstLine="720"/>
        <w:jc w:val="both"/>
        <w:rPr>
          <w:rFonts w:ascii="Garamond" w:hAnsi="Garamond" w:cs="Times New Roman"/>
          <w:sz w:val="24"/>
          <w:szCs w:val="24"/>
          <w:lang w:val="en-US"/>
        </w:rPr>
      </w:pPr>
      <w:r w:rsidRPr="00D70DBB">
        <w:rPr>
          <w:rFonts w:ascii="Garamond" w:hAnsi="Garamond" w:cs="Times New Roman"/>
          <w:sz w:val="24"/>
          <w:szCs w:val="24"/>
          <w:lang w:val="en-US"/>
        </w:rPr>
        <w:t xml:space="preserve">This research used descriptive quantitative research. In collecting data, the researcher used rubric and documentation as the instrument. The researcher analyzed the module by taking data with the following steps: Finding out the English material, after that identifying the English material, classifying the material, coding data, comparing the English material in the module with the criteria of good material design suggested by Rajan, and provides a percentage to judge the module. </w:t>
      </w:r>
    </w:p>
    <w:p w:rsidR="008E2CFF" w:rsidRPr="00D70DBB" w:rsidRDefault="008E2CFF" w:rsidP="00ED29B1">
      <w:pPr>
        <w:spacing w:before="120" w:after="40" w:line="240" w:lineRule="auto"/>
        <w:ind w:firstLine="720"/>
        <w:jc w:val="both"/>
        <w:rPr>
          <w:rFonts w:ascii="Garamond" w:hAnsi="Garamond" w:cs="Times New Roman"/>
          <w:sz w:val="24"/>
          <w:szCs w:val="24"/>
          <w:lang w:val="en-US"/>
        </w:rPr>
      </w:pPr>
      <w:r w:rsidRPr="00D70DBB">
        <w:rPr>
          <w:rFonts w:ascii="Garamond" w:hAnsi="Garamond" w:cs="Times New Roman"/>
          <w:sz w:val="24"/>
          <w:szCs w:val="24"/>
          <w:lang w:val="en-US"/>
        </w:rPr>
        <w:t>The results showed that the percentage of appropriate on material design for each material in the module includes: Numbers 11-20 is 81,82% or good, Part of Body is 81,82% or good, Simple Instructions 1&amp;2 is 90,91% or good , Thanks and Sorry is 81, 82% or good, Things in The Class is 54,55 or deficient, Part of School is 63,64% or fair, Food is 81,82% or good, Drinks is 81,82% or good, Part of House is 81,82% or good, Things in The Diningroom is 81,82% or good, Things in The Kitchen is 81,82% or good. The final result shows that the percentage of appropriate on the material design developed in the module is 78</w:t>
      </w:r>
      <w:proofErr w:type="gramStart"/>
      <w:r w:rsidRPr="00D70DBB">
        <w:rPr>
          <w:rFonts w:ascii="Garamond" w:hAnsi="Garamond" w:cs="Times New Roman"/>
          <w:sz w:val="24"/>
          <w:szCs w:val="24"/>
          <w:lang w:val="en-US"/>
        </w:rPr>
        <w:t>,51</w:t>
      </w:r>
      <w:proofErr w:type="gramEnd"/>
      <w:r w:rsidRPr="00D70DBB">
        <w:rPr>
          <w:rFonts w:ascii="Garamond" w:hAnsi="Garamond" w:cs="Times New Roman"/>
          <w:sz w:val="24"/>
          <w:szCs w:val="24"/>
          <w:lang w:val="en-US"/>
        </w:rPr>
        <w:t>%. It means that the module has good criteria on material design as suggested by Rajan.</w:t>
      </w:r>
    </w:p>
    <w:p w:rsidR="008E2CFF" w:rsidRPr="00D70DBB" w:rsidRDefault="008E2CFF" w:rsidP="00ED29B1">
      <w:pPr>
        <w:spacing w:before="120" w:after="40" w:line="240" w:lineRule="auto"/>
        <w:jc w:val="both"/>
        <w:rPr>
          <w:rFonts w:ascii="Garamond" w:hAnsi="Garamond" w:cs="Times New Roman"/>
          <w:b/>
          <w:sz w:val="24"/>
          <w:szCs w:val="24"/>
          <w:lang w:val="en-US"/>
        </w:rPr>
      </w:pPr>
      <w:r w:rsidRPr="00D70DBB">
        <w:rPr>
          <w:rFonts w:ascii="Garamond" w:hAnsi="Garamond" w:cs="Times New Roman"/>
          <w:b/>
          <w:sz w:val="24"/>
          <w:szCs w:val="24"/>
          <w:lang w:val="en-US"/>
        </w:rPr>
        <w:t>Keywords: Analysis, Material Design</w:t>
      </w:r>
    </w:p>
    <w:p w:rsidR="008E2CFF" w:rsidRPr="00D70DBB" w:rsidRDefault="008E2CFF" w:rsidP="00ED29B1">
      <w:pPr>
        <w:spacing w:before="120" w:after="40" w:line="240" w:lineRule="auto"/>
        <w:jc w:val="center"/>
        <w:rPr>
          <w:rFonts w:ascii="Garamond" w:hAnsi="Garamond" w:cs="Times New Roman"/>
          <w:b/>
          <w:sz w:val="24"/>
          <w:szCs w:val="24"/>
          <w:lang w:val="en-US"/>
        </w:rPr>
      </w:pPr>
      <w:r w:rsidRPr="00D70DBB">
        <w:rPr>
          <w:rFonts w:ascii="Garamond" w:hAnsi="Garamond" w:cs="Times New Roman"/>
          <w:b/>
          <w:sz w:val="24"/>
          <w:szCs w:val="24"/>
          <w:lang w:val="en-US"/>
        </w:rPr>
        <w:t>ABSTRAK</w:t>
      </w:r>
    </w:p>
    <w:p w:rsidR="008E2CFF" w:rsidRPr="00D70DBB" w:rsidRDefault="008E2CFF" w:rsidP="00ED29B1">
      <w:pPr>
        <w:spacing w:before="120" w:after="40" w:line="240" w:lineRule="auto"/>
        <w:ind w:firstLine="720"/>
        <w:jc w:val="both"/>
        <w:rPr>
          <w:rFonts w:ascii="Garamond" w:hAnsi="Garamond" w:cs="Times New Roman"/>
          <w:sz w:val="24"/>
          <w:szCs w:val="24"/>
          <w:lang w:val="en-US"/>
        </w:rPr>
      </w:pPr>
      <w:proofErr w:type="gramStart"/>
      <w:r w:rsidRPr="00D70DBB">
        <w:rPr>
          <w:rFonts w:ascii="Garamond" w:hAnsi="Garamond" w:cs="Times New Roman"/>
          <w:sz w:val="24"/>
          <w:szCs w:val="24"/>
          <w:lang w:val="en-US"/>
        </w:rPr>
        <w:t>Latar belakang penelitian ini dipicu oleh permasalahan modul yang berjudul “Bahasa Inggris Kelas 2 SDIT Syahiral 'Ilmi”.</w:t>
      </w:r>
      <w:proofErr w:type="gramEnd"/>
      <w:r w:rsidRPr="00D70DBB">
        <w:rPr>
          <w:rFonts w:ascii="Garamond" w:hAnsi="Garamond" w:cs="Times New Roman"/>
          <w:sz w:val="24"/>
          <w:szCs w:val="24"/>
          <w:lang w:val="en-US"/>
        </w:rPr>
        <w:t xml:space="preserve"> Pertama, guru bahasa Inggris yang menggunakan modul mengatakan bahwa petunjuk dalam modul hanya menggunakan bahasa Inggris sementara siswa masih kelas dua sehingga siswa sulit memahami </w:t>
      </w:r>
      <w:proofErr w:type="gramStart"/>
      <w:r w:rsidRPr="00D70DBB">
        <w:rPr>
          <w:rFonts w:ascii="Garamond" w:hAnsi="Garamond" w:cs="Times New Roman"/>
          <w:sz w:val="24"/>
          <w:szCs w:val="24"/>
          <w:lang w:val="en-US"/>
        </w:rPr>
        <w:t>apa</w:t>
      </w:r>
      <w:proofErr w:type="gramEnd"/>
      <w:r w:rsidRPr="00D70DBB">
        <w:rPr>
          <w:rFonts w:ascii="Garamond" w:hAnsi="Garamond" w:cs="Times New Roman"/>
          <w:sz w:val="24"/>
          <w:szCs w:val="24"/>
          <w:lang w:val="en-US"/>
        </w:rPr>
        <w:t xml:space="preserve"> yang harus dilakukan dengan materi. </w:t>
      </w:r>
      <w:proofErr w:type="gramStart"/>
      <w:r w:rsidRPr="00D70DBB">
        <w:rPr>
          <w:rFonts w:ascii="Garamond" w:hAnsi="Garamond" w:cs="Times New Roman"/>
          <w:sz w:val="24"/>
          <w:szCs w:val="24"/>
          <w:lang w:val="en-US"/>
        </w:rPr>
        <w:t>Kedua, materi pelajaran dalam modul cukup banyak.</w:t>
      </w:r>
      <w:proofErr w:type="gramEnd"/>
      <w:r w:rsidRPr="00D70DBB">
        <w:rPr>
          <w:rFonts w:ascii="Garamond" w:hAnsi="Garamond" w:cs="Times New Roman"/>
          <w:sz w:val="24"/>
          <w:szCs w:val="24"/>
          <w:lang w:val="en-US"/>
        </w:rPr>
        <w:t xml:space="preserve"> </w:t>
      </w:r>
      <w:proofErr w:type="gramStart"/>
      <w:r w:rsidRPr="00D70DBB">
        <w:rPr>
          <w:rFonts w:ascii="Garamond" w:hAnsi="Garamond" w:cs="Times New Roman"/>
          <w:sz w:val="24"/>
          <w:szCs w:val="24"/>
          <w:lang w:val="en-US"/>
        </w:rPr>
        <w:t>Tujuan dari penelitian ini terutama untuk mengetahui apakah modul tersebut sesuai atau tidak dengan kriteria desain material yang baik yang dikemukakan oleh Sundara Rajan.</w:t>
      </w:r>
      <w:proofErr w:type="gramEnd"/>
    </w:p>
    <w:p w:rsidR="008E2CFF" w:rsidRPr="00D70DBB" w:rsidRDefault="008E2CFF" w:rsidP="00ED29B1">
      <w:pPr>
        <w:spacing w:before="120" w:after="40" w:line="240" w:lineRule="auto"/>
        <w:ind w:firstLine="720"/>
        <w:jc w:val="both"/>
        <w:rPr>
          <w:rFonts w:ascii="Garamond" w:hAnsi="Garamond" w:cs="Times New Roman"/>
          <w:sz w:val="24"/>
          <w:szCs w:val="24"/>
          <w:lang w:val="en-US"/>
        </w:rPr>
      </w:pPr>
      <w:proofErr w:type="gramStart"/>
      <w:r w:rsidRPr="00D70DBB">
        <w:rPr>
          <w:rFonts w:ascii="Garamond" w:hAnsi="Garamond" w:cs="Times New Roman"/>
          <w:sz w:val="24"/>
          <w:szCs w:val="24"/>
          <w:lang w:val="en-US"/>
        </w:rPr>
        <w:t>Penelitian ini menggunakan penelitian deskriptif kuantitatif.</w:t>
      </w:r>
      <w:proofErr w:type="gramEnd"/>
      <w:r w:rsidRPr="00D70DBB">
        <w:rPr>
          <w:rFonts w:ascii="Garamond" w:hAnsi="Garamond" w:cs="Times New Roman"/>
          <w:sz w:val="24"/>
          <w:szCs w:val="24"/>
          <w:lang w:val="en-US"/>
        </w:rPr>
        <w:t xml:space="preserve"> </w:t>
      </w:r>
      <w:proofErr w:type="gramStart"/>
      <w:r w:rsidRPr="00D70DBB">
        <w:rPr>
          <w:rFonts w:ascii="Garamond" w:hAnsi="Garamond" w:cs="Times New Roman"/>
          <w:sz w:val="24"/>
          <w:szCs w:val="24"/>
          <w:lang w:val="en-US"/>
        </w:rPr>
        <w:t>Dalam pengumpulan data, peneliti menggunakan rubrik dan dokumentasi sebagai instrumennya.</w:t>
      </w:r>
      <w:proofErr w:type="gramEnd"/>
      <w:r w:rsidRPr="00D70DBB">
        <w:rPr>
          <w:rFonts w:ascii="Garamond" w:hAnsi="Garamond" w:cs="Times New Roman"/>
          <w:sz w:val="24"/>
          <w:szCs w:val="24"/>
          <w:lang w:val="en-US"/>
        </w:rPr>
        <w:t xml:space="preserve"> Peneliti menganalisis modul dengan mengambil data dengan langkah-langkah sebagai berikut: Menemukan materi bahasa Inggris, setelah itu mengidentifikasi materi bahasa Inggris, mengklasifikasikan materi, coding data, membandingkan materi bahasa Inggris dalam modul dengan kriteria desain materi yang baik yang disarankan oleh Rajan , dan memberikan persentase untuk menilai modul.</w:t>
      </w:r>
    </w:p>
    <w:p w:rsidR="008E2CFF" w:rsidRPr="00D70DBB" w:rsidRDefault="008E2CFF" w:rsidP="00ED29B1">
      <w:pPr>
        <w:spacing w:before="120" w:after="40" w:line="240" w:lineRule="auto"/>
        <w:ind w:firstLine="720"/>
        <w:jc w:val="both"/>
        <w:rPr>
          <w:rFonts w:ascii="Garamond" w:hAnsi="Garamond" w:cs="Times New Roman"/>
          <w:sz w:val="24"/>
          <w:szCs w:val="24"/>
          <w:lang w:val="en-US"/>
        </w:rPr>
      </w:pPr>
      <w:r w:rsidRPr="00D70DBB">
        <w:rPr>
          <w:rFonts w:ascii="Garamond" w:hAnsi="Garamond" w:cs="Times New Roman"/>
          <w:sz w:val="24"/>
          <w:szCs w:val="24"/>
          <w:lang w:val="en-US"/>
        </w:rPr>
        <w:t>Hasil penelitian menunjukkan bahwa persentase kesesuaian desain materi untuk setiap materi dalam modul meliputi: Angka 11-20 sebesar 81,82% atau baik, Bagian Badan sebesar 81,82% atau baik, Petunjuk Sederhana 1&amp;2 sebesar 90,91% atau baik , Terima kasih dan Maaf adalah 81, 82% atau baik, Hal-hal di Kelas adalah 54,55 atau kurang, Bagian dari Sekolah adalah 63,64% atau sedang, Makanan adalah 81,82% atau baik, Minuman adalah 81,82 % atau baik, Bagian Rumah 81,82% atau baik, Barang di Ruang Makan 81,82% atau baik, Barang di Dapur 81,82% atau baik. Hasil akhir menunjukkan bahwa persentase kesesuaian desain materi yang dikembangkan dalam modul adalah 78</w:t>
      </w:r>
      <w:proofErr w:type="gramStart"/>
      <w:r w:rsidRPr="00D70DBB">
        <w:rPr>
          <w:rFonts w:ascii="Garamond" w:hAnsi="Garamond" w:cs="Times New Roman"/>
          <w:sz w:val="24"/>
          <w:szCs w:val="24"/>
          <w:lang w:val="en-US"/>
        </w:rPr>
        <w:t>,51</w:t>
      </w:r>
      <w:proofErr w:type="gramEnd"/>
      <w:r w:rsidRPr="00D70DBB">
        <w:rPr>
          <w:rFonts w:ascii="Garamond" w:hAnsi="Garamond" w:cs="Times New Roman"/>
          <w:sz w:val="24"/>
          <w:szCs w:val="24"/>
          <w:lang w:val="en-US"/>
        </w:rPr>
        <w:t xml:space="preserve">%. </w:t>
      </w:r>
      <w:proofErr w:type="gramStart"/>
      <w:r w:rsidRPr="00D70DBB">
        <w:rPr>
          <w:rFonts w:ascii="Garamond" w:hAnsi="Garamond" w:cs="Times New Roman"/>
          <w:sz w:val="24"/>
          <w:szCs w:val="24"/>
          <w:lang w:val="en-US"/>
        </w:rPr>
        <w:t>Artinya modul tersebut memiliki kriteria desain material yang baik seperti yang disarankan oleh Rajan.</w:t>
      </w:r>
      <w:proofErr w:type="gramEnd"/>
    </w:p>
    <w:p w:rsidR="008E2CFF" w:rsidRPr="00D70DBB" w:rsidRDefault="008E2CFF" w:rsidP="00ED29B1">
      <w:pPr>
        <w:spacing w:before="120" w:after="40" w:line="240" w:lineRule="auto"/>
        <w:jc w:val="both"/>
        <w:rPr>
          <w:rFonts w:ascii="Garamond" w:hAnsi="Garamond" w:cs="Times New Roman"/>
          <w:b/>
          <w:sz w:val="24"/>
          <w:szCs w:val="24"/>
          <w:lang w:val="en-US"/>
        </w:rPr>
      </w:pPr>
      <w:r w:rsidRPr="00D70DBB">
        <w:rPr>
          <w:rFonts w:ascii="Garamond" w:hAnsi="Garamond" w:cs="Times New Roman"/>
          <w:b/>
          <w:sz w:val="24"/>
          <w:szCs w:val="24"/>
          <w:lang w:val="en-US"/>
        </w:rPr>
        <w:t>Kata kunci: Analisis, Desain Material</w:t>
      </w:r>
    </w:p>
    <w:p w:rsidR="00780C7D" w:rsidRPr="00D70DBB" w:rsidRDefault="00780C7D">
      <w:pPr>
        <w:rPr>
          <w:rFonts w:ascii="Garamond" w:hAnsi="Garamond"/>
          <w:b/>
          <w:sz w:val="24"/>
          <w:szCs w:val="24"/>
          <w:lang w:val="en-US"/>
        </w:rPr>
      </w:pPr>
    </w:p>
    <w:p w:rsidR="008E2CFF" w:rsidRPr="00D70DBB" w:rsidRDefault="006F5BA8" w:rsidP="006F5BA8">
      <w:pPr>
        <w:pStyle w:val="ListParagraph"/>
        <w:numPr>
          <w:ilvl w:val="0"/>
          <w:numId w:val="2"/>
        </w:numPr>
        <w:spacing w:line="276" w:lineRule="auto"/>
        <w:rPr>
          <w:rFonts w:ascii="Garamond" w:hAnsi="Garamond" w:cs="Times New Roman"/>
          <w:b/>
          <w:sz w:val="24"/>
          <w:szCs w:val="24"/>
          <w:lang w:val="en-US"/>
        </w:rPr>
      </w:pPr>
      <w:r>
        <w:rPr>
          <w:rFonts w:ascii="Garamond" w:hAnsi="Garamond" w:cs="Times New Roman"/>
          <w:b/>
          <w:sz w:val="24"/>
          <w:szCs w:val="24"/>
          <w:lang w:val="en-US"/>
        </w:rPr>
        <w:t>INTRODUCTION</w:t>
      </w:r>
    </w:p>
    <w:p w:rsidR="008E2CFF" w:rsidRPr="00D70DBB" w:rsidRDefault="008E2CFF" w:rsidP="00696AAA">
      <w:pPr>
        <w:spacing w:after="0" w:line="276" w:lineRule="auto"/>
        <w:ind w:left="714" w:right="266" w:firstLine="720"/>
        <w:jc w:val="both"/>
        <w:rPr>
          <w:rFonts w:ascii="Garamond" w:hAnsi="Garamond" w:cs="Times New Roman"/>
          <w:bCs/>
          <w:sz w:val="24"/>
          <w:szCs w:val="24"/>
          <w:lang w:val="en-US"/>
        </w:rPr>
      </w:pPr>
      <w:r w:rsidRPr="00D70DBB">
        <w:rPr>
          <w:rFonts w:ascii="Garamond" w:hAnsi="Garamond" w:cs="Times New Roman"/>
          <w:bCs/>
          <w:sz w:val="24"/>
          <w:szCs w:val="24"/>
          <w:lang w:val="en-US"/>
        </w:rPr>
        <w:t>Teaching English has developed dramatically in the recent years because globalization impact and everyone should understand English as their International language. The development of English education can also be seen in Indonesia, in which English starts to be taught earlier to young learner. In the past, English was given just to students in junior and senior high school, but now English subject is given from the first up to sixth grade students of elementary school. In Elementary School, English is still taught as a local content. Teaching English in this level is to introduce and socialize English and build English concept.</w:t>
      </w:r>
    </w:p>
    <w:p w:rsidR="008E2CFF" w:rsidRPr="00D70DBB" w:rsidRDefault="008E2CFF" w:rsidP="00696AAA">
      <w:pPr>
        <w:spacing w:after="0" w:line="276" w:lineRule="auto"/>
        <w:ind w:left="720" w:right="266" w:firstLine="720"/>
        <w:jc w:val="both"/>
        <w:rPr>
          <w:rFonts w:ascii="Garamond" w:hAnsi="Garamond" w:cs="Times New Roman"/>
          <w:sz w:val="24"/>
          <w:szCs w:val="24"/>
        </w:rPr>
      </w:pPr>
      <w:r w:rsidRPr="00D70DBB">
        <w:rPr>
          <w:rFonts w:ascii="Garamond" w:hAnsi="Garamond" w:cs="Times New Roman"/>
          <w:sz w:val="24"/>
          <w:szCs w:val="24"/>
        </w:rPr>
        <w:t>In teaching English, teacher who teaches in the classroom in carrying out the learning process cannot be separated from books</w:t>
      </w:r>
      <w:r w:rsidRPr="00D70DBB">
        <w:rPr>
          <w:rFonts w:ascii="Garamond" w:hAnsi="Garamond" w:cs="Times New Roman"/>
          <w:sz w:val="24"/>
          <w:szCs w:val="24"/>
          <w:lang w:val="en-US"/>
        </w:rPr>
        <w:t>. Therefore, it is very useful for teachers to</w:t>
      </w:r>
      <w:r w:rsidRPr="00D70DBB">
        <w:rPr>
          <w:rFonts w:ascii="Garamond" w:hAnsi="Garamond" w:cs="Times New Roman"/>
          <w:sz w:val="24"/>
          <w:szCs w:val="24"/>
        </w:rPr>
        <w:t xml:space="preserve"> choose a </w:t>
      </w:r>
      <w:r w:rsidRPr="00D70DBB">
        <w:rPr>
          <w:rFonts w:ascii="Garamond" w:hAnsi="Garamond" w:cs="Times New Roman"/>
          <w:sz w:val="24"/>
          <w:szCs w:val="24"/>
          <w:lang w:val="en-US"/>
        </w:rPr>
        <w:t>study book</w:t>
      </w:r>
      <w:r w:rsidRPr="00D70DBB">
        <w:rPr>
          <w:rFonts w:ascii="Garamond" w:hAnsi="Garamond" w:cs="Times New Roman"/>
          <w:sz w:val="24"/>
          <w:szCs w:val="24"/>
        </w:rPr>
        <w:t xml:space="preserve"> that suits the students' needs. In addition, teacher</w:t>
      </w:r>
      <w:r w:rsidRPr="00D70DBB">
        <w:rPr>
          <w:rFonts w:ascii="Garamond" w:hAnsi="Garamond" w:cs="Times New Roman"/>
          <w:sz w:val="24"/>
          <w:szCs w:val="24"/>
          <w:lang w:val="en-US"/>
        </w:rPr>
        <w:t xml:space="preserve"> </w:t>
      </w:r>
      <w:r w:rsidRPr="00D70DBB">
        <w:rPr>
          <w:rFonts w:ascii="Garamond" w:hAnsi="Garamond" w:cs="Times New Roman"/>
          <w:sz w:val="24"/>
          <w:szCs w:val="24"/>
        </w:rPr>
        <w:t xml:space="preserve">should look for interesting activities to attract them so that they can acquire English lessons easily. </w:t>
      </w:r>
      <w:r w:rsidRPr="00D70DBB">
        <w:rPr>
          <w:rFonts w:ascii="Garamond" w:hAnsi="Garamond" w:cs="Times New Roman"/>
          <w:sz w:val="24"/>
          <w:szCs w:val="24"/>
          <w:lang w:val="en-US"/>
        </w:rPr>
        <w:t>It</w:t>
      </w:r>
      <w:r w:rsidRPr="00D70DBB">
        <w:rPr>
          <w:rFonts w:ascii="Garamond" w:hAnsi="Garamond" w:cs="Times New Roman"/>
          <w:sz w:val="24"/>
          <w:szCs w:val="24"/>
        </w:rPr>
        <w:t xml:space="preserve"> means that teacher must have </w:t>
      </w:r>
      <w:r w:rsidRPr="00D70DBB">
        <w:rPr>
          <w:rFonts w:ascii="Garamond" w:hAnsi="Garamond" w:cs="Times New Roman"/>
          <w:sz w:val="24"/>
          <w:szCs w:val="24"/>
          <w:lang w:val="en-US"/>
        </w:rPr>
        <w:t>learning aid</w:t>
      </w:r>
      <w:r w:rsidRPr="00D70DBB">
        <w:rPr>
          <w:rFonts w:ascii="Garamond" w:hAnsi="Garamond" w:cs="Times New Roman"/>
          <w:sz w:val="24"/>
          <w:szCs w:val="24"/>
        </w:rPr>
        <w:t xml:space="preserve"> to get them interested in English. Teachers must know about strategies, methods, techniques, and materials.</w:t>
      </w:r>
      <w:r w:rsidRPr="00D70DBB">
        <w:rPr>
          <w:rFonts w:ascii="Garamond" w:hAnsi="Garamond" w:cs="Times New Roman"/>
          <w:sz w:val="24"/>
          <w:szCs w:val="24"/>
          <w:lang w:val="en-US"/>
        </w:rPr>
        <w:t>”</w:t>
      </w:r>
      <w:r w:rsidRPr="00D70DBB">
        <w:rPr>
          <w:rStyle w:val="FootnoteReference"/>
          <w:rFonts w:ascii="Garamond" w:hAnsi="Garamond"/>
          <w:sz w:val="24"/>
          <w:szCs w:val="24"/>
          <w:lang w:val="en-US"/>
        </w:rPr>
        <w:footnoteReference w:id="1"/>
      </w:r>
      <w:r w:rsidRPr="00D70DBB">
        <w:rPr>
          <w:rFonts w:ascii="Garamond" w:hAnsi="Garamond" w:cs="Times New Roman"/>
          <w:sz w:val="24"/>
          <w:szCs w:val="24"/>
        </w:rPr>
        <w:t xml:space="preserve"> Thus, the teacher can convey the material well </w:t>
      </w:r>
      <w:r w:rsidRPr="00D70DBB">
        <w:rPr>
          <w:rFonts w:ascii="Garamond" w:hAnsi="Garamond" w:cs="Times New Roman"/>
          <w:sz w:val="24"/>
          <w:szCs w:val="24"/>
          <w:lang w:val="en-US"/>
        </w:rPr>
        <w:t>to the</w:t>
      </w:r>
      <w:r w:rsidRPr="00D70DBB">
        <w:rPr>
          <w:rFonts w:ascii="Garamond" w:hAnsi="Garamond" w:cs="Times New Roman"/>
          <w:sz w:val="24"/>
          <w:szCs w:val="24"/>
        </w:rPr>
        <w:t xml:space="preserve"> </w:t>
      </w:r>
      <w:r w:rsidRPr="00D70DBB">
        <w:rPr>
          <w:rFonts w:ascii="Garamond" w:hAnsi="Garamond" w:cs="Times New Roman"/>
          <w:sz w:val="24"/>
          <w:szCs w:val="24"/>
          <w:lang w:val="en-US"/>
        </w:rPr>
        <w:t>students</w:t>
      </w:r>
      <w:r w:rsidRPr="00D70DBB">
        <w:rPr>
          <w:rFonts w:ascii="Garamond" w:hAnsi="Garamond" w:cs="Times New Roman"/>
          <w:sz w:val="24"/>
          <w:szCs w:val="24"/>
        </w:rPr>
        <w:t>.</w:t>
      </w:r>
    </w:p>
    <w:p w:rsidR="008E2CFF" w:rsidRPr="00D70DBB" w:rsidRDefault="008E2CFF" w:rsidP="00696AAA">
      <w:pPr>
        <w:spacing w:after="0" w:line="276" w:lineRule="auto"/>
        <w:ind w:left="720" w:right="266" w:firstLine="720"/>
        <w:jc w:val="both"/>
        <w:rPr>
          <w:rFonts w:ascii="Garamond" w:hAnsi="Garamond" w:cs="Times New Roman"/>
          <w:sz w:val="24"/>
          <w:szCs w:val="24"/>
          <w:lang w:val="en-US"/>
        </w:rPr>
      </w:pPr>
      <w:r w:rsidRPr="00D70DBB">
        <w:rPr>
          <w:rFonts w:ascii="Garamond" w:hAnsi="Garamond" w:cs="Times New Roman"/>
          <w:sz w:val="24"/>
          <w:szCs w:val="24"/>
          <w:lang w:val="en-US"/>
        </w:rPr>
        <w:t>B</w:t>
      </w:r>
      <w:r w:rsidRPr="00D70DBB">
        <w:rPr>
          <w:rFonts w:ascii="Garamond" w:hAnsi="Garamond" w:cs="Times New Roman"/>
          <w:sz w:val="24"/>
          <w:szCs w:val="24"/>
        </w:rPr>
        <w:t>ooks and learning materials have the power to transmit knowledge, build skills, and shape the way students interact with the world.</w:t>
      </w:r>
      <w:r w:rsidRPr="00D70DBB">
        <w:rPr>
          <w:rStyle w:val="FootnoteReference"/>
          <w:rFonts w:ascii="Garamond" w:hAnsi="Garamond"/>
          <w:sz w:val="24"/>
          <w:szCs w:val="24"/>
        </w:rPr>
        <w:footnoteReference w:id="2"/>
      </w:r>
      <w:r w:rsidRPr="00D70DBB">
        <w:rPr>
          <w:rFonts w:ascii="Garamond" w:hAnsi="Garamond" w:cs="Times New Roman"/>
          <w:sz w:val="24"/>
          <w:szCs w:val="24"/>
        </w:rPr>
        <w:t xml:space="preserve"> </w:t>
      </w:r>
      <w:r w:rsidRPr="00D70DBB">
        <w:rPr>
          <w:rFonts w:ascii="Garamond" w:hAnsi="Garamond" w:cs="Times New Roman"/>
          <w:sz w:val="24"/>
          <w:szCs w:val="24"/>
          <w:lang w:val="en-US"/>
        </w:rPr>
        <w:t>It means</w:t>
      </w:r>
      <w:proofErr w:type="gramStart"/>
      <w:r w:rsidRPr="00D70DBB">
        <w:rPr>
          <w:rFonts w:ascii="Garamond" w:hAnsi="Garamond" w:cs="Times New Roman"/>
          <w:sz w:val="24"/>
          <w:szCs w:val="24"/>
        </w:rPr>
        <w:t>,</w:t>
      </w:r>
      <w:proofErr w:type="gramEnd"/>
      <w:r w:rsidRPr="00D70DBB">
        <w:rPr>
          <w:rFonts w:ascii="Garamond" w:hAnsi="Garamond" w:cs="Times New Roman"/>
          <w:sz w:val="24"/>
          <w:szCs w:val="24"/>
        </w:rPr>
        <w:t xml:space="preserve"> the book will meet the knowledge, skills, and activities. </w:t>
      </w:r>
      <w:r w:rsidRPr="00D70DBB">
        <w:rPr>
          <w:rFonts w:ascii="Garamond" w:hAnsi="Garamond" w:cs="Times New Roman"/>
          <w:sz w:val="24"/>
          <w:szCs w:val="24"/>
          <w:lang w:val="en-US"/>
        </w:rPr>
        <w:t>B</w:t>
      </w:r>
      <w:r w:rsidRPr="00D70DBB">
        <w:rPr>
          <w:rFonts w:ascii="Garamond" w:hAnsi="Garamond" w:cs="Times New Roman"/>
          <w:sz w:val="24"/>
          <w:szCs w:val="24"/>
        </w:rPr>
        <w:t xml:space="preserve">ooks are tools, and teachers must know not only how to use </w:t>
      </w:r>
      <w:r w:rsidRPr="00D70DBB">
        <w:rPr>
          <w:rFonts w:ascii="Garamond" w:hAnsi="Garamond" w:cs="Times New Roman"/>
          <w:sz w:val="24"/>
          <w:szCs w:val="24"/>
          <w:lang w:val="en-US"/>
        </w:rPr>
        <w:t>it</w:t>
      </w:r>
      <w:r w:rsidRPr="00D70DBB">
        <w:rPr>
          <w:rFonts w:ascii="Garamond" w:hAnsi="Garamond" w:cs="Times New Roman"/>
          <w:sz w:val="24"/>
          <w:szCs w:val="24"/>
        </w:rPr>
        <w:t xml:space="preserve">, but how useful </w:t>
      </w:r>
      <w:r w:rsidRPr="00D70DBB">
        <w:rPr>
          <w:rFonts w:ascii="Garamond" w:hAnsi="Garamond" w:cs="Times New Roman"/>
          <w:sz w:val="24"/>
          <w:szCs w:val="24"/>
          <w:lang w:val="en-US"/>
        </w:rPr>
        <w:t>it</w:t>
      </w:r>
      <w:r w:rsidRPr="00D70DBB">
        <w:rPr>
          <w:rFonts w:ascii="Garamond" w:hAnsi="Garamond" w:cs="Times New Roman"/>
          <w:sz w:val="24"/>
          <w:szCs w:val="24"/>
        </w:rPr>
        <w:t xml:space="preserve"> can be.</w:t>
      </w:r>
      <w:r w:rsidRPr="00D70DBB">
        <w:rPr>
          <w:rStyle w:val="FootnoteReference"/>
          <w:rFonts w:ascii="Garamond" w:hAnsi="Garamond"/>
          <w:sz w:val="24"/>
          <w:szCs w:val="24"/>
        </w:rPr>
        <w:footnoteReference w:id="3"/>
      </w:r>
      <w:r w:rsidRPr="00D70DBB">
        <w:rPr>
          <w:rFonts w:ascii="Garamond" w:hAnsi="Garamond" w:cs="Times New Roman"/>
          <w:sz w:val="24"/>
          <w:szCs w:val="24"/>
        </w:rPr>
        <w:t xml:space="preserve"> As a tool, book are expected to be a useful resource in tutoring. The main purpose of book is to transmit knowledge, values, attitudes, skills, and behaviors that are permanent.</w:t>
      </w:r>
      <w:r w:rsidRPr="00D70DBB">
        <w:rPr>
          <w:rStyle w:val="FootnoteReference"/>
          <w:rFonts w:ascii="Garamond" w:hAnsi="Garamond"/>
          <w:sz w:val="24"/>
          <w:szCs w:val="24"/>
        </w:rPr>
        <w:footnoteReference w:id="4"/>
      </w:r>
      <w:r w:rsidRPr="00D70DBB">
        <w:rPr>
          <w:rFonts w:ascii="Garamond" w:hAnsi="Garamond" w:cs="Times New Roman"/>
          <w:sz w:val="24"/>
          <w:szCs w:val="24"/>
        </w:rPr>
        <w:t xml:space="preserve"> It is stated that the book is an important learning tool, because all learning abilities have been provided. </w:t>
      </w:r>
      <w:r w:rsidRPr="00D70DBB">
        <w:rPr>
          <w:rFonts w:ascii="Garamond" w:hAnsi="Garamond" w:cs="Times New Roman"/>
          <w:sz w:val="24"/>
          <w:szCs w:val="24"/>
          <w:lang w:val="en-US"/>
        </w:rPr>
        <w:t>Thus</w:t>
      </w:r>
      <w:r w:rsidRPr="00D70DBB">
        <w:rPr>
          <w:rFonts w:ascii="Garamond" w:hAnsi="Garamond" w:cs="Times New Roman"/>
          <w:sz w:val="24"/>
          <w:szCs w:val="24"/>
        </w:rPr>
        <w:t>, it can be said that books are learning resource tools that provide knowledge, skills, values, attitudes, activities, and to motivate students to achieve educational abilities.</w:t>
      </w:r>
    </w:p>
    <w:p w:rsidR="008E2CFF" w:rsidRPr="00D70DBB" w:rsidRDefault="008E2CFF" w:rsidP="00696AAA">
      <w:pPr>
        <w:spacing w:after="0" w:line="276" w:lineRule="auto"/>
        <w:ind w:left="720" w:right="266" w:firstLine="720"/>
        <w:jc w:val="both"/>
        <w:rPr>
          <w:rFonts w:ascii="Garamond" w:hAnsi="Garamond" w:cs="Times New Roman"/>
          <w:sz w:val="24"/>
          <w:szCs w:val="24"/>
          <w:lang w:val="en-US"/>
        </w:rPr>
      </w:pPr>
      <w:r w:rsidRPr="00D70DBB">
        <w:rPr>
          <w:rFonts w:ascii="Garamond" w:hAnsi="Garamond" w:cs="Times New Roman"/>
          <w:sz w:val="24"/>
          <w:szCs w:val="24"/>
        </w:rPr>
        <w:t>Learning materials are important in a teaching and learning process, and are factors that affect the quality of education. With the existence of English books, the roles of teachers and students in the teaching and learning process have changed. Teachers are no longer the main and only source in obtaining information about learning materials, as well as students, they are more flexible and loose in obtaining information about learning materials, because learning materials can be obtained from various sources where students are located, such as from mass media, textbooks, cassettes, CDs, VCDs, and so on.</w:t>
      </w:r>
    </w:p>
    <w:p w:rsidR="008E2CFF" w:rsidRPr="00D70DBB" w:rsidRDefault="008E2CFF" w:rsidP="00696AAA">
      <w:pPr>
        <w:spacing w:after="0" w:line="276" w:lineRule="auto"/>
        <w:ind w:left="720" w:right="266" w:firstLine="720"/>
        <w:jc w:val="both"/>
        <w:rPr>
          <w:rFonts w:ascii="Garamond" w:hAnsi="Garamond" w:cs="Times New Roman"/>
          <w:sz w:val="24"/>
          <w:szCs w:val="24"/>
          <w:lang w:val="en-US"/>
        </w:rPr>
      </w:pPr>
      <w:r w:rsidRPr="00D70DBB">
        <w:rPr>
          <w:rFonts w:ascii="Garamond" w:hAnsi="Garamond" w:cs="Times New Roman"/>
          <w:sz w:val="24"/>
          <w:szCs w:val="24"/>
        </w:rPr>
        <w:t>In the preparation of a good</w:t>
      </w:r>
      <w:r w:rsidRPr="00D70DBB">
        <w:rPr>
          <w:rFonts w:ascii="Garamond" w:hAnsi="Garamond" w:cs="Times New Roman"/>
          <w:sz w:val="24"/>
          <w:szCs w:val="24"/>
          <w:lang w:val="en-US"/>
        </w:rPr>
        <w:t xml:space="preserve"> </w:t>
      </w:r>
      <w:r w:rsidRPr="00D70DBB">
        <w:rPr>
          <w:rFonts w:ascii="Garamond" w:hAnsi="Garamond" w:cs="Times New Roman"/>
          <w:sz w:val="24"/>
          <w:szCs w:val="24"/>
        </w:rPr>
        <w:t>book, several factors are determined, namely the level of difficulty of the subject matter, material that is easy to take precedence over the complex, from the closest environment, the perception of new lessons that are easy to understand if based on knowledge or experience so that there is continuity of learning materials so that they are in accordance with students abilities</w:t>
      </w:r>
      <w:r w:rsidRPr="00D70DBB">
        <w:rPr>
          <w:rFonts w:ascii="Garamond" w:hAnsi="Garamond" w:cs="Times New Roman"/>
          <w:sz w:val="24"/>
          <w:szCs w:val="24"/>
          <w:lang w:val="en-US"/>
        </w:rPr>
        <w:t xml:space="preserve"> </w:t>
      </w:r>
      <w:r w:rsidRPr="00D70DBB">
        <w:rPr>
          <w:rFonts w:ascii="Garamond" w:hAnsi="Garamond" w:cs="Times New Roman"/>
          <w:sz w:val="24"/>
          <w:szCs w:val="24"/>
        </w:rPr>
        <w:t>and along with the interests of students.</w:t>
      </w:r>
      <w:r w:rsidRPr="00D70DBB">
        <w:rPr>
          <w:rStyle w:val="FootnoteReference"/>
          <w:rFonts w:ascii="Garamond" w:hAnsi="Garamond"/>
          <w:sz w:val="24"/>
          <w:szCs w:val="24"/>
        </w:rPr>
        <w:footnoteReference w:id="5"/>
      </w:r>
      <w:r w:rsidRPr="00D70DBB">
        <w:rPr>
          <w:rFonts w:ascii="Garamond" w:hAnsi="Garamond" w:cs="Times New Roman"/>
          <w:sz w:val="24"/>
          <w:szCs w:val="24"/>
          <w:lang w:val="en-US"/>
        </w:rPr>
        <w:t xml:space="preserve"> </w:t>
      </w:r>
    </w:p>
    <w:p w:rsidR="008E2CFF" w:rsidRPr="00D70DBB" w:rsidRDefault="008E2CFF" w:rsidP="00696AAA">
      <w:pPr>
        <w:spacing w:after="0" w:line="276" w:lineRule="auto"/>
        <w:ind w:left="720" w:right="266" w:firstLine="720"/>
        <w:jc w:val="both"/>
        <w:rPr>
          <w:rFonts w:ascii="Garamond" w:hAnsi="Garamond" w:cs="Times New Roman"/>
          <w:bCs/>
          <w:sz w:val="24"/>
          <w:szCs w:val="24"/>
          <w:lang w:val="en-US"/>
        </w:rPr>
      </w:pPr>
      <w:r w:rsidRPr="00D70DBB">
        <w:rPr>
          <w:rFonts w:ascii="Garamond" w:hAnsi="Garamond" w:cs="Times New Roman"/>
          <w:bCs/>
          <w:sz w:val="24"/>
          <w:szCs w:val="24"/>
          <w:lang w:val="en-US"/>
        </w:rPr>
        <w:t xml:space="preserve">English books used in schools usually come from other countries which of course have not been adapted to the language teaching process for foreigners, including Indonesians. This reality allows the selection of materials, sequences and methods of presentation that are suitable for students who have or do not have </w:t>
      </w:r>
      <w:proofErr w:type="gramStart"/>
      <w:r w:rsidRPr="00D70DBB">
        <w:rPr>
          <w:rFonts w:ascii="Garamond" w:hAnsi="Garamond" w:cs="Times New Roman"/>
          <w:bCs/>
          <w:sz w:val="24"/>
          <w:szCs w:val="24"/>
          <w:lang w:val="en-US"/>
        </w:rPr>
        <w:t>basic</w:t>
      </w:r>
      <w:proofErr w:type="gramEnd"/>
      <w:r w:rsidRPr="00D70DBB">
        <w:rPr>
          <w:rFonts w:ascii="Garamond" w:hAnsi="Garamond" w:cs="Times New Roman"/>
          <w:bCs/>
          <w:sz w:val="24"/>
          <w:szCs w:val="24"/>
          <w:lang w:val="en-US"/>
        </w:rPr>
        <w:t xml:space="preserve"> </w:t>
      </w:r>
      <w:r w:rsidRPr="00D70DBB">
        <w:rPr>
          <w:rFonts w:ascii="Garamond" w:hAnsi="Garamond" w:cs="Times New Roman"/>
          <w:bCs/>
          <w:sz w:val="24"/>
          <w:szCs w:val="24"/>
          <w:lang w:val="en-US"/>
        </w:rPr>
        <w:lastRenderedPageBreak/>
        <w:t>English. In fact, if the material is very good, it is not necessarily appropriate and suitable for Indonesian students. Therefore, the publication of English books for all levels, from elementary, junior high school, senior high school, and university is very much needed.</w:t>
      </w:r>
    </w:p>
    <w:p w:rsidR="008E2CFF" w:rsidRPr="00D70DBB" w:rsidRDefault="008E2CFF" w:rsidP="00696AAA">
      <w:pPr>
        <w:spacing w:after="0" w:line="276" w:lineRule="auto"/>
        <w:ind w:left="720" w:right="266" w:firstLine="720"/>
        <w:jc w:val="both"/>
        <w:rPr>
          <w:rFonts w:ascii="Garamond" w:hAnsi="Garamond" w:cs="Times New Roman"/>
          <w:sz w:val="24"/>
          <w:szCs w:val="24"/>
          <w:lang w:val="en-US"/>
        </w:rPr>
      </w:pPr>
      <w:r w:rsidRPr="00D70DBB">
        <w:rPr>
          <w:rFonts w:ascii="Garamond" w:hAnsi="Garamond" w:cs="Times New Roman"/>
          <w:sz w:val="24"/>
          <w:szCs w:val="24"/>
          <w:lang w:val="en-US"/>
        </w:rPr>
        <w:t xml:space="preserve">English book </w:t>
      </w:r>
      <w:r w:rsidRPr="00D70DBB">
        <w:rPr>
          <w:rFonts w:ascii="Garamond" w:hAnsi="Garamond" w:cs="Times New Roman"/>
          <w:sz w:val="24"/>
          <w:szCs w:val="24"/>
        </w:rPr>
        <w:t>used at SDIT Syahiral 'Ilmi entitled "</w:t>
      </w:r>
      <w:r w:rsidRPr="00D70DBB">
        <w:rPr>
          <w:rFonts w:ascii="Garamond" w:hAnsi="Garamond" w:cs="Times New Roman"/>
          <w:sz w:val="24"/>
          <w:szCs w:val="24"/>
          <w:lang w:val="en-US"/>
        </w:rPr>
        <w:t>Bahasa Inggris kelas</w:t>
      </w:r>
      <w:r w:rsidRPr="00D70DBB">
        <w:rPr>
          <w:rFonts w:ascii="Garamond" w:hAnsi="Garamond" w:cs="Times New Roman"/>
          <w:sz w:val="24"/>
          <w:szCs w:val="24"/>
        </w:rPr>
        <w:t xml:space="preserve"> 2 SDIT Syahiral 'Ilmi" is an English </w:t>
      </w:r>
      <w:r w:rsidRPr="00D70DBB">
        <w:rPr>
          <w:rFonts w:ascii="Garamond" w:hAnsi="Garamond" w:cs="Times New Roman"/>
          <w:sz w:val="24"/>
          <w:szCs w:val="24"/>
          <w:lang w:val="en-US"/>
        </w:rPr>
        <w:t xml:space="preserve">module </w:t>
      </w:r>
      <w:r w:rsidRPr="00D70DBB">
        <w:rPr>
          <w:rFonts w:ascii="Garamond" w:hAnsi="Garamond" w:cs="Times New Roman"/>
          <w:sz w:val="24"/>
          <w:szCs w:val="24"/>
        </w:rPr>
        <w:t xml:space="preserve">book </w:t>
      </w:r>
      <w:r w:rsidRPr="00D70DBB">
        <w:rPr>
          <w:rFonts w:ascii="Garamond" w:hAnsi="Garamond" w:cs="Times New Roman"/>
          <w:sz w:val="24"/>
          <w:szCs w:val="24"/>
          <w:lang w:val="en-US"/>
        </w:rPr>
        <w:t xml:space="preserve">used </w:t>
      </w:r>
      <w:r w:rsidRPr="00D70DBB">
        <w:rPr>
          <w:rFonts w:ascii="Garamond" w:hAnsi="Garamond" w:cs="Times New Roman"/>
          <w:sz w:val="24"/>
          <w:szCs w:val="24"/>
        </w:rPr>
        <w:t>since 201</w:t>
      </w:r>
      <w:r w:rsidRPr="00D70DBB">
        <w:rPr>
          <w:rFonts w:ascii="Garamond" w:hAnsi="Garamond" w:cs="Times New Roman"/>
          <w:sz w:val="24"/>
          <w:szCs w:val="24"/>
          <w:lang w:val="en-US"/>
        </w:rPr>
        <w:t>7</w:t>
      </w:r>
      <w:r w:rsidRPr="00D70DBB">
        <w:rPr>
          <w:rFonts w:ascii="Garamond" w:hAnsi="Garamond" w:cs="Times New Roman"/>
          <w:sz w:val="24"/>
          <w:szCs w:val="24"/>
        </w:rPr>
        <w:t xml:space="preserve"> until now. This </w:t>
      </w:r>
      <w:r w:rsidRPr="00D70DBB">
        <w:rPr>
          <w:rFonts w:ascii="Garamond" w:hAnsi="Garamond" w:cs="Times New Roman"/>
          <w:sz w:val="24"/>
          <w:szCs w:val="24"/>
          <w:lang w:val="en-US"/>
        </w:rPr>
        <w:t xml:space="preserve">module </w:t>
      </w:r>
      <w:r w:rsidRPr="00D70DBB">
        <w:rPr>
          <w:rFonts w:ascii="Garamond" w:hAnsi="Garamond" w:cs="Times New Roman"/>
          <w:sz w:val="24"/>
          <w:szCs w:val="24"/>
        </w:rPr>
        <w:t xml:space="preserve">book was compiled by </w:t>
      </w:r>
      <w:r w:rsidRPr="00D70DBB">
        <w:rPr>
          <w:rFonts w:ascii="Garamond" w:hAnsi="Garamond" w:cs="Times New Roman"/>
          <w:sz w:val="24"/>
          <w:szCs w:val="24"/>
          <w:lang w:val="en-US"/>
        </w:rPr>
        <w:t xml:space="preserve">Team of </w:t>
      </w:r>
      <w:r w:rsidRPr="00D70DBB">
        <w:rPr>
          <w:rFonts w:ascii="Garamond" w:hAnsi="Garamond" w:cs="Times New Roman"/>
          <w:sz w:val="24"/>
          <w:szCs w:val="24"/>
        </w:rPr>
        <w:t xml:space="preserve">SDIT Syahiral 'Ilmi'. </w:t>
      </w:r>
      <w:r w:rsidRPr="00D70DBB">
        <w:rPr>
          <w:rFonts w:ascii="Garamond" w:hAnsi="Garamond" w:cs="Times New Roman"/>
          <w:sz w:val="24"/>
          <w:szCs w:val="24"/>
          <w:lang w:val="en-US"/>
        </w:rPr>
        <w:t>The photo of s</w:t>
      </w:r>
      <w:r w:rsidRPr="00D70DBB">
        <w:rPr>
          <w:rFonts w:ascii="Garamond" w:hAnsi="Garamond" w:cs="Times New Roman"/>
          <w:sz w:val="24"/>
          <w:szCs w:val="24"/>
        </w:rPr>
        <w:t xml:space="preserve">chool </w:t>
      </w:r>
      <w:r w:rsidRPr="00D70DBB">
        <w:rPr>
          <w:rFonts w:ascii="Garamond" w:hAnsi="Garamond" w:cs="Times New Roman"/>
          <w:sz w:val="24"/>
          <w:szCs w:val="24"/>
          <w:lang w:val="en-US"/>
        </w:rPr>
        <w:t>is</w:t>
      </w:r>
      <w:r w:rsidRPr="00D70DBB">
        <w:rPr>
          <w:rFonts w:ascii="Garamond" w:hAnsi="Garamond" w:cs="Times New Roman"/>
          <w:sz w:val="24"/>
          <w:szCs w:val="24"/>
        </w:rPr>
        <w:t xml:space="preserve"> used as cover. This </w:t>
      </w:r>
      <w:r w:rsidRPr="00D70DBB">
        <w:rPr>
          <w:rFonts w:ascii="Garamond" w:hAnsi="Garamond" w:cs="Times New Roman"/>
          <w:sz w:val="24"/>
          <w:szCs w:val="24"/>
          <w:lang w:val="en-US"/>
        </w:rPr>
        <w:t xml:space="preserve">module </w:t>
      </w:r>
      <w:r w:rsidRPr="00D70DBB">
        <w:rPr>
          <w:rFonts w:ascii="Garamond" w:hAnsi="Garamond" w:cs="Times New Roman"/>
          <w:sz w:val="24"/>
          <w:szCs w:val="24"/>
        </w:rPr>
        <w:t>book has 71 pages with 1</w:t>
      </w:r>
      <w:r w:rsidRPr="00D70DBB">
        <w:rPr>
          <w:rFonts w:ascii="Garamond" w:hAnsi="Garamond" w:cs="Times New Roman"/>
          <w:sz w:val="24"/>
          <w:szCs w:val="24"/>
          <w:lang w:val="en-US"/>
        </w:rPr>
        <w:t>1</w:t>
      </w:r>
      <w:r w:rsidRPr="00D70DBB">
        <w:rPr>
          <w:rFonts w:ascii="Garamond" w:hAnsi="Garamond" w:cs="Times New Roman"/>
          <w:sz w:val="24"/>
          <w:szCs w:val="24"/>
        </w:rPr>
        <w:t xml:space="preserve"> subject matter for semesters 1 and 2. In each learning material there are basic competencies, standard </w:t>
      </w:r>
      <w:r w:rsidRPr="00D70DBB">
        <w:rPr>
          <w:rFonts w:ascii="Garamond" w:hAnsi="Garamond" w:cs="Times New Roman"/>
          <w:sz w:val="24"/>
          <w:szCs w:val="24"/>
          <w:lang w:val="en-US"/>
        </w:rPr>
        <w:t xml:space="preserve">of </w:t>
      </w:r>
      <w:r w:rsidRPr="00D70DBB">
        <w:rPr>
          <w:rFonts w:ascii="Garamond" w:hAnsi="Garamond" w:cs="Times New Roman"/>
          <w:sz w:val="24"/>
          <w:szCs w:val="24"/>
        </w:rPr>
        <w:t>competenc</w:t>
      </w:r>
      <w:r w:rsidRPr="00D70DBB">
        <w:rPr>
          <w:rFonts w:ascii="Garamond" w:hAnsi="Garamond" w:cs="Times New Roman"/>
          <w:sz w:val="24"/>
          <w:szCs w:val="24"/>
          <w:lang w:val="en-US"/>
        </w:rPr>
        <w:t>ies</w:t>
      </w:r>
      <w:r w:rsidRPr="00D70DBB">
        <w:rPr>
          <w:rFonts w:ascii="Garamond" w:hAnsi="Garamond" w:cs="Times New Roman"/>
          <w:sz w:val="24"/>
          <w:szCs w:val="24"/>
        </w:rPr>
        <w:t xml:space="preserve">, and respective indicators. The materials in this </w:t>
      </w:r>
      <w:r w:rsidRPr="00D70DBB">
        <w:rPr>
          <w:rFonts w:ascii="Garamond" w:hAnsi="Garamond" w:cs="Times New Roman"/>
          <w:sz w:val="24"/>
          <w:szCs w:val="24"/>
          <w:lang w:val="en-US"/>
        </w:rPr>
        <w:t xml:space="preserve">module </w:t>
      </w:r>
      <w:r w:rsidRPr="00D70DBB">
        <w:rPr>
          <w:rFonts w:ascii="Garamond" w:hAnsi="Garamond" w:cs="Times New Roman"/>
          <w:sz w:val="24"/>
          <w:szCs w:val="24"/>
        </w:rPr>
        <w:t>book are: Number 11-20, Parts of Body, Simple Instructions 1&amp;2, Thanks and Sorry, Things in The Class, Part of School, Food, Drinks, Part of House, Things in The Diningroom, and Things in The Kitchen.</w:t>
      </w:r>
    </w:p>
    <w:p w:rsidR="008E2CFF" w:rsidRPr="00D70DBB" w:rsidRDefault="008E2CFF" w:rsidP="00696AAA">
      <w:pPr>
        <w:spacing w:after="0" w:line="276" w:lineRule="auto"/>
        <w:ind w:left="720" w:right="266" w:firstLine="720"/>
        <w:jc w:val="both"/>
        <w:rPr>
          <w:rFonts w:ascii="Garamond" w:hAnsi="Garamond" w:cs="Times New Roman"/>
          <w:sz w:val="24"/>
          <w:szCs w:val="24"/>
          <w:lang w:val="en-US"/>
        </w:rPr>
      </w:pPr>
      <w:r w:rsidRPr="00D70DBB">
        <w:rPr>
          <w:rFonts w:ascii="Garamond" w:hAnsi="Garamond" w:cs="Times New Roman"/>
          <w:sz w:val="24"/>
          <w:szCs w:val="24"/>
        </w:rPr>
        <w:t xml:space="preserve">Based on the preliminary research, the researcher found several problems: </w:t>
      </w:r>
      <w:r w:rsidRPr="00D70DBB">
        <w:rPr>
          <w:rFonts w:ascii="Garamond" w:hAnsi="Garamond" w:cs="Times New Roman"/>
          <w:sz w:val="24"/>
          <w:szCs w:val="24"/>
          <w:lang w:val="en-US"/>
        </w:rPr>
        <w:t xml:space="preserve">The first, English teacher who used the module book said that the instructions in the module book only use English while students are still in the second grade so students find it difficult to understand what to do with the material. </w:t>
      </w:r>
      <w:r w:rsidRPr="00D70DBB">
        <w:rPr>
          <w:rFonts w:ascii="Garamond" w:hAnsi="Garamond" w:cs="Times New Roman"/>
          <w:sz w:val="24"/>
          <w:szCs w:val="24"/>
        </w:rPr>
        <w:t>T</w:t>
      </w:r>
      <w:r w:rsidRPr="00D70DBB">
        <w:rPr>
          <w:rFonts w:ascii="Garamond" w:hAnsi="Garamond" w:cs="Times New Roman"/>
          <w:sz w:val="24"/>
          <w:szCs w:val="24"/>
          <w:lang w:val="en-US"/>
        </w:rPr>
        <w:t>he module book</w:t>
      </w:r>
      <w:r w:rsidRPr="00D70DBB">
        <w:rPr>
          <w:rFonts w:ascii="Garamond" w:hAnsi="Garamond" w:cs="Times New Roman"/>
          <w:sz w:val="24"/>
          <w:szCs w:val="24"/>
        </w:rPr>
        <w:t xml:space="preserve"> need to be adapted to the users, because th</w:t>
      </w:r>
      <w:r w:rsidRPr="00D70DBB">
        <w:rPr>
          <w:rFonts w:ascii="Garamond" w:hAnsi="Garamond" w:cs="Times New Roman"/>
          <w:sz w:val="24"/>
          <w:szCs w:val="24"/>
          <w:lang w:val="en-US"/>
        </w:rPr>
        <w:t>is</w:t>
      </w:r>
      <w:r w:rsidRPr="00D70DBB">
        <w:rPr>
          <w:rFonts w:ascii="Garamond" w:hAnsi="Garamond" w:cs="Times New Roman"/>
          <w:sz w:val="24"/>
          <w:szCs w:val="24"/>
        </w:rPr>
        <w:t xml:space="preserve"> </w:t>
      </w:r>
      <w:r w:rsidRPr="00D70DBB">
        <w:rPr>
          <w:rFonts w:ascii="Garamond" w:hAnsi="Garamond" w:cs="Times New Roman"/>
          <w:sz w:val="24"/>
          <w:szCs w:val="24"/>
          <w:lang w:val="en-US"/>
        </w:rPr>
        <w:t>module</w:t>
      </w:r>
      <w:r w:rsidRPr="00D70DBB">
        <w:rPr>
          <w:rFonts w:ascii="Garamond" w:hAnsi="Garamond" w:cs="Times New Roman"/>
          <w:sz w:val="24"/>
          <w:szCs w:val="24"/>
        </w:rPr>
        <w:t xml:space="preserve"> </w:t>
      </w:r>
      <w:r w:rsidRPr="00D70DBB">
        <w:rPr>
          <w:rFonts w:ascii="Garamond" w:hAnsi="Garamond" w:cs="Times New Roman"/>
          <w:sz w:val="24"/>
          <w:szCs w:val="24"/>
          <w:lang w:val="en-US"/>
        </w:rPr>
        <w:t>book is</w:t>
      </w:r>
      <w:r w:rsidRPr="00D70DBB">
        <w:rPr>
          <w:rFonts w:ascii="Garamond" w:hAnsi="Garamond" w:cs="Times New Roman"/>
          <w:sz w:val="24"/>
          <w:szCs w:val="24"/>
        </w:rPr>
        <w:t xml:space="preserve"> implemented in schools, so the first target is students. Students have an influence on the development of learning, where each student have different understanding</w:t>
      </w:r>
      <w:r w:rsidRPr="00D70DBB">
        <w:rPr>
          <w:rFonts w:ascii="Garamond" w:hAnsi="Garamond" w:cs="Times New Roman"/>
          <w:sz w:val="24"/>
          <w:szCs w:val="24"/>
          <w:lang w:val="en-US"/>
        </w:rPr>
        <w:t xml:space="preserve"> </w:t>
      </w:r>
      <w:r w:rsidRPr="00D70DBB">
        <w:rPr>
          <w:rFonts w:ascii="Garamond" w:hAnsi="Garamond" w:cs="Times New Roman"/>
          <w:sz w:val="24"/>
          <w:szCs w:val="24"/>
        </w:rPr>
        <w:t>that needs to be considered in the learning process because it affects the goals of education.</w:t>
      </w:r>
    </w:p>
    <w:p w:rsidR="008E2CFF" w:rsidRPr="00D70DBB" w:rsidRDefault="008E2CFF" w:rsidP="00696AAA">
      <w:pPr>
        <w:spacing w:after="0" w:line="276" w:lineRule="auto"/>
        <w:ind w:left="720" w:right="266" w:firstLine="720"/>
        <w:jc w:val="both"/>
        <w:rPr>
          <w:rFonts w:ascii="Garamond" w:hAnsi="Garamond" w:cs="Times New Roman"/>
          <w:sz w:val="24"/>
          <w:szCs w:val="24"/>
          <w:lang w:val="en-US"/>
        </w:rPr>
      </w:pPr>
      <w:r w:rsidRPr="00D70DBB">
        <w:rPr>
          <w:rFonts w:ascii="Garamond" w:hAnsi="Garamond" w:cs="Times New Roman"/>
          <w:sz w:val="24"/>
          <w:szCs w:val="24"/>
        </w:rPr>
        <w:t xml:space="preserve">The second, the subject matter in the </w:t>
      </w:r>
      <w:r w:rsidRPr="00D70DBB">
        <w:rPr>
          <w:rFonts w:ascii="Garamond" w:hAnsi="Garamond" w:cs="Times New Roman"/>
          <w:sz w:val="24"/>
          <w:szCs w:val="24"/>
          <w:lang w:val="en-US"/>
        </w:rPr>
        <w:t xml:space="preserve">module </w:t>
      </w:r>
      <w:r w:rsidRPr="00D70DBB">
        <w:rPr>
          <w:rFonts w:ascii="Garamond" w:hAnsi="Garamond" w:cs="Times New Roman"/>
          <w:sz w:val="24"/>
          <w:szCs w:val="24"/>
        </w:rPr>
        <w:t>book is quite a lot. At every change of new subject matter, some students sometimes have difficulty understanding the material because they may not previously have knowledge of the material which causes no continuity of subject matter with students' abilities so that sometimes students are less motivated when learning.</w:t>
      </w:r>
      <w:r w:rsidRPr="00D70DBB">
        <w:rPr>
          <w:rFonts w:ascii="Garamond" w:hAnsi="Garamond" w:cs="Times New Roman"/>
          <w:sz w:val="24"/>
          <w:szCs w:val="24"/>
          <w:lang w:val="en-US"/>
        </w:rPr>
        <w:t xml:space="preserve"> </w:t>
      </w:r>
      <w:r w:rsidRPr="00D70DBB">
        <w:rPr>
          <w:rFonts w:ascii="Garamond" w:hAnsi="Garamond" w:cs="Times New Roman"/>
          <w:sz w:val="24"/>
          <w:szCs w:val="24"/>
        </w:rPr>
        <w:t xml:space="preserve">On the other hand, the concept of teaching foreign languages </w:t>
      </w:r>
      <w:r w:rsidRPr="00D70DBB">
        <w:rPr>
          <w:rFonts w:ascii="Times New Roman" w:hAnsi="Times New Roman" w:cs="Times New Roman"/>
          <w:sz w:val="24"/>
          <w:szCs w:val="24"/>
        </w:rPr>
        <w:t>​​</w:t>
      </w:r>
      <w:r w:rsidRPr="00D70DBB">
        <w:rPr>
          <w:rFonts w:ascii="Garamond" w:hAnsi="Garamond" w:cs="Times New Roman"/>
          <w:sz w:val="24"/>
          <w:szCs w:val="24"/>
        </w:rPr>
        <w:t>contained in learning should not be separated from the concept of learning itself. The better understanding of the nature of student development has given rise to a constructivism view in learning. Regarding language learning, the most important thing to understand is that language learning is an acquisition process with the aim of achieving students' ability to play an active role in the learning process.</w:t>
      </w:r>
    </w:p>
    <w:p w:rsidR="008E2CFF" w:rsidRPr="00D70DBB" w:rsidRDefault="008E2CFF" w:rsidP="00696AAA">
      <w:pPr>
        <w:spacing w:after="0" w:line="276" w:lineRule="auto"/>
        <w:ind w:left="782" w:right="266" w:firstLine="658"/>
        <w:jc w:val="both"/>
        <w:rPr>
          <w:rFonts w:ascii="Garamond" w:hAnsi="Garamond" w:cs="Times New Roman"/>
          <w:sz w:val="24"/>
          <w:szCs w:val="24"/>
          <w:lang w:val="en-US"/>
        </w:rPr>
      </w:pPr>
      <w:r w:rsidRPr="00D70DBB">
        <w:rPr>
          <w:rFonts w:ascii="Garamond" w:hAnsi="Garamond" w:cs="Times New Roman"/>
          <w:sz w:val="24"/>
          <w:szCs w:val="24"/>
          <w:lang w:val="en-US"/>
        </w:rPr>
        <w:t xml:space="preserve">From the interview results, the teacher said that in fact the module book still need new inputs to upgrade this module book as well as possible so that it can be used as teaching materials which are much better than the materials that already exist now, so far the module book is quite helpful during teaching and learning activities in the classroom, but of course there are still shortcomings in the module book because nothing is perfect. On the other hand, the </w:t>
      </w:r>
      <w:r w:rsidRPr="00D70DBB">
        <w:rPr>
          <w:rFonts w:ascii="Garamond" w:hAnsi="Garamond" w:cs="Times New Roman"/>
          <w:sz w:val="24"/>
          <w:szCs w:val="24"/>
        </w:rPr>
        <w:t>students</w:t>
      </w:r>
      <w:r w:rsidRPr="00D70DBB">
        <w:rPr>
          <w:rFonts w:ascii="Garamond" w:hAnsi="Garamond" w:cs="Times New Roman"/>
          <w:sz w:val="24"/>
          <w:szCs w:val="24"/>
          <w:lang w:val="en-US"/>
        </w:rPr>
        <w:t xml:space="preserve"> </w:t>
      </w:r>
      <w:r w:rsidRPr="00D70DBB">
        <w:rPr>
          <w:rFonts w:ascii="Garamond" w:hAnsi="Garamond" w:cs="Times New Roman"/>
          <w:sz w:val="24"/>
          <w:szCs w:val="24"/>
        </w:rPr>
        <w:t xml:space="preserve">said that learning English is quite difficult because </w:t>
      </w:r>
      <w:r w:rsidRPr="00D70DBB">
        <w:rPr>
          <w:rFonts w:ascii="Garamond" w:hAnsi="Garamond" w:cs="Times New Roman"/>
          <w:sz w:val="24"/>
          <w:szCs w:val="24"/>
          <w:lang w:val="en-US"/>
        </w:rPr>
        <w:t>the module have a lot of subject matter</w:t>
      </w:r>
      <w:r w:rsidRPr="00D70DBB">
        <w:rPr>
          <w:rFonts w:ascii="Garamond" w:hAnsi="Garamond" w:cs="Times New Roman"/>
          <w:sz w:val="24"/>
          <w:szCs w:val="24"/>
        </w:rPr>
        <w:t xml:space="preserve">. At the first meeting they only learn about </w:t>
      </w:r>
      <w:r w:rsidRPr="00D70DBB">
        <w:rPr>
          <w:rFonts w:ascii="Garamond" w:hAnsi="Garamond" w:cs="Times New Roman"/>
          <w:sz w:val="24"/>
          <w:szCs w:val="24"/>
          <w:lang w:val="en-US"/>
        </w:rPr>
        <w:t>a</w:t>
      </w:r>
      <w:r w:rsidRPr="00D70DBB">
        <w:rPr>
          <w:rFonts w:ascii="Garamond" w:hAnsi="Garamond" w:cs="Times New Roman"/>
          <w:sz w:val="24"/>
          <w:szCs w:val="24"/>
        </w:rPr>
        <w:t xml:space="preserve"> material</w:t>
      </w:r>
      <w:r w:rsidRPr="00D70DBB">
        <w:rPr>
          <w:rFonts w:ascii="Garamond" w:hAnsi="Garamond" w:cs="Times New Roman"/>
          <w:sz w:val="24"/>
          <w:szCs w:val="24"/>
          <w:lang w:val="en-US"/>
        </w:rPr>
        <w:t xml:space="preserve"> in module book</w:t>
      </w:r>
      <w:r w:rsidRPr="00D70DBB">
        <w:rPr>
          <w:rFonts w:ascii="Garamond" w:hAnsi="Garamond" w:cs="Times New Roman"/>
          <w:sz w:val="24"/>
          <w:szCs w:val="24"/>
        </w:rPr>
        <w:t xml:space="preserve">, </w:t>
      </w:r>
      <w:r w:rsidRPr="00D70DBB">
        <w:rPr>
          <w:rFonts w:ascii="Garamond" w:hAnsi="Garamond" w:cs="Times New Roman"/>
          <w:sz w:val="24"/>
          <w:szCs w:val="24"/>
          <w:lang w:val="en-US"/>
        </w:rPr>
        <w:t>pronounce it</w:t>
      </w:r>
      <w:r w:rsidRPr="00D70DBB">
        <w:rPr>
          <w:rFonts w:ascii="Garamond" w:hAnsi="Garamond" w:cs="Times New Roman"/>
          <w:sz w:val="24"/>
          <w:szCs w:val="24"/>
        </w:rPr>
        <w:t>, and translate</w:t>
      </w:r>
      <w:r w:rsidRPr="00D70DBB">
        <w:rPr>
          <w:rFonts w:ascii="Garamond" w:hAnsi="Garamond" w:cs="Times New Roman"/>
          <w:sz w:val="24"/>
          <w:szCs w:val="24"/>
          <w:lang w:val="en-US"/>
        </w:rPr>
        <w:t xml:space="preserve"> the material</w:t>
      </w:r>
      <w:r w:rsidRPr="00D70DBB">
        <w:rPr>
          <w:rFonts w:ascii="Garamond" w:hAnsi="Garamond" w:cs="Times New Roman"/>
          <w:sz w:val="24"/>
          <w:szCs w:val="24"/>
        </w:rPr>
        <w:t>, then</w:t>
      </w:r>
      <w:r w:rsidRPr="00D70DBB">
        <w:rPr>
          <w:rFonts w:ascii="Garamond" w:hAnsi="Garamond" w:cs="Times New Roman"/>
          <w:sz w:val="24"/>
          <w:szCs w:val="24"/>
          <w:lang w:val="en-US"/>
        </w:rPr>
        <w:t xml:space="preserve"> they</w:t>
      </w:r>
      <w:r w:rsidRPr="00D70DBB">
        <w:rPr>
          <w:rFonts w:ascii="Garamond" w:hAnsi="Garamond" w:cs="Times New Roman"/>
          <w:sz w:val="24"/>
          <w:szCs w:val="24"/>
        </w:rPr>
        <w:t xml:space="preserve"> do the practic</w:t>
      </w:r>
      <w:r w:rsidRPr="00D70DBB">
        <w:rPr>
          <w:rFonts w:ascii="Garamond" w:hAnsi="Garamond" w:cs="Times New Roman"/>
          <w:sz w:val="24"/>
          <w:szCs w:val="24"/>
          <w:lang w:val="en-US"/>
        </w:rPr>
        <w:t>e</w:t>
      </w:r>
      <w:r w:rsidRPr="00D70DBB">
        <w:rPr>
          <w:rFonts w:ascii="Garamond" w:hAnsi="Garamond" w:cs="Times New Roman"/>
          <w:sz w:val="24"/>
          <w:szCs w:val="24"/>
        </w:rPr>
        <w:t xml:space="preserve"> in the module book. At the </w:t>
      </w:r>
      <w:r w:rsidRPr="00D70DBB">
        <w:rPr>
          <w:rFonts w:ascii="Garamond" w:hAnsi="Garamond" w:cs="Times New Roman"/>
          <w:sz w:val="24"/>
          <w:szCs w:val="24"/>
          <w:lang w:val="en-US"/>
        </w:rPr>
        <w:t>next</w:t>
      </w:r>
      <w:r w:rsidRPr="00D70DBB">
        <w:rPr>
          <w:rFonts w:ascii="Garamond" w:hAnsi="Garamond" w:cs="Times New Roman"/>
          <w:sz w:val="24"/>
          <w:szCs w:val="24"/>
        </w:rPr>
        <w:t xml:space="preserve"> meeting, they usually repeat the last week's material that has been taught</w:t>
      </w:r>
      <w:r w:rsidRPr="00D70DBB">
        <w:rPr>
          <w:rFonts w:ascii="Garamond" w:hAnsi="Garamond" w:cs="Times New Roman"/>
          <w:sz w:val="24"/>
          <w:szCs w:val="24"/>
          <w:lang w:val="en-US"/>
        </w:rPr>
        <w:t xml:space="preserve">. </w:t>
      </w:r>
      <w:r w:rsidRPr="00D70DBB">
        <w:rPr>
          <w:rFonts w:ascii="Garamond" w:hAnsi="Garamond" w:cs="Times New Roman"/>
          <w:sz w:val="24"/>
          <w:szCs w:val="24"/>
        </w:rPr>
        <w:t xml:space="preserve">At the </w:t>
      </w:r>
      <w:r w:rsidRPr="00D70DBB">
        <w:rPr>
          <w:rFonts w:ascii="Garamond" w:hAnsi="Garamond" w:cs="Times New Roman"/>
          <w:sz w:val="24"/>
          <w:szCs w:val="24"/>
          <w:lang w:val="en-US"/>
        </w:rPr>
        <w:t>last</w:t>
      </w:r>
      <w:r w:rsidRPr="00D70DBB">
        <w:rPr>
          <w:rFonts w:ascii="Garamond" w:hAnsi="Garamond" w:cs="Times New Roman"/>
          <w:sz w:val="24"/>
          <w:szCs w:val="24"/>
        </w:rPr>
        <w:t xml:space="preserve"> meeting before moving on to the new material, they did a daily test, and so on. Students also said </w:t>
      </w:r>
      <w:r w:rsidRPr="00D70DBB">
        <w:rPr>
          <w:rFonts w:ascii="Garamond" w:hAnsi="Garamond" w:cs="Times New Roman"/>
          <w:sz w:val="24"/>
          <w:szCs w:val="24"/>
          <w:lang w:val="en-US"/>
        </w:rPr>
        <w:t>they</w:t>
      </w:r>
      <w:r w:rsidRPr="00D70DBB">
        <w:rPr>
          <w:rFonts w:ascii="Garamond" w:hAnsi="Garamond" w:cs="Times New Roman"/>
          <w:sz w:val="24"/>
          <w:szCs w:val="24"/>
        </w:rPr>
        <w:t xml:space="preserve"> was easy to get bored when repeating the material that had been taught previously, especially if the material they did not like or was difficult to understand.</w:t>
      </w:r>
    </w:p>
    <w:p w:rsidR="008E2CFF" w:rsidRPr="00D70DBB" w:rsidRDefault="008E2CFF" w:rsidP="00696AAA">
      <w:pPr>
        <w:spacing w:after="0" w:line="276" w:lineRule="auto"/>
        <w:ind w:left="720" w:right="266" w:firstLine="720"/>
        <w:jc w:val="both"/>
        <w:rPr>
          <w:rFonts w:ascii="Garamond" w:hAnsi="Garamond" w:cs="Times New Roman"/>
          <w:sz w:val="24"/>
          <w:szCs w:val="24"/>
          <w:lang w:val="en-US"/>
        </w:rPr>
      </w:pPr>
      <w:r w:rsidRPr="00D70DBB">
        <w:rPr>
          <w:rFonts w:ascii="Garamond" w:hAnsi="Garamond" w:cs="Times New Roman"/>
          <w:sz w:val="24"/>
          <w:szCs w:val="24"/>
          <w:lang w:val="en-US"/>
        </w:rPr>
        <w:t xml:space="preserve">Meanwhile, Rajan stated that good </w:t>
      </w:r>
      <w:proofErr w:type="gramStart"/>
      <w:r w:rsidRPr="00D70DBB">
        <w:rPr>
          <w:rFonts w:ascii="Garamond" w:hAnsi="Garamond" w:cs="Times New Roman"/>
          <w:sz w:val="24"/>
          <w:szCs w:val="24"/>
          <w:lang w:val="en-US"/>
        </w:rPr>
        <w:t>material do</w:t>
      </w:r>
      <w:proofErr w:type="gramEnd"/>
      <w:r w:rsidRPr="00D70DBB">
        <w:rPr>
          <w:rFonts w:ascii="Garamond" w:hAnsi="Garamond" w:cs="Times New Roman"/>
          <w:sz w:val="24"/>
          <w:szCs w:val="24"/>
          <w:lang w:val="en-US"/>
        </w:rPr>
        <w:t xml:space="preserve"> not teach but good material can motivate a learner to learn. The criteria for a good material design based on Rajan are like MAGIC. The meaning of MAGIC is as follows: Motivating, Meaningful, Authentic, Appropriate, Graphic, Graded, Interesting, Integrated, Interactive, Contextualized and Creative.</w:t>
      </w:r>
      <w:r w:rsidRPr="00D70DBB">
        <w:rPr>
          <w:rStyle w:val="FootnoteReference"/>
          <w:rFonts w:ascii="Garamond" w:hAnsi="Garamond"/>
          <w:sz w:val="24"/>
          <w:szCs w:val="24"/>
          <w:lang w:val="en-US"/>
        </w:rPr>
        <w:footnoteReference w:id="6"/>
      </w:r>
      <w:r w:rsidRPr="00D70DBB">
        <w:rPr>
          <w:rFonts w:ascii="Garamond" w:hAnsi="Garamond" w:cs="Times New Roman"/>
          <w:sz w:val="24"/>
          <w:szCs w:val="24"/>
          <w:lang w:val="en-US"/>
        </w:rPr>
        <w:t xml:space="preserve"> </w:t>
      </w:r>
    </w:p>
    <w:p w:rsidR="008E2CFF" w:rsidRDefault="008E2CFF" w:rsidP="00696AAA">
      <w:pPr>
        <w:spacing w:after="0" w:line="276" w:lineRule="auto"/>
        <w:ind w:left="782" w:right="266" w:firstLine="658"/>
        <w:jc w:val="both"/>
        <w:rPr>
          <w:rFonts w:ascii="Garamond" w:hAnsi="Garamond" w:cs="Times New Roman"/>
          <w:b/>
          <w:bCs/>
          <w:i/>
          <w:sz w:val="24"/>
          <w:szCs w:val="24"/>
          <w:lang w:val="en-US" w:eastAsia="id-ID"/>
        </w:rPr>
      </w:pPr>
      <w:r w:rsidRPr="00D70DBB">
        <w:rPr>
          <w:rFonts w:ascii="Garamond" w:hAnsi="Garamond" w:cs="Times New Roman"/>
          <w:sz w:val="24"/>
          <w:szCs w:val="24"/>
        </w:rPr>
        <w:lastRenderedPageBreak/>
        <w:t xml:space="preserve">Based on the problems above, the researcher interested in analyzing the material in the </w:t>
      </w:r>
      <w:r w:rsidRPr="00D70DBB">
        <w:rPr>
          <w:rFonts w:ascii="Garamond" w:hAnsi="Garamond" w:cs="Times New Roman"/>
          <w:sz w:val="24"/>
          <w:szCs w:val="24"/>
          <w:lang w:val="en-US"/>
        </w:rPr>
        <w:t xml:space="preserve">module </w:t>
      </w:r>
      <w:r w:rsidRPr="00D70DBB">
        <w:rPr>
          <w:rFonts w:ascii="Garamond" w:hAnsi="Garamond" w:cs="Times New Roman"/>
          <w:sz w:val="24"/>
          <w:szCs w:val="24"/>
        </w:rPr>
        <w:t xml:space="preserve">book for the second grade of SDIT Syahiral 'Ilmi with the criteria </w:t>
      </w:r>
      <w:r w:rsidRPr="00D70DBB">
        <w:rPr>
          <w:rFonts w:ascii="Garamond" w:hAnsi="Garamond" w:cs="Times New Roman"/>
          <w:sz w:val="24"/>
          <w:szCs w:val="24"/>
          <w:lang w:val="en-US"/>
        </w:rPr>
        <w:t>of good material</w:t>
      </w:r>
      <w:r w:rsidRPr="00D70DBB">
        <w:rPr>
          <w:rFonts w:ascii="Garamond" w:hAnsi="Garamond" w:cs="Times New Roman"/>
          <w:sz w:val="24"/>
          <w:szCs w:val="24"/>
        </w:rPr>
        <w:t xml:space="preserve"> based on Rajan's Theory, whether the </w:t>
      </w:r>
      <w:r w:rsidRPr="00D70DBB">
        <w:rPr>
          <w:rFonts w:ascii="Garamond" w:hAnsi="Garamond" w:cs="Times New Roman"/>
          <w:sz w:val="24"/>
          <w:szCs w:val="24"/>
          <w:lang w:val="en-US"/>
        </w:rPr>
        <w:t xml:space="preserve">module </w:t>
      </w:r>
      <w:r w:rsidRPr="00D70DBB">
        <w:rPr>
          <w:rFonts w:ascii="Garamond" w:hAnsi="Garamond" w:cs="Times New Roman"/>
          <w:sz w:val="24"/>
          <w:szCs w:val="24"/>
        </w:rPr>
        <w:t xml:space="preserve">book is </w:t>
      </w:r>
      <w:r w:rsidRPr="00D70DBB">
        <w:rPr>
          <w:rFonts w:ascii="Garamond" w:hAnsi="Garamond" w:cs="Times New Roman"/>
          <w:sz w:val="24"/>
          <w:szCs w:val="24"/>
          <w:lang w:val="en-US"/>
        </w:rPr>
        <w:t xml:space="preserve">appropriate </w:t>
      </w:r>
      <w:r w:rsidRPr="00D70DBB">
        <w:rPr>
          <w:rFonts w:ascii="Garamond" w:hAnsi="Garamond" w:cs="Times New Roman"/>
          <w:sz w:val="24"/>
          <w:szCs w:val="24"/>
        </w:rPr>
        <w:t>with Rajan's criteria or not. Based on th</w:t>
      </w:r>
      <w:r w:rsidRPr="00D70DBB">
        <w:rPr>
          <w:rFonts w:ascii="Garamond" w:hAnsi="Garamond" w:cs="Times New Roman"/>
          <w:sz w:val="24"/>
          <w:szCs w:val="24"/>
          <w:lang w:val="en-US"/>
        </w:rPr>
        <w:t xml:space="preserve">at </w:t>
      </w:r>
      <w:r w:rsidRPr="00D70DBB">
        <w:rPr>
          <w:rFonts w:ascii="Garamond" w:hAnsi="Garamond" w:cs="Times New Roman"/>
          <w:sz w:val="24"/>
          <w:szCs w:val="24"/>
        </w:rPr>
        <w:t xml:space="preserve">reasons, the researcher decided to conduct a research entitled </w:t>
      </w:r>
      <w:r w:rsidRPr="00D70DBB">
        <w:rPr>
          <w:rFonts w:ascii="Garamond" w:hAnsi="Garamond" w:cs="Times New Roman"/>
          <w:bCs/>
          <w:sz w:val="24"/>
          <w:szCs w:val="24"/>
          <w:lang w:val="en-US"/>
        </w:rPr>
        <w:t>“</w:t>
      </w:r>
      <w:r w:rsidRPr="00D70DBB">
        <w:rPr>
          <w:rFonts w:ascii="Garamond" w:hAnsi="Garamond" w:cs="Times New Roman"/>
          <w:b/>
          <w:bCs/>
          <w:i/>
          <w:sz w:val="24"/>
          <w:szCs w:val="24"/>
          <w:lang w:val="en-US" w:eastAsia="id-ID"/>
        </w:rPr>
        <w:t>An Analysis on Material Design of The Modul entitled “Bahasa Inggris Kelas 2 SDIT Syahiral ‘Ilmi”</w:t>
      </w:r>
      <w:r w:rsidR="008D6394">
        <w:rPr>
          <w:rFonts w:ascii="Garamond" w:hAnsi="Garamond" w:cs="Times New Roman"/>
          <w:b/>
          <w:bCs/>
          <w:i/>
          <w:sz w:val="24"/>
          <w:szCs w:val="24"/>
          <w:lang w:val="en-US" w:eastAsia="id-ID"/>
        </w:rPr>
        <w:t>.</w:t>
      </w:r>
    </w:p>
    <w:p w:rsidR="008D6394" w:rsidRPr="00D70DBB" w:rsidRDefault="008D6394" w:rsidP="00696AAA">
      <w:pPr>
        <w:spacing w:after="0" w:line="276" w:lineRule="auto"/>
        <w:ind w:left="782" w:right="266" w:firstLine="658"/>
        <w:jc w:val="both"/>
        <w:rPr>
          <w:rFonts w:ascii="Garamond" w:hAnsi="Garamond" w:cs="Times New Roman"/>
          <w:b/>
          <w:bCs/>
          <w:sz w:val="24"/>
          <w:szCs w:val="24"/>
          <w:lang w:val="en-US"/>
        </w:rPr>
      </w:pPr>
    </w:p>
    <w:p w:rsidR="008E2CFF" w:rsidRPr="0053206B" w:rsidRDefault="008E2CFF" w:rsidP="0053206B">
      <w:pPr>
        <w:pStyle w:val="ListParagraph"/>
        <w:numPr>
          <w:ilvl w:val="0"/>
          <w:numId w:val="2"/>
        </w:numPr>
        <w:spacing w:after="0" w:line="276" w:lineRule="auto"/>
        <w:ind w:right="266"/>
        <w:jc w:val="both"/>
        <w:rPr>
          <w:rFonts w:ascii="Garamond" w:hAnsi="Garamond" w:cs="Times New Roman"/>
          <w:b/>
          <w:bCs/>
          <w:sz w:val="24"/>
          <w:szCs w:val="24"/>
          <w:lang w:val="en-US"/>
        </w:rPr>
      </w:pPr>
      <w:r w:rsidRPr="0053206B">
        <w:rPr>
          <w:rFonts w:ascii="Garamond" w:hAnsi="Garamond" w:cs="Times New Roman"/>
          <w:b/>
          <w:bCs/>
          <w:sz w:val="24"/>
          <w:szCs w:val="24"/>
          <w:lang w:val="en-US"/>
        </w:rPr>
        <w:t>RESEARCH METHOD</w:t>
      </w:r>
    </w:p>
    <w:p w:rsidR="00CC49C7" w:rsidRPr="0053206B" w:rsidRDefault="00CC49C7" w:rsidP="0053206B">
      <w:pPr>
        <w:spacing w:after="0" w:line="276" w:lineRule="auto"/>
        <w:ind w:left="720" w:firstLine="720"/>
        <w:jc w:val="both"/>
        <w:rPr>
          <w:rFonts w:ascii="Garamond" w:hAnsi="Garamond" w:cs="Times New Roman"/>
          <w:bCs/>
          <w:sz w:val="24"/>
          <w:szCs w:val="24"/>
          <w:lang w:val="en-US"/>
        </w:rPr>
      </w:pPr>
      <w:r w:rsidRPr="0053206B">
        <w:rPr>
          <w:rFonts w:ascii="Garamond" w:hAnsi="Garamond" w:cs="Times New Roman"/>
          <w:bCs/>
          <w:sz w:val="24"/>
          <w:szCs w:val="24"/>
          <w:lang w:val="en-US"/>
        </w:rPr>
        <w:t xml:space="preserve">The background of this research </w:t>
      </w:r>
      <w:r w:rsidRPr="0053206B">
        <w:rPr>
          <w:rFonts w:ascii="Garamond" w:hAnsi="Garamond" w:cs="Times New Roman"/>
          <w:sz w:val="24"/>
          <w:szCs w:val="24"/>
          <w:lang w:val="en-US"/>
        </w:rPr>
        <w:t>was descriptive quantitative.</w:t>
      </w:r>
      <w:r w:rsidRPr="0053206B">
        <w:rPr>
          <w:rFonts w:ascii="Garamond" w:hAnsi="Garamond" w:cs="Times New Roman"/>
          <w:bCs/>
          <w:sz w:val="24"/>
          <w:szCs w:val="24"/>
          <w:lang w:val="en-US"/>
        </w:rPr>
        <w:t xml:space="preserve"> The researcher wants to know and describe the appropriate on material design </w:t>
      </w:r>
      <w:r w:rsidRPr="0053206B">
        <w:rPr>
          <w:rFonts w:ascii="Garamond" w:hAnsi="Garamond" w:cs="Times New Roman"/>
          <w:sz w:val="24"/>
          <w:szCs w:val="24"/>
          <w:lang w:val="en-US"/>
        </w:rPr>
        <w:t>of</w:t>
      </w:r>
      <w:r w:rsidRPr="0053206B">
        <w:rPr>
          <w:rFonts w:ascii="Garamond" w:hAnsi="Garamond" w:cs="Times New Roman"/>
          <w:sz w:val="24"/>
          <w:szCs w:val="24"/>
        </w:rPr>
        <w:t xml:space="preserve"> </w:t>
      </w:r>
      <w:r w:rsidRPr="0053206B">
        <w:rPr>
          <w:rFonts w:ascii="Garamond" w:hAnsi="Garamond" w:cs="Times New Roman"/>
          <w:sz w:val="24"/>
          <w:szCs w:val="24"/>
          <w:lang w:val="en-US"/>
        </w:rPr>
        <w:t>the module entitled</w:t>
      </w:r>
      <w:r w:rsidRPr="0053206B">
        <w:rPr>
          <w:rFonts w:ascii="Garamond" w:hAnsi="Garamond" w:cs="Times New Roman"/>
          <w:sz w:val="24"/>
          <w:szCs w:val="24"/>
        </w:rPr>
        <w:t xml:space="preserve"> </w:t>
      </w:r>
      <w:r w:rsidRPr="0053206B">
        <w:rPr>
          <w:rFonts w:ascii="Garamond" w:hAnsi="Garamond" w:cs="Times New Roman"/>
          <w:sz w:val="24"/>
          <w:szCs w:val="24"/>
          <w:lang w:val="en-US"/>
        </w:rPr>
        <w:t>“Bahasa Inggris kelas 2</w:t>
      </w:r>
      <w:r w:rsidRPr="0053206B">
        <w:rPr>
          <w:rFonts w:ascii="Garamond" w:hAnsi="Garamond" w:cs="Times New Roman"/>
          <w:sz w:val="24"/>
          <w:szCs w:val="24"/>
        </w:rPr>
        <w:t xml:space="preserve"> SDIT Syahiral ‘Ilmi</w:t>
      </w:r>
      <w:r w:rsidRPr="0053206B">
        <w:rPr>
          <w:rFonts w:ascii="Garamond" w:hAnsi="Garamond" w:cs="Times New Roman"/>
          <w:sz w:val="24"/>
          <w:szCs w:val="24"/>
          <w:lang w:val="en-US"/>
        </w:rPr>
        <w:t>”</w:t>
      </w:r>
      <w:r w:rsidRPr="0053206B">
        <w:rPr>
          <w:rFonts w:ascii="Garamond" w:hAnsi="Garamond" w:cs="Times New Roman"/>
          <w:sz w:val="24"/>
          <w:szCs w:val="24"/>
        </w:rPr>
        <w:t xml:space="preserve"> </w:t>
      </w:r>
      <w:r w:rsidRPr="0053206B">
        <w:rPr>
          <w:rFonts w:ascii="Garamond" w:hAnsi="Garamond" w:cs="Times New Roman"/>
          <w:bCs/>
          <w:sz w:val="24"/>
          <w:szCs w:val="24"/>
          <w:lang w:val="en-US"/>
        </w:rPr>
        <w:t xml:space="preserve">with good material design criteria suggested by Rajan. </w:t>
      </w:r>
      <w:r w:rsidRPr="0053206B">
        <w:rPr>
          <w:rFonts w:ascii="Garamond" w:hAnsi="Garamond" w:cs="Times New Roman"/>
          <w:sz w:val="24"/>
          <w:szCs w:val="24"/>
          <w:lang w:val="en-US"/>
        </w:rPr>
        <w:t>According to Lehman state that descriptive quantitative research was a type of research that aims to describe systematically, factually, and accurately the fact and characteristics of a particular population, or to try to describe phenomena in detail. The objective of descriptive research was to systematically describe the facts and characteristics of a given population or area of interest.</w:t>
      </w:r>
      <w:r w:rsidRPr="0053206B">
        <w:rPr>
          <w:rStyle w:val="FootnoteReference"/>
          <w:rFonts w:ascii="Garamond" w:hAnsi="Garamond"/>
          <w:sz w:val="24"/>
          <w:szCs w:val="24"/>
          <w:lang w:val="en-US"/>
        </w:rPr>
        <w:footnoteReference w:id="7"/>
      </w:r>
      <w:r w:rsidRPr="0053206B">
        <w:rPr>
          <w:rFonts w:ascii="Garamond" w:hAnsi="Garamond" w:cs="Times New Roman"/>
          <w:sz w:val="24"/>
          <w:szCs w:val="24"/>
          <w:lang w:val="en-US"/>
        </w:rPr>
        <w:t xml:space="preserve"> </w:t>
      </w:r>
    </w:p>
    <w:p w:rsidR="00CC49C7" w:rsidRPr="0053206B" w:rsidRDefault="00CC49C7" w:rsidP="0053206B">
      <w:pPr>
        <w:spacing w:after="0" w:line="276" w:lineRule="auto"/>
        <w:ind w:left="720" w:firstLine="720"/>
        <w:jc w:val="both"/>
        <w:rPr>
          <w:rFonts w:ascii="Garamond" w:hAnsi="Garamond" w:cs="Times New Roman"/>
          <w:b/>
          <w:bCs/>
          <w:sz w:val="24"/>
          <w:szCs w:val="24"/>
          <w:lang w:val="en-US"/>
        </w:rPr>
      </w:pPr>
      <w:r w:rsidRPr="0053206B">
        <w:rPr>
          <w:rFonts w:ascii="Garamond" w:hAnsi="Garamond" w:cs="Times New Roman"/>
          <w:bCs/>
          <w:sz w:val="24"/>
          <w:szCs w:val="24"/>
          <w:lang w:val="en-US"/>
        </w:rPr>
        <w:t xml:space="preserve">In this study, the researcher have described the appropriate on the material design </w:t>
      </w:r>
      <w:r w:rsidRPr="0053206B">
        <w:rPr>
          <w:rFonts w:ascii="Garamond" w:hAnsi="Garamond" w:cs="Times New Roman"/>
          <w:sz w:val="24"/>
          <w:szCs w:val="24"/>
          <w:lang w:val="en-US"/>
        </w:rPr>
        <w:t>of</w:t>
      </w:r>
      <w:r w:rsidRPr="0053206B">
        <w:rPr>
          <w:rFonts w:ascii="Garamond" w:hAnsi="Garamond" w:cs="Times New Roman"/>
          <w:sz w:val="24"/>
          <w:szCs w:val="24"/>
        </w:rPr>
        <w:t xml:space="preserve"> </w:t>
      </w:r>
      <w:r w:rsidRPr="0053206B">
        <w:rPr>
          <w:rFonts w:ascii="Garamond" w:hAnsi="Garamond" w:cs="Times New Roman"/>
          <w:sz w:val="24"/>
          <w:szCs w:val="24"/>
          <w:lang w:val="en-US"/>
        </w:rPr>
        <w:t>the module entitled</w:t>
      </w:r>
      <w:r w:rsidRPr="0053206B">
        <w:rPr>
          <w:rFonts w:ascii="Garamond" w:hAnsi="Garamond" w:cs="Times New Roman"/>
          <w:sz w:val="24"/>
          <w:szCs w:val="24"/>
        </w:rPr>
        <w:t xml:space="preserve"> </w:t>
      </w:r>
      <w:r w:rsidRPr="0053206B">
        <w:rPr>
          <w:rFonts w:ascii="Garamond" w:hAnsi="Garamond" w:cs="Times New Roman"/>
          <w:sz w:val="24"/>
          <w:szCs w:val="24"/>
          <w:lang w:val="en-US"/>
        </w:rPr>
        <w:t>“Bahasa Inggris kelas 2</w:t>
      </w:r>
      <w:r w:rsidRPr="0053206B">
        <w:rPr>
          <w:rFonts w:ascii="Garamond" w:hAnsi="Garamond" w:cs="Times New Roman"/>
          <w:sz w:val="24"/>
          <w:szCs w:val="24"/>
        </w:rPr>
        <w:t xml:space="preserve"> SDIT Syahiral ‘Ilmi</w:t>
      </w:r>
      <w:r w:rsidRPr="0053206B">
        <w:rPr>
          <w:rFonts w:ascii="Garamond" w:hAnsi="Garamond" w:cs="Times New Roman"/>
          <w:sz w:val="24"/>
          <w:szCs w:val="24"/>
          <w:lang w:val="en-US"/>
        </w:rPr>
        <w:t>”</w:t>
      </w:r>
      <w:r w:rsidRPr="0053206B">
        <w:rPr>
          <w:rFonts w:ascii="Garamond" w:hAnsi="Garamond" w:cs="Times New Roman"/>
          <w:sz w:val="24"/>
          <w:szCs w:val="24"/>
        </w:rPr>
        <w:t xml:space="preserve"> with the criteria of good materials </w:t>
      </w:r>
      <w:r w:rsidRPr="0053206B">
        <w:rPr>
          <w:rFonts w:ascii="Garamond" w:hAnsi="Garamond" w:cs="Times New Roman"/>
          <w:sz w:val="24"/>
          <w:szCs w:val="24"/>
          <w:lang w:val="en-US"/>
        </w:rPr>
        <w:t>suggested</w:t>
      </w:r>
      <w:r w:rsidRPr="0053206B">
        <w:rPr>
          <w:rFonts w:ascii="Garamond" w:hAnsi="Garamond" w:cs="Times New Roman"/>
          <w:sz w:val="24"/>
          <w:szCs w:val="24"/>
        </w:rPr>
        <w:t xml:space="preserve"> by Rajan</w:t>
      </w:r>
      <w:r w:rsidRPr="0053206B">
        <w:rPr>
          <w:rFonts w:ascii="Garamond" w:hAnsi="Garamond" w:cs="Times New Roman"/>
          <w:bCs/>
          <w:sz w:val="24"/>
          <w:szCs w:val="24"/>
          <w:lang w:val="en-US"/>
        </w:rPr>
        <w:t xml:space="preserve">. There was data on documents related to theory. Researchers was </w:t>
      </w:r>
      <w:proofErr w:type="gramStart"/>
      <w:r w:rsidRPr="0053206B">
        <w:rPr>
          <w:rFonts w:ascii="Garamond" w:hAnsi="Garamond" w:cs="Times New Roman"/>
          <w:bCs/>
          <w:sz w:val="24"/>
          <w:szCs w:val="24"/>
          <w:lang w:val="en-US"/>
        </w:rPr>
        <w:t>analyze</w:t>
      </w:r>
      <w:proofErr w:type="gramEnd"/>
      <w:r w:rsidRPr="0053206B">
        <w:rPr>
          <w:rFonts w:ascii="Garamond" w:hAnsi="Garamond" w:cs="Times New Roman"/>
          <w:bCs/>
          <w:sz w:val="24"/>
          <w:szCs w:val="24"/>
          <w:lang w:val="en-US"/>
        </w:rPr>
        <w:t xml:space="preserve"> the data and try to interpret the data. Finally, there was more detailed explanation of whether the material of </w:t>
      </w:r>
      <w:r w:rsidRPr="0053206B">
        <w:rPr>
          <w:rFonts w:ascii="Garamond" w:hAnsi="Garamond" w:cs="Times New Roman"/>
          <w:sz w:val="24"/>
          <w:szCs w:val="24"/>
          <w:lang w:val="en-US"/>
        </w:rPr>
        <w:t>the module entitled</w:t>
      </w:r>
      <w:r w:rsidRPr="0053206B">
        <w:rPr>
          <w:rFonts w:ascii="Garamond" w:hAnsi="Garamond" w:cs="Times New Roman"/>
          <w:sz w:val="24"/>
          <w:szCs w:val="24"/>
        </w:rPr>
        <w:t xml:space="preserve"> </w:t>
      </w:r>
      <w:r w:rsidRPr="0053206B">
        <w:rPr>
          <w:rFonts w:ascii="Garamond" w:hAnsi="Garamond" w:cs="Times New Roman"/>
          <w:sz w:val="24"/>
          <w:szCs w:val="24"/>
          <w:lang w:val="en-US"/>
        </w:rPr>
        <w:t>“Bahasa Inggris kelas 2</w:t>
      </w:r>
      <w:r w:rsidRPr="0053206B">
        <w:rPr>
          <w:rFonts w:ascii="Garamond" w:hAnsi="Garamond" w:cs="Times New Roman"/>
          <w:sz w:val="24"/>
          <w:szCs w:val="24"/>
        </w:rPr>
        <w:t xml:space="preserve"> SDIT Syahiral ‘Ilmi</w:t>
      </w:r>
      <w:r w:rsidRPr="0053206B">
        <w:rPr>
          <w:rFonts w:ascii="Garamond" w:hAnsi="Garamond" w:cs="Times New Roman"/>
          <w:sz w:val="24"/>
          <w:szCs w:val="24"/>
          <w:lang w:val="en-US"/>
        </w:rPr>
        <w:t xml:space="preserve">” </w:t>
      </w:r>
      <w:r w:rsidRPr="0053206B">
        <w:rPr>
          <w:rFonts w:ascii="Garamond" w:hAnsi="Garamond" w:cs="Times New Roman"/>
          <w:bCs/>
          <w:sz w:val="24"/>
          <w:szCs w:val="24"/>
          <w:lang w:val="en-US"/>
        </w:rPr>
        <w:t xml:space="preserve">appropriate with the criteria of good material design suggested by Rajan and an explanation of what the teacher should consider if she wants to use this module in the classroom. All of these explanations </w:t>
      </w:r>
      <w:proofErr w:type="gramStart"/>
      <w:r w:rsidRPr="0053206B">
        <w:rPr>
          <w:rFonts w:ascii="Garamond" w:hAnsi="Garamond" w:cs="Times New Roman"/>
          <w:bCs/>
          <w:sz w:val="24"/>
          <w:szCs w:val="24"/>
          <w:lang w:val="en-US"/>
        </w:rPr>
        <w:t>was</w:t>
      </w:r>
      <w:proofErr w:type="gramEnd"/>
      <w:r w:rsidRPr="0053206B">
        <w:rPr>
          <w:rFonts w:ascii="Garamond" w:hAnsi="Garamond" w:cs="Times New Roman"/>
          <w:bCs/>
          <w:sz w:val="24"/>
          <w:szCs w:val="24"/>
          <w:lang w:val="en-US"/>
        </w:rPr>
        <w:t xml:space="preserve"> presented using words or linguistics or language from sources in the research setting.  </w:t>
      </w:r>
    </w:p>
    <w:p w:rsidR="00B53261" w:rsidRPr="0053206B" w:rsidRDefault="00B53261" w:rsidP="0053206B">
      <w:pPr>
        <w:spacing w:after="0" w:line="276" w:lineRule="auto"/>
        <w:ind w:left="720" w:firstLine="720"/>
        <w:jc w:val="both"/>
        <w:rPr>
          <w:rFonts w:ascii="Garamond" w:hAnsi="Garamond" w:cs="Times New Roman"/>
          <w:bCs/>
          <w:sz w:val="24"/>
          <w:szCs w:val="24"/>
          <w:lang w:val="en-US"/>
        </w:rPr>
      </w:pPr>
      <w:r w:rsidRPr="0053206B">
        <w:rPr>
          <w:rFonts w:ascii="Garamond" w:hAnsi="Garamond" w:cs="Times New Roman"/>
          <w:bCs/>
          <w:sz w:val="24"/>
          <w:szCs w:val="24"/>
          <w:lang w:val="en-US"/>
        </w:rPr>
        <w:t>Instrument was a tool used to collect data. Suharsimi in Sudaryono, Margono, and Rahayu said that instrumentation is a tool chosen and used by researchers in their activities to collect data so that research becomes systematic and simple.</w:t>
      </w:r>
      <w:r w:rsidRPr="0053206B">
        <w:rPr>
          <w:rStyle w:val="FootnoteReference"/>
          <w:rFonts w:ascii="Garamond" w:hAnsi="Garamond"/>
          <w:bCs/>
          <w:sz w:val="24"/>
          <w:szCs w:val="24"/>
          <w:lang w:val="en-US"/>
        </w:rPr>
        <w:footnoteReference w:id="8"/>
      </w:r>
      <w:r w:rsidRPr="0053206B">
        <w:rPr>
          <w:rFonts w:ascii="Garamond" w:hAnsi="Garamond" w:cs="Times New Roman"/>
          <w:bCs/>
          <w:sz w:val="24"/>
          <w:szCs w:val="24"/>
          <w:lang w:val="en-US"/>
        </w:rPr>
        <w:t xml:space="preserve"> </w:t>
      </w:r>
      <w:r w:rsidRPr="0053206B">
        <w:rPr>
          <w:rFonts w:ascii="Garamond" w:hAnsi="Garamond" w:cs="Times New Roman"/>
          <w:sz w:val="24"/>
          <w:szCs w:val="24"/>
        </w:rPr>
        <w:t>The researcher made an instrument in the form of a rubric using Rajan's theory. The rubric that</w:t>
      </w:r>
      <w:r w:rsidRPr="0053206B">
        <w:rPr>
          <w:rFonts w:ascii="Garamond" w:hAnsi="Garamond" w:cs="Times New Roman"/>
          <w:sz w:val="24"/>
          <w:szCs w:val="24"/>
          <w:lang w:val="en-US"/>
        </w:rPr>
        <w:t xml:space="preserve"> </w:t>
      </w:r>
      <w:r w:rsidRPr="0053206B">
        <w:rPr>
          <w:rFonts w:ascii="Garamond" w:hAnsi="Garamond" w:cs="Times New Roman"/>
          <w:sz w:val="24"/>
          <w:szCs w:val="24"/>
        </w:rPr>
        <w:t>used as an instrument in this research w</w:t>
      </w:r>
      <w:r w:rsidRPr="0053206B">
        <w:rPr>
          <w:rFonts w:ascii="Garamond" w:hAnsi="Garamond" w:cs="Times New Roman"/>
          <w:sz w:val="24"/>
          <w:szCs w:val="24"/>
          <w:lang w:val="en-US"/>
        </w:rPr>
        <w:t>as</w:t>
      </w:r>
      <w:r w:rsidRPr="0053206B">
        <w:rPr>
          <w:rFonts w:ascii="Garamond" w:hAnsi="Garamond" w:cs="Times New Roman"/>
          <w:sz w:val="24"/>
          <w:szCs w:val="24"/>
        </w:rPr>
        <w:t xml:space="preserve"> validated by 3 validators</w:t>
      </w:r>
      <w:r w:rsidRPr="0053206B">
        <w:rPr>
          <w:rFonts w:ascii="Garamond" w:hAnsi="Garamond" w:cs="Times New Roman"/>
          <w:sz w:val="24"/>
          <w:szCs w:val="24"/>
          <w:lang w:val="en-US"/>
        </w:rPr>
        <w:t xml:space="preserve">. </w:t>
      </w:r>
      <w:r w:rsidRPr="0053206B">
        <w:rPr>
          <w:rFonts w:ascii="Garamond" w:hAnsi="Garamond" w:cs="Times New Roman"/>
          <w:sz w:val="24"/>
          <w:szCs w:val="24"/>
        </w:rPr>
        <w:t xml:space="preserve">After being validated by the validator, then the instrument </w:t>
      </w:r>
      <w:r w:rsidRPr="0053206B">
        <w:rPr>
          <w:rFonts w:ascii="Garamond" w:hAnsi="Garamond" w:cs="Times New Roman"/>
          <w:sz w:val="24"/>
          <w:szCs w:val="24"/>
          <w:lang w:val="en-US"/>
        </w:rPr>
        <w:t>was</w:t>
      </w:r>
      <w:r w:rsidRPr="0053206B">
        <w:rPr>
          <w:rFonts w:ascii="Garamond" w:hAnsi="Garamond" w:cs="Times New Roman"/>
          <w:sz w:val="24"/>
          <w:szCs w:val="24"/>
        </w:rPr>
        <w:t xml:space="preserve"> used to analyze this </w:t>
      </w:r>
      <w:r w:rsidRPr="0053206B">
        <w:rPr>
          <w:rFonts w:ascii="Garamond" w:hAnsi="Garamond" w:cs="Times New Roman"/>
          <w:sz w:val="24"/>
          <w:szCs w:val="24"/>
          <w:lang w:val="en-US"/>
        </w:rPr>
        <w:t>text</w:t>
      </w:r>
      <w:r w:rsidRPr="0053206B">
        <w:rPr>
          <w:rFonts w:ascii="Garamond" w:hAnsi="Garamond" w:cs="Times New Roman"/>
          <w:sz w:val="24"/>
          <w:szCs w:val="24"/>
        </w:rPr>
        <w:t>book according to Rajan's theory.</w:t>
      </w:r>
      <w:r w:rsidRPr="0053206B">
        <w:rPr>
          <w:rFonts w:ascii="Garamond" w:hAnsi="Garamond" w:cs="Times New Roman"/>
          <w:sz w:val="24"/>
          <w:szCs w:val="24"/>
          <w:lang w:val="en-US"/>
        </w:rPr>
        <w:t xml:space="preserve"> </w:t>
      </w:r>
      <w:r w:rsidRPr="0053206B">
        <w:rPr>
          <w:rFonts w:ascii="Garamond" w:hAnsi="Garamond" w:cs="Times New Roman"/>
          <w:bCs/>
          <w:sz w:val="24"/>
          <w:szCs w:val="24"/>
          <w:lang w:val="en-US"/>
        </w:rPr>
        <w:t>The instrument used in this research was documentation. Sugiyono says that documentation is a record of events that have passed. The document can be in the form of writing, pictures, or someone's monumental work.</w:t>
      </w:r>
      <w:r w:rsidRPr="0053206B">
        <w:rPr>
          <w:rStyle w:val="FootnoteReference"/>
          <w:rFonts w:ascii="Garamond" w:hAnsi="Garamond"/>
          <w:bCs/>
          <w:sz w:val="24"/>
          <w:szCs w:val="24"/>
          <w:lang w:val="en-US"/>
        </w:rPr>
        <w:footnoteReference w:id="9"/>
      </w:r>
      <w:r w:rsidRPr="0053206B">
        <w:rPr>
          <w:rFonts w:ascii="Garamond" w:hAnsi="Garamond" w:cs="Times New Roman"/>
          <w:bCs/>
          <w:sz w:val="24"/>
          <w:szCs w:val="24"/>
          <w:lang w:val="en-US"/>
        </w:rPr>
        <w:t xml:space="preserve"> In addition, Arikunto in Azizah and Purwoko also explains that documentation is a collection of data about such as notes, transcripts, books, newspapers, magazines, etc.</w:t>
      </w:r>
      <w:r w:rsidRPr="0053206B">
        <w:rPr>
          <w:rStyle w:val="FootnoteReference"/>
          <w:rFonts w:ascii="Garamond" w:hAnsi="Garamond"/>
          <w:bCs/>
          <w:sz w:val="24"/>
          <w:szCs w:val="24"/>
          <w:lang w:val="en-US"/>
        </w:rPr>
        <w:footnoteReference w:id="10"/>
      </w:r>
      <w:r w:rsidRPr="0053206B">
        <w:rPr>
          <w:rFonts w:ascii="Garamond" w:hAnsi="Garamond" w:cs="Times New Roman"/>
          <w:bCs/>
          <w:sz w:val="24"/>
          <w:szCs w:val="24"/>
          <w:lang w:val="en-US"/>
        </w:rPr>
        <w:t xml:space="preserve"> In this study, researchers use note, book, and journals about material related to analysis on material design of the module based on Rajan's theory.</w:t>
      </w:r>
    </w:p>
    <w:p w:rsidR="00147D2A" w:rsidRPr="0053206B" w:rsidRDefault="00147D2A" w:rsidP="0053206B">
      <w:pPr>
        <w:pStyle w:val="ListParagraph"/>
        <w:spacing w:after="0" w:line="276" w:lineRule="auto"/>
        <w:ind w:firstLine="720"/>
        <w:jc w:val="both"/>
        <w:rPr>
          <w:rFonts w:ascii="Garamond" w:hAnsi="Garamond" w:cs="Times New Roman"/>
          <w:sz w:val="24"/>
          <w:szCs w:val="24"/>
          <w:lang w:val="en-US"/>
        </w:rPr>
      </w:pPr>
      <w:r w:rsidRPr="0053206B">
        <w:rPr>
          <w:rFonts w:ascii="Garamond" w:hAnsi="Garamond" w:cs="Times New Roman"/>
          <w:sz w:val="24"/>
          <w:szCs w:val="24"/>
        </w:rPr>
        <w:t xml:space="preserve">Data analysis is one of the activities in research that is useful for drawing conclusions. The researcher analyzed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by taking several steps, such as: Finding out the English material provided </w:t>
      </w:r>
      <w:r w:rsidRPr="0053206B">
        <w:rPr>
          <w:rFonts w:ascii="Garamond" w:hAnsi="Garamond" w:cs="Times New Roman"/>
          <w:sz w:val="24"/>
          <w:szCs w:val="24"/>
          <w:lang w:val="en-US"/>
        </w:rPr>
        <w:t>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after that identifying the English material, classifying the material, coding data, comparing the English material </w:t>
      </w:r>
      <w:r w:rsidRPr="0053206B">
        <w:rPr>
          <w:rFonts w:ascii="Garamond" w:hAnsi="Garamond" w:cs="Times New Roman"/>
          <w:sz w:val="24"/>
          <w:szCs w:val="24"/>
          <w:lang w:val="en-US"/>
        </w:rPr>
        <w:t>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with </w:t>
      </w:r>
      <w:r w:rsidRPr="0053206B">
        <w:rPr>
          <w:rFonts w:ascii="Garamond" w:hAnsi="Garamond" w:cs="Times New Roman"/>
          <w:sz w:val="24"/>
          <w:szCs w:val="24"/>
          <w:lang w:val="en-US"/>
        </w:rPr>
        <w:t xml:space="preserve">the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 xml:space="preserve">material design </w:t>
      </w:r>
      <w:r w:rsidRPr="0053206B">
        <w:rPr>
          <w:rFonts w:ascii="Garamond" w:hAnsi="Garamond" w:cs="Times New Roman"/>
          <w:sz w:val="24"/>
          <w:szCs w:val="24"/>
          <w:lang w:val="en-US"/>
        </w:rPr>
        <w:t>suggested by</w:t>
      </w:r>
      <w:r w:rsidRPr="0053206B">
        <w:rPr>
          <w:rFonts w:ascii="Garamond" w:hAnsi="Garamond" w:cs="Times New Roman"/>
          <w:sz w:val="24"/>
          <w:szCs w:val="24"/>
        </w:rPr>
        <w:t xml:space="preserve"> Rajan, and the last one provides a percentage to judge whether </w:t>
      </w:r>
      <w:r w:rsidRPr="0053206B">
        <w:rPr>
          <w:rFonts w:ascii="Garamond" w:hAnsi="Garamond" w:cs="Times New Roman"/>
          <w:sz w:val="24"/>
          <w:szCs w:val="24"/>
          <w:lang w:val="en-US"/>
        </w:rPr>
        <w:t>the module</w:t>
      </w:r>
      <w:r w:rsidRPr="0053206B">
        <w:rPr>
          <w:rFonts w:ascii="Garamond" w:hAnsi="Garamond" w:cs="Times New Roman"/>
          <w:sz w:val="24"/>
          <w:szCs w:val="24"/>
        </w:rPr>
        <w:t xml:space="preser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c</w:t>
      </w:r>
      <w:r w:rsidRPr="0053206B">
        <w:rPr>
          <w:rFonts w:ascii="Garamond" w:hAnsi="Garamond" w:cs="Times New Roman"/>
          <w:sz w:val="24"/>
          <w:szCs w:val="24"/>
        </w:rPr>
        <w:t>riteria</w:t>
      </w:r>
      <w:r w:rsidRPr="0053206B">
        <w:rPr>
          <w:rFonts w:ascii="Garamond" w:hAnsi="Garamond" w:cs="Times New Roman"/>
          <w:sz w:val="24"/>
          <w:szCs w:val="24"/>
          <w:lang w:val="en-US"/>
        </w:rPr>
        <w:t xml:space="preserve"> of good m</w:t>
      </w:r>
      <w:r w:rsidRPr="0053206B">
        <w:rPr>
          <w:rFonts w:ascii="Garamond" w:hAnsi="Garamond" w:cs="Times New Roman"/>
          <w:sz w:val="24"/>
          <w:szCs w:val="24"/>
        </w:rPr>
        <w:t xml:space="preserve">aterial </w:t>
      </w:r>
      <w:r w:rsidRPr="0053206B">
        <w:rPr>
          <w:rFonts w:ascii="Garamond" w:hAnsi="Garamond" w:cs="Times New Roman"/>
          <w:sz w:val="24"/>
          <w:szCs w:val="24"/>
          <w:lang w:val="en-US"/>
        </w:rPr>
        <w:t xml:space="preserve">suggested </w:t>
      </w:r>
      <w:r w:rsidRPr="0053206B">
        <w:rPr>
          <w:rFonts w:ascii="Garamond" w:hAnsi="Garamond" w:cs="Times New Roman"/>
          <w:sz w:val="24"/>
          <w:szCs w:val="24"/>
        </w:rPr>
        <w:t>by Rajan or not.</w:t>
      </w:r>
      <w:r w:rsidRPr="0053206B">
        <w:rPr>
          <w:rFonts w:ascii="Garamond" w:hAnsi="Garamond" w:cs="Times New Roman"/>
          <w:sz w:val="24"/>
          <w:szCs w:val="24"/>
          <w:lang w:val="en-US"/>
        </w:rPr>
        <w:t xml:space="preserve"> </w:t>
      </w:r>
    </w:p>
    <w:p w:rsidR="00147D2A" w:rsidRPr="0053206B" w:rsidRDefault="00147D2A" w:rsidP="0053206B">
      <w:pPr>
        <w:spacing w:after="0" w:line="276" w:lineRule="auto"/>
        <w:ind w:left="720" w:firstLine="720"/>
        <w:jc w:val="both"/>
        <w:rPr>
          <w:rFonts w:ascii="Garamond" w:hAnsi="Garamond" w:cs="Times New Roman"/>
          <w:sz w:val="24"/>
          <w:szCs w:val="24"/>
          <w:lang w:val="en-US"/>
        </w:rPr>
      </w:pPr>
      <w:r w:rsidRPr="0053206B">
        <w:rPr>
          <w:rFonts w:ascii="Garamond" w:hAnsi="Garamond" w:cs="Times New Roman"/>
          <w:sz w:val="24"/>
          <w:szCs w:val="24"/>
        </w:rPr>
        <w:lastRenderedPageBreak/>
        <w:t xml:space="preserve">The researcher gives percentages to </w:t>
      </w:r>
      <w:r w:rsidRPr="0053206B">
        <w:rPr>
          <w:rFonts w:ascii="Garamond" w:hAnsi="Garamond" w:cs="Times New Roman"/>
          <w:sz w:val="24"/>
          <w:szCs w:val="24"/>
          <w:lang w:val="en-US"/>
        </w:rPr>
        <w:t>analyzed</w:t>
      </w:r>
      <w:r w:rsidRPr="0053206B">
        <w:rPr>
          <w:rFonts w:ascii="Garamond" w:hAnsi="Garamond" w:cs="Times New Roman"/>
          <w:sz w:val="24"/>
          <w:szCs w:val="24"/>
        </w:rPr>
        <w:t xml:space="preserve"> </w:t>
      </w:r>
      <w:r w:rsidRPr="0053206B">
        <w:rPr>
          <w:rFonts w:ascii="Garamond" w:hAnsi="Garamond" w:cs="Times New Roman"/>
          <w:sz w:val="24"/>
          <w:szCs w:val="24"/>
          <w:lang w:val="en-US"/>
        </w:rPr>
        <w:t>the module</w:t>
      </w:r>
      <w:r w:rsidRPr="0053206B">
        <w:rPr>
          <w:rFonts w:ascii="Garamond" w:hAnsi="Garamond" w:cs="Times New Roman"/>
          <w:sz w:val="24"/>
          <w:szCs w:val="24"/>
        </w:rPr>
        <w:t xml:space="preserve"> entitled “Bahasa inggris Kelas 2 SDIT Syahiral ‘Ilmi” whether good or not based on criteri</w:t>
      </w:r>
      <w:r w:rsidRPr="0053206B">
        <w:rPr>
          <w:rFonts w:ascii="Garamond" w:hAnsi="Garamond" w:cs="Times New Roman"/>
          <w:sz w:val="24"/>
          <w:szCs w:val="24"/>
          <w:lang w:val="en-US"/>
        </w:rPr>
        <w:t>a</w:t>
      </w:r>
      <w:r w:rsidRPr="0053206B">
        <w:rPr>
          <w:rFonts w:ascii="Garamond" w:hAnsi="Garamond" w:cs="Times New Roman"/>
          <w:sz w:val="24"/>
          <w:szCs w:val="24"/>
        </w:rPr>
        <w:t xml:space="preserve"> suggested by Rajan. The researcher uses the theory from Walizer edited by Sadiman.</w:t>
      </w:r>
      <w:r w:rsidRPr="0053206B">
        <w:rPr>
          <w:rStyle w:val="FootnoteReference"/>
          <w:rFonts w:ascii="Garamond" w:hAnsi="Garamond"/>
          <w:sz w:val="24"/>
          <w:szCs w:val="24"/>
        </w:rPr>
        <w:footnoteReference w:id="11"/>
      </w:r>
      <w:r w:rsidRPr="0053206B">
        <w:rPr>
          <w:rFonts w:ascii="Garamond" w:hAnsi="Garamond" w:cs="Times New Roman"/>
          <w:sz w:val="24"/>
          <w:szCs w:val="24"/>
          <w:lang w:val="en-US"/>
        </w:rPr>
        <w:t xml:space="preserve"> </w:t>
      </w:r>
      <w:r w:rsidRPr="0053206B">
        <w:rPr>
          <w:rFonts w:ascii="Garamond" w:hAnsi="Garamond" w:cs="Times New Roman"/>
          <w:sz w:val="24"/>
          <w:szCs w:val="24"/>
        </w:rPr>
        <w:t>The researcher also was classified data by Suharsimi Arikunto to percentages</w:t>
      </w:r>
      <w:r w:rsidRPr="0053206B">
        <w:rPr>
          <w:rFonts w:ascii="Garamond" w:hAnsi="Garamond" w:cs="Times New Roman"/>
          <w:sz w:val="24"/>
          <w:szCs w:val="24"/>
          <w:lang w:val="en-US"/>
        </w:rPr>
        <w:t xml:space="preserve"> it</w:t>
      </w:r>
      <w:r w:rsidRPr="0053206B">
        <w:rPr>
          <w:rFonts w:ascii="Garamond" w:hAnsi="Garamond" w:cs="Times New Roman"/>
          <w:sz w:val="24"/>
          <w:szCs w:val="24"/>
        </w:rPr>
        <w:t>.</w:t>
      </w:r>
      <w:r w:rsidRPr="0053206B">
        <w:rPr>
          <w:rStyle w:val="FootnoteReference"/>
          <w:rFonts w:ascii="Garamond" w:hAnsi="Garamond"/>
          <w:sz w:val="24"/>
          <w:szCs w:val="24"/>
        </w:rPr>
        <w:footnoteReference w:id="12"/>
      </w:r>
    </w:p>
    <w:p w:rsidR="00147D2A" w:rsidRPr="0053206B" w:rsidRDefault="00147D2A" w:rsidP="0053206B">
      <w:pPr>
        <w:spacing w:after="0" w:line="276" w:lineRule="auto"/>
        <w:ind w:firstLine="720"/>
        <w:jc w:val="both"/>
        <w:rPr>
          <w:rFonts w:ascii="Garamond" w:hAnsi="Garamond" w:cs="Times New Roman"/>
          <w:sz w:val="24"/>
          <w:szCs w:val="24"/>
          <w:lang w:val="en-US"/>
        </w:rPr>
      </w:pPr>
      <w:r w:rsidRPr="0053206B">
        <w:rPr>
          <w:rFonts w:ascii="Garamond" w:hAnsi="Garamond" w:cs="Times New Roman"/>
          <w:sz w:val="24"/>
          <w:szCs w:val="24"/>
        </w:rPr>
        <w:t>The formula</w:t>
      </w:r>
      <w:r w:rsidRPr="0053206B">
        <w:rPr>
          <w:rFonts w:ascii="Garamond" w:hAnsi="Garamond" w:cs="Times New Roman"/>
          <w:sz w:val="24"/>
          <w:szCs w:val="24"/>
          <w:lang w:val="en-US"/>
        </w:rPr>
        <w:t xml:space="preserve"> is </w:t>
      </w:r>
      <w:r w:rsidRPr="0053206B">
        <w:rPr>
          <w:rFonts w:ascii="Garamond" w:hAnsi="Garamond" w:cs="Times New Roman"/>
          <w:sz w:val="24"/>
          <w:szCs w:val="24"/>
        </w:rPr>
        <w:t>:</w:t>
      </w:r>
      <w:r w:rsidRPr="0053206B">
        <w:rPr>
          <w:rFonts w:ascii="Garamond" w:hAnsi="Garamond" w:cs="Times New Roman"/>
          <w:sz w:val="24"/>
          <w:szCs w:val="24"/>
          <w:lang w:val="en-US"/>
        </w:rPr>
        <w:t xml:space="preserve"> </w:t>
      </w:r>
      <w:r w:rsidRPr="0053206B">
        <w:rPr>
          <w:rFonts w:ascii="Garamond" w:hAnsi="Garamond" w:cs="Times New Roman"/>
          <w:b/>
          <w:sz w:val="24"/>
          <w:szCs w:val="24"/>
        </w:rPr>
        <w:t>Percentage</w:t>
      </w:r>
      <w:r w:rsidRPr="0053206B">
        <w:rPr>
          <w:rFonts w:ascii="Garamond" w:hAnsi="Garamond" w:cs="Times New Roman"/>
          <w:b/>
          <w:sz w:val="24"/>
          <w:szCs w:val="24"/>
          <w:lang w:val="en-US"/>
        </w:rPr>
        <w:t xml:space="preserve"> </w:t>
      </w:r>
      <w:r w:rsidRPr="0053206B">
        <w:rPr>
          <w:rFonts w:ascii="Garamond" w:hAnsi="Garamond" w:cs="Times New Roman"/>
          <w:b/>
          <w:sz w:val="24"/>
          <w:szCs w:val="24"/>
        </w:rPr>
        <w:t>=</w:t>
      </w:r>
      <w:r w:rsidRPr="0053206B">
        <w:rPr>
          <w:rFonts w:ascii="Garamond" w:hAnsi="Garamond" w:cs="Times New Roman"/>
          <w:sz w:val="24"/>
          <w:szCs w:val="24"/>
        </w:rPr>
        <w:t xml:space="preserve"> </w:t>
      </w:r>
      <m:oMath>
        <m:f>
          <m:fPr>
            <m:ctrlPr>
              <w:rPr>
                <w:rFonts w:ascii="Cambria Math" w:hAnsi="Cambria Math" w:cs="Times New Roman"/>
                <w:sz w:val="24"/>
                <w:szCs w:val="24"/>
                <w:lang w:val="en-US"/>
              </w:rPr>
            </m:ctrlPr>
          </m:fPr>
          <m:num>
            <m:r>
              <m:rPr>
                <m:sty m:val="bi"/>
              </m:rPr>
              <w:rPr>
                <w:rFonts w:ascii="Cambria Math" w:hAnsi="Cambria Math" w:cs="Times New Roman"/>
                <w:sz w:val="24"/>
                <w:szCs w:val="24"/>
              </w:rPr>
              <m:t>Amount of Raja</m:t>
            </m:r>
            <m:sSup>
              <m:sSupPr>
                <m:ctrlPr>
                  <w:rPr>
                    <w:rFonts w:ascii="Cambria Math" w:hAnsi="Cambria Math" w:cs="Times New Roman"/>
                    <w:sz w:val="24"/>
                    <w:szCs w:val="24"/>
                    <w:lang w:val="en-US"/>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r>
              <m:rPr>
                <m:sty m:val="bi"/>
              </m:rPr>
              <w:rPr>
                <w:rFonts w:ascii="Cambria Math" w:hAnsi="Cambria Math" w:cs="Times New Roman"/>
                <w:sz w:val="24"/>
                <w:szCs w:val="24"/>
              </w:rPr>
              <m:t>s criteria in material</m:t>
            </m:r>
          </m:num>
          <m:den>
            <m:r>
              <m:rPr>
                <m:sty m:val="bi"/>
              </m:rPr>
              <w:rPr>
                <w:rFonts w:ascii="Cambria Math" w:hAnsi="Cambria Math" w:cs="Times New Roman"/>
                <w:sz w:val="24"/>
                <w:szCs w:val="24"/>
              </w:rPr>
              <m:t>Total Raja</m:t>
            </m:r>
            <m:sSup>
              <m:sSupPr>
                <m:ctrlPr>
                  <w:rPr>
                    <w:rFonts w:ascii="Cambria Math" w:hAnsi="Cambria Math" w:cs="Times New Roman"/>
                    <w:sz w:val="24"/>
                    <w:szCs w:val="24"/>
                    <w:lang w:val="en-US"/>
                  </w:rPr>
                </m:ctrlPr>
              </m:sSupPr>
              <m:e>
                <m:r>
                  <m:rPr>
                    <m:sty m:val="bi"/>
                  </m:rPr>
                  <w:rPr>
                    <w:rFonts w:ascii="Cambria Math" w:hAnsi="Cambria Math" w:cs="Times New Roman"/>
                    <w:sz w:val="24"/>
                    <w:szCs w:val="24"/>
                  </w:rPr>
                  <m:t>n</m:t>
                </m:r>
              </m:e>
              <m:sup>
                <m:r>
                  <m:rPr>
                    <m:sty m:val="bi"/>
                  </m:rPr>
                  <w:rPr>
                    <w:rFonts w:ascii="Cambria Math" w:hAnsi="Cambria Math" w:cs="Times New Roman"/>
                    <w:sz w:val="24"/>
                    <w:szCs w:val="24"/>
                  </w:rPr>
                  <m:t>'</m:t>
                </m:r>
              </m:sup>
            </m:sSup>
            <m:r>
              <m:rPr>
                <m:sty m:val="bi"/>
              </m:rPr>
              <w:rPr>
                <w:rFonts w:ascii="Cambria Math" w:hAnsi="Cambria Math" w:cs="Times New Roman"/>
                <w:sz w:val="24"/>
                <w:szCs w:val="24"/>
              </w:rPr>
              <m:t>s criteria</m:t>
            </m:r>
          </m:den>
        </m:f>
      </m:oMath>
      <w:r w:rsidRPr="0053206B">
        <w:rPr>
          <w:rFonts w:ascii="Garamond" w:hAnsi="Garamond" w:cs="Times New Roman"/>
          <w:sz w:val="24"/>
          <w:szCs w:val="24"/>
        </w:rPr>
        <w:t xml:space="preserve"> X 100% </w:t>
      </w:r>
    </w:p>
    <w:p w:rsidR="00147D2A" w:rsidRDefault="00147D2A" w:rsidP="0053206B">
      <w:pPr>
        <w:spacing w:after="0" w:line="276" w:lineRule="auto"/>
        <w:ind w:left="720"/>
        <w:jc w:val="both"/>
        <w:rPr>
          <w:rFonts w:ascii="Garamond" w:hAnsi="Garamond" w:cs="Times New Roman"/>
          <w:sz w:val="24"/>
          <w:szCs w:val="24"/>
          <w:lang w:val="en-US"/>
        </w:rPr>
      </w:pPr>
      <w:r w:rsidRPr="0053206B">
        <w:rPr>
          <w:rFonts w:ascii="Garamond" w:hAnsi="Garamond" w:cs="Times New Roman"/>
          <w:sz w:val="24"/>
          <w:szCs w:val="24"/>
        </w:rPr>
        <w:t xml:space="preserve">The percentages are </w:t>
      </w:r>
      <w:r w:rsidRPr="0053206B">
        <w:rPr>
          <w:rFonts w:ascii="Garamond" w:hAnsi="Garamond" w:cs="Times New Roman"/>
          <w:sz w:val="24"/>
          <w:szCs w:val="24"/>
          <w:lang w:val="en-US"/>
        </w:rPr>
        <w:t xml:space="preserve">: </w:t>
      </w:r>
      <w:r w:rsidRPr="0053206B">
        <w:rPr>
          <w:rFonts w:ascii="Garamond" w:hAnsi="Garamond" w:cs="Times New Roman"/>
          <w:b/>
          <w:sz w:val="24"/>
          <w:szCs w:val="24"/>
        </w:rPr>
        <w:t>76% -100% = Good, 56% -75% = Fair, 40% -55% = Deficient, &lt;</w:t>
      </w:r>
      <w:r w:rsidRPr="0053206B">
        <w:rPr>
          <w:rFonts w:ascii="Garamond" w:hAnsi="Garamond" w:cs="Times New Roman"/>
          <w:b/>
          <w:sz w:val="24"/>
          <w:szCs w:val="24"/>
          <w:lang w:val="en-US"/>
        </w:rPr>
        <w:t xml:space="preserve"> </w:t>
      </w:r>
      <w:r w:rsidRPr="0053206B">
        <w:rPr>
          <w:rFonts w:ascii="Garamond" w:hAnsi="Garamond" w:cs="Times New Roman"/>
          <w:b/>
          <w:sz w:val="24"/>
          <w:szCs w:val="24"/>
        </w:rPr>
        <w:t>40% = Not good</w:t>
      </w:r>
      <w:r w:rsidRPr="0053206B">
        <w:rPr>
          <w:rFonts w:ascii="Garamond" w:hAnsi="Garamond" w:cs="Times New Roman"/>
          <w:sz w:val="24"/>
          <w:szCs w:val="24"/>
        </w:rPr>
        <w:t>.</w:t>
      </w:r>
    </w:p>
    <w:p w:rsidR="0025033A" w:rsidRPr="0025033A" w:rsidRDefault="0025033A" w:rsidP="0053206B">
      <w:pPr>
        <w:spacing w:after="0" w:line="276" w:lineRule="auto"/>
        <w:ind w:left="720"/>
        <w:jc w:val="both"/>
        <w:rPr>
          <w:rFonts w:ascii="Garamond" w:hAnsi="Garamond" w:cs="Times New Roman"/>
          <w:sz w:val="24"/>
          <w:szCs w:val="24"/>
          <w:lang w:val="en-US"/>
        </w:rPr>
      </w:pPr>
    </w:p>
    <w:p w:rsidR="00147D2A" w:rsidRPr="0053206B" w:rsidRDefault="00147D2A" w:rsidP="0053206B">
      <w:pPr>
        <w:pStyle w:val="ListParagraph"/>
        <w:numPr>
          <w:ilvl w:val="0"/>
          <w:numId w:val="2"/>
        </w:numPr>
        <w:spacing w:after="0" w:line="276" w:lineRule="auto"/>
        <w:jc w:val="both"/>
        <w:rPr>
          <w:rFonts w:ascii="Garamond" w:hAnsi="Garamond" w:cs="Times New Roman"/>
          <w:b/>
          <w:bCs/>
          <w:sz w:val="24"/>
          <w:szCs w:val="24"/>
          <w:lang w:val="en-US"/>
        </w:rPr>
      </w:pPr>
      <w:r w:rsidRPr="0053206B">
        <w:rPr>
          <w:rFonts w:ascii="Garamond" w:hAnsi="Garamond" w:cs="Times New Roman"/>
          <w:b/>
          <w:bCs/>
          <w:sz w:val="24"/>
          <w:szCs w:val="24"/>
          <w:lang w:val="en-US"/>
        </w:rPr>
        <w:t>FINDINGS AND DISCUSSION</w:t>
      </w:r>
    </w:p>
    <w:p w:rsidR="00946581" w:rsidRPr="0053206B" w:rsidRDefault="00946581" w:rsidP="0053206B">
      <w:pPr>
        <w:spacing w:after="0" w:line="276" w:lineRule="auto"/>
        <w:ind w:left="782" w:right="266" w:firstLine="658"/>
        <w:jc w:val="both"/>
        <w:rPr>
          <w:rFonts w:ascii="Garamond" w:hAnsi="Garamond" w:cs="Times New Roman"/>
          <w:sz w:val="24"/>
          <w:szCs w:val="24"/>
          <w:lang w:val="en-US"/>
        </w:rPr>
      </w:pPr>
      <w:r w:rsidRPr="0053206B">
        <w:rPr>
          <w:rFonts w:ascii="Garamond" w:hAnsi="Garamond" w:cs="Times New Roman"/>
          <w:sz w:val="24"/>
          <w:szCs w:val="24"/>
        </w:rPr>
        <w:t xml:space="preserve">In analyzing the research, the researcher analyzes the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o</w:t>
      </w:r>
      <w:r w:rsidRPr="0053206B">
        <w:rPr>
          <w:rFonts w:ascii="Garamond" w:hAnsi="Garamond" w:cs="Times New Roman"/>
          <w:sz w:val="24"/>
          <w:szCs w:val="24"/>
          <w:lang w:val="en-US"/>
        </w:rPr>
        <w:t>n</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the </w:t>
      </w:r>
      <w:r w:rsidRPr="0053206B">
        <w:rPr>
          <w:rFonts w:ascii="Garamond" w:hAnsi="Garamond" w:cs="Times New Roman"/>
          <w:sz w:val="24"/>
          <w:szCs w:val="24"/>
        </w:rPr>
        <w:t xml:space="preserve">material design </w:t>
      </w:r>
      <w:r w:rsidRPr="0053206B">
        <w:rPr>
          <w:rFonts w:ascii="Garamond" w:hAnsi="Garamond" w:cs="Times New Roman"/>
          <w:sz w:val="24"/>
          <w:szCs w:val="24"/>
          <w:lang w:val="en-US"/>
        </w:rPr>
        <w:t>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entitled "Bahasa Inggris Kelas 2 SDIT Syahiral 'Ilmi" with </w:t>
      </w:r>
      <w:r w:rsidRPr="0053206B">
        <w:rPr>
          <w:rFonts w:ascii="Garamond" w:hAnsi="Garamond" w:cs="Times New Roman"/>
          <w:sz w:val="24"/>
          <w:szCs w:val="24"/>
          <w:lang w:val="en-US"/>
        </w:rPr>
        <w:t xml:space="preserve">criteria of good </w:t>
      </w:r>
      <w:r w:rsidRPr="0053206B">
        <w:rPr>
          <w:rFonts w:ascii="Garamond" w:hAnsi="Garamond" w:cs="Times New Roman"/>
          <w:sz w:val="24"/>
          <w:szCs w:val="24"/>
        </w:rPr>
        <w:t xml:space="preserve">material design suggested by Rajan. </w:t>
      </w:r>
      <w:r w:rsidRPr="0053206B">
        <w:rPr>
          <w:rFonts w:ascii="Garamond" w:hAnsi="Garamond" w:cs="Times New Roman"/>
          <w:sz w:val="24"/>
          <w:szCs w:val="24"/>
          <w:lang w:val="en-US"/>
        </w:rPr>
        <w:t>T</w:t>
      </w:r>
      <w:r w:rsidRPr="0053206B">
        <w:rPr>
          <w:rFonts w:ascii="Garamond" w:hAnsi="Garamond" w:cs="Times New Roman"/>
          <w:sz w:val="24"/>
          <w:szCs w:val="24"/>
        </w:rPr>
        <w:t>he researcher has several findings which are described below</w:t>
      </w:r>
      <w:r w:rsidRPr="0053206B">
        <w:rPr>
          <w:rFonts w:ascii="Garamond" w:hAnsi="Garamond" w:cs="Times New Roman"/>
          <w:sz w:val="24"/>
          <w:szCs w:val="24"/>
          <w:lang w:val="en-US"/>
        </w:rPr>
        <w:t>.</w:t>
      </w:r>
    </w:p>
    <w:p w:rsidR="00946581" w:rsidRPr="0053206B" w:rsidRDefault="00946581" w:rsidP="0053206B">
      <w:pPr>
        <w:pStyle w:val="ListParagraph"/>
        <w:numPr>
          <w:ilvl w:val="0"/>
          <w:numId w:val="6"/>
        </w:numPr>
        <w:spacing w:after="0" w:line="276" w:lineRule="auto"/>
        <w:ind w:right="266"/>
        <w:jc w:val="both"/>
        <w:rPr>
          <w:rFonts w:ascii="Garamond" w:hAnsi="Garamond" w:cs="Times New Roman"/>
          <w:b/>
          <w:sz w:val="24"/>
          <w:szCs w:val="24"/>
          <w:lang w:val="en-US"/>
        </w:rPr>
      </w:pPr>
      <w:r w:rsidRPr="0053206B">
        <w:rPr>
          <w:rFonts w:ascii="Garamond" w:hAnsi="Garamond" w:cs="Times New Roman"/>
          <w:b/>
          <w:sz w:val="24"/>
          <w:szCs w:val="24"/>
          <w:lang w:val="en-US"/>
        </w:rPr>
        <w:t>FINDINGS</w:t>
      </w:r>
    </w:p>
    <w:p w:rsidR="00946581" w:rsidRPr="009A77DA" w:rsidRDefault="00946581" w:rsidP="009A77DA">
      <w:pPr>
        <w:spacing w:after="0" w:line="276" w:lineRule="auto"/>
        <w:ind w:left="720" w:right="266"/>
        <w:jc w:val="both"/>
        <w:rPr>
          <w:rFonts w:ascii="Garamond" w:hAnsi="Garamond" w:cs="Times New Roman"/>
          <w:b/>
          <w:sz w:val="24"/>
          <w:szCs w:val="24"/>
          <w:lang w:val="en-US"/>
        </w:rPr>
      </w:pPr>
      <w:r w:rsidRPr="009A77DA">
        <w:rPr>
          <w:rFonts w:ascii="Garamond" w:hAnsi="Garamond" w:cs="Times New Roman"/>
          <w:b/>
          <w:sz w:val="24"/>
          <w:szCs w:val="24"/>
          <w:lang w:val="en-US"/>
        </w:rPr>
        <w:t xml:space="preserve">Description of </w:t>
      </w:r>
      <w:proofErr w:type="gramStart"/>
      <w:r w:rsidRPr="009A77DA">
        <w:rPr>
          <w:rFonts w:ascii="Garamond" w:hAnsi="Garamond" w:cs="Times New Roman"/>
          <w:b/>
          <w:sz w:val="24"/>
          <w:szCs w:val="24"/>
          <w:lang w:val="en-US"/>
        </w:rPr>
        <w:t>The</w:t>
      </w:r>
      <w:proofErr w:type="gramEnd"/>
      <w:r w:rsidRPr="009A77DA">
        <w:rPr>
          <w:rFonts w:ascii="Garamond" w:hAnsi="Garamond" w:cs="Times New Roman"/>
          <w:b/>
          <w:sz w:val="24"/>
          <w:szCs w:val="24"/>
          <w:lang w:val="en-US"/>
        </w:rPr>
        <w:t xml:space="preserve"> Data</w:t>
      </w:r>
    </w:p>
    <w:p w:rsidR="00946581" w:rsidRPr="0053206B" w:rsidRDefault="00946581" w:rsidP="0053206B">
      <w:pPr>
        <w:spacing w:after="0" w:line="276" w:lineRule="auto"/>
        <w:ind w:left="720" w:right="266" w:firstLine="720"/>
        <w:jc w:val="both"/>
        <w:rPr>
          <w:rFonts w:ascii="Garamond" w:hAnsi="Garamond" w:cs="Times New Roman"/>
          <w:b/>
          <w:sz w:val="24"/>
          <w:szCs w:val="24"/>
          <w:lang w:val="en-US"/>
        </w:rPr>
      </w:pPr>
      <w:r w:rsidRPr="0053206B">
        <w:rPr>
          <w:rFonts w:ascii="Garamond" w:hAnsi="Garamond" w:cs="Times New Roman"/>
          <w:sz w:val="24"/>
          <w:szCs w:val="24"/>
          <w:lang w:val="en-US"/>
        </w:rPr>
        <w:t>The data in this research were collected from the module entitled “</w:t>
      </w:r>
      <w:r w:rsidRPr="0053206B">
        <w:rPr>
          <w:rFonts w:ascii="Garamond" w:hAnsi="Garamond" w:cs="Times New Roman"/>
          <w:bCs/>
          <w:sz w:val="24"/>
          <w:szCs w:val="24"/>
          <w:lang w:val="en-US" w:eastAsia="id-ID"/>
        </w:rPr>
        <w:t>Bahasa Inggris Kelas 2 SDIT Syahiral ‘Ilmi”</w:t>
      </w:r>
      <w:r w:rsidRPr="0053206B">
        <w:rPr>
          <w:rFonts w:ascii="Garamond" w:hAnsi="Garamond" w:cs="Times New Roman"/>
          <w:sz w:val="24"/>
          <w:szCs w:val="24"/>
          <w:lang w:val="en-US"/>
        </w:rPr>
        <w:t xml:space="preserve"> for further analyzed. The final result of the data served as numerical data because the kind of this research is descriptive quantitative.</w:t>
      </w:r>
    </w:p>
    <w:p w:rsidR="00946581" w:rsidRPr="0053206B" w:rsidRDefault="00946581" w:rsidP="0053206B">
      <w:pPr>
        <w:spacing w:after="0" w:line="276" w:lineRule="auto"/>
        <w:ind w:left="720" w:right="266" w:firstLine="720"/>
        <w:jc w:val="both"/>
        <w:rPr>
          <w:rFonts w:ascii="Garamond" w:hAnsi="Garamond" w:cs="Times New Roman"/>
          <w:b/>
          <w:sz w:val="24"/>
          <w:szCs w:val="24"/>
          <w:lang w:val="en-US"/>
        </w:rPr>
      </w:pPr>
      <w:r w:rsidRPr="0053206B">
        <w:rPr>
          <w:rFonts w:ascii="Garamond" w:hAnsi="Garamond" w:cs="Times New Roman"/>
          <w:sz w:val="24"/>
          <w:szCs w:val="24"/>
          <w:lang w:val="en-US"/>
        </w:rPr>
        <w:t>The data were in the form of a rubric in analyzing module with the answer choices Yes or No by the researcher and English</w:t>
      </w:r>
      <w:r w:rsidR="008133DC">
        <w:rPr>
          <w:rFonts w:ascii="Garamond" w:hAnsi="Garamond" w:cs="Times New Roman"/>
          <w:sz w:val="24"/>
          <w:szCs w:val="24"/>
          <w:lang w:val="en-US"/>
        </w:rPr>
        <w:t xml:space="preserve"> teachers as Raters</w:t>
      </w:r>
      <w:r w:rsidRPr="0053206B">
        <w:rPr>
          <w:rFonts w:ascii="Garamond" w:hAnsi="Garamond" w:cs="Times New Roman"/>
          <w:sz w:val="24"/>
          <w:szCs w:val="24"/>
          <w:lang w:val="en-US"/>
        </w:rPr>
        <w:t>. In filling out the rubric, the researcher gave an explanation and time for English teachers to answer by checking the answer in the Yes or No column based on the statements in the rubric adapted to the content on the material d</w:t>
      </w:r>
      <w:r w:rsidR="008133DC">
        <w:rPr>
          <w:rFonts w:ascii="Garamond" w:hAnsi="Garamond" w:cs="Times New Roman"/>
          <w:sz w:val="24"/>
          <w:szCs w:val="24"/>
          <w:lang w:val="en-US"/>
        </w:rPr>
        <w:t>esign of the module</w:t>
      </w:r>
      <w:r w:rsidRPr="0053206B">
        <w:rPr>
          <w:rFonts w:ascii="Garamond" w:hAnsi="Garamond" w:cs="Times New Roman"/>
          <w:sz w:val="24"/>
          <w:szCs w:val="24"/>
          <w:lang w:val="en-US"/>
        </w:rPr>
        <w:t xml:space="preserve">. So, the researchers found an overview of the appropriate on material design of the module with criteria of good material design suggested by Rajan. </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lang w:val="en-US"/>
        </w:rPr>
        <w:t>The items of the answered statements were then calculated into a table to find out the description and percentage of appropriate on material design of the module entitled “</w:t>
      </w:r>
      <w:r w:rsidRPr="0053206B">
        <w:rPr>
          <w:rFonts w:ascii="Garamond" w:hAnsi="Garamond" w:cs="Times New Roman"/>
          <w:bCs/>
          <w:sz w:val="24"/>
          <w:szCs w:val="24"/>
          <w:lang w:val="en-US" w:eastAsia="id-ID"/>
        </w:rPr>
        <w:t>Bahasa Inggris Kelas 2 SDIT Syahiral ‘Ilmi”</w:t>
      </w:r>
      <w:r w:rsidRPr="0053206B">
        <w:rPr>
          <w:rFonts w:ascii="Garamond" w:hAnsi="Garamond" w:cs="Times New Roman"/>
          <w:sz w:val="24"/>
          <w:szCs w:val="24"/>
          <w:lang w:val="en-US"/>
        </w:rPr>
        <w:t xml:space="preserve"> with the criteria of good material design suggested by Rajan.</w:t>
      </w:r>
      <w:r w:rsidRPr="0053206B">
        <w:rPr>
          <w:rFonts w:ascii="Garamond" w:hAnsi="Garamond" w:cs="Times New Roman"/>
          <w:sz w:val="24"/>
          <w:szCs w:val="24"/>
        </w:rPr>
        <w:t xml:space="preserve"> The researcher uses the theory from Walizer which was edited by Sadiman.</w:t>
      </w:r>
      <w:r w:rsidRPr="0053206B">
        <w:rPr>
          <w:rStyle w:val="FootnoteReference"/>
          <w:rFonts w:ascii="Garamond" w:hAnsi="Garamond"/>
          <w:sz w:val="24"/>
          <w:szCs w:val="24"/>
        </w:rPr>
        <w:footnoteReference w:id="13"/>
      </w:r>
      <w:r w:rsidRPr="0053206B">
        <w:rPr>
          <w:rFonts w:ascii="Garamond" w:hAnsi="Garamond" w:cs="Times New Roman"/>
          <w:sz w:val="24"/>
          <w:szCs w:val="24"/>
        </w:rPr>
        <w:t xml:space="preserve"> The researcher also classified the data by Suharsimi Arikunto into percentages </w:t>
      </w:r>
      <w:r w:rsidRPr="0053206B">
        <w:rPr>
          <w:rFonts w:ascii="Garamond" w:hAnsi="Garamond" w:cs="Times New Roman"/>
          <w:sz w:val="24"/>
          <w:szCs w:val="24"/>
          <w:lang w:val="en-US"/>
        </w:rPr>
        <w:t>of</w:t>
      </w:r>
      <w:r w:rsidRPr="0053206B">
        <w:rPr>
          <w:rFonts w:ascii="Garamond" w:hAnsi="Garamond" w:cs="Times New Roman"/>
          <w:sz w:val="24"/>
          <w:szCs w:val="24"/>
        </w:rPr>
        <w:t xml:space="preserve"> </w:t>
      </w:r>
      <w:r w:rsidRPr="0053206B">
        <w:rPr>
          <w:rFonts w:ascii="Garamond" w:hAnsi="Garamond" w:cs="Times New Roman"/>
          <w:sz w:val="24"/>
          <w:szCs w:val="24"/>
          <w:lang w:val="en-US"/>
        </w:rPr>
        <w:t>the module</w:t>
      </w:r>
      <w:r w:rsidRPr="0053206B">
        <w:rPr>
          <w:rFonts w:ascii="Garamond" w:hAnsi="Garamond" w:cs="Times New Roman"/>
          <w:sz w:val="24"/>
          <w:szCs w:val="24"/>
        </w:rPr>
        <w:t>.</w:t>
      </w:r>
      <w:r w:rsidRPr="0053206B">
        <w:rPr>
          <w:rStyle w:val="FootnoteReference"/>
          <w:rFonts w:ascii="Garamond" w:hAnsi="Garamond"/>
          <w:sz w:val="24"/>
          <w:szCs w:val="24"/>
        </w:rPr>
        <w:footnoteReference w:id="14"/>
      </w:r>
      <w:r w:rsidRPr="0053206B">
        <w:rPr>
          <w:rFonts w:ascii="Garamond" w:hAnsi="Garamond" w:cs="Times New Roman"/>
          <w:sz w:val="24"/>
          <w:szCs w:val="24"/>
          <w:lang w:val="en-US"/>
        </w:rPr>
        <w:t xml:space="preserve"> A more detailed description could be seen below.</w:t>
      </w:r>
      <w:r w:rsidRPr="0053206B">
        <w:rPr>
          <w:rFonts w:ascii="Garamond" w:hAnsi="Garamond" w:cs="Times New Roman"/>
          <w:sz w:val="24"/>
          <w:szCs w:val="24"/>
        </w:rPr>
        <w:t xml:space="preserve"> </w:t>
      </w:r>
    </w:p>
    <w:p w:rsidR="00946581"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lang w:val="en-US"/>
        </w:rPr>
        <w:t xml:space="preserve">Based on research questions about the appropriate on material design of the module entitled </w:t>
      </w:r>
      <w:r w:rsidRPr="0053206B">
        <w:rPr>
          <w:rFonts w:ascii="Garamond" w:hAnsi="Garamond" w:cs="Times New Roman"/>
          <w:sz w:val="24"/>
          <w:szCs w:val="24"/>
        </w:rPr>
        <w:t xml:space="preserve">“Bahasa Inggris Kelas 2 SDIT Syahiral ‘Ilmi” </w:t>
      </w:r>
      <w:r w:rsidRPr="0053206B">
        <w:rPr>
          <w:rFonts w:ascii="Garamond" w:hAnsi="Garamond" w:cs="Times New Roman"/>
          <w:sz w:val="24"/>
          <w:szCs w:val="24"/>
          <w:lang w:val="en-US"/>
        </w:rPr>
        <w:t xml:space="preserve">with criteria of good material design suggested by Rajan, the researcher will describe with a general explanation. </w:t>
      </w:r>
      <w:r w:rsidRPr="0053206B">
        <w:rPr>
          <w:rFonts w:ascii="Garamond" w:hAnsi="Garamond" w:cs="Times New Roman"/>
          <w:sz w:val="24"/>
          <w:szCs w:val="24"/>
        </w:rPr>
        <w:t xml:space="preserve">In the criteria of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materials design suggested by Rajan, there are eleven criteria, namely motivating, meaningful, authentic, appropriate, graphic, graded, interesting, integrated, interactive, contextual, and creative. The material</w:t>
      </w:r>
      <w:r w:rsidRPr="0053206B">
        <w:rPr>
          <w:rFonts w:ascii="Garamond" w:hAnsi="Garamond" w:cs="Times New Roman"/>
          <w:sz w:val="24"/>
          <w:szCs w:val="24"/>
          <w:lang w:val="en-US"/>
        </w:rPr>
        <w:t>s</w:t>
      </w:r>
      <w:r w:rsidRPr="0053206B">
        <w:rPr>
          <w:rFonts w:ascii="Garamond" w:hAnsi="Garamond" w:cs="Times New Roman"/>
          <w:sz w:val="24"/>
          <w:szCs w:val="24"/>
        </w:rPr>
        <w:t xml:space="preserve"> in the textbook are Number 11-20, Parts of Body, Simple Instructions 1&amp;2, Thanks and Sorry, Things in The Class, Part of School, Food, Drinks, Part of House, Things in The Diningroom, and Things in The Kitchen. </w:t>
      </w:r>
      <w:r w:rsidRPr="0053206B">
        <w:rPr>
          <w:rFonts w:ascii="Garamond" w:hAnsi="Garamond" w:cs="Times New Roman"/>
          <w:sz w:val="24"/>
          <w:szCs w:val="24"/>
          <w:lang w:val="en-US"/>
        </w:rPr>
        <w:t>In each of material was presented in the form of a percentage based o</w:t>
      </w:r>
      <w:r w:rsidR="008133DC">
        <w:rPr>
          <w:rFonts w:ascii="Garamond" w:hAnsi="Garamond" w:cs="Times New Roman"/>
          <w:sz w:val="24"/>
          <w:szCs w:val="24"/>
          <w:lang w:val="en-US"/>
        </w:rPr>
        <w:t>n the rater's answer</w:t>
      </w:r>
      <w:r w:rsidRPr="0053206B">
        <w:rPr>
          <w:rFonts w:ascii="Garamond" w:hAnsi="Garamond" w:cs="Times New Roman"/>
          <w:sz w:val="24"/>
          <w:szCs w:val="24"/>
          <w:lang w:val="en-US"/>
        </w:rPr>
        <w:t xml:space="preserve">. </w:t>
      </w:r>
    </w:p>
    <w:p w:rsidR="00576F0C" w:rsidRPr="0053206B" w:rsidRDefault="00576F0C" w:rsidP="0053206B">
      <w:pPr>
        <w:spacing w:after="0" w:line="276" w:lineRule="auto"/>
        <w:ind w:left="720" w:right="266" w:firstLine="720"/>
        <w:jc w:val="both"/>
        <w:rPr>
          <w:rFonts w:ascii="Garamond" w:hAnsi="Garamond" w:cs="Times New Roman"/>
          <w:sz w:val="24"/>
          <w:szCs w:val="24"/>
          <w:lang w:val="en-US"/>
        </w:rPr>
      </w:pPr>
    </w:p>
    <w:p w:rsidR="00946581" w:rsidRPr="0053206B" w:rsidRDefault="00946581" w:rsidP="0053206B">
      <w:pPr>
        <w:spacing w:after="0" w:line="276" w:lineRule="auto"/>
        <w:ind w:left="720" w:right="266"/>
        <w:jc w:val="center"/>
        <w:rPr>
          <w:rFonts w:ascii="Garamond" w:hAnsi="Garamond" w:cs="Times New Roman"/>
          <w:b/>
          <w:sz w:val="24"/>
          <w:szCs w:val="24"/>
          <w:lang w:val="en-US"/>
        </w:rPr>
      </w:pPr>
      <w:r w:rsidRPr="0053206B">
        <w:rPr>
          <w:rFonts w:ascii="Garamond" w:hAnsi="Garamond" w:cs="Times New Roman"/>
          <w:b/>
          <w:sz w:val="24"/>
          <w:szCs w:val="24"/>
        </w:rPr>
        <w:lastRenderedPageBreak/>
        <w:t xml:space="preserve">The </w:t>
      </w:r>
      <w:r w:rsidRPr="0053206B">
        <w:rPr>
          <w:rFonts w:ascii="Garamond" w:hAnsi="Garamond" w:cs="Times New Roman"/>
          <w:b/>
          <w:sz w:val="24"/>
          <w:szCs w:val="24"/>
          <w:lang w:val="en-US"/>
        </w:rPr>
        <w:t>T</w:t>
      </w:r>
      <w:r w:rsidRPr="0053206B">
        <w:rPr>
          <w:rFonts w:ascii="Garamond" w:hAnsi="Garamond" w:cs="Times New Roman"/>
          <w:b/>
          <w:sz w:val="24"/>
          <w:szCs w:val="24"/>
        </w:rPr>
        <w:t xml:space="preserve">able </w:t>
      </w:r>
      <w:r w:rsidRPr="0053206B">
        <w:rPr>
          <w:rFonts w:ascii="Garamond" w:hAnsi="Garamond" w:cs="Times New Roman"/>
          <w:b/>
          <w:sz w:val="24"/>
          <w:szCs w:val="24"/>
          <w:lang w:val="en-US"/>
        </w:rPr>
        <w:t>of</w:t>
      </w:r>
      <w:r w:rsidRPr="0053206B">
        <w:rPr>
          <w:rFonts w:ascii="Garamond" w:hAnsi="Garamond" w:cs="Times New Roman"/>
          <w:b/>
          <w:sz w:val="24"/>
          <w:szCs w:val="24"/>
        </w:rPr>
        <w:t xml:space="preserve"> </w:t>
      </w:r>
      <w:r w:rsidRPr="0053206B">
        <w:rPr>
          <w:rFonts w:ascii="Garamond" w:hAnsi="Garamond" w:cs="Times New Roman"/>
          <w:b/>
          <w:sz w:val="24"/>
          <w:szCs w:val="24"/>
          <w:lang w:val="en-US"/>
        </w:rPr>
        <w:t>P</w:t>
      </w:r>
      <w:r w:rsidRPr="0053206B">
        <w:rPr>
          <w:rFonts w:ascii="Garamond" w:hAnsi="Garamond" w:cs="Times New Roman"/>
          <w:b/>
          <w:sz w:val="24"/>
          <w:szCs w:val="24"/>
        </w:rPr>
        <w:t>ercentage</w:t>
      </w:r>
      <w:r w:rsidRPr="0053206B">
        <w:rPr>
          <w:rFonts w:ascii="Garamond" w:hAnsi="Garamond" w:cs="Times New Roman"/>
          <w:b/>
          <w:sz w:val="24"/>
          <w:szCs w:val="24"/>
          <w:lang w:val="en-US"/>
        </w:rPr>
        <w:t>s</w:t>
      </w:r>
    </w:p>
    <w:p w:rsidR="00946581" w:rsidRPr="0053206B" w:rsidRDefault="00946581" w:rsidP="0053206B">
      <w:pPr>
        <w:spacing w:after="0" w:line="276" w:lineRule="auto"/>
        <w:jc w:val="center"/>
        <w:rPr>
          <w:rFonts w:ascii="Garamond" w:hAnsi="Garamond" w:cs="Times New Roman"/>
          <w:lang w:val="en-US"/>
        </w:rPr>
      </w:pPr>
      <w:r w:rsidRPr="0053206B">
        <w:rPr>
          <w:rFonts w:ascii="Garamond" w:hAnsi="Garamond" w:cs="Times New Roman"/>
        </w:rPr>
        <w:t>Table 4.1</w:t>
      </w:r>
    </w:p>
    <w:tbl>
      <w:tblPr>
        <w:tblStyle w:val="TableGrid"/>
        <w:tblW w:w="8506" w:type="dxa"/>
        <w:jc w:val="center"/>
        <w:tblInd w:w="-34" w:type="dxa"/>
        <w:tblLayout w:type="fixed"/>
        <w:tblLook w:val="04A0" w:firstRow="1" w:lastRow="0" w:firstColumn="1" w:lastColumn="0" w:noHBand="0" w:noVBand="1"/>
      </w:tblPr>
      <w:tblGrid>
        <w:gridCol w:w="486"/>
        <w:gridCol w:w="1783"/>
        <w:gridCol w:w="1417"/>
        <w:gridCol w:w="709"/>
        <w:gridCol w:w="850"/>
        <w:gridCol w:w="2127"/>
        <w:gridCol w:w="1134"/>
      </w:tblGrid>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b/>
              </w:rPr>
            </w:pPr>
            <w:r w:rsidRPr="0053206B">
              <w:rPr>
                <w:rFonts w:ascii="Garamond" w:hAnsi="Garamond" w:cs="Times New Roman"/>
                <w:b/>
              </w:rPr>
              <w:t>No</w:t>
            </w:r>
          </w:p>
        </w:tc>
        <w:tc>
          <w:tcPr>
            <w:tcW w:w="1783" w:type="dxa"/>
          </w:tcPr>
          <w:p w:rsidR="00946581" w:rsidRPr="0053206B" w:rsidRDefault="00946581" w:rsidP="0053206B">
            <w:pPr>
              <w:spacing w:line="276" w:lineRule="auto"/>
              <w:jc w:val="center"/>
              <w:rPr>
                <w:rFonts w:ascii="Garamond" w:hAnsi="Garamond" w:cs="Times New Roman"/>
                <w:b/>
              </w:rPr>
            </w:pPr>
            <w:r w:rsidRPr="0053206B">
              <w:rPr>
                <w:rFonts w:ascii="Garamond" w:hAnsi="Garamond" w:cs="Times New Roman"/>
                <w:b/>
              </w:rPr>
              <w:t>Material</w:t>
            </w:r>
          </w:p>
        </w:tc>
        <w:tc>
          <w:tcPr>
            <w:tcW w:w="1417" w:type="dxa"/>
          </w:tcPr>
          <w:p w:rsidR="00946581" w:rsidRPr="0053206B" w:rsidRDefault="00946581" w:rsidP="0053206B">
            <w:pPr>
              <w:spacing w:line="276" w:lineRule="auto"/>
              <w:jc w:val="center"/>
              <w:rPr>
                <w:rFonts w:ascii="Garamond" w:hAnsi="Garamond" w:cs="Times New Roman"/>
                <w:b/>
              </w:rPr>
            </w:pPr>
            <w:r w:rsidRPr="0053206B">
              <w:rPr>
                <w:rFonts w:ascii="Garamond" w:hAnsi="Garamond" w:cs="Times New Roman"/>
                <w:b/>
              </w:rPr>
              <w:t>Rajan’s Criteria</w:t>
            </w:r>
          </w:p>
        </w:tc>
        <w:tc>
          <w:tcPr>
            <w:tcW w:w="709" w:type="dxa"/>
          </w:tcPr>
          <w:p w:rsidR="00946581" w:rsidRPr="0053206B" w:rsidRDefault="00946581" w:rsidP="0053206B">
            <w:pPr>
              <w:spacing w:line="276" w:lineRule="auto"/>
              <w:jc w:val="center"/>
              <w:rPr>
                <w:rFonts w:ascii="Garamond" w:hAnsi="Garamond" w:cs="Times New Roman"/>
                <w:b/>
              </w:rPr>
            </w:pPr>
            <w:r w:rsidRPr="0053206B">
              <w:rPr>
                <w:rFonts w:ascii="Garamond" w:hAnsi="Garamond" w:cs="Times New Roman"/>
                <w:b/>
              </w:rPr>
              <w:t>CDT</w:t>
            </w:r>
          </w:p>
        </w:tc>
        <w:tc>
          <w:tcPr>
            <w:tcW w:w="850" w:type="dxa"/>
          </w:tcPr>
          <w:p w:rsidR="00946581" w:rsidRPr="0053206B" w:rsidRDefault="00946581" w:rsidP="0053206B">
            <w:pPr>
              <w:spacing w:line="276" w:lineRule="auto"/>
              <w:jc w:val="center"/>
              <w:rPr>
                <w:rFonts w:ascii="Garamond" w:hAnsi="Garamond" w:cs="Times New Roman"/>
                <w:b/>
              </w:rPr>
            </w:pPr>
            <w:r w:rsidRPr="0053206B">
              <w:rPr>
                <w:rFonts w:ascii="Garamond" w:hAnsi="Garamond" w:cs="Times New Roman"/>
                <w:b/>
              </w:rPr>
              <w:t>CDSR</w:t>
            </w:r>
          </w:p>
        </w:tc>
        <w:tc>
          <w:tcPr>
            <w:tcW w:w="2127" w:type="dxa"/>
          </w:tcPr>
          <w:p w:rsidR="00946581" w:rsidRPr="0053206B" w:rsidRDefault="00946581" w:rsidP="0053206B">
            <w:pPr>
              <w:spacing w:line="276" w:lineRule="auto"/>
              <w:jc w:val="center"/>
              <w:rPr>
                <w:rFonts w:ascii="Garamond" w:hAnsi="Garamond" w:cs="Times New Roman"/>
                <w:b/>
              </w:rPr>
            </w:pPr>
            <w:r w:rsidRPr="0053206B">
              <w:rPr>
                <w:rFonts w:ascii="Garamond" w:hAnsi="Garamond" w:cs="Times New Roman"/>
                <w:b/>
              </w:rPr>
              <w:t>Percentage</w:t>
            </w:r>
          </w:p>
        </w:tc>
        <w:tc>
          <w:tcPr>
            <w:tcW w:w="1134" w:type="dxa"/>
          </w:tcPr>
          <w:p w:rsidR="00946581" w:rsidRPr="0053206B" w:rsidRDefault="00946581" w:rsidP="0053206B">
            <w:pPr>
              <w:spacing w:line="276" w:lineRule="auto"/>
              <w:jc w:val="center"/>
              <w:rPr>
                <w:rFonts w:ascii="Garamond" w:hAnsi="Garamond" w:cs="Times New Roman"/>
                <w:b/>
              </w:rPr>
            </w:pPr>
            <w:r w:rsidRPr="0053206B">
              <w:rPr>
                <w:rFonts w:ascii="Garamond" w:hAnsi="Garamond" w:cs="Times New Roman"/>
                <w:b/>
              </w:rPr>
              <w:t>Quality</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Number 11-20</w:t>
            </w:r>
          </w:p>
        </w:tc>
        <w:tc>
          <w:tcPr>
            <w:tcW w:w="1417" w:type="dxa"/>
            <w:vMerge w:val="restart"/>
          </w:tcPr>
          <w:p w:rsidR="00946581" w:rsidRPr="0053206B" w:rsidRDefault="00946581" w:rsidP="0053206B">
            <w:pPr>
              <w:spacing w:line="276" w:lineRule="auto"/>
              <w:rPr>
                <w:rFonts w:ascii="Garamond" w:hAnsi="Garamond" w:cs="Times New Roman"/>
              </w:rPr>
            </w:pPr>
          </w:p>
          <w:p w:rsidR="00946581" w:rsidRPr="0053206B" w:rsidRDefault="00946581" w:rsidP="0053206B">
            <w:pPr>
              <w:spacing w:line="276" w:lineRule="auto"/>
              <w:rPr>
                <w:rFonts w:ascii="Garamond" w:hAnsi="Garamond" w:cs="Times New Roman"/>
                <w:lang w:val="en-US"/>
              </w:rPr>
            </w:pPr>
          </w:p>
          <w:p w:rsidR="00946581" w:rsidRPr="0053206B" w:rsidRDefault="00946581" w:rsidP="0053206B">
            <w:pPr>
              <w:spacing w:line="276" w:lineRule="auto"/>
              <w:rPr>
                <w:rFonts w:ascii="Garamond" w:hAnsi="Garamond" w:cs="Times New Roman"/>
              </w:rPr>
            </w:pPr>
            <w:r w:rsidRPr="0053206B">
              <w:rPr>
                <w:rFonts w:ascii="Garamond" w:hAnsi="Garamond" w:cs="Times New Roman"/>
              </w:rPr>
              <w:t>Motivating Meaningful</w:t>
            </w:r>
          </w:p>
          <w:p w:rsidR="00946581" w:rsidRPr="0053206B" w:rsidRDefault="00946581" w:rsidP="0053206B">
            <w:pPr>
              <w:spacing w:line="276" w:lineRule="auto"/>
              <w:rPr>
                <w:rFonts w:ascii="Garamond" w:hAnsi="Garamond" w:cs="Times New Roman"/>
              </w:rPr>
            </w:pPr>
            <w:r w:rsidRPr="0053206B">
              <w:rPr>
                <w:rFonts w:ascii="Garamond" w:hAnsi="Garamond" w:cs="Times New Roman"/>
              </w:rPr>
              <w:t>Authentic</w:t>
            </w:r>
          </w:p>
          <w:p w:rsidR="00946581" w:rsidRPr="0053206B" w:rsidRDefault="00946581" w:rsidP="0053206B">
            <w:pPr>
              <w:spacing w:line="276" w:lineRule="auto"/>
              <w:rPr>
                <w:rFonts w:ascii="Garamond" w:hAnsi="Garamond" w:cs="Times New Roman"/>
              </w:rPr>
            </w:pPr>
            <w:r w:rsidRPr="0053206B">
              <w:rPr>
                <w:rFonts w:ascii="Garamond" w:hAnsi="Garamond" w:cs="Times New Roman"/>
              </w:rPr>
              <w:t>Appropriate</w:t>
            </w:r>
          </w:p>
          <w:p w:rsidR="00946581" w:rsidRPr="0053206B" w:rsidRDefault="00946581" w:rsidP="0053206B">
            <w:pPr>
              <w:spacing w:line="276" w:lineRule="auto"/>
              <w:rPr>
                <w:rFonts w:ascii="Garamond" w:hAnsi="Garamond" w:cs="Times New Roman"/>
              </w:rPr>
            </w:pPr>
            <w:r w:rsidRPr="0053206B">
              <w:rPr>
                <w:rFonts w:ascii="Garamond" w:hAnsi="Garamond" w:cs="Times New Roman"/>
              </w:rPr>
              <w:t>Graphic</w:t>
            </w:r>
          </w:p>
          <w:p w:rsidR="00946581" w:rsidRPr="0053206B" w:rsidRDefault="00946581" w:rsidP="0053206B">
            <w:pPr>
              <w:spacing w:line="276" w:lineRule="auto"/>
              <w:rPr>
                <w:rFonts w:ascii="Garamond" w:hAnsi="Garamond" w:cs="Times New Roman"/>
              </w:rPr>
            </w:pPr>
            <w:r w:rsidRPr="0053206B">
              <w:rPr>
                <w:rFonts w:ascii="Garamond" w:hAnsi="Garamond" w:cs="Times New Roman"/>
              </w:rPr>
              <w:t>Graded</w:t>
            </w:r>
          </w:p>
          <w:p w:rsidR="00946581" w:rsidRPr="0053206B" w:rsidRDefault="00946581" w:rsidP="0053206B">
            <w:pPr>
              <w:spacing w:line="276" w:lineRule="auto"/>
              <w:rPr>
                <w:rFonts w:ascii="Garamond" w:hAnsi="Garamond" w:cs="Times New Roman"/>
              </w:rPr>
            </w:pPr>
            <w:r w:rsidRPr="0053206B">
              <w:rPr>
                <w:rFonts w:ascii="Garamond" w:hAnsi="Garamond" w:cs="Times New Roman"/>
              </w:rPr>
              <w:t>Interesting</w:t>
            </w:r>
          </w:p>
          <w:p w:rsidR="00946581" w:rsidRPr="0053206B" w:rsidRDefault="00946581" w:rsidP="0053206B">
            <w:pPr>
              <w:spacing w:line="276" w:lineRule="auto"/>
              <w:rPr>
                <w:rFonts w:ascii="Garamond" w:hAnsi="Garamond" w:cs="Times New Roman"/>
              </w:rPr>
            </w:pPr>
            <w:r w:rsidRPr="0053206B">
              <w:rPr>
                <w:rFonts w:ascii="Garamond" w:hAnsi="Garamond" w:cs="Times New Roman"/>
              </w:rPr>
              <w:t>Integrated</w:t>
            </w:r>
          </w:p>
          <w:p w:rsidR="00946581" w:rsidRPr="0053206B" w:rsidRDefault="00946581" w:rsidP="0053206B">
            <w:pPr>
              <w:spacing w:line="276" w:lineRule="auto"/>
              <w:rPr>
                <w:rFonts w:ascii="Garamond" w:hAnsi="Garamond" w:cs="Times New Roman"/>
              </w:rPr>
            </w:pPr>
            <w:r w:rsidRPr="0053206B">
              <w:rPr>
                <w:rFonts w:ascii="Garamond" w:hAnsi="Garamond" w:cs="Times New Roman"/>
              </w:rPr>
              <w:t>Interactive</w:t>
            </w:r>
          </w:p>
          <w:p w:rsidR="00946581" w:rsidRPr="0053206B" w:rsidRDefault="00946581" w:rsidP="0053206B">
            <w:pPr>
              <w:spacing w:line="276" w:lineRule="auto"/>
              <w:rPr>
                <w:rFonts w:ascii="Garamond" w:hAnsi="Garamond" w:cs="Times New Roman"/>
              </w:rPr>
            </w:pPr>
            <w:r w:rsidRPr="0053206B">
              <w:rPr>
                <w:rFonts w:ascii="Garamond" w:hAnsi="Garamond" w:cs="Times New Roman"/>
              </w:rPr>
              <w:t>Contextual</w:t>
            </w:r>
          </w:p>
          <w:p w:rsidR="00946581" w:rsidRPr="0053206B" w:rsidRDefault="00946581" w:rsidP="0053206B">
            <w:pPr>
              <w:spacing w:line="276" w:lineRule="auto"/>
              <w:rPr>
                <w:rFonts w:ascii="Garamond" w:hAnsi="Garamond" w:cs="Times New Roman"/>
              </w:rPr>
            </w:pPr>
            <w:r w:rsidRPr="0053206B">
              <w:rPr>
                <w:rFonts w:ascii="Garamond" w:hAnsi="Garamond" w:cs="Times New Roman"/>
              </w:rPr>
              <w:t>Creative</w:t>
            </w:r>
          </w:p>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81,82%</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2</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Parts of Body</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81,82%</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3</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Simple Instructions 1&amp;2</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10</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10</m:t>
                  </m:r>
                </m:num>
                <m:den>
                  <m:r>
                    <w:rPr>
                      <w:rFonts w:ascii="Cambria Math" w:hAnsi="Cambria Math" w:cs="Times New Roman"/>
                    </w:rPr>
                    <m:t>11</m:t>
                  </m:r>
                </m:den>
              </m:f>
            </m:oMath>
            <w:r w:rsidR="00946581" w:rsidRPr="0053206B">
              <w:rPr>
                <w:rFonts w:ascii="Garamond" w:hAnsi="Garamond" w:cs="Times New Roman"/>
              </w:rPr>
              <w:t xml:space="preserve"> x 100% = 90.91%</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4</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Thanks and Sorry</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lang w:val="en-US"/>
              </w:rPr>
            </w:pPr>
            <w:r w:rsidRPr="0053206B">
              <w:rPr>
                <w:rFonts w:ascii="Garamond" w:hAnsi="Garamond" w:cs="Times New Roman"/>
                <w:lang w:val="en-US"/>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w:t>
            </w:r>
            <w:r w:rsidR="00946581" w:rsidRPr="0053206B">
              <w:rPr>
                <w:rFonts w:ascii="Garamond" w:hAnsi="Garamond" w:cs="Times New Roman"/>
                <w:lang w:val="en-US"/>
              </w:rPr>
              <w:t>81,82</w:t>
            </w:r>
            <w:r w:rsidR="00946581" w:rsidRPr="0053206B">
              <w:rPr>
                <w:rFonts w:ascii="Garamond" w:hAnsi="Garamond" w:cs="Times New Roman"/>
              </w:rPr>
              <w:t>%</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5</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Things in The Class</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lang w:val="en-US"/>
              </w:rPr>
            </w:pPr>
            <w:r w:rsidRPr="0053206B">
              <w:rPr>
                <w:rFonts w:ascii="Garamond" w:hAnsi="Garamond" w:cs="Times New Roman"/>
                <w:lang w:val="en-US"/>
              </w:rPr>
              <w:t>6</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lang w:val="en-US"/>
                    </w:rPr>
                    <m:t>6</m:t>
                  </m:r>
                </m:num>
                <m:den>
                  <m:r>
                    <w:rPr>
                      <w:rFonts w:ascii="Cambria Math" w:hAnsi="Cambria Math" w:cs="Times New Roman"/>
                    </w:rPr>
                    <m:t>11</m:t>
                  </m:r>
                </m:den>
              </m:f>
            </m:oMath>
            <w:r w:rsidR="00946581" w:rsidRPr="0053206B">
              <w:rPr>
                <w:rFonts w:ascii="Garamond" w:hAnsi="Garamond" w:cs="Times New Roman"/>
              </w:rPr>
              <w:t xml:space="preserve"> x 100% = </w:t>
            </w:r>
            <w:r w:rsidR="00946581" w:rsidRPr="0053206B">
              <w:rPr>
                <w:rFonts w:ascii="Garamond" w:hAnsi="Garamond" w:cs="Times New Roman"/>
                <w:lang w:val="en-US"/>
              </w:rPr>
              <w:t>54,55</w:t>
            </w:r>
            <w:r w:rsidR="00946581" w:rsidRPr="0053206B">
              <w:rPr>
                <w:rFonts w:ascii="Garamond" w:hAnsi="Garamond" w:cs="Times New Roman"/>
              </w:rPr>
              <w:t>%</w:t>
            </w:r>
          </w:p>
        </w:tc>
        <w:tc>
          <w:tcPr>
            <w:tcW w:w="1134" w:type="dxa"/>
          </w:tcPr>
          <w:p w:rsidR="00946581" w:rsidRPr="0053206B" w:rsidRDefault="00946581" w:rsidP="0053206B">
            <w:pPr>
              <w:spacing w:line="276" w:lineRule="auto"/>
              <w:jc w:val="center"/>
              <w:rPr>
                <w:rFonts w:ascii="Garamond" w:hAnsi="Garamond" w:cs="Times New Roman"/>
                <w:lang w:val="en-US"/>
              </w:rPr>
            </w:pPr>
            <w:r w:rsidRPr="0053206B">
              <w:rPr>
                <w:rFonts w:ascii="Garamond" w:hAnsi="Garamond" w:cs="Times New Roman"/>
                <w:lang w:val="en-US"/>
              </w:rPr>
              <w:t>Deficient</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6</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Part of School</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lang w:val="en-US"/>
              </w:rPr>
            </w:pPr>
            <w:r w:rsidRPr="0053206B">
              <w:rPr>
                <w:rFonts w:ascii="Garamond" w:hAnsi="Garamond" w:cs="Times New Roman"/>
                <w:lang w:val="en-US"/>
              </w:rPr>
              <w:t>7</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7</m:t>
                  </m:r>
                </m:num>
                <m:den>
                  <m:r>
                    <w:rPr>
                      <w:rFonts w:ascii="Cambria Math" w:hAnsi="Cambria Math" w:cs="Times New Roman"/>
                    </w:rPr>
                    <m:t>11</m:t>
                  </m:r>
                </m:den>
              </m:f>
            </m:oMath>
            <w:r w:rsidR="00946581" w:rsidRPr="0053206B">
              <w:rPr>
                <w:rFonts w:ascii="Garamond" w:hAnsi="Garamond" w:cs="Times New Roman"/>
              </w:rPr>
              <w:t xml:space="preserve"> x 100% = </w:t>
            </w:r>
            <w:r w:rsidR="00946581" w:rsidRPr="0053206B">
              <w:rPr>
                <w:rFonts w:ascii="Garamond" w:hAnsi="Garamond" w:cs="Times New Roman"/>
                <w:lang w:val="en-US"/>
              </w:rPr>
              <w:t>63,64</w:t>
            </w:r>
            <w:r w:rsidR="00946581" w:rsidRPr="0053206B">
              <w:rPr>
                <w:rFonts w:ascii="Garamond" w:hAnsi="Garamond" w:cs="Times New Roman"/>
              </w:rPr>
              <w:t>%</w:t>
            </w:r>
          </w:p>
        </w:tc>
        <w:tc>
          <w:tcPr>
            <w:tcW w:w="1134" w:type="dxa"/>
          </w:tcPr>
          <w:p w:rsidR="00946581" w:rsidRPr="0053206B" w:rsidRDefault="00946581" w:rsidP="0053206B">
            <w:pPr>
              <w:spacing w:line="276" w:lineRule="auto"/>
              <w:jc w:val="center"/>
              <w:rPr>
                <w:rFonts w:ascii="Garamond" w:hAnsi="Garamond" w:cs="Times New Roman"/>
                <w:lang w:val="en-US"/>
              </w:rPr>
            </w:pPr>
            <w:r w:rsidRPr="0053206B">
              <w:rPr>
                <w:rFonts w:ascii="Garamond" w:hAnsi="Garamond" w:cs="Times New Roman"/>
                <w:lang w:val="en-US"/>
              </w:rPr>
              <w:t>Fair</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7</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Food</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81,82%</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8</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Drinks</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81,82%</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Part of House</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81,82%</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10</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Things in The Diningroom</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81,82%</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486"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1783" w:type="dxa"/>
          </w:tcPr>
          <w:p w:rsidR="00946581" w:rsidRPr="0053206B" w:rsidRDefault="00946581" w:rsidP="0053206B">
            <w:pPr>
              <w:spacing w:line="276" w:lineRule="auto"/>
              <w:rPr>
                <w:rFonts w:ascii="Garamond" w:hAnsi="Garamond" w:cs="Times New Roman"/>
              </w:rPr>
            </w:pPr>
            <w:r w:rsidRPr="0053206B">
              <w:rPr>
                <w:rFonts w:ascii="Garamond" w:hAnsi="Garamond" w:cs="Times New Roman"/>
              </w:rPr>
              <w:t>Things in The Kitchen</w:t>
            </w:r>
          </w:p>
        </w:tc>
        <w:tc>
          <w:tcPr>
            <w:tcW w:w="1417" w:type="dxa"/>
            <w:vMerge/>
          </w:tcPr>
          <w:p w:rsidR="00946581" w:rsidRPr="0053206B" w:rsidRDefault="00946581" w:rsidP="0053206B">
            <w:pPr>
              <w:spacing w:line="276" w:lineRule="auto"/>
              <w:rPr>
                <w:rFonts w:ascii="Garamond" w:hAnsi="Garamond" w:cs="Times New Roman"/>
              </w:rPr>
            </w:pPr>
          </w:p>
        </w:tc>
        <w:tc>
          <w:tcPr>
            <w:tcW w:w="709"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9</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m:t>
                  </m:r>
                </m:num>
                <m:den>
                  <m:r>
                    <w:rPr>
                      <w:rFonts w:ascii="Cambria Math" w:hAnsi="Cambria Math" w:cs="Times New Roman"/>
                    </w:rPr>
                    <m:t>11</m:t>
                  </m:r>
                </m:den>
              </m:f>
            </m:oMath>
            <w:r w:rsidR="00946581" w:rsidRPr="0053206B">
              <w:rPr>
                <w:rFonts w:ascii="Garamond" w:hAnsi="Garamond" w:cs="Times New Roman"/>
              </w:rPr>
              <w:t xml:space="preserve"> x 100% = 81,82%</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r w:rsidR="00946581" w:rsidRPr="0053206B" w:rsidTr="00A4499C">
        <w:trPr>
          <w:jc w:val="center"/>
        </w:trPr>
        <w:tc>
          <w:tcPr>
            <w:tcW w:w="3686" w:type="dxa"/>
            <w:gridSpan w:val="3"/>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TOTAL</w:t>
            </w:r>
          </w:p>
        </w:tc>
        <w:tc>
          <w:tcPr>
            <w:tcW w:w="709" w:type="dxa"/>
          </w:tcPr>
          <w:p w:rsidR="00946581" w:rsidRPr="0053206B" w:rsidRDefault="00946581" w:rsidP="0053206B">
            <w:pPr>
              <w:spacing w:line="276" w:lineRule="auto"/>
              <w:jc w:val="center"/>
              <w:rPr>
                <w:rFonts w:ascii="Garamond" w:hAnsi="Garamond" w:cs="Times New Roman"/>
                <w:lang w:val="en-US"/>
              </w:rPr>
            </w:pPr>
            <w:r w:rsidRPr="0053206B">
              <w:rPr>
                <w:rFonts w:ascii="Garamond" w:hAnsi="Garamond" w:cs="Times New Roman"/>
              </w:rPr>
              <w:t>9</w:t>
            </w:r>
            <w:r w:rsidRPr="0053206B">
              <w:rPr>
                <w:rFonts w:ascii="Garamond" w:hAnsi="Garamond" w:cs="Times New Roman"/>
                <w:lang w:val="en-US"/>
              </w:rPr>
              <w:t>5</w:t>
            </w:r>
          </w:p>
        </w:tc>
        <w:tc>
          <w:tcPr>
            <w:tcW w:w="850"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121</w:t>
            </w:r>
          </w:p>
        </w:tc>
        <w:tc>
          <w:tcPr>
            <w:tcW w:w="2127" w:type="dxa"/>
          </w:tcPr>
          <w:p w:rsidR="00946581" w:rsidRPr="0053206B" w:rsidRDefault="002462F9" w:rsidP="0053206B">
            <w:pPr>
              <w:spacing w:line="276" w:lineRule="auto"/>
              <w:rPr>
                <w:rFonts w:ascii="Garamond" w:hAnsi="Garamond" w:cs="Times New Roman"/>
              </w:rPr>
            </w:pPr>
            <m:oMath>
              <m:f>
                <m:fPr>
                  <m:ctrlPr>
                    <w:rPr>
                      <w:rFonts w:ascii="Cambria Math" w:hAnsi="Cambria Math" w:cs="Times New Roman"/>
                      <w:lang w:val="en-US"/>
                    </w:rPr>
                  </m:ctrlPr>
                </m:fPr>
                <m:num>
                  <m:r>
                    <w:rPr>
                      <w:rFonts w:ascii="Cambria Math" w:hAnsi="Cambria Math" w:cs="Times New Roman"/>
                    </w:rPr>
                    <m:t>95</m:t>
                  </m:r>
                </m:num>
                <m:den>
                  <m:r>
                    <w:rPr>
                      <w:rFonts w:ascii="Cambria Math" w:hAnsi="Cambria Math" w:cs="Times New Roman"/>
                    </w:rPr>
                    <m:t>121</m:t>
                  </m:r>
                </m:den>
              </m:f>
            </m:oMath>
            <w:r w:rsidR="00946581" w:rsidRPr="0053206B">
              <w:rPr>
                <w:rFonts w:ascii="Garamond" w:hAnsi="Garamond" w:cs="Times New Roman"/>
              </w:rPr>
              <w:t xml:space="preserve"> x100% = </w:t>
            </w:r>
            <w:r w:rsidR="00946581" w:rsidRPr="0053206B">
              <w:rPr>
                <w:rFonts w:ascii="Garamond" w:hAnsi="Garamond" w:cs="Times New Roman"/>
                <w:lang w:val="en-US"/>
              </w:rPr>
              <w:t>78,51</w:t>
            </w:r>
            <w:r w:rsidR="00946581" w:rsidRPr="0053206B">
              <w:rPr>
                <w:rFonts w:ascii="Garamond" w:hAnsi="Garamond" w:cs="Times New Roman"/>
              </w:rPr>
              <w:t>%</w:t>
            </w:r>
          </w:p>
        </w:tc>
        <w:tc>
          <w:tcPr>
            <w:tcW w:w="1134" w:type="dxa"/>
          </w:tcPr>
          <w:p w:rsidR="00946581" w:rsidRPr="0053206B" w:rsidRDefault="00946581" w:rsidP="0053206B">
            <w:pPr>
              <w:spacing w:line="276" w:lineRule="auto"/>
              <w:jc w:val="center"/>
              <w:rPr>
                <w:rFonts w:ascii="Garamond" w:hAnsi="Garamond" w:cs="Times New Roman"/>
              </w:rPr>
            </w:pPr>
            <w:r w:rsidRPr="0053206B">
              <w:rPr>
                <w:rFonts w:ascii="Garamond" w:hAnsi="Garamond" w:cs="Times New Roman"/>
              </w:rPr>
              <w:t>Good</w:t>
            </w:r>
          </w:p>
        </w:tc>
      </w:tr>
    </w:tbl>
    <w:p w:rsidR="00946581" w:rsidRPr="0053206B" w:rsidRDefault="00946581" w:rsidP="0053206B">
      <w:pPr>
        <w:spacing w:after="0" w:line="276" w:lineRule="auto"/>
        <w:jc w:val="both"/>
        <w:rPr>
          <w:rFonts w:ascii="Garamond" w:hAnsi="Garamond" w:cs="Times New Roman"/>
          <w:lang w:val="en-US"/>
        </w:rPr>
      </w:pPr>
      <w:r w:rsidRPr="0053206B">
        <w:rPr>
          <w:rFonts w:ascii="Garamond" w:hAnsi="Garamond" w:cs="Times New Roman"/>
          <w:b/>
        </w:rPr>
        <w:t>N</w:t>
      </w:r>
      <w:r w:rsidRPr="0053206B">
        <w:rPr>
          <w:rFonts w:ascii="Garamond" w:hAnsi="Garamond" w:cs="Times New Roman"/>
          <w:b/>
          <w:lang w:val="en-US"/>
        </w:rPr>
        <w:t>ote</w:t>
      </w:r>
      <w:r w:rsidRPr="0053206B">
        <w:rPr>
          <w:rFonts w:ascii="Garamond" w:hAnsi="Garamond" w:cs="Times New Roman"/>
          <w:b/>
          <w:lang w:val="en-US"/>
        </w:rPr>
        <w:tab/>
      </w:r>
      <w:r w:rsidRPr="0053206B">
        <w:rPr>
          <w:rFonts w:ascii="Garamond" w:hAnsi="Garamond" w:cs="Times New Roman"/>
          <w:b/>
        </w:rPr>
        <w:t>:</w:t>
      </w:r>
      <w:r w:rsidRPr="0053206B">
        <w:rPr>
          <w:rFonts w:ascii="Garamond" w:hAnsi="Garamond" w:cs="Times New Roman"/>
          <w:b/>
          <w:lang w:val="en-US"/>
        </w:rPr>
        <w:t xml:space="preserve"> </w:t>
      </w:r>
      <w:r w:rsidRPr="0053206B">
        <w:rPr>
          <w:rFonts w:ascii="Garamond" w:hAnsi="Garamond" w:cs="Times New Roman"/>
          <w:lang w:val="en-US"/>
        </w:rPr>
        <w:t>The data is adjusted to the resul</w:t>
      </w:r>
      <w:r w:rsidR="008133DC">
        <w:rPr>
          <w:rFonts w:ascii="Garamond" w:hAnsi="Garamond" w:cs="Times New Roman"/>
          <w:lang w:val="en-US"/>
        </w:rPr>
        <w:t>ts of the analysis.</w:t>
      </w:r>
    </w:p>
    <w:p w:rsidR="00946581" w:rsidRPr="0053206B" w:rsidRDefault="00946581" w:rsidP="0053206B">
      <w:pPr>
        <w:spacing w:after="0" w:line="276" w:lineRule="auto"/>
        <w:jc w:val="both"/>
        <w:rPr>
          <w:rFonts w:ascii="Garamond" w:hAnsi="Garamond" w:cs="Times New Roman"/>
        </w:rPr>
      </w:pPr>
      <w:r w:rsidRPr="0053206B">
        <w:rPr>
          <w:rFonts w:ascii="Garamond" w:hAnsi="Garamond" w:cs="Times New Roman"/>
          <w:b/>
        </w:rPr>
        <w:t>CDT</w:t>
      </w:r>
      <w:r w:rsidRPr="0053206B">
        <w:rPr>
          <w:rFonts w:ascii="Garamond" w:hAnsi="Garamond" w:cs="Times New Roman"/>
        </w:rPr>
        <w:tab/>
        <w:t xml:space="preserve">: Criteria Development </w:t>
      </w:r>
      <w:r w:rsidRPr="0053206B">
        <w:rPr>
          <w:rFonts w:ascii="Garamond" w:hAnsi="Garamond" w:cs="Times New Roman"/>
          <w:lang w:val="en-US"/>
        </w:rPr>
        <w:t xml:space="preserve">in the module entitled </w:t>
      </w:r>
      <w:r w:rsidRPr="0053206B">
        <w:rPr>
          <w:rFonts w:ascii="Garamond" w:hAnsi="Garamond" w:cs="Times New Roman"/>
        </w:rPr>
        <w:t>“Bahasa Inggris Kelas 2 SDIT Syahiral Ilmi”</w:t>
      </w:r>
    </w:p>
    <w:p w:rsidR="00946581" w:rsidRPr="0053206B" w:rsidRDefault="00946581" w:rsidP="0053206B">
      <w:pPr>
        <w:spacing w:after="0" w:line="276" w:lineRule="auto"/>
        <w:jc w:val="both"/>
        <w:rPr>
          <w:rFonts w:ascii="Garamond" w:hAnsi="Garamond" w:cs="Times New Roman"/>
        </w:rPr>
      </w:pPr>
      <w:r w:rsidRPr="0053206B">
        <w:rPr>
          <w:rFonts w:ascii="Garamond" w:hAnsi="Garamond" w:cs="Times New Roman"/>
          <w:b/>
        </w:rPr>
        <w:t>CDSR</w:t>
      </w:r>
      <w:r w:rsidRPr="0053206B">
        <w:rPr>
          <w:rFonts w:ascii="Garamond" w:hAnsi="Garamond" w:cs="Times New Roman"/>
        </w:rPr>
        <w:tab/>
        <w:t>: Criteria Demanden by Sundara Rajan</w:t>
      </w:r>
    </w:p>
    <w:p w:rsidR="00946581" w:rsidRPr="0053206B" w:rsidRDefault="00946581" w:rsidP="0053206B">
      <w:pPr>
        <w:spacing w:after="0" w:line="276" w:lineRule="auto"/>
        <w:jc w:val="both"/>
        <w:rPr>
          <w:rFonts w:ascii="Garamond" w:hAnsi="Garamond" w:cs="Times New Roman"/>
          <w:lang w:val="en-US"/>
        </w:rPr>
      </w:pPr>
      <w:r w:rsidRPr="0053206B">
        <w:rPr>
          <w:rFonts w:ascii="Garamond" w:hAnsi="Garamond" w:cs="Times New Roman"/>
          <w:lang w:val="en-US"/>
        </w:rPr>
        <w:t xml:space="preserve">The Formula </w:t>
      </w:r>
      <w:proofErr w:type="gramStart"/>
      <w:r w:rsidRPr="0053206B">
        <w:rPr>
          <w:rFonts w:ascii="Garamond" w:hAnsi="Garamond" w:cs="Times New Roman"/>
          <w:lang w:val="en-US"/>
        </w:rPr>
        <w:t>is :</w:t>
      </w:r>
      <w:proofErr w:type="gramEnd"/>
      <w:r w:rsidRPr="0053206B">
        <w:rPr>
          <w:rFonts w:ascii="Garamond" w:hAnsi="Garamond" w:cs="Times New Roman"/>
          <w:lang w:val="en-US"/>
        </w:rPr>
        <w:t xml:space="preserve"> </w:t>
      </w:r>
      <w:r w:rsidRPr="0053206B">
        <w:rPr>
          <w:rFonts w:ascii="Garamond" w:hAnsi="Garamond" w:cs="Times New Roman"/>
          <w:b/>
        </w:rPr>
        <w:t>Percentage</w:t>
      </w:r>
      <w:r w:rsidRPr="0053206B">
        <w:rPr>
          <w:rFonts w:ascii="Garamond" w:hAnsi="Garamond" w:cs="Times New Roman"/>
        </w:rPr>
        <w:t xml:space="preserve"> </w:t>
      </w:r>
      <w:r w:rsidRPr="0053206B">
        <w:rPr>
          <w:rFonts w:ascii="Garamond" w:hAnsi="Garamond" w:cs="Times New Roman"/>
          <w:b/>
        </w:rPr>
        <w:t>=</w:t>
      </w:r>
      <w:r w:rsidRPr="0053206B">
        <w:rPr>
          <w:rFonts w:ascii="Garamond" w:hAnsi="Garamond" w:cs="Times New Roman"/>
        </w:rPr>
        <w:t xml:space="preserve"> </w:t>
      </w:r>
      <m:oMath>
        <m:f>
          <m:fPr>
            <m:ctrlPr>
              <w:rPr>
                <w:rFonts w:ascii="Cambria Math" w:hAnsi="Cambria Math" w:cs="Times New Roman"/>
                <w:lang w:val="en-US"/>
              </w:rPr>
            </m:ctrlPr>
          </m:fPr>
          <m:num>
            <m:r>
              <m:rPr>
                <m:sty m:val="bi"/>
              </m:rPr>
              <w:rPr>
                <w:rFonts w:ascii="Cambria Math" w:hAnsi="Cambria Math" w:cs="Times New Roman"/>
              </w:rPr>
              <m:t>Amount of Raja</m:t>
            </m:r>
            <m:sSup>
              <m:sSupPr>
                <m:ctrlPr>
                  <w:rPr>
                    <w:rFonts w:ascii="Cambria Math" w:hAnsi="Cambria Math" w:cs="Times New Roman"/>
                    <w:lang w:val="en-US"/>
                  </w:rPr>
                </m:ctrlPr>
              </m:sSupPr>
              <m:e>
                <m:r>
                  <m:rPr>
                    <m:sty m:val="bi"/>
                  </m:rPr>
                  <w:rPr>
                    <w:rFonts w:ascii="Cambria Math" w:hAnsi="Cambria Math" w:cs="Times New Roman"/>
                  </w:rPr>
                  <m:t>n</m:t>
                </m:r>
              </m:e>
              <m:sup>
                <m:r>
                  <m:rPr>
                    <m:sty m:val="bi"/>
                  </m:rPr>
                  <w:rPr>
                    <w:rFonts w:ascii="Cambria Math" w:hAnsi="Cambria Math" w:cs="Times New Roman"/>
                  </w:rPr>
                  <m:t>'</m:t>
                </m:r>
              </m:sup>
            </m:sSup>
            <m:r>
              <m:rPr>
                <m:sty m:val="bi"/>
              </m:rPr>
              <w:rPr>
                <w:rFonts w:ascii="Cambria Math" w:hAnsi="Cambria Math" w:cs="Times New Roman"/>
              </w:rPr>
              <m:t>s criteria in material</m:t>
            </m:r>
          </m:num>
          <m:den>
            <m:r>
              <m:rPr>
                <m:sty m:val="bi"/>
              </m:rPr>
              <w:rPr>
                <w:rFonts w:ascii="Cambria Math" w:hAnsi="Cambria Math" w:cs="Times New Roman"/>
              </w:rPr>
              <m:t>Total Raja</m:t>
            </m:r>
            <m:sSup>
              <m:sSupPr>
                <m:ctrlPr>
                  <w:rPr>
                    <w:rFonts w:ascii="Cambria Math" w:hAnsi="Cambria Math" w:cs="Times New Roman"/>
                    <w:lang w:val="en-US"/>
                  </w:rPr>
                </m:ctrlPr>
              </m:sSupPr>
              <m:e>
                <m:r>
                  <m:rPr>
                    <m:sty m:val="bi"/>
                  </m:rPr>
                  <w:rPr>
                    <w:rFonts w:ascii="Cambria Math" w:hAnsi="Cambria Math" w:cs="Times New Roman"/>
                  </w:rPr>
                  <m:t>n</m:t>
                </m:r>
              </m:e>
              <m:sup>
                <m:r>
                  <m:rPr>
                    <m:sty m:val="bi"/>
                  </m:rPr>
                  <w:rPr>
                    <w:rFonts w:ascii="Cambria Math" w:hAnsi="Cambria Math" w:cs="Times New Roman"/>
                  </w:rPr>
                  <m:t>'</m:t>
                </m:r>
              </m:sup>
            </m:sSup>
            <m:r>
              <m:rPr>
                <m:sty m:val="bi"/>
              </m:rPr>
              <w:rPr>
                <w:rFonts w:ascii="Cambria Math" w:hAnsi="Cambria Math" w:cs="Times New Roman"/>
              </w:rPr>
              <m:t>s criteria</m:t>
            </m:r>
          </m:den>
        </m:f>
      </m:oMath>
      <w:r w:rsidRPr="0053206B">
        <w:rPr>
          <w:rFonts w:ascii="Garamond" w:hAnsi="Garamond" w:cs="Times New Roman"/>
        </w:rPr>
        <w:t xml:space="preserve"> X 100% </w:t>
      </w:r>
    </w:p>
    <w:p w:rsidR="00946581" w:rsidRPr="0053206B" w:rsidRDefault="00946581" w:rsidP="0053206B">
      <w:pPr>
        <w:spacing w:after="0" w:line="276" w:lineRule="auto"/>
        <w:jc w:val="both"/>
        <w:rPr>
          <w:rFonts w:ascii="Garamond" w:hAnsi="Garamond" w:cs="Times New Roman"/>
          <w:lang w:val="en-US"/>
        </w:rPr>
      </w:pPr>
      <w:r w:rsidRPr="0053206B">
        <w:rPr>
          <w:rFonts w:ascii="Garamond" w:hAnsi="Garamond" w:cs="Times New Roman"/>
        </w:rPr>
        <w:t xml:space="preserve">The percentages are </w:t>
      </w:r>
      <w:r w:rsidRPr="0053206B">
        <w:rPr>
          <w:rFonts w:ascii="Garamond" w:hAnsi="Garamond" w:cs="Times New Roman"/>
          <w:lang w:val="en-US"/>
        </w:rPr>
        <w:t>: (</w:t>
      </w:r>
      <w:r w:rsidRPr="0053206B">
        <w:rPr>
          <w:rFonts w:ascii="Garamond" w:hAnsi="Garamond" w:cs="Times New Roman"/>
          <w:b/>
        </w:rPr>
        <w:t>76% -</w:t>
      </w:r>
      <w:r w:rsidRPr="0053206B">
        <w:rPr>
          <w:rFonts w:ascii="Garamond" w:hAnsi="Garamond" w:cs="Times New Roman"/>
          <w:b/>
          <w:lang w:val="en-US"/>
        </w:rPr>
        <w:t xml:space="preserve"> </w:t>
      </w:r>
      <w:r w:rsidRPr="0053206B">
        <w:rPr>
          <w:rFonts w:ascii="Garamond" w:hAnsi="Garamond" w:cs="Times New Roman"/>
          <w:b/>
        </w:rPr>
        <w:t>100% = Good, 56% -</w:t>
      </w:r>
      <w:r w:rsidRPr="0053206B">
        <w:rPr>
          <w:rFonts w:ascii="Garamond" w:hAnsi="Garamond" w:cs="Times New Roman"/>
          <w:b/>
          <w:lang w:val="en-US"/>
        </w:rPr>
        <w:t xml:space="preserve"> </w:t>
      </w:r>
      <w:r w:rsidRPr="0053206B">
        <w:rPr>
          <w:rFonts w:ascii="Garamond" w:hAnsi="Garamond" w:cs="Times New Roman"/>
          <w:b/>
        </w:rPr>
        <w:t>75% = Fair, 40% -</w:t>
      </w:r>
      <w:r w:rsidRPr="0053206B">
        <w:rPr>
          <w:rFonts w:ascii="Garamond" w:hAnsi="Garamond" w:cs="Times New Roman"/>
          <w:b/>
          <w:lang w:val="en-US"/>
        </w:rPr>
        <w:t xml:space="preserve"> </w:t>
      </w:r>
      <w:r w:rsidRPr="0053206B">
        <w:rPr>
          <w:rFonts w:ascii="Garamond" w:hAnsi="Garamond" w:cs="Times New Roman"/>
          <w:b/>
        </w:rPr>
        <w:t>55% = Deficient, &lt;</w:t>
      </w:r>
      <w:r w:rsidRPr="0053206B">
        <w:rPr>
          <w:rFonts w:ascii="Garamond" w:hAnsi="Garamond" w:cs="Times New Roman"/>
          <w:b/>
          <w:lang w:val="en-US"/>
        </w:rPr>
        <w:t xml:space="preserve"> </w:t>
      </w:r>
      <w:r w:rsidRPr="0053206B">
        <w:rPr>
          <w:rFonts w:ascii="Garamond" w:hAnsi="Garamond" w:cs="Times New Roman"/>
          <w:b/>
        </w:rPr>
        <w:t>40% = Not good</w:t>
      </w:r>
      <w:r w:rsidRPr="0053206B">
        <w:rPr>
          <w:rFonts w:ascii="Garamond" w:hAnsi="Garamond" w:cs="Times New Roman"/>
          <w:b/>
          <w:lang w:val="en-US"/>
        </w:rPr>
        <w:t>)</w:t>
      </w:r>
      <w:r w:rsidRPr="0053206B">
        <w:rPr>
          <w:rFonts w:ascii="Garamond" w:hAnsi="Garamond" w:cs="Times New Roman"/>
        </w:rPr>
        <w:t>.</w:t>
      </w:r>
    </w:p>
    <w:p w:rsidR="00946581" w:rsidRPr="0053206B" w:rsidRDefault="00946581" w:rsidP="0053206B">
      <w:pPr>
        <w:spacing w:after="0" w:line="276" w:lineRule="auto"/>
        <w:ind w:left="720" w:firstLine="720"/>
        <w:jc w:val="both"/>
        <w:rPr>
          <w:rFonts w:ascii="Garamond" w:hAnsi="Garamond" w:cs="Times New Roman"/>
          <w:sz w:val="24"/>
          <w:szCs w:val="24"/>
          <w:lang w:val="en-US"/>
        </w:rPr>
      </w:pPr>
      <w:r w:rsidRPr="0053206B">
        <w:rPr>
          <w:rFonts w:ascii="Garamond" w:hAnsi="Garamond" w:cs="Times New Roman"/>
          <w:sz w:val="24"/>
          <w:szCs w:val="24"/>
        </w:rPr>
        <w:t xml:space="preserve">The percentage of these criteria </w:t>
      </w:r>
      <w:r w:rsidRPr="0053206B">
        <w:rPr>
          <w:rFonts w:ascii="Garamond" w:hAnsi="Garamond" w:cs="Times New Roman"/>
          <w:sz w:val="24"/>
          <w:szCs w:val="24"/>
          <w:lang w:val="en-US"/>
        </w:rPr>
        <w:t>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entitled "Bahasa Inggris Kelas 2 SDIT Syahiral 'Ilmi" is </w:t>
      </w:r>
      <w:r w:rsidRPr="0053206B">
        <w:rPr>
          <w:rFonts w:ascii="Garamond" w:hAnsi="Garamond" w:cs="Times New Roman"/>
          <w:sz w:val="24"/>
          <w:szCs w:val="24"/>
          <w:lang w:val="en-US"/>
        </w:rPr>
        <w:t>78,51</w:t>
      </w:r>
      <w:r w:rsidRPr="0053206B">
        <w:rPr>
          <w:rFonts w:ascii="Garamond" w:hAnsi="Garamond" w:cs="Times New Roman"/>
          <w:sz w:val="24"/>
          <w:szCs w:val="24"/>
        </w:rPr>
        <w:t xml:space="preserve">%. It means that the material </w:t>
      </w:r>
      <w:r w:rsidRPr="0053206B">
        <w:rPr>
          <w:rFonts w:ascii="Garamond" w:hAnsi="Garamond" w:cs="Times New Roman"/>
          <w:sz w:val="24"/>
          <w:szCs w:val="24"/>
          <w:lang w:val="en-US"/>
        </w:rPr>
        <w:t>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is good and compatible with the criteria of good materials design suggested by Rajan.</w:t>
      </w:r>
    </w:p>
    <w:p w:rsidR="00946581" w:rsidRPr="00962376" w:rsidRDefault="00946581" w:rsidP="00962376">
      <w:pPr>
        <w:spacing w:after="0" w:line="276" w:lineRule="auto"/>
        <w:ind w:right="266" w:firstLine="720"/>
        <w:jc w:val="both"/>
        <w:rPr>
          <w:rFonts w:ascii="Garamond" w:hAnsi="Garamond" w:cs="Times New Roman"/>
          <w:b/>
          <w:sz w:val="24"/>
          <w:szCs w:val="24"/>
          <w:lang w:val="en-US"/>
        </w:rPr>
      </w:pPr>
      <w:r w:rsidRPr="00962376">
        <w:rPr>
          <w:rFonts w:ascii="Garamond" w:hAnsi="Garamond" w:cs="Times New Roman"/>
          <w:b/>
          <w:sz w:val="24"/>
          <w:szCs w:val="24"/>
          <w:lang w:val="en-US"/>
        </w:rPr>
        <w:t xml:space="preserve">Analysis of </w:t>
      </w:r>
      <w:proofErr w:type="gramStart"/>
      <w:r w:rsidRPr="00962376">
        <w:rPr>
          <w:rFonts w:ascii="Garamond" w:hAnsi="Garamond" w:cs="Times New Roman"/>
          <w:b/>
          <w:sz w:val="24"/>
          <w:szCs w:val="24"/>
          <w:lang w:val="en-US"/>
        </w:rPr>
        <w:t>The</w:t>
      </w:r>
      <w:proofErr w:type="gramEnd"/>
      <w:r w:rsidRPr="00962376">
        <w:rPr>
          <w:rFonts w:ascii="Garamond" w:hAnsi="Garamond" w:cs="Times New Roman"/>
          <w:b/>
          <w:sz w:val="24"/>
          <w:szCs w:val="24"/>
          <w:lang w:val="en-US"/>
        </w:rPr>
        <w:t xml:space="preserve"> Data</w:t>
      </w:r>
    </w:p>
    <w:p w:rsidR="00946581"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In the findings of th</w:t>
      </w:r>
      <w:r w:rsidRPr="0053206B">
        <w:rPr>
          <w:rFonts w:ascii="Garamond" w:hAnsi="Garamond" w:cs="Times New Roman"/>
          <w:sz w:val="24"/>
          <w:szCs w:val="24"/>
          <w:lang w:val="en-US"/>
        </w:rPr>
        <w:t>e</w:t>
      </w:r>
      <w:r w:rsidRPr="0053206B">
        <w:rPr>
          <w:rFonts w:ascii="Garamond" w:hAnsi="Garamond" w:cs="Times New Roman"/>
          <w:sz w:val="24"/>
          <w:szCs w:val="24"/>
        </w:rPr>
        <w:t xml:space="preserve"> research, the researcher outlines several points to determine the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o</w:t>
      </w:r>
      <w:r w:rsidRPr="0053206B">
        <w:rPr>
          <w:rFonts w:ascii="Garamond" w:hAnsi="Garamond" w:cs="Times New Roman"/>
          <w:sz w:val="24"/>
          <w:szCs w:val="24"/>
          <w:lang w:val="en-US"/>
        </w:rPr>
        <w:t>n</w:t>
      </w:r>
      <w:r w:rsidRPr="0053206B">
        <w:rPr>
          <w:rFonts w:ascii="Garamond" w:hAnsi="Garamond" w:cs="Times New Roman"/>
          <w:sz w:val="24"/>
          <w:szCs w:val="24"/>
        </w:rPr>
        <w:t xml:space="preserve"> material</w:t>
      </w:r>
      <w:r w:rsidRPr="0053206B">
        <w:rPr>
          <w:rFonts w:ascii="Garamond" w:hAnsi="Garamond" w:cs="Times New Roman"/>
          <w:sz w:val="24"/>
          <w:szCs w:val="24"/>
          <w:lang w:val="en-US"/>
        </w:rPr>
        <w:t xml:space="preserve"> design 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The data were analyzed based on eleven criteria of </w:t>
      </w:r>
      <w:r w:rsidRPr="0053206B">
        <w:rPr>
          <w:rFonts w:ascii="Garamond" w:hAnsi="Garamond" w:cs="Times New Roman"/>
          <w:sz w:val="24"/>
          <w:szCs w:val="24"/>
          <w:lang w:val="en-US"/>
        </w:rPr>
        <w:t xml:space="preserve">good </w:t>
      </w:r>
      <w:r w:rsidRPr="0053206B">
        <w:rPr>
          <w:rFonts w:ascii="Garamond" w:hAnsi="Garamond" w:cs="Times New Roman"/>
          <w:sz w:val="24"/>
          <w:szCs w:val="24"/>
        </w:rPr>
        <w:t xml:space="preserve">material design suggested by Rajan. </w:t>
      </w:r>
      <w:r w:rsidRPr="0053206B">
        <w:rPr>
          <w:rFonts w:ascii="Garamond" w:hAnsi="Garamond" w:cs="Times New Roman"/>
          <w:sz w:val="24"/>
          <w:szCs w:val="24"/>
          <w:lang w:val="en-US"/>
        </w:rPr>
        <w:t>The criteria of good material design based on Rajan are like MAGIC. The meaning of MAGIC is as follows: Motivating, Meaningful, Authentic, Appropriate, Graphic, Graded, Interesting, Integrated, Interactive, Contextualized and Creative.</w:t>
      </w:r>
      <w:r w:rsidRPr="0053206B">
        <w:rPr>
          <w:rStyle w:val="FootnoteReference"/>
          <w:rFonts w:ascii="Garamond" w:hAnsi="Garamond"/>
          <w:sz w:val="24"/>
          <w:szCs w:val="24"/>
          <w:lang w:val="en-US"/>
        </w:rPr>
        <w:footnoteReference w:id="15"/>
      </w:r>
      <w:r w:rsidRPr="0053206B">
        <w:rPr>
          <w:rFonts w:ascii="Garamond" w:hAnsi="Garamond" w:cs="Times New Roman"/>
          <w:sz w:val="24"/>
          <w:szCs w:val="24"/>
          <w:lang w:val="en-US"/>
        </w:rPr>
        <w:t xml:space="preserve"> </w:t>
      </w:r>
      <w:r w:rsidRPr="0053206B">
        <w:rPr>
          <w:rFonts w:ascii="Garamond" w:hAnsi="Garamond" w:cs="Times New Roman"/>
          <w:sz w:val="24"/>
          <w:szCs w:val="24"/>
        </w:rPr>
        <w:t xml:space="preserve">The data was collected from </w:t>
      </w:r>
      <w:r w:rsidRPr="0053206B">
        <w:rPr>
          <w:rFonts w:ascii="Garamond" w:hAnsi="Garamond" w:cs="Times New Roman"/>
          <w:sz w:val="24"/>
          <w:szCs w:val="24"/>
          <w:lang w:val="en-US"/>
        </w:rPr>
        <w:t>the</w:t>
      </w:r>
      <w:r w:rsidRPr="0053206B">
        <w:rPr>
          <w:rFonts w:ascii="Garamond" w:hAnsi="Garamond" w:cs="Times New Roman"/>
          <w:sz w:val="24"/>
          <w:szCs w:val="24"/>
        </w:rPr>
        <w:t xml:space="preserve"> </w:t>
      </w:r>
      <w:r w:rsidRPr="0053206B">
        <w:rPr>
          <w:rFonts w:ascii="Garamond" w:hAnsi="Garamond" w:cs="Times New Roman"/>
          <w:sz w:val="24"/>
          <w:szCs w:val="24"/>
          <w:lang w:val="en-US"/>
        </w:rPr>
        <w:t>module</w:t>
      </w:r>
      <w:r w:rsidRPr="0053206B">
        <w:rPr>
          <w:rFonts w:ascii="Garamond" w:hAnsi="Garamond" w:cs="Times New Roman"/>
          <w:sz w:val="24"/>
          <w:szCs w:val="24"/>
        </w:rPr>
        <w:t xml:space="preserve"> entitled “Bahasa Inggris Kelas 2 SDIT Syahiral ‘Ilmi”. The explanation of these criteria </w:t>
      </w:r>
      <w:r w:rsidRPr="0053206B">
        <w:rPr>
          <w:rFonts w:ascii="Garamond" w:hAnsi="Garamond" w:cs="Times New Roman"/>
          <w:sz w:val="24"/>
          <w:szCs w:val="24"/>
          <w:lang w:val="en-US"/>
        </w:rPr>
        <w:t>are</w:t>
      </w:r>
      <w:r w:rsidRPr="0053206B">
        <w:rPr>
          <w:rFonts w:ascii="Garamond" w:hAnsi="Garamond" w:cs="Times New Roman"/>
          <w:sz w:val="24"/>
          <w:szCs w:val="24"/>
        </w:rPr>
        <w:t xml:space="preserve"> explained below:</w:t>
      </w:r>
    </w:p>
    <w:p w:rsidR="008B1364" w:rsidRDefault="008B1364" w:rsidP="0053206B">
      <w:pPr>
        <w:spacing w:after="0" w:line="276" w:lineRule="auto"/>
        <w:ind w:left="720" w:right="266" w:firstLine="720"/>
        <w:jc w:val="both"/>
        <w:rPr>
          <w:rFonts w:ascii="Garamond" w:hAnsi="Garamond" w:cs="Times New Roman"/>
          <w:sz w:val="24"/>
          <w:szCs w:val="24"/>
          <w:lang w:val="en-US"/>
        </w:rPr>
      </w:pPr>
    </w:p>
    <w:p w:rsidR="008B1364" w:rsidRPr="008B1364" w:rsidRDefault="008B1364" w:rsidP="0053206B">
      <w:pPr>
        <w:spacing w:after="0" w:line="276" w:lineRule="auto"/>
        <w:ind w:left="720" w:right="266" w:firstLine="720"/>
        <w:jc w:val="both"/>
        <w:rPr>
          <w:rFonts w:ascii="Garamond" w:hAnsi="Garamond" w:cs="Times New Roman"/>
          <w:sz w:val="24"/>
          <w:szCs w:val="24"/>
          <w:lang w:val="en-US"/>
        </w:rPr>
      </w:pPr>
    </w:p>
    <w:p w:rsidR="00946581" w:rsidRPr="0053206B" w:rsidRDefault="00946581" w:rsidP="0053206B">
      <w:pPr>
        <w:pStyle w:val="ListParagraph"/>
        <w:numPr>
          <w:ilvl w:val="0"/>
          <w:numId w:val="5"/>
        </w:numPr>
        <w:spacing w:after="0" w:line="276" w:lineRule="auto"/>
        <w:jc w:val="both"/>
        <w:rPr>
          <w:rFonts w:ascii="Garamond" w:hAnsi="Garamond" w:cs="Times New Roman"/>
          <w:b/>
          <w:sz w:val="24"/>
          <w:szCs w:val="24"/>
        </w:rPr>
      </w:pPr>
      <w:r w:rsidRPr="0053206B">
        <w:rPr>
          <w:rFonts w:ascii="Garamond" w:hAnsi="Garamond" w:cs="Times New Roman"/>
          <w:b/>
          <w:sz w:val="24"/>
          <w:szCs w:val="24"/>
          <w:lang w:val="en-US"/>
        </w:rPr>
        <w:lastRenderedPageBreak/>
        <w:t xml:space="preserve">M = </w:t>
      </w:r>
      <w:r w:rsidRPr="0053206B">
        <w:rPr>
          <w:rFonts w:ascii="Garamond" w:hAnsi="Garamond" w:cs="Times New Roman"/>
          <w:b/>
          <w:sz w:val="24"/>
          <w:szCs w:val="24"/>
        </w:rPr>
        <w:t>Motivating</w:t>
      </w:r>
      <w:r w:rsidRPr="0053206B">
        <w:rPr>
          <w:rFonts w:ascii="Garamond" w:hAnsi="Garamond" w:cs="Times New Roman"/>
          <w:b/>
          <w:sz w:val="24"/>
          <w:szCs w:val="24"/>
          <w:lang w:val="en-US"/>
        </w:rPr>
        <w:t xml:space="preserve"> and Meaningful</w:t>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noProof/>
          <w:lang w:val="en-ID" w:eastAsia="en-ID"/>
        </w:rPr>
        <w:drawing>
          <wp:inline distT="0" distB="0" distL="0" distR="0" wp14:anchorId="0C57D300" wp14:editId="20465E13">
            <wp:extent cx="2566800" cy="1789440"/>
            <wp:effectExtent l="0" t="0" r="5080" b="1270"/>
            <wp:docPr id="101" name="Picture 101" descr="C:\Users\Lenovo\Pictures\Match it!\Number 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Pictures\Match it!\Number 11-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6800" cy="1789440"/>
                    </a:xfrm>
                    <a:prstGeom prst="rect">
                      <a:avLst/>
                    </a:prstGeom>
                    <a:noFill/>
                    <a:ln>
                      <a:noFill/>
                    </a:ln>
                  </pic:spPr>
                </pic:pic>
              </a:graphicData>
            </a:graphic>
          </wp:inline>
        </w:drawing>
      </w:r>
    </w:p>
    <w:p w:rsidR="00946581" w:rsidRPr="0053206B" w:rsidRDefault="00946581" w:rsidP="0053206B">
      <w:pPr>
        <w:pStyle w:val="ListParagraph"/>
        <w:spacing w:after="0" w:line="276" w:lineRule="auto"/>
        <w:ind w:left="1080"/>
        <w:jc w:val="center"/>
        <w:rPr>
          <w:rFonts w:ascii="Garamond" w:hAnsi="Garamond" w:cs="Times New Roman"/>
          <w:sz w:val="24"/>
          <w:szCs w:val="24"/>
        </w:rPr>
      </w:pPr>
      <w:r w:rsidRPr="0053206B">
        <w:rPr>
          <w:rFonts w:ascii="Garamond" w:hAnsi="Garamond" w:cs="Times New Roman"/>
          <w:sz w:val="24"/>
          <w:szCs w:val="24"/>
          <w:lang w:val="en-US"/>
        </w:rPr>
        <w:t>Picture 4.1</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 xml:space="preserve">material design suggested by Rajan. The material is according to the interests of students and </w:t>
      </w:r>
      <w:r w:rsidRPr="0053206B">
        <w:rPr>
          <w:rFonts w:ascii="Garamond" w:hAnsi="Garamond" w:cs="Times New Roman"/>
          <w:sz w:val="24"/>
          <w:szCs w:val="24"/>
          <w:lang w:val="en-US"/>
        </w:rPr>
        <w:t xml:space="preserve">it </w:t>
      </w:r>
      <w:r w:rsidRPr="0053206B">
        <w:rPr>
          <w:rFonts w:ascii="Garamond" w:hAnsi="Garamond" w:cs="Times New Roman"/>
          <w:sz w:val="24"/>
          <w:szCs w:val="24"/>
        </w:rPr>
        <w:t>is presented with pictures so that students are motivated to learn or answer questions. The material above asks students to match vocabulary with pictures. Then students are asked to draw arrows that connect the word with the appropriate object.</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motivating criteria are contained in all materials, namely Number 11-20, Parts of Body, Simple Instructions 1&amp;2, Thanks and Sorry, Things in The Class, Part of School, Food, Drinks, Part of House, Things in The Diningroom, and Th</w:t>
      </w:r>
      <w:r w:rsidR="001C5922">
        <w:rPr>
          <w:rFonts w:ascii="Garamond" w:hAnsi="Garamond" w:cs="Times New Roman"/>
          <w:sz w:val="24"/>
          <w:szCs w:val="24"/>
          <w:lang w:val="en-US"/>
        </w:rPr>
        <w:t>ings in The Kitchen</w:t>
      </w:r>
      <w:r w:rsidRPr="0053206B">
        <w:rPr>
          <w:rFonts w:ascii="Garamond" w:hAnsi="Garamond" w:cs="Times New Roman"/>
          <w:sz w:val="24"/>
          <w:szCs w:val="24"/>
          <w:lang w:val="en-US"/>
        </w:rPr>
        <w:t>.</w:t>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noProof/>
          <w:lang w:val="en-ID" w:eastAsia="en-ID"/>
        </w:rPr>
        <w:drawing>
          <wp:inline distT="0" distB="0" distL="0" distR="0" wp14:anchorId="4693C5C9" wp14:editId="2E17836B">
            <wp:extent cx="2567575" cy="1800000"/>
            <wp:effectExtent l="0" t="0" r="4445" b="0"/>
            <wp:docPr id="102" name="Picture 102" descr="C:\Users\Lenovo\Pictures\Read it!\Part of bod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Read it!\Part of body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575" cy="1800000"/>
                    </a:xfrm>
                    <a:prstGeom prst="rect">
                      <a:avLst/>
                    </a:prstGeom>
                    <a:noFill/>
                    <a:ln>
                      <a:noFill/>
                    </a:ln>
                  </pic:spPr>
                </pic:pic>
              </a:graphicData>
            </a:graphic>
          </wp:inline>
        </w:drawing>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sz w:val="24"/>
          <w:szCs w:val="24"/>
          <w:lang w:val="en-US"/>
        </w:rPr>
        <w:t>Picture 4.2</w:t>
      </w:r>
    </w:p>
    <w:p w:rsidR="00946581"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material is presented with pictures to make it easier for students to understand vocabulary. The material is very useful for students because it can improve student learning abilities.</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meaningful criteria are contained in all materials, namely Number 11-20, Parts of Body, Simple Instructions 1&amp;2, Thanks and Sorry, Things in The Class, Part of School, Food, Drinks, Part of House, Things in The Diningroom, and Th</w:t>
      </w:r>
      <w:r w:rsidR="00687720">
        <w:rPr>
          <w:rFonts w:ascii="Garamond" w:hAnsi="Garamond" w:cs="Times New Roman"/>
          <w:sz w:val="24"/>
          <w:szCs w:val="24"/>
          <w:lang w:val="en-US"/>
        </w:rPr>
        <w:t>ings in The Kitchen</w:t>
      </w:r>
      <w:r w:rsidRPr="0053206B">
        <w:rPr>
          <w:rFonts w:ascii="Garamond" w:hAnsi="Garamond" w:cs="Times New Roman"/>
          <w:sz w:val="24"/>
          <w:szCs w:val="24"/>
          <w:lang w:val="en-US"/>
        </w:rPr>
        <w:t>.</w:t>
      </w:r>
    </w:p>
    <w:p w:rsidR="00946581" w:rsidRPr="0053206B" w:rsidRDefault="00946581" w:rsidP="0053206B">
      <w:pPr>
        <w:pStyle w:val="ListParagraph"/>
        <w:numPr>
          <w:ilvl w:val="0"/>
          <w:numId w:val="5"/>
        </w:numPr>
        <w:spacing w:after="0" w:line="276" w:lineRule="auto"/>
        <w:jc w:val="both"/>
        <w:rPr>
          <w:rFonts w:ascii="Garamond" w:hAnsi="Garamond" w:cs="Times New Roman"/>
          <w:b/>
          <w:sz w:val="24"/>
          <w:szCs w:val="24"/>
        </w:rPr>
      </w:pPr>
      <w:r w:rsidRPr="0053206B">
        <w:rPr>
          <w:rFonts w:ascii="Garamond" w:hAnsi="Garamond" w:cs="Times New Roman"/>
          <w:b/>
          <w:sz w:val="24"/>
          <w:szCs w:val="24"/>
        </w:rPr>
        <w:t>A</w:t>
      </w:r>
      <w:r w:rsidRPr="0053206B">
        <w:rPr>
          <w:rFonts w:ascii="Garamond" w:hAnsi="Garamond" w:cs="Times New Roman"/>
          <w:b/>
          <w:sz w:val="24"/>
          <w:szCs w:val="24"/>
          <w:lang w:val="en-US"/>
        </w:rPr>
        <w:t xml:space="preserve"> </w:t>
      </w:r>
      <w:r w:rsidRPr="0053206B">
        <w:rPr>
          <w:rFonts w:ascii="Garamond" w:hAnsi="Garamond" w:cs="Times New Roman"/>
          <w:b/>
          <w:sz w:val="24"/>
          <w:szCs w:val="24"/>
        </w:rPr>
        <w:t>=</w:t>
      </w:r>
      <w:r w:rsidRPr="0053206B">
        <w:rPr>
          <w:rFonts w:ascii="Garamond" w:hAnsi="Garamond" w:cs="Times New Roman"/>
          <w:b/>
          <w:sz w:val="24"/>
          <w:szCs w:val="24"/>
          <w:lang w:val="en-US"/>
        </w:rPr>
        <w:t xml:space="preserve"> </w:t>
      </w:r>
      <w:r w:rsidRPr="0053206B">
        <w:rPr>
          <w:rFonts w:ascii="Garamond" w:hAnsi="Garamond" w:cs="Times New Roman"/>
          <w:b/>
          <w:sz w:val="24"/>
          <w:szCs w:val="24"/>
        </w:rPr>
        <w:t>Authentic</w:t>
      </w:r>
      <w:r w:rsidRPr="0053206B">
        <w:rPr>
          <w:rFonts w:ascii="Garamond" w:hAnsi="Garamond" w:cs="Times New Roman"/>
          <w:b/>
          <w:sz w:val="24"/>
          <w:szCs w:val="24"/>
          <w:lang w:val="en-US"/>
        </w:rPr>
        <w:t xml:space="preserve"> and A</w:t>
      </w:r>
      <w:r w:rsidRPr="0053206B">
        <w:rPr>
          <w:rFonts w:ascii="Garamond" w:hAnsi="Garamond" w:cs="Times New Roman"/>
          <w:b/>
          <w:sz w:val="24"/>
          <w:szCs w:val="24"/>
        </w:rPr>
        <w:t>ppropriate</w:t>
      </w:r>
    </w:p>
    <w:p w:rsidR="00946581" w:rsidRPr="0053206B" w:rsidRDefault="00946581" w:rsidP="0053206B">
      <w:pPr>
        <w:pStyle w:val="ListParagraph"/>
        <w:spacing w:after="0" w:line="276" w:lineRule="auto"/>
        <w:ind w:firstLine="720"/>
        <w:jc w:val="both"/>
        <w:rPr>
          <w:rFonts w:ascii="Garamond" w:hAnsi="Garamond" w:cs="Times New Roman"/>
          <w:sz w:val="24"/>
          <w:szCs w:val="24"/>
          <w:lang w:val="en-US"/>
        </w:rPr>
      </w:pP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authentic criteria are not contained in all materials. T</w:t>
      </w:r>
      <w:r w:rsidRPr="0053206B">
        <w:rPr>
          <w:rFonts w:ascii="Garamond" w:hAnsi="Garamond" w:cs="Times New Roman"/>
          <w:sz w:val="24"/>
          <w:szCs w:val="24"/>
        </w:rPr>
        <w:t xml:space="preserve">he material does not contain native language by native speakers or there are no tapes / recordings in each chapter </w:t>
      </w:r>
      <w:r w:rsidRPr="0053206B">
        <w:rPr>
          <w:rFonts w:ascii="Garamond" w:hAnsi="Garamond" w:cs="Times New Roman"/>
          <w:sz w:val="24"/>
          <w:szCs w:val="24"/>
          <w:lang w:val="en-US"/>
        </w:rPr>
        <w:t>about the</w:t>
      </w:r>
      <w:r w:rsidRPr="0053206B">
        <w:rPr>
          <w:rFonts w:ascii="Garamond" w:hAnsi="Garamond" w:cs="Times New Roman"/>
          <w:sz w:val="24"/>
          <w:szCs w:val="24"/>
        </w:rPr>
        <w:t xml:space="preserve"> vocabulary.</w:t>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noProof/>
          <w:lang w:val="en-ID" w:eastAsia="en-ID"/>
        </w:rPr>
        <w:lastRenderedPageBreak/>
        <w:drawing>
          <wp:inline distT="0" distB="0" distL="0" distR="0" wp14:anchorId="571959B7" wp14:editId="0293A404">
            <wp:extent cx="2285179" cy="2160000"/>
            <wp:effectExtent l="0" t="0" r="1270" b="0"/>
            <wp:docPr id="103" name="Picture 103" descr="C:\Users\Lenovo\Pictures\Read it!\Things in the clas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Pictures\Read it!\Things in the class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5179" cy="2160000"/>
                    </a:xfrm>
                    <a:prstGeom prst="rect">
                      <a:avLst/>
                    </a:prstGeom>
                    <a:noFill/>
                    <a:ln>
                      <a:noFill/>
                    </a:ln>
                  </pic:spPr>
                </pic:pic>
              </a:graphicData>
            </a:graphic>
          </wp:inline>
        </w:drawing>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sz w:val="24"/>
          <w:szCs w:val="24"/>
          <w:lang w:val="en-US"/>
        </w:rPr>
        <w:t>Picture 4.3</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material is adapted to the background / needs of the learner</w:t>
      </w:r>
      <w:r w:rsidRPr="0053206B">
        <w:rPr>
          <w:rFonts w:ascii="Garamond" w:hAnsi="Garamond" w:cs="Times New Roman"/>
          <w:sz w:val="24"/>
          <w:szCs w:val="24"/>
          <w:lang w:val="en-US"/>
        </w:rPr>
        <w:t>s</w:t>
      </w:r>
      <w:r w:rsidRPr="0053206B">
        <w:rPr>
          <w:rFonts w:ascii="Garamond" w:hAnsi="Garamond" w:cs="Times New Roman"/>
          <w:sz w:val="24"/>
          <w:szCs w:val="24"/>
        </w:rPr>
        <w:t xml:space="preserve"> and </w:t>
      </w:r>
      <w:r w:rsidRPr="0053206B">
        <w:rPr>
          <w:rFonts w:ascii="Garamond" w:hAnsi="Garamond" w:cs="Times New Roman"/>
          <w:sz w:val="24"/>
          <w:szCs w:val="24"/>
          <w:lang w:val="en-US"/>
        </w:rPr>
        <w:t xml:space="preserve">it </w:t>
      </w:r>
      <w:r w:rsidRPr="0053206B">
        <w:rPr>
          <w:rFonts w:ascii="Garamond" w:hAnsi="Garamond" w:cs="Times New Roman"/>
          <w:sz w:val="24"/>
          <w:szCs w:val="24"/>
        </w:rPr>
        <w:t xml:space="preserve">is presented with pictures in the form of objects in </w:t>
      </w:r>
      <w:r w:rsidRPr="0053206B">
        <w:rPr>
          <w:rFonts w:ascii="Garamond" w:hAnsi="Garamond" w:cs="Times New Roman"/>
          <w:sz w:val="24"/>
          <w:szCs w:val="24"/>
          <w:lang w:val="en-US"/>
        </w:rPr>
        <w:t>daily</w:t>
      </w:r>
      <w:r w:rsidRPr="0053206B">
        <w:rPr>
          <w:rFonts w:ascii="Garamond" w:hAnsi="Garamond" w:cs="Times New Roman"/>
          <w:sz w:val="24"/>
          <w:szCs w:val="24"/>
        </w:rPr>
        <w:t xml:space="preserve"> life so that students will find it easier to learn.</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appropriate criteria are contained in all materials, namely Number 11-20, Parts of Body, Simple Instructions 1&amp;2, Thanks and Sorry, Things in The Class, Part of School, Food, Drinks, Part of House, Things in The Diningroom, and Things in</w:t>
      </w:r>
      <w:r w:rsidR="008A1B39">
        <w:rPr>
          <w:rFonts w:ascii="Garamond" w:hAnsi="Garamond" w:cs="Times New Roman"/>
          <w:sz w:val="24"/>
          <w:szCs w:val="24"/>
          <w:lang w:val="en-US"/>
        </w:rPr>
        <w:t xml:space="preserve"> The Kitchen</w:t>
      </w:r>
      <w:r w:rsidRPr="0053206B">
        <w:rPr>
          <w:rFonts w:ascii="Garamond" w:hAnsi="Garamond" w:cs="Times New Roman"/>
          <w:sz w:val="24"/>
          <w:szCs w:val="24"/>
          <w:lang w:val="en-US"/>
        </w:rPr>
        <w:t>.</w:t>
      </w:r>
    </w:p>
    <w:p w:rsidR="00946581" w:rsidRPr="0053206B" w:rsidRDefault="00946581" w:rsidP="0053206B">
      <w:pPr>
        <w:pStyle w:val="ListParagraph"/>
        <w:numPr>
          <w:ilvl w:val="0"/>
          <w:numId w:val="5"/>
        </w:numPr>
        <w:spacing w:after="0" w:line="276" w:lineRule="auto"/>
        <w:jc w:val="both"/>
        <w:rPr>
          <w:rFonts w:ascii="Garamond" w:hAnsi="Garamond" w:cs="Times New Roman"/>
          <w:b/>
          <w:sz w:val="24"/>
          <w:szCs w:val="24"/>
        </w:rPr>
      </w:pPr>
      <w:r w:rsidRPr="0053206B">
        <w:rPr>
          <w:rFonts w:ascii="Garamond" w:hAnsi="Garamond" w:cs="Times New Roman"/>
          <w:b/>
          <w:sz w:val="24"/>
          <w:szCs w:val="24"/>
        </w:rPr>
        <w:t>G</w:t>
      </w:r>
      <w:r w:rsidRPr="0053206B">
        <w:rPr>
          <w:rFonts w:ascii="Garamond" w:hAnsi="Garamond" w:cs="Times New Roman"/>
          <w:b/>
          <w:sz w:val="24"/>
          <w:szCs w:val="24"/>
          <w:lang w:val="en-US"/>
        </w:rPr>
        <w:t xml:space="preserve"> = G</w:t>
      </w:r>
      <w:r w:rsidRPr="0053206B">
        <w:rPr>
          <w:rFonts w:ascii="Garamond" w:hAnsi="Garamond" w:cs="Times New Roman"/>
          <w:b/>
          <w:sz w:val="24"/>
          <w:szCs w:val="24"/>
        </w:rPr>
        <w:t>raphic</w:t>
      </w:r>
      <w:r w:rsidRPr="0053206B">
        <w:rPr>
          <w:rFonts w:ascii="Garamond" w:hAnsi="Garamond" w:cs="Times New Roman"/>
          <w:b/>
          <w:sz w:val="24"/>
          <w:szCs w:val="24"/>
          <w:lang w:val="en-US"/>
        </w:rPr>
        <w:t xml:space="preserve"> and </w:t>
      </w:r>
      <w:r w:rsidRPr="0053206B">
        <w:rPr>
          <w:rFonts w:ascii="Garamond" w:hAnsi="Garamond" w:cs="Times New Roman"/>
          <w:b/>
          <w:sz w:val="24"/>
          <w:szCs w:val="24"/>
        </w:rPr>
        <w:t>Graded</w:t>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noProof/>
          <w:lang w:val="en-ID" w:eastAsia="en-ID"/>
        </w:rPr>
        <w:drawing>
          <wp:inline distT="0" distB="0" distL="0" distR="0" wp14:anchorId="7507DB75" wp14:editId="497B0593">
            <wp:extent cx="2772163" cy="2160000"/>
            <wp:effectExtent l="0" t="0" r="0" b="0"/>
            <wp:docPr id="104" name="Picture 104" descr="C:\Users\Lenovo\Pictures\Write it!\Par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Lenovo\Pictures\Write it!\Part of schoo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163" cy="2160000"/>
                    </a:xfrm>
                    <a:prstGeom prst="rect">
                      <a:avLst/>
                    </a:prstGeom>
                    <a:noFill/>
                    <a:ln>
                      <a:noFill/>
                    </a:ln>
                  </pic:spPr>
                </pic:pic>
              </a:graphicData>
            </a:graphic>
          </wp:inline>
        </w:drawing>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sz w:val="24"/>
          <w:szCs w:val="24"/>
          <w:lang w:val="en-US"/>
        </w:rPr>
        <w:t>Picture 4.4</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material is presented in the form of a table in which there are pictures so that it is easy to learn and make students better understand the learning material and more interested in filling out answers. The material above asks students to write down vocabulary in a table according to the picture.</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graphic criteria are contained in all materials, namely Number 11-20, Parts of Body, Simple Instructions 1&amp;2, Thanks and Sorry, Things in The Class, Part of School, Food, Drinks, Part of House, Things in The Diningroom, and Th</w:t>
      </w:r>
      <w:r w:rsidR="00A165A1">
        <w:rPr>
          <w:rFonts w:ascii="Garamond" w:hAnsi="Garamond" w:cs="Times New Roman"/>
          <w:sz w:val="24"/>
          <w:szCs w:val="24"/>
          <w:lang w:val="en-US"/>
        </w:rPr>
        <w:t>ings in The Kitchen</w:t>
      </w:r>
      <w:r w:rsidRPr="0053206B">
        <w:rPr>
          <w:rFonts w:ascii="Garamond" w:hAnsi="Garamond" w:cs="Times New Roman"/>
          <w:sz w:val="24"/>
          <w:szCs w:val="24"/>
          <w:lang w:val="en-US"/>
        </w:rPr>
        <w:t>.</w:t>
      </w:r>
    </w:p>
    <w:p w:rsidR="00946581" w:rsidRPr="0053206B" w:rsidRDefault="00946581" w:rsidP="0053206B">
      <w:pPr>
        <w:spacing w:after="0" w:line="276" w:lineRule="auto"/>
        <w:ind w:firstLine="720"/>
        <w:rPr>
          <w:rFonts w:ascii="Garamond" w:hAnsi="Garamond" w:cs="Times New Roman"/>
          <w:sz w:val="24"/>
          <w:szCs w:val="24"/>
          <w:lang w:val="en-US"/>
        </w:rPr>
      </w:pPr>
      <w:r w:rsidRPr="0053206B">
        <w:rPr>
          <w:rFonts w:ascii="Garamond" w:hAnsi="Garamond" w:cs="Times New Roman"/>
          <w:noProof/>
          <w:lang w:val="en-ID" w:eastAsia="en-ID"/>
        </w:rPr>
        <w:drawing>
          <wp:inline distT="0" distB="0" distL="0" distR="0" wp14:anchorId="0F91C2BB" wp14:editId="65E829BE">
            <wp:extent cx="4333874" cy="1828800"/>
            <wp:effectExtent l="0" t="0" r="0" b="0"/>
            <wp:docPr id="98" name="Picture 98" descr="C:\Users\Lenovo\Pictures\Read it!\Number 11-2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Read it!\Number 11-20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4966" cy="1829261"/>
                    </a:xfrm>
                    <a:prstGeom prst="rect">
                      <a:avLst/>
                    </a:prstGeom>
                    <a:noFill/>
                    <a:ln>
                      <a:noFill/>
                    </a:ln>
                  </pic:spPr>
                </pic:pic>
              </a:graphicData>
            </a:graphic>
          </wp:inline>
        </w:drawing>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sz w:val="24"/>
          <w:szCs w:val="24"/>
          <w:lang w:val="en-US"/>
        </w:rPr>
        <w:lastRenderedPageBreak/>
        <w:t>Picture 4.5</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material is arranged systematically. The structure of the material in the textbook is in accordance with the learning stages recommended by the curriculum. There are basic competencies, standard</w:t>
      </w:r>
      <w:r w:rsidRPr="0053206B">
        <w:rPr>
          <w:rFonts w:ascii="Garamond" w:hAnsi="Garamond" w:cs="Times New Roman"/>
          <w:sz w:val="24"/>
          <w:szCs w:val="24"/>
          <w:lang w:val="en-US"/>
        </w:rPr>
        <w:t xml:space="preserve"> of </w:t>
      </w:r>
      <w:r w:rsidRPr="0053206B">
        <w:rPr>
          <w:rFonts w:ascii="Garamond" w:hAnsi="Garamond" w:cs="Times New Roman"/>
          <w:sz w:val="24"/>
          <w:szCs w:val="24"/>
        </w:rPr>
        <w:t>competenc</w:t>
      </w:r>
      <w:r w:rsidRPr="0053206B">
        <w:rPr>
          <w:rFonts w:ascii="Garamond" w:hAnsi="Garamond" w:cs="Times New Roman"/>
          <w:sz w:val="24"/>
          <w:szCs w:val="24"/>
          <w:lang w:val="en-US"/>
        </w:rPr>
        <w:t>ies</w:t>
      </w:r>
      <w:r w:rsidRPr="0053206B">
        <w:rPr>
          <w:rFonts w:ascii="Garamond" w:hAnsi="Garamond" w:cs="Times New Roman"/>
          <w:sz w:val="24"/>
          <w:szCs w:val="24"/>
        </w:rPr>
        <w:t>, and their respective indicators.</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graded criteria are contained in all materials, namely Number 11-20, Parts of Body, Simple Instructions 1&amp;2, Thanks and Sorry, Things in The Class, Part of School, Food, Drinks, Part of House, Things in The Diningroom, and T</w:t>
      </w:r>
      <w:r w:rsidR="00A12910">
        <w:rPr>
          <w:rFonts w:ascii="Garamond" w:hAnsi="Garamond" w:cs="Times New Roman"/>
          <w:sz w:val="24"/>
          <w:szCs w:val="24"/>
          <w:lang w:val="en-US"/>
        </w:rPr>
        <w:t>hings in The Kitchen</w:t>
      </w:r>
      <w:r w:rsidRPr="0053206B">
        <w:rPr>
          <w:rFonts w:ascii="Garamond" w:hAnsi="Garamond" w:cs="Times New Roman"/>
          <w:sz w:val="24"/>
          <w:szCs w:val="24"/>
          <w:lang w:val="en-US"/>
        </w:rPr>
        <w:t>.</w:t>
      </w:r>
    </w:p>
    <w:p w:rsidR="00946581" w:rsidRPr="0053206B" w:rsidRDefault="00946581" w:rsidP="0053206B">
      <w:pPr>
        <w:pStyle w:val="ListParagraph"/>
        <w:numPr>
          <w:ilvl w:val="0"/>
          <w:numId w:val="5"/>
        </w:numPr>
        <w:spacing w:after="0" w:line="276" w:lineRule="auto"/>
        <w:jc w:val="both"/>
        <w:rPr>
          <w:rFonts w:ascii="Garamond" w:hAnsi="Garamond" w:cs="Times New Roman"/>
          <w:b/>
          <w:sz w:val="24"/>
          <w:szCs w:val="24"/>
        </w:rPr>
      </w:pPr>
      <w:r w:rsidRPr="0053206B">
        <w:rPr>
          <w:rFonts w:ascii="Garamond" w:hAnsi="Garamond" w:cs="Times New Roman"/>
          <w:b/>
          <w:sz w:val="24"/>
          <w:szCs w:val="24"/>
        </w:rPr>
        <w:t>I</w:t>
      </w:r>
      <w:r w:rsidRPr="0053206B">
        <w:rPr>
          <w:rFonts w:ascii="Garamond" w:hAnsi="Garamond" w:cs="Times New Roman"/>
          <w:b/>
          <w:sz w:val="24"/>
          <w:szCs w:val="24"/>
          <w:lang w:val="en-US"/>
        </w:rPr>
        <w:t xml:space="preserve"> = I</w:t>
      </w:r>
      <w:r w:rsidRPr="0053206B">
        <w:rPr>
          <w:rFonts w:ascii="Garamond" w:hAnsi="Garamond" w:cs="Times New Roman"/>
          <w:b/>
          <w:sz w:val="24"/>
          <w:szCs w:val="24"/>
        </w:rPr>
        <w:t>nteresting</w:t>
      </w:r>
      <w:r w:rsidRPr="0053206B">
        <w:rPr>
          <w:rFonts w:ascii="Garamond" w:hAnsi="Garamond" w:cs="Times New Roman"/>
          <w:b/>
          <w:sz w:val="24"/>
          <w:szCs w:val="24"/>
          <w:lang w:val="en-US"/>
        </w:rPr>
        <w:t xml:space="preserve">, </w:t>
      </w:r>
      <w:r w:rsidRPr="0053206B">
        <w:rPr>
          <w:rFonts w:ascii="Garamond" w:hAnsi="Garamond" w:cs="Times New Roman"/>
          <w:b/>
          <w:sz w:val="24"/>
          <w:szCs w:val="24"/>
        </w:rPr>
        <w:t>Integrated</w:t>
      </w:r>
      <w:r w:rsidRPr="0053206B">
        <w:rPr>
          <w:rFonts w:ascii="Garamond" w:hAnsi="Garamond" w:cs="Times New Roman"/>
          <w:b/>
          <w:sz w:val="24"/>
          <w:szCs w:val="24"/>
          <w:lang w:val="en-US"/>
        </w:rPr>
        <w:t xml:space="preserve">, and </w:t>
      </w:r>
      <w:r w:rsidRPr="0053206B">
        <w:rPr>
          <w:rFonts w:ascii="Garamond" w:hAnsi="Garamond" w:cs="Times New Roman"/>
          <w:b/>
          <w:sz w:val="24"/>
          <w:szCs w:val="24"/>
        </w:rPr>
        <w:t>Interactive</w:t>
      </w:r>
    </w:p>
    <w:p w:rsidR="00946581" w:rsidRPr="0053206B" w:rsidRDefault="00946581" w:rsidP="0053206B">
      <w:pPr>
        <w:spacing w:after="0" w:line="276" w:lineRule="auto"/>
        <w:ind w:firstLine="720"/>
        <w:jc w:val="both"/>
        <w:rPr>
          <w:rFonts w:ascii="Garamond" w:hAnsi="Garamond" w:cs="Times New Roman"/>
          <w:sz w:val="24"/>
          <w:szCs w:val="24"/>
          <w:lang w:val="en-US"/>
        </w:rPr>
      </w:pPr>
      <w:r w:rsidRPr="0053206B">
        <w:rPr>
          <w:rFonts w:ascii="Garamond" w:hAnsi="Garamond" w:cs="Times New Roman"/>
          <w:noProof/>
          <w:lang w:val="en-ID" w:eastAsia="en-ID"/>
        </w:rPr>
        <w:drawing>
          <wp:inline distT="0" distB="0" distL="0" distR="0" wp14:anchorId="16964581" wp14:editId="1DF5136C">
            <wp:extent cx="2486025" cy="1247775"/>
            <wp:effectExtent l="0" t="0" r="9525" b="9525"/>
            <wp:docPr id="106" name="Picture 106" descr="C:\Users\Lenovo\Pictures\Rearrange the jumble words\F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Lenovo\Pictures\Rearrange the jumble words\Foo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6772" cy="1248150"/>
                    </a:xfrm>
                    <a:prstGeom prst="rect">
                      <a:avLst/>
                    </a:prstGeom>
                    <a:noFill/>
                    <a:ln>
                      <a:noFill/>
                    </a:ln>
                  </pic:spPr>
                </pic:pic>
              </a:graphicData>
            </a:graphic>
          </wp:inline>
        </w:drawing>
      </w:r>
      <w:r w:rsidRPr="0053206B">
        <w:rPr>
          <w:rFonts w:ascii="Garamond" w:hAnsi="Garamond" w:cs="Times New Roman"/>
          <w:noProof/>
          <w:lang w:val="en-ID" w:eastAsia="en-ID"/>
        </w:rPr>
        <w:drawing>
          <wp:inline distT="0" distB="0" distL="0" distR="0" wp14:anchorId="5DF6DA7E" wp14:editId="6228FFD1">
            <wp:extent cx="1857375" cy="1257300"/>
            <wp:effectExtent l="0" t="0" r="9525" b="0"/>
            <wp:docPr id="107" name="Picture 107" descr="C:\Users\Lenovo\Pictures\Find and Circle!\Food 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Pictures\Find and Circle!\Food j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7883" cy="1264413"/>
                    </a:xfrm>
                    <a:prstGeom prst="rect">
                      <a:avLst/>
                    </a:prstGeom>
                    <a:noFill/>
                    <a:ln>
                      <a:noFill/>
                    </a:ln>
                  </pic:spPr>
                </pic:pic>
              </a:graphicData>
            </a:graphic>
          </wp:inline>
        </w:drawing>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sz w:val="24"/>
          <w:szCs w:val="24"/>
          <w:lang w:val="en-US"/>
        </w:rPr>
        <w:t>Picture 4.6</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 xml:space="preserve">material design suggested by Rajan. The material is presented in the form of pictures that attract students' interest so that students feel interested in answering questions and </w:t>
      </w:r>
      <w:r w:rsidRPr="0053206B">
        <w:rPr>
          <w:rFonts w:ascii="Garamond" w:hAnsi="Garamond" w:cs="Times New Roman"/>
          <w:sz w:val="24"/>
          <w:szCs w:val="24"/>
          <w:lang w:val="en-US"/>
        </w:rPr>
        <w:t xml:space="preserve">it </w:t>
      </w:r>
      <w:r w:rsidRPr="0053206B">
        <w:rPr>
          <w:rFonts w:ascii="Garamond" w:hAnsi="Garamond" w:cs="Times New Roman"/>
          <w:sz w:val="24"/>
          <w:szCs w:val="24"/>
        </w:rPr>
        <w:t xml:space="preserve">can provide opportunities for students to think actively. In this material there </w:t>
      </w:r>
      <w:r w:rsidRPr="0053206B">
        <w:rPr>
          <w:rFonts w:ascii="Garamond" w:hAnsi="Garamond" w:cs="Times New Roman"/>
          <w:sz w:val="24"/>
          <w:szCs w:val="24"/>
          <w:lang w:val="en-US"/>
        </w:rPr>
        <w:t>are</w:t>
      </w:r>
      <w:r w:rsidRPr="0053206B">
        <w:rPr>
          <w:rFonts w:ascii="Garamond" w:hAnsi="Garamond" w:cs="Times New Roman"/>
          <w:sz w:val="24"/>
          <w:szCs w:val="24"/>
        </w:rPr>
        <w:t xml:space="preserve"> vocabulary in the form of random letters. Students are asked to rearrange the letters into the correct vocabulary and there are also students who are asked to find and circle the correct vocabulary.</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interesting criteria are contained in 9 subject materials, namely Number 11-20, Parts of Body, Simple Instructions 1&amp;2, Thanks and Sorry, Food, Drinks, Part of House, Things in The Diningroom, and T</w:t>
      </w:r>
      <w:r w:rsidR="0079308B">
        <w:rPr>
          <w:rFonts w:ascii="Garamond" w:hAnsi="Garamond" w:cs="Times New Roman"/>
          <w:sz w:val="24"/>
          <w:szCs w:val="24"/>
          <w:lang w:val="en-US"/>
        </w:rPr>
        <w:t>hings in The Kitchen</w:t>
      </w:r>
      <w:r w:rsidRPr="0053206B">
        <w:rPr>
          <w:rFonts w:ascii="Garamond" w:hAnsi="Garamond" w:cs="Times New Roman"/>
          <w:sz w:val="24"/>
          <w:szCs w:val="24"/>
          <w:lang w:val="en-US"/>
        </w:rPr>
        <w:t>.</w:t>
      </w:r>
    </w:p>
    <w:p w:rsidR="00AE64B9" w:rsidRPr="0053206B" w:rsidRDefault="00AE64B9" w:rsidP="0053206B">
      <w:pPr>
        <w:spacing w:after="0" w:line="276" w:lineRule="auto"/>
        <w:ind w:left="720" w:right="266" w:firstLine="720"/>
        <w:jc w:val="both"/>
        <w:rPr>
          <w:rFonts w:ascii="Garamond" w:hAnsi="Garamond" w:cs="Times New Roman"/>
          <w:sz w:val="24"/>
          <w:szCs w:val="24"/>
          <w:lang w:val="en-US"/>
        </w:rPr>
      </w:pPr>
    </w:p>
    <w:tbl>
      <w:tblPr>
        <w:tblStyle w:val="TableGrid"/>
        <w:tblW w:w="0" w:type="auto"/>
        <w:jc w:val="center"/>
        <w:tblInd w:w="737" w:type="dxa"/>
        <w:tblLook w:val="04A0" w:firstRow="1" w:lastRow="0" w:firstColumn="1" w:lastColumn="0" w:noHBand="0" w:noVBand="1"/>
      </w:tblPr>
      <w:tblGrid>
        <w:gridCol w:w="4900"/>
      </w:tblGrid>
      <w:tr w:rsidR="00946581" w:rsidRPr="0053206B" w:rsidTr="00A4499C">
        <w:trPr>
          <w:jc w:val="center"/>
        </w:trPr>
        <w:tc>
          <w:tcPr>
            <w:tcW w:w="4900" w:type="dxa"/>
          </w:tcPr>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LISTENING</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Intruction: Listen and Checklist!</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SPEAKING</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Intruction: Read it!</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READING</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Intruction: Read it!</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Intruction: Match it!</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Intruction: Find and Circle!</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WRITING</w:t>
            </w:r>
          </w:p>
          <w:p w:rsidR="00946581" w:rsidRPr="00C522D0" w:rsidRDefault="00946581" w:rsidP="0053206B">
            <w:pPr>
              <w:pStyle w:val="ListParagraph"/>
              <w:spacing w:line="276" w:lineRule="auto"/>
              <w:jc w:val="both"/>
              <w:rPr>
                <w:rFonts w:ascii="Garamond" w:hAnsi="Garamond" w:cs="Times New Roman"/>
                <w:lang w:val="en-US"/>
              </w:rPr>
            </w:pPr>
            <w:r w:rsidRPr="00C522D0">
              <w:rPr>
                <w:rFonts w:ascii="Garamond" w:hAnsi="Garamond" w:cs="Times New Roman"/>
              </w:rPr>
              <w:t>Intruction: Write it!</w:t>
            </w:r>
          </w:p>
          <w:p w:rsidR="00946581" w:rsidRPr="00C522D0" w:rsidRDefault="00946581" w:rsidP="0053206B">
            <w:pPr>
              <w:pStyle w:val="ListParagraph"/>
              <w:spacing w:line="276" w:lineRule="auto"/>
              <w:jc w:val="both"/>
              <w:rPr>
                <w:rFonts w:ascii="Garamond" w:hAnsi="Garamond" w:cs="Times New Roman"/>
                <w:lang w:val="en-US"/>
              </w:rPr>
            </w:pPr>
            <w:r w:rsidRPr="00C522D0">
              <w:rPr>
                <w:rFonts w:ascii="Garamond" w:hAnsi="Garamond" w:cs="Times New Roman"/>
              </w:rPr>
              <w:t xml:space="preserve">Intruction: </w:t>
            </w:r>
            <w:r w:rsidRPr="00C522D0">
              <w:rPr>
                <w:rFonts w:ascii="Garamond" w:hAnsi="Garamond" w:cs="Times New Roman"/>
                <w:lang w:val="en-US"/>
              </w:rPr>
              <w:t>Fill the missing letter</w:t>
            </w:r>
            <w:r w:rsidRPr="00C522D0">
              <w:rPr>
                <w:rFonts w:ascii="Garamond" w:hAnsi="Garamond" w:cs="Times New Roman"/>
              </w:rPr>
              <w:t>!</w:t>
            </w:r>
          </w:p>
          <w:p w:rsidR="00946581" w:rsidRPr="00C522D0" w:rsidRDefault="00946581" w:rsidP="0053206B">
            <w:pPr>
              <w:pStyle w:val="ListParagraph"/>
              <w:spacing w:line="276" w:lineRule="auto"/>
              <w:jc w:val="both"/>
              <w:rPr>
                <w:rFonts w:ascii="Garamond" w:hAnsi="Garamond" w:cs="Times New Roman"/>
              </w:rPr>
            </w:pPr>
            <w:r w:rsidRPr="00C522D0">
              <w:rPr>
                <w:rFonts w:ascii="Garamond" w:hAnsi="Garamond" w:cs="Times New Roman"/>
              </w:rPr>
              <w:t>Intruction: Crossword</w:t>
            </w:r>
          </w:p>
          <w:p w:rsidR="00946581" w:rsidRPr="0053206B" w:rsidRDefault="00946581" w:rsidP="0053206B">
            <w:pPr>
              <w:pStyle w:val="ListParagraph"/>
              <w:spacing w:line="276" w:lineRule="auto"/>
              <w:jc w:val="both"/>
              <w:rPr>
                <w:rFonts w:ascii="Garamond" w:hAnsi="Garamond" w:cs="Times New Roman"/>
                <w:sz w:val="24"/>
                <w:szCs w:val="24"/>
                <w:lang w:val="en-US"/>
              </w:rPr>
            </w:pPr>
            <w:r w:rsidRPr="00C522D0">
              <w:rPr>
                <w:rFonts w:ascii="Garamond" w:hAnsi="Garamond" w:cs="Times New Roman"/>
              </w:rPr>
              <w:t>Intruction: Rearrange the jumble words!</w:t>
            </w:r>
          </w:p>
        </w:tc>
      </w:tr>
    </w:tbl>
    <w:p w:rsidR="00946581" w:rsidRPr="0053206B" w:rsidRDefault="00946581" w:rsidP="0053206B">
      <w:pPr>
        <w:pStyle w:val="ListParagraph"/>
        <w:spacing w:after="0" w:line="276" w:lineRule="auto"/>
        <w:ind w:left="1080"/>
        <w:jc w:val="center"/>
        <w:rPr>
          <w:rFonts w:ascii="Garamond" w:hAnsi="Garamond" w:cs="Times New Roman"/>
          <w:sz w:val="24"/>
          <w:szCs w:val="24"/>
          <w:lang w:val="en-US"/>
        </w:rPr>
      </w:pPr>
      <w:r w:rsidRPr="0053206B">
        <w:rPr>
          <w:rFonts w:ascii="Garamond" w:hAnsi="Garamond" w:cs="Times New Roman"/>
          <w:sz w:val="24"/>
          <w:szCs w:val="24"/>
          <w:lang w:val="en-US"/>
        </w:rPr>
        <w:t>Picture 4.7</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material in accordance with the principles of learning English contains four language skills, namely Listening, Speaking, Reading, and Writing</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integrated criteria are contained in all materials, namely Number 11-20, Parts of Body, Simple Instructions 1&amp;2, Thanks and Sorry, Things in The Class, Part of School, Food, Drinks, Part of House, Things in The Diningroom, and Things</w:t>
      </w:r>
      <w:r w:rsidR="00276E3E">
        <w:rPr>
          <w:rFonts w:ascii="Garamond" w:hAnsi="Garamond" w:cs="Times New Roman"/>
          <w:sz w:val="24"/>
          <w:szCs w:val="24"/>
          <w:lang w:val="en-US"/>
        </w:rPr>
        <w:t xml:space="preserve"> in The Kitchen</w:t>
      </w:r>
      <w:r w:rsidRPr="0053206B">
        <w:rPr>
          <w:rFonts w:ascii="Garamond" w:hAnsi="Garamond" w:cs="Times New Roman"/>
          <w:sz w:val="24"/>
          <w:szCs w:val="24"/>
          <w:lang w:val="en-US"/>
        </w:rPr>
        <w:t>.</w:t>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noProof/>
          <w:lang w:val="en-ID" w:eastAsia="en-ID"/>
        </w:rPr>
        <w:lastRenderedPageBreak/>
        <w:drawing>
          <wp:inline distT="0" distB="0" distL="0" distR="0" wp14:anchorId="59EAF248" wp14:editId="255D8994">
            <wp:extent cx="2441250" cy="2505075"/>
            <wp:effectExtent l="0" t="0" r="0" b="0"/>
            <wp:docPr id="108" name="Picture 108" descr="C:\Users\Lenovo\Pictures\Listen and Checklist!\Part of 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Lenovo\Pictures\Listen and Checklist!\Part of Hous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1183" cy="2505006"/>
                    </a:xfrm>
                    <a:prstGeom prst="rect">
                      <a:avLst/>
                    </a:prstGeom>
                    <a:noFill/>
                    <a:ln>
                      <a:noFill/>
                    </a:ln>
                  </pic:spPr>
                </pic:pic>
              </a:graphicData>
            </a:graphic>
          </wp:inline>
        </w:drawing>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sz w:val="24"/>
          <w:szCs w:val="24"/>
          <w:lang w:val="en-US"/>
        </w:rPr>
        <w:t>Picture 4.8</w:t>
      </w:r>
    </w:p>
    <w:p w:rsidR="00946581"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material is designed in an interactive form so that it can provide opportunities for students to respond. In this material the teacher gives instructions to students, namely listen and checklists. The teacher recites one of the vocabularies from the three pictures in the table, after the students listen to what the teacher says then the students give answers to the instructions by marking it in the form of a checklist for one correct answer.</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interactive criteria are contained in 9 subject materials, namely Number 11-20, Parts of Body, Simple Instructions 1&amp;2, Part of School, Food, Drinks, Part of House, Things in The Diningroom, and Th</w:t>
      </w:r>
      <w:r w:rsidR="00A47B87">
        <w:rPr>
          <w:rFonts w:ascii="Garamond" w:hAnsi="Garamond" w:cs="Times New Roman"/>
          <w:sz w:val="24"/>
          <w:szCs w:val="24"/>
          <w:lang w:val="en-US"/>
        </w:rPr>
        <w:t>ings in The Kitchen</w:t>
      </w:r>
      <w:r w:rsidRPr="0053206B">
        <w:rPr>
          <w:rFonts w:ascii="Garamond" w:hAnsi="Garamond" w:cs="Times New Roman"/>
          <w:sz w:val="24"/>
          <w:szCs w:val="24"/>
          <w:lang w:val="en-US"/>
        </w:rPr>
        <w:t>.</w:t>
      </w:r>
    </w:p>
    <w:p w:rsidR="00946581" w:rsidRPr="0053206B" w:rsidRDefault="00946581" w:rsidP="0053206B">
      <w:pPr>
        <w:pStyle w:val="ListParagraph"/>
        <w:numPr>
          <w:ilvl w:val="0"/>
          <w:numId w:val="5"/>
        </w:numPr>
        <w:spacing w:after="0" w:line="276" w:lineRule="auto"/>
        <w:ind w:left="1077" w:hanging="357"/>
        <w:jc w:val="both"/>
        <w:rPr>
          <w:rFonts w:ascii="Garamond" w:hAnsi="Garamond" w:cs="Times New Roman"/>
          <w:b/>
          <w:sz w:val="24"/>
          <w:szCs w:val="24"/>
        </w:rPr>
      </w:pPr>
      <w:r w:rsidRPr="0053206B">
        <w:rPr>
          <w:rFonts w:ascii="Garamond" w:hAnsi="Garamond" w:cs="Times New Roman"/>
          <w:b/>
          <w:sz w:val="24"/>
          <w:szCs w:val="24"/>
        </w:rPr>
        <w:t>C</w:t>
      </w:r>
      <w:r w:rsidRPr="0053206B">
        <w:rPr>
          <w:rFonts w:ascii="Garamond" w:hAnsi="Garamond" w:cs="Times New Roman"/>
          <w:b/>
          <w:sz w:val="24"/>
          <w:szCs w:val="24"/>
          <w:lang w:val="en-US"/>
        </w:rPr>
        <w:t xml:space="preserve"> = C</w:t>
      </w:r>
      <w:r w:rsidRPr="0053206B">
        <w:rPr>
          <w:rFonts w:ascii="Garamond" w:hAnsi="Garamond" w:cs="Times New Roman"/>
          <w:b/>
          <w:sz w:val="24"/>
          <w:szCs w:val="24"/>
        </w:rPr>
        <w:t>ontextualized</w:t>
      </w:r>
      <w:r w:rsidRPr="0053206B">
        <w:rPr>
          <w:rFonts w:ascii="Garamond" w:hAnsi="Garamond" w:cs="Times New Roman"/>
          <w:b/>
          <w:sz w:val="24"/>
          <w:szCs w:val="24"/>
          <w:lang w:val="en-US"/>
        </w:rPr>
        <w:t xml:space="preserve"> and </w:t>
      </w:r>
      <w:r w:rsidRPr="0053206B">
        <w:rPr>
          <w:rFonts w:ascii="Garamond" w:hAnsi="Garamond" w:cs="Times New Roman"/>
          <w:b/>
          <w:sz w:val="24"/>
          <w:szCs w:val="24"/>
        </w:rPr>
        <w:t>Creative</w:t>
      </w:r>
    </w:p>
    <w:p w:rsidR="00946581" w:rsidRPr="0053206B" w:rsidRDefault="00946581" w:rsidP="0053206B">
      <w:pPr>
        <w:spacing w:after="0" w:line="276" w:lineRule="auto"/>
        <w:ind w:left="720" w:firstLine="720"/>
        <w:jc w:val="center"/>
        <w:rPr>
          <w:rFonts w:ascii="Garamond" w:hAnsi="Garamond" w:cs="Times New Roman"/>
          <w:sz w:val="24"/>
          <w:szCs w:val="24"/>
          <w:lang w:val="en-US"/>
        </w:rPr>
      </w:pPr>
      <w:r w:rsidRPr="0053206B">
        <w:rPr>
          <w:rFonts w:ascii="Garamond" w:hAnsi="Garamond" w:cs="Times New Roman"/>
          <w:noProof/>
          <w:lang w:val="en-ID" w:eastAsia="en-ID"/>
        </w:rPr>
        <w:drawing>
          <wp:inline distT="0" distB="0" distL="0" distR="0" wp14:anchorId="1073A8F1" wp14:editId="4024E58A">
            <wp:extent cx="3487403" cy="3286125"/>
            <wp:effectExtent l="0" t="0" r="0" b="0"/>
            <wp:docPr id="110" name="Picture 110" descr="C:\Users\Lenovo\Pictures\Read it!\Thans and sor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Read it!\Thans and sorry (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83895" cy="3282819"/>
                    </a:xfrm>
                    <a:prstGeom prst="rect">
                      <a:avLst/>
                    </a:prstGeom>
                    <a:noFill/>
                    <a:ln>
                      <a:noFill/>
                    </a:ln>
                  </pic:spPr>
                </pic:pic>
              </a:graphicData>
            </a:graphic>
          </wp:inline>
        </w:drawing>
      </w:r>
    </w:p>
    <w:p w:rsidR="00946581" w:rsidRPr="0053206B" w:rsidRDefault="00946581" w:rsidP="0053206B">
      <w:pPr>
        <w:spacing w:after="0" w:line="276" w:lineRule="auto"/>
        <w:ind w:left="720" w:firstLine="720"/>
        <w:jc w:val="center"/>
        <w:rPr>
          <w:rFonts w:ascii="Garamond" w:hAnsi="Garamond" w:cs="Times New Roman"/>
          <w:sz w:val="24"/>
          <w:szCs w:val="24"/>
          <w:lang w:val="en-US"/>
        </w:rPr>
      </w:pPr>
      <w:r w:rsidRPr="0053206B">
        <w:rPr>
          <w:rFonts w:ascii="Garamond" w:hAnsi="Garamond" w:cs="Times New Roman"/>
          <w:sz w:val="24"/>
          <w:szCs w:val="24"/>
          <w:lang w:val="en-US"/>
        </w:rPr>
        <w:t>Picture 4.9</w:t>
      </w:r>
    </w:p>
    <w:p w:rsidR="00946581" w:rsidRPr="00F06BDA" w:rsidRDefault="00946581" w:rsidP="0053206B">
      <w:pPr>
        <w:spacing w:after="0" w:line="276" w:lineRule="auto"/>
        <w:ind w:left="720" w:right="266" w:firstLine="720"/>
        <w:jc w:val="both"/>
        <w:rPr>
          <w:rFonts w:ascii="Garamond" w:hAnsi="Garamond" w:cs="Times New Roman"/>
          <w:sz w:val="24"/>
          <w:szCs w:val="24"/>
          <w:lang w:val="en-US"/>
        </w:rPr>
      </w:pPr>
      <w:r w:rsidRPr="00F06BDA">
        <w:rPr>
          <w:rFonts w:ascii="Garamond" w:hAnsi="Garamond" w:cs="Times New Roman"/>
          <w:sz w:val="24"/>
          <w:szCs w:val="24"/>
          <w:lang w:val="en-US"/>
        </w:rPr>
        <w:t xml:space="preserve">The material is appropriate with the criteria of good material design suggested by Rajan. </w:t>
      </w:r>
      <w:r w:rsidRPr="00F06BDA">
        <w:rPr>
          <w:rFonts w:ascii="Garamond" w:hAnsi="Garamond" w:cs="Times New Roman"/>
          <w:sz w:val="24"/>
          <w:szCs w:val="24"/>
        </w:rPr>
        <w:t>The material</w:t>
      </w:r>
      <w:r w:rsidRPr="00F06BDA">
        <w:rPr>
          <w:rFonts w:ascii="Garamond" w:hAnsi="Garamond" w:cs="Times New Roman"/>
          <w:sz w:val="24"/>
          <w:szCs w:val="24"/>
          <w:lang w:val="en-US"/>
        </w:rPr>
        <w:t xml:space="preserve"> </w:t>
      </w:r>
      <w:r w:rsidRPr="00F06BDA">
        <w:rPr>
          <w:rFonts w:ascii="Garamond" w:hAnsi="Garamond" w:cs="Times New Roman"/>
          <w:sz w:val="24"/>
          <w:szCs w:val="24"/>
        </w:rPr>
        <w:t xml:space="preserve">above </w:t>
      </w:r>
      <w:r w:rsidRPr="00F06BDA">
        <w:rPr>
          <w:rFonts w:ascii="Garamond" w:hAnsi="Garamond" w:cs="Times New Roman"/>
          <w:sz w:val="24"/>
          <w:szCs w:val="24"/>
          <w:lang w:val="en-US"/>
        </w:rPr>
        <w:t>is</w:t>
      </w:r>
      <w:r w:rsidRPr="00F06BDA">
        <w:rPr>
          <w:rFonts w:ascii="Garamond" w:hAnsi="Garamond" w:cs="Times New Roman"/>
          <w:sz w:val="24"/>
          <w:szCs w:val="24"/>
        </w:rPr>
        <w:t xml:space="preserve"> in accordance with the activities of students. The materials are about conversations in the form of dialogue, the sentences are simple and easy to understand. This is a daily activity for students, so students can follow dialogue, they can practice it.</w:t>
      </w:r>
      <w:r w:rsidRPr="00F06BDA">
        <w:rPr>
          <w:rFonts w:ascii="Garamond" w:hAnsi="Garamond" w:cs="Times New Roman"/>
          <w:sz w:val="24"/>
          <w:szCs w:val="24"/>
          <w:lang w:val="en-US"/>
        </w:rPr>
        <w:t xml:space="preserve"> </w:t>
      </w:r>
      <w:proofErr w:type="gramStart"/>
      <w:r w:rsidRPr="00F06BDA">
        <w:rPr>
          <w:rFonts w:ascii="Garamond" w:hAnsi="Garamond" w:cs="Times New Roman"/>
          <w:sz w:val="24"/>
          <w:szCs w:val="24"/>
          <w:lang w:val="en-US"/>
        </w:rPr>
        <w:t>From 11 subject matter,</w:t>
      </w:r>
      <w:proofErr w:type="gramEnd"/>
      <w:r w:rsidRPr="00F06BDA">
        <w:rPr>
          <w:rFonts w:ascii="Garamond" w:hAnsi="Garamond" w:cs="Times New Roman"/>
          <w:sz w:val="24"/>
          <w:szCs w:val="24"/>
          <w:lang w:val="en-US"/>
        </w:rPr>
        <w:t xml:space="preserve"> the contextualized criteria are contained in 2 subject materials, namely Simple Instructions 1</w:t>
      </w:r>
      <w:r w:rsidR="00A47B87">
        <w:rPr>
          <w:rFonts w:ascii="Garamond" w:hAnsi="Garamond" w:cs="Times New Roman"/>
          <w:sz w:val="24"/>
          <w:szCs w:val="24"/>
          <w:lang w:val="en-US"/>
        </w:rPr>
        <w:t>&amp;2, Thanks and Sorry</w:t>
      </w:r>
      <w:r w:rsidRPr="00F06BDA">
        <w:rPr>
          <w:rFonts w:ascii="Garamond" w:hAnsi="Garamond" w:cs="Times New Roman"/>
          <w:sz w:val="24"/>
          <w:szCs w:val="24"/>
          <w:lang w:val="en-US"/>
        </w:rPr>
        <w:t>.</w:t>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noProof/>
          <w:lang w:val="en-ID" w:eastAsia="en-ID"/>
        </w:rPr>
        <w:lastRenderedPageBreak/>
        <w:drawing>
          <wp:inline distT="0" distB="0" distL="0" distR="0" wp14:anchorId="6286BD9E" wp14:editId="6625321C">
            <wp:extent cx="2638425" cy="1361535"/>
            <wp:effectExtent l="0" t="0" r="0" b="0"/>
            <wp:docPr id="109" name="Picture 109" descr="C:\Users\Lenovo\Pictures\Crossword\Things in The Dining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Lenovo\Pictures\Crossword\Things in The Diningroom.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6297" cy="1365598"/>
                    </a:xfrm>
                    <a:prstGeom prst="rect">
                      <a:avLst/>
                    </a:prstGeom>
                    <a:noFill/>
                    <a:ln>
                      <a:noFill/>
                    </a:ln>
                  </pic:spPr>
                </pic:pic>
              </a:graphicData>
            </a:graphic>
          </wp:inline>
        </w:drawing>
      </w:r>
    </w:p>
    <w:p w:rsidR="00946581" w:rsidRPr="0053206B" w:rsidRDefault="00946581" w:rsidP="0053206B">
      <w:pPr>
        <w:pStyle w:val="ListParagraph"/>
        <w:spacing w:after="0" w:line="276" w:lineRule="auto"/>
        <w:ind w:firstLine="720"/>
        <w:jc w:val="center"/>
        <w:rPr>
          <w:rFonts w:ascii="Garamond" w:hAnsi="Garamond" w:cs="Times New Roman"/>
          <w:sz w:val="24"/>
          <w:szCs w:val="24"/>
          <w:lang w:val="en-US"/>
        </w:rPr>
      </w:pPr>
      <w:r w:rsidRPr="0053206B">
        <w:rPr>
          <w:rFonts w:ascii="Garamond" w:hAnsi="Garamond" w:cs="Times New Roman"/>
          <w:sz w:val="24"/>
          <w:szCs w:val="24"/>
          <w:lang w:val="en-US"/>
        </w:rPr>
        <w:t>Picture 4.10</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rPr>
        <w:t xml:space="preserve">The material above is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material can create students' creativity in learning English because students can answer these questions while learning and playing. The material above is presented in the form of a crossword. Students are asked to fill in the vocabulary in the horizontal column and descending column according to the instructions.</w:t>
      </w:r>
      <w:r w:rsidRPr="0053206B">
        <w:rPr>
          <w:rFonts w:ascii="Garamond" w:hAnsi="Garamond" w:cs="Times New Roman"/>
          <w:sz w:val="24"/>
          <w:szCs w:val="24"/>
          <w:lang w:val="en-US"/>
        </w:rPr>
        <w:t xml:space="preserve"> </w:t>
      </w:r>
      <w:proofErr w:type="gramStart"/>
      <w:r w:rsidRPr="0053206B">
        <w:rPr>
          <w:rFonts w:ascii="Garamond" w:hAnsi="Garamond" w:cs="Times New Roman"/>
          <w:sz w:val="24"/>
          <w:szCs w:val="24"/>
          <w:lang w:val="en-US"/>
        </w:rPr>
        <w:t>From 11 subject matter,</w:t>
      </w:r>
      <w:proofErr w:type="gramEnd"/>
      <w:r w:rsidRPr="0053206B">
        <w:rPr>
          <w:rFonts w:ascii="Garamond" w:hAnsi="Garamond" w:cs="Times New Roman"/>
          <w:sz w:val="24"/>
          <w:szCs w:val="24"/>
          <w:lang w:val="en-US"/>
        </w:rPr>
        <w:t xml:space="preserve"> the creative criteria are contained in 9 subject materials, namely Number 11-20, Parts of Body, Simple Instructions 1&amp;2, Thanks and Sorry, Food, Drinks, Part of House, Things in The Diningroom, and Th</w:t>
      </w:r>
      <w:r w:rsidR="00A47B87">
        <w:rPr>
          <w:rFonts w:ascii="Garamond" w:hAnsi="Garamond" w:cs="Times New Roman"/>
          <w:sz w:val="24"/>
          <w:szCs w:val="24"/>
          <w:lang w:val="en-US"/>
        </w:rPr>
        <w:t>ings in The Kitchen</w:t>
      </w:r>
      <w:r w:rsidRPr="0053206B">
        <w:rPr>
          <w:rFonts w:ascii="Garamond" w:hAnsi="Garamond" w:cs="Times New Roman"/>
          <w:sz w:val="24"/>
          <w:szCs w:val="24"/>
          <w:lang w:val="en-US"/>
        </w:rPr>
        <w:t>.</w:t>
      </w:r>
    </w:p>
    <w:p w:rsidR="00946581" w:rsidRPr="0053206B" w:rsidRDefault="00946581" w:rsidP="0053206B">
      <w:pPr>
        <w:spacing w:after="0" w:line="276" w:lineRule="auto"/>
        <w:ind w:left="720" w:right="266" w:firstLine="720"/>
        <w:jc w:val="both"/>
        <w:rPr>
          <w:rFonts w:ascii="Garamond" w:hAnsi="Garamond" w:cs="Times New Roman"/>
          <w:sz w:val="24"/>
          <w:szCs w:val="24"/>
          <w:lang w:val="en-US"/>
        </w:rPr>
      </w:pPr>
      <w:r w:rsidRPr="0053206B">
        <w:rPr>
          <w:rFonts w:ascii="Garamond" w:hAnsi="Garamond" w:cs="Times New Roman"/>
          <w:sz w:val="24"/>
          <w:szCs w:val="24"/>
          <w:lang w:val="en-US"/>
        </w:rPr>
        <w:t>The researcher concluded that based on the results of the research, after analyzing the material in the module entitled "Bahasa Inggris Kelas 2 SDIT Syahiral 'Ilmi" with eleven criteria of good material design suggested by Rajan. The researcher found that there were ten (10) criteria out of eleven (11) criteria that were compatible with the material in the textbook. It means that the material in the module is good and compatible with the criteria of good material design suggested by Rajan.</w:t>
      </w:r>
    </w:p>
    <w:p w:rsidR="00946581" w:rsidRPr="0053206B" w:rsidRDefault="00AE64B9" w:rsidP="0053206B">
      <w:pPr>
        <w:pStyle w:val="ListParagraph"/>
        <w:numPr>
          <w:ilvl w:val="0"/>
          <w:numId w:val="6"/>
        </w:numPr>
        <w:spacing w:after="0" w:line="276" w:lineRule="auto"/>
        <w:jc w:val="both"/>
        <w:rPr>
          <w:rFonts w:ascii="Garamond" w:hAnsi="Garamond" w:cs="Times New Roman"/>
          <w:b/>
          <w:sz w:val="24"/>
          <w:szCs w:val="24"/>
        </w:rPr>
      </w:pPr>
      <w:r w:rsidRPr="0053206B">
        <w:rPr>
          <w:rFonts w:ascii="Garamond" w:hAnsi="Garamond" w:cs="Times New Roman"/>
          <w:b/>
          <w:sz w:val="24"/>
          <w:szCs w:val="24"/>
        </w:rPr>
        <w:t>DISCUSSION</w:t>
      </w:r>
    </w:p>
    <w:p w:rsidR="00946581" w:rsidRPr="0053206B" w:rsidRDefault="00946581" w:rsidP="0053206B">
      <w:pPr>
        <w:spacing w:after="0" w:line="276" w:lineRule="auto"/>
        <w:ind w:left="720" w:right="266" w:firstLine="720"/>
        <w:jc w:val="both"/>
        <w:rPr>
          <w:rFonts w:ascii="Garamond" w:hAnsi="Garamond" w:cs="Times New Roman"/>
          <w:bCs/>
          <w:sz w:val="24"/>
          <w:szCs w:val="24"/>
          <w:lang w:val="en-US" w:eastAsia="id-ID"/>
        </w:rPr>
      </w:pPr>
      <w:r w:rsidRPr="0053206B">
        <w:rPr>
          <w:rFonts w:ascii="Garamond" w:hAnsi="Garamond" w:cs="Times New Roman"/>
          <w:sz w:val="24"/>
          <w:szCs w:val="24"/>
        </w:rPr>
        <w:t xml:space="preserve">This section presents a discussion based on the research findings. Several things </w:t>
      </w:r>
      <w:r w:rsidRPr="0053206B">
        <w:rPr>
          <w:rFonts w:ascii="Garamond" w:hAnsi="Garamond" w:cs="Times New Roman"/>
          <w:sz w:val="24"/>
          <w:szCs w:val="24"/>
          <w:lang w:val="en-US"/>
        </w:rPr>
        <w:t>can be</w:t>
      </w:r>
      <w:r w:rsidRPr="0053206B">
        <w:rPr>
          <w:rFonts w:ascii="Garamond" w:hAnsi="Garamond" w:cs="Times New Roman"/>
          <w:sz w:val="24"/>
          <w:szCs w:val="24"/>
        </w:rPr>
        <w:t xml:space="preserve"> noted related to the </w:t>
      </w:r>
      <w:r w:rsidRPr="0053206B">
        <w:rPr>
          <w:rFonts w:ascii="Garamond" w:hAnsi="Garamond" w:cs="Times New Roman"/>
          <w:sz w:val="24"/>
          <w:szCs w:val="24"/>
          <w:lang w:val="en-US"/>
        </w:rPr>
        <w:t>a</w:t>
      </w:r>
      <w:r w:rsidRPr="0053206B">
        <w:rPr>
          <w:rFonts w:ascii="Garamond" w:hAnsi="Garamond" w:cs="Times New Roman"/>
          <w:bCs/>
          <w:sz w:val="24"/>
          <w:szCs w:val="24"/>
          <w:lang w:val="en-US" w:eastAsia="id-ID"/>
        </w:rPr>
        <w:t>nalysis on material design of the module entitled “Bahasa Inggris Kelas 2 SDIT Syahiral ‘Ilmi”.</w:t>
      </w:r>
    </w:p>
    <w:p w:rsidR="00946581" w:rsidRPr="0053206B" w:rsidRDefault="00946581" w:rsidP="0053206B">
      <w:pPr>
        <w:spacing w:after="0" w:line="276" w:lineRule="auto"/>
        <w:ind w:left="782" w:right="266" w:firstLine="658"/>
        <w:jc w:val="both"/>
        <w:rPr>
          <w:rFonts w:ascii="Garamond" w:hAnsi="Garamond" w:cs="Times New Roman"/>
          <w:sz w:val="24"/>
          <w:szCs w:val="24"/>
          <w:lang w:val="en-US"/>
        </w:rPr>
      </w:pPr>
      <w:r w:rsidRPr="0053206B">
        <w:rPr>
          <w:rFonts w:ascii="Garamond" w:hAnsi="Garamond" w:cs="Times New Roman"/>
          <w:sz w:val="24"/>
          <w:szCs w:val="24"/>
          <w:lang w:val="en-US"/>
        </w:rPr>
        <w:t>Based o</w:t>
      </w:r>
      <w:r w:rsidRPr="0053206B">
        <w:rPr>
          <w:rFonts w:ascii="Garamond" w:hAnsi="Garamond" w:cs="Times New Roman"/>
          <w:sz w:val="24"/>
          <w:szCs w:val="24"/>
        </w:rPr>
        <w:t>n the criteria of good material design suggested by Rajan, there are eleven criteria</w:t>
      </w:r>
      <w:r w:rsidRPr="0053206B">
        <w:rPr>
          <w:rFonts w:ascii="Garamond" w:hAnsi="Garamond" w:cs="Times New Roman"/>
          <w:sz w:val="24"/>
          <w:szCs w:val="24"/>
          <w:lang w:val="en-US"/>
        </w:rPr>
        <w:t>, namely: Motivating, Meaningful, Authentic, Appropriate, Graphic, Graded, Interesting, Integrated, Interactive, Contextualized and Creative.</w:t>
      </w:r>
      <w:r w:rsidRPr="0053206B">
        <w:rPr>
          <w:rStyle w:val="FootnoteReference"/>
          <w:rFonts w:ascii="Garamond" w:hAnsi="Garamond"/>
          <w:sz w:val="24"/>
          <w:szCs w:val="24"/>
          <w:lang w:val="en-US"/>
        </w:rPr>
        <w:footnoteReference w:id="16"/>
      </w:r>
      <w:r w:rsidRPr="0053206B">
        <w:rPr>
          <w:rFonts w:ascii="Garamond" w:hAnsi="Garamond" w:cs="Times New Roman"/>
          <w:sz w:val="24"/>
          <w:szCs w:val="24"/>
          <w:lang w:val="en-US"/>
        </w:rPr>
        <w:t xml:space="preserve"> Based on research findings, a</w:t>
      </w:r>
      <w:r w:rsidRPr="0053206B">
        <w:rPr>
          <w:rFonts w:ascii="Garamond" w:hAnsi="Garamond" w:cs="Times New Roman"/>
          <w:sz w:val="24"/>
          <w:szCs w:val="24"/>
        </w:rPr>
        <w:t xml:space="preserve">fter analyzing the material in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the researcher found ten (10) criteria from eleven (11) criteria which are compatible with the materials in the textbook. In some cases, researcher found the same criteria contained in </w:t>
      </w:r>
      <w:r w:rsidRPr="0053206B">
        <w:rPr>
          <w:rFonts w:ascii="Garamond" w:hAnsi="Garamond" w:cs="Times New Roman"/>
          <w:sz w:val="24"/>
          <w:szCs w:val="24"/>
          <w:lang w:val="en-US"/>
        </w:rPr>
        <w:t>11 subject matter</w:t>
      </w:r>
      <w:r w:rsidRPr="0053206B">
        <w:rPr>
          <w:rFonts w:ascii="Garamond" w:hAnsi="Garamond" w:cs="Times New Roman"/>
          <w:sz w:val="24"/>
          <w:szCs w:val="24"/>
        </w:rPr>
        <w:t xml:space="preserve"> in th</w:t>
      </w:r>
      <w:r w:rsidRPr="0053206B">
        <w:rPr>
          <w:rFonts w:ascii="Garamond" w:hAnsi="Garamond" w:cs="Times New Roman"/>
          <w:sz w:val="24"/>
          <w:szCs w:val="24"/>
          <w:lang w:val="en-US"/>
        </w:rPr>
        <w:t>e</w:t>
      </w:r>
      <w:r w:rsidRPr="0053206B">
        <w:rPr>
          <w:rFonts w:ascii="Garamond" w:hAnsi="Garamond" w:cs="Times New Roman"/>
          <w:sz w:val="24"/>
          <w:szCs w:val="24"/>
        </w:rPr>
        <w:t xml:space="preserve"> </w:t>
      </w:r>
      <w:r w:rsidRPr="0053206B">
        <w:rPr>
          <w:rFonts w:ascii="Garamond" w:hAnsi="Garamond" w:cs="Times New Roman"/>
          <w:sz w:val="24"/>
          <w:szCs w:val="24"/>
          <w:lang w:val="en-US"/>
        </w:rPr>
        <w:t>module</w:t>
      </w:r>
      <w:r w:rsidRPr="0053206B">
        <w:rPr>
          <w:rFonts w:ascii="Garamond" w:hAnsi="Garamond" w:cs="Times New Roman"/>
          <w:sz w:val="24"/>
          <w:szCs w:val="24"/>
        </w:rPr>
        <w:t xml:space="preserve">. The final result shows that the percentage of </w:t>
      </w:r>
      <w:r w:rsidRPr="0053206B">
        <w:rPr>
          <w:rFonts w:ascii="Garamond" w:hAnsi="Garamond" w:cs="Times New Roman"/>
          <w:sz w:val="24"/>
          <w:szCs w:val="24"/>
          <w:lang w:val="en-US"/>
        </w:rPr>
        <w:t>appropriate on</w:t>
      </w:r>
      <w:r w:rsidRPr="0053206B">
        <w:rPr>
          <w:rFonts w:ascii="Garamond" w:hAnsi="Garamond" w:cs="Times New Roman"/>
          <w:sz w:val="24"/>
          <w:szCs w:val="24"/>
        </w:rPr>
        <w:t xml:space="preserve"> material design </w:t>
      </w:r>
      <w:r w:rsidRPr="0053206B">
        <w:rPr>
          <w:rFonts w:ascii="Garamond" w:hAnsi="Garamond" w:cs="Times New Roman"/>
          <w:sz w:val="24"/>
          <w:szCs w:val="24"/>
          <w:lang w:val="en-US"/>
        </w:rPr>
        <w:t>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is 78</w:t>
      </w:r>
      <w:r w:rsidRPr="0053206B">
        <w:rPr>
          <w:rFonts w:ascii="Garamond" w:hAnsi="Garamond" w:cs="Times New Roman"/>
          <w:sz w:val="24"/>
          <w:szCs w:val="24"/>
          <w:lang w:val="en-US"/>
        </w:rPr>
        <w:t>,</w:t>
      </w:r>
      <w:r w:rsidRPr="0053206B">
        <w:rPr>
          <w:rFonts w:ascii="Garamond" w:hAnsi="Garamond" w:cs="Times New Roman"/>
          <w:sz w:val="24"/>
          <w:szCs w:val="24"/>
        </w:rPr>
        <w:t>51%</w:t>
      </w:r>
      <w:r w:rsidRPr="0053206B">
        <w:rPr>
          <w:rFonts w:ascii="Garamond" w:hAnsi="Garamond" w:cs="Times New Roman"/>
          <w:sz w:val="24"/>
          <w:szCs w:val="24"/>
          <w:lang w:val="en-US"/>
        </w:rPr>
        <w:t xml:space="preserve"> (Table 4.1)</w:t>
      </w:r>
      <w:r w:rsidRPr="0053206B">
        <w:rPr>
          <w:rFonts w:ascii="Garamond" w:hAnsi="Garamond" w:cs="Times New Roman"/>
          <w:sz w:val="24"/>
          <w:szCs w:val="24"/>
        </w:rPr>
        <w:t xml:space="preserve">. </w:t>
      </w:r>
      <w:r w:rsidRPr="0053206B">
        <w:rPr>
          <w:rFonts w:ascii="Garamond" w:hAnsi="Garamond" w:cs="Times New Roman"/>
          <w:sz w:val="24"/>
          <w:szCs w:val="24"/>
          <w:lang w:val="en-US"/>
        </w:rPr>
        <w:t>It can be concluded</w:t>
      </w:r>
      <w:r w:rsidRPr="0053206B">
        <w:rPr>
          <w:rFonts w:ascii="Garamond" w:hAnsi="Garamond" w:cs="Times New Roman"/>
          <w:sz w:val="24"/>
          <w:szCs w:val="24"/>
        </w:rPr>
        <w:t xml:space="preserve"> that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has good</w:t>
      </w:r>
      <w:r w:rsidRPr="0053206B">
        <w:rPr>
          <w:rFonts w:ascii="Garamond" w:hAnsi="Garamond" w:cs="Times New Roman"/>
          <w:sz w:val="24"/>
          <w:szCs w:val="24"/>
          <w:lang w:val="en-US"/>
        </w:rPr>
        <w:t xml:space="preserve"> </w:t>
      </w:r>
      <w:r w:rsidRPr="0053206B">
        <w:rPr>
          <w:rFonts w:ascii="Garamond" w:hAnsi="Garamond" w:cs="Times New Roman"/>
          <w:sz w:val="24"/>
          <w:szCs w:val="24"/>
        </w:rPr>
        <w:t>criteria</w:t>
      </w:r>
      <w:r w:rsidRPr="0053206B">
        <w:rPr>
          <w:rFonts w:ascii="Garamond" w:hAnsi="Garamond" w:cs="Times New Roman"/>
          <w:sz w:val="24"/>
          <w:szCs w:val="24"/>
          <w:lang w:val="en-US"/>
        </w:rPr>
        <w:t xml:space="preserve"> of</w:t>
      </w:r>
      <w:r w:rsidRPr="0053206B">
        <w:rPr>
          <w:rFonts w:ascii="Garamond" w:hAnsi="Garamond" w:cs="Times New Roman"/>
          <w:sz w:val="24"/>
          <w:szCs w:val="24"/>
        </w:rPr>
        <w:t xml:space="preserve"> material design as</w:t>
      </w:r>
      <w:r w:rsidRPr="0053206B">
        <w:rPr>
          <w:rFonts w:ascii="Garamond" w:hAnsi="Garamond" w:cs="Times New Roman"/>
          <w:sz w:val="24"/>
          <w:szCs w:val="24"/>
          <w:lang w:val="en-US"/>
        </w:rPr>
        <w:t xml:space="preserve"> suggested</w:t>
      </w:r>
      <w:r w:rsidRPr="0053206B">
        <w:rPr>
          <w:rFonts w:ascii="Garamond" w:hAnsi="Garamond" w:cs="Times New Roman"/>
          <w:sz w:val="24"/>
          <w:szCs w:val="24"/>
        </w:rPr>
        <w:t xml:space="preserve"> by Rajan</w:t>
      </w:r>
      <w:r w:rsidRPr="0053206B">
        <w:rPr>
          <w:rFonts w:ascii="Garamond" w:hAnsi="Garamond" w:cs="Times New Roman"/>
          <w:sz w:val="24"/>
          <w:szCs w:val="24"/>
          <w:lang w:val="en-US"/>
        </w:rPr>
        <w:t>.</w:t>
      </w:r>
    </w:p>
    <w:p w:rsidR="00946581" w:rsidRPr="0053206B" w:rsidRDefault="00946581" w:rsidP="0053206B">
      <w:pPr>
        <w:spacing w:after="0" w:line="276" w:lineRule="auto"/>
        <w:ind w:left="782" w:right="266" w:firstLine="658"/>
        <w:jc w:val="both"/>
        <w:rPr>
          <w:rFonts w:ascii="Garamond" w:hAnsi="Garamond" w:cs="Times New Roman"/>
          <w:bCs/>
          <w:sz w:val="24"/>
          <w:szCs w:val="24"/>
          <w:lang w:val="en-US"/>
        </w:rPr>
      </w:pPr>
      <w:r w:rsidRPr="0053206B">
        <w:rPr>
          <w:rFonts w:ascii="Garamond" w:hAnsi="Garamond" w:cs="Times New Roman"/>
          <w:bCs/>
          <w:sz w:val="24"/>
          <w:szCs w:val="24"/>
          <w:lang w:val="en-US"/>
        </w:rPr>
        <w:t>Based on the explanation about the criteria of good material, Hutchinson and Waters put forward several ideas about good materials such as; (i) good material does not teach, it encourages learners to learn; (ii) good material will contain interesting texts, fun activities that involve students' thinking skills, opportunities for students to use existing knowledge and skills, and content that can be overcome by students and teachers; and (iii) good material should provide a clear and coherent unit structure that will guide teachers and students through various activities in such a way as to maximize learning opportunities.</w:t>
      </w:r>
      <w:r w:rsidRPr="0053206B">
        <w:rPr>
          <w:rStyle w:val="FootnoteReference"/>
          <w:rFonts w:ascii="Garamond" w:hAnsi="Garamond"/>
          <w:bCs/>
          <w:sz w:val="24"/>
          <w:szCs w:val="24"/>
          <w:lang w:val="en-US"/>
        </w:rPr>
        <w:footnoteReference w:id="17"/>
      </w:r>
      <w:r w:rsidRPr="0053206B">
        <w:rPr>
          <w:rFonts w:ascii="Garamond" w:hAnsi="Garamond" w:cs="Times New Roman"/>
          <w:bCs/>
          <w:sz w:val="24"/>
          <w:szCs w:val="24"/>
          <w:lang w:val="en-US"/>
        </w:rPr>
        <w:t xml:space="preserve"> Based on the research findings in the module entitled “Bahasa Inggris Kelas 2 SDIT Syahiral 'Ilmi” Researchers found that this module contains most of the criteria items </w:t>
      </w:r>
      <w:r w:rsidRPr="0053206B">
        <w:rPr>
          <w:rFonts w:ascii="Garamond" w:hAnsi="Garamond" w:cs="Times New Roman"/>
          <w:sz w:val="24"/>
          <w:szCs w:val="24"/>
          <w:lang w:val="en-US"/>
        </w:rPr>
        <w:t xml:space="preserve">as mentioned by the theory. </w:t>
      </w:r>
      <w:r w:rsidRPr="0053206B">
        <w:rPr>
          <w:rFonts w:ascii="Garamond" w:hAnsi="Garamond" w:cs="Times New Roman"/>
          <w:bCs/>
          <w:sz w:val="24"/>
          <w:szCs w:val="24"/>
          <w:lang w:val="en-US"/>
        </w:rPr>
        <w:t>So, the findings in this research are in accordance with the theory.</w:t>
      </w:r>
    </w:p>
    <w:p w:rsidR="00946581" w:rsidRDefault="00946581" w:rsidP="0053206B">
      <w:pPr>
        <w:spacing w:after="0" w:line="276" w:lineRule="auto"/>
        <w:ind w:left="782" w:right="266" w:firstLine="658"/>
        <w:jc w:val="both"/>
        <w:rPr>
          <w:rFonts w:ascii="Garamond" w:hAnsi="Garamond" w:cs="Times New Roman"/>
          <w:sz w:val="24"/>
          <w:szCs w:val="24"/>
          <w:lang w:val="en-US"/>
        </w:rPr>
      </w:pPr>
      <w:r w:rsidRPr="0053206B">
        <w:rPr>
          <w:rFonts w:ascii="Garamond" w:hAnsi="Garamond" w:cs="Times New Roman"/>
          <w:sz w:val="24"/>
          <w:szCs w:val="24"/>
          <w:lang w:val="en-US"/>
        </w:rPr>
        <w:lastRenderedPageBreak/>
        <w:t>Based on the explanation about component of module, according to Prastow, the module should include six components. They are; 1) the explicit formulation of teaching objectives, 2) student worksheets, 3) answer key sheets, 4) evaluation sheets, 5) evaluation answer sheets, and 6) teacher guidelines.</w:t>
      </w:r>
      <w:r w:rsidRPr="0053206B">
        <w:rPr>
          <w:rStyle w:val="FootnoteReference"/>
          <w:rFonts w:ascii="Garamond" w:hAnsi="Garamond"/>
          <w:sz w:val="24"/>
          <w:szCs w:val="24"/>
          <w:lang w:val="en-US"/>
        </w:rPr>
        <w:footnoteReference w:id="18"/>
      </w:r>
      <w:r w:rsidRPr="0053206B">
        <w:rPr>
          <w:rFonts w:ascii="Garamond" w:hAnsi="Garamond" w:cs="Times New Roman"/>
          <w:sz w:val="24"/>
          <w:szCs w:val="24"/>
          <w:lang w:val="en-US"/>
        </w:rPr>
        <w:t xml:space="preserve"> Based on the research findings, the module entitled “Bahasa Inggris Kelas 2 SDIT Syahiral 'Ilmi” only has one component as stated in the theory. Thus, the findings in this research are not in accordance with the theory.</w:t>
      </w:r>
    </w:p>
    <w:p w:rsidR="00342467" w:rsidRPr="0053206B" w:rsidRDefault="00342467" w:rsidP="0053206B">
      <w:pPr>
        <w:spacing w:after="0" w:line="276" w:lineRule="auto"/>
        <w:ind w:left="782" w:right="266" w:firstLine="658"/>
        <w:jc w:val="both"/>
        <w:rPr>
          <w:rFonts w:ascii="Garamond" w:hAnsi="Garamond" w:cs="Times New Roman"/>
          <w:sz w:val="24"/>
          <w:szCs w:val="24"/>
          <w:lang w:val="en-US"/>
        </w:rPr>
      </w:pPr>
    </w:p>
    <w:p w:rsidR="002F6518" w:rsidRPr="0053206B" w:rsidRDefault="002F6518" w:rsidP="0053206B">
      <w:pPr>
        <w:pStyle w:val="ListParagraph"/>
        <w:numPr>
          <w:ilvl w:val="0"/>
          <w:numId w:val="2"/>
        </w:numPr>
        <w:spacing w:after="0" w:line="276" w:lineRule="auto"/>
        <w:ind w:right="266"/>
        <w:jc w:val="both"/>
        <w:rPr>
          <w:rFonts w:ascii="Garamond" w:hAnsi="Garamond" w:cs="Times New Roman"/>
          <w:b/>
          <w:sz w:val="24"/>
          <w:szCs w:val="24"/>
          <w:lang w:val="en-US"/>
        </w:rPr>
      </w:pPr>
      <w:r w:rsidRPr="0053206B">
        <w:rPr>
          <w:rFonts w:ascii="Garamond" w:hAnsi="Garamond" w:cs="Times New Roman"/>
          <w:b/>
          <w:sz w:val="24"/>
          <w:szCs w:val="24"/>
          <w:lang w:val="en-US"/>
        </w:rPr>
        <w:t>CONCLUSION</w:t>
      </w:r>
    </w:p>
    <w:p w:rsidR="002F6518" w:rsidRPr="0053206B" w:rsidRDefault="002F6518" w:rsidP="0053206B">
      <w:pPr>
        <w:spacing w:after="0" w:line="276" w:lineRule="auto"/>
        <w:ind w:left="720" w:firstLine="720"/>
        <w:jc w:val="both"/>
        <w:rPr>
          <w:rFonts w:ascii="Garamond" w:hAnsi="Garamond" w:cs="Times New Roman"/>
          <w:sz w:val="24"/>
          <w:szCs w:val="24"/>
          <w:lang w:val="en-US"/>
        </w:rPr>
      </w:pPr>
      <w:r w:rsidRPr="0053206B">
        <w:rPr>
          <w:rFonts w:ascii="Garamond" w:hAnsi="Garamond" w:cs="Times New Roman"/>
          <w:sz w:val="24"/>
          <w:szCs w:val="24"/>
        </w:rPr>
        <w:t>After analysis o</w:t>
      </w:r>
      <w:r w:rsidRPr="0053206B">
        <w:rPr>
          <w:rFonts w:ascii="Garamond" w:hAnsi="Garamond" w:cs="Times New Roman"/>
          <w:sz w:val="24"/>
          <w:szCs w:val="24"/>
          <w:lang w:val="en-US"/>
        </w:rPr>
        <w:t>n</w:t>
      </w:r>
      <w:r w:rsidRPr="0053206B">
        <w:rPr>
          <w:rFonts w:ascii="Garamond" w:hAnsi="Garamond" w:cs="Times New Roman"/>
          <w:sz w:val="24"/>
          <w:szCs w:val="24"/>
        </w:rPr>
        <w:t xml:space="preserve"> material</w:t>
      </w:r>
      <w:r w:rsidRPr="0053206B">
        <w:rPr>
          <w:rFonts w:ascii="Garamond" w:hAnsi="Garamond" w:cs="Times New Roman"/>
          <w:sz w:val="24"/>
          <w:szCs w:val="24"/>
          <w:lang w:val="en-US"/>
        </w:rPr>
        <w:t xml:space="preserve"> design of</w:t>
      </w:r>
      <w:r w:rsidRPr="0053206B">
        <w:rPr>
          <w:rFonts w:ascii="Garamond" w:hAnsi="Garamond" w:cs="Times New Roman"/>
          <w:sz w:val="24"/>
          <w:szCs w:val="24"/>
        </w:rPr>
        <w:t xml:space="preserve"> the </w:t>
      </w:r>
      <w:r w:rsidRPr="0053206B">
        <w:rPr>
          <w:rFonts w:ascii="Garamond" w:hAnsi="Garamond" w:cs="Times New Roman"/>
          <w:sz w:val="24"/>
          <w:szCs w:val="24"/>
          <w:lang w:val="en-US"/>
        </w:rPr>
        <w:t>module</w:t>
      </w:r>
      <w:r w:rsidRPr="0053206B">
        <w:rPr>
          <w:rFonts w:ascii="Garamond" w:hAnsi="Garamond" w:cs="Times New Roman"/>
          <w:sz w:val="24"/>
          <w:szCs w:val="24"/>
        </w:rPr>
        <w:t xml:space="preserve"> entitled "Bahasa Inggris Kelas 2 SDIT Syahiral 'Ilmi" </w:t>
      </w:r>
      <w:r w:rsidRPr="0053206B">
        <w:rPr>
          <w:rFonts w:ascii="Garamond" w:hAnsi="Garamond" w:cs="Times New Roman"/>
          <w:sz w:val="24"/>
          <w:szCs w:val="24"/>
          <w:lang w:val="en-US"/>
        </w:rPr>
        <w:t xml:space="preserve">compiled </w:t>
      </w:r>
      <w:r w:rsidRPr="0053206B">
        <w:rPr>
          <w:rFonts w:ascii="Garamond" w:hAnsi="Garamond" w:cs="Times New Roman"/>
          <w:sz w:val="24"/>
          <w:szCs w:val="24"/>
        </w:rPr>
        <w:t xml:space="preserve">by the SDIT Syahiral 'Ilmi Team, the researcher can make conclusions from the results of the </w:t>
      </w:r>
      <w:r w:rsidRPr="0053206B">
        <w:rPr>
          <w:rFonts w:ascii="Garamond" w:hAnsi="Garamond" w:cs="Times New Roman"/>
          <w:sz w:val="24"/>
          <w:szCs w:val="24"/>
          <w:lang w:val="en-US"/>
        </w:rPr>
        <w:t>research</w:t>
      </w:r>
      <w:r w:rsidRPr="0053206B">
        <w:rPr>
          <w:rFonts w:ascii="Garamond" w:hAnsi="Garamond" w:cs="Times New Roman"/>
          <w:sz w:val="24"/>
          <w:szCs w:val="24"/>
        </w:rPr>
        <w:t xml:space="preserve"> as follows:</w:t>
      </w:r>
    </w:p>
    <w:p w:rsidR="002F6518" w:rsidRDefault="002F6518" w:rsidP="0053206B">
      <w:pPr>
        <w:spacing w:after="0" w:line="276" w:lineRule="auto"/>
        <w:ind w:left="720" w:firstLine="720"/>
        <w:jc w:val="both"/>
        <w:rPr>
          <w:rFonts w:ascii="Garamond" w:hAnsi="Garamond" w:cs="Times New Roman"/>
          <w:sz w:val="24"/>
          <w:szCs w:val="24"/>
          <w:lang w:val="en-US"/>
        </w:rPr>
      </w:pPr>
      <w:r w:rsidRPr="0053206B">
        <w:rPr>
          <w:rFonts w:ascii="Garamond" w:hAnsi="Garamond" w:cs="Times New Roman"/>
          <w:sz w:val="24"/>
          <w:szCs w:val="24"/>
        </w:rPr>
        <w:t xml:space="preserve">Based on the criteria of </w:t>
      </w:r>
      <w:r w:rsidRPr="0053206B">
        <w:rPr>
          <w:rFonts w:ascii="Garamond" w:hAnsi="Garamond" w:cs="Times New Roman"/>
          <w:sz w:val="24"/>
          <w:szCs w:val="24"/>
          <w:lang w:val="en-US"/>
        </w:rPr>
        <w:t xml:space="preserve">good </w:t>
      </w:r>
      <w:r w:rsidRPr="0053206B">
        <w:rPr>
          <w:rFonts w:ascii="Garamond" w:hAnsi="Garamond" w:cs="Times New Roman"/>
          <w:sz w:val="24"/>
          <w:szCs w:val="24"/>
        </w:rPr>
        <w:t>material design suggested by Rajan, the researcher states that the</w:t>
      </w:r>
      <w:r w:rsidRPr="0053206B">
        <w:rPr>
          <w:rFonts w:ascii="Garamond" w:hAnsi="Garamond" w:cs="Times New Roman"/>
          <w:sz w:val="24"/>
          <w:szCs w:val="24"/>
          <w:lang w:val="en-US"/>
        </w:rPr>
        <w:t xml:space="preserve"> module</w:t>
      </w:r>
      <w:r w:rsidRPr="0053206B">
        <w:rPr>
          <w:rFonts w:ascii="Garamond" w:hAnsi="Garamond" w:cs="Times New Roman"/>
          <w:sz w:val="24"/>
          <w:szCs w:val="24"/>
        </w:rPr>
        <w:t xml:space="preserve"> entitled "Bahasa Inggris Kelas 2 SDIT Syahiral 'Ilmi" </w:t>
      </w:r>
      <w:r w:rsidRPr="0053206B">
        <w:rPr>
          <w:rFonts w:ascii="Garamond" w:hAnsi="Garamond" w:cs="Times New Roman"/>
          <w:sz w:val="24"/>
          <w:szCs w:val="24"/>
          <w:lang w:val="en-US"/>
        </w:rPr>
        <w:t xml:space="preserve">compiled </w:t>
      </w:r>
      <w:r w:rsidRPr="0053206B">
        <w:rPr>
          <w:rFonts w:ascii="Garamond" w:hAnsi="Garamond" w:cs="Times New Roman"/>
          <w:sz w:val="24"/>
          <w:szCs w:val="24"/>
        </w:rPr>
        <w:t xml:space="preserve">by the SDIT Syahiral 'Ilmi Team </w:t>
      </w:r>
      <w:r w:rsidRPr="0053206B">
        <w:rPr>
          <w:rFonts w:ascii="Garamond" w:hAnsi="Garamond" w:cs="Times New Roman"/>
          <w:sz w:val="24"/>
          <w:szCs w:val="24"/>
          <w:lang w:val="en-US"/>
        </w:rPr>
        <w:t>have</w:t>
      </w:r>
      <w:r w:rsidRPr="0053206B">
        <w:rPr>
          <w:rFonts w:ascii="Garamond" w:hAnsi="Garamond" w:cs="Times New Roman"/>
          <w:sz w:val="24"/>
          <w:szCs w:val="24"/>
        </w:rPr>
        <w:t xml:space="preserve"> a good</w:t>
      </w:r>
      <w:r w:rsidRPr="0053206B">
        <w:rPr>
          <w:rFonts w:ascii="Garamond" w:hAnsi="Garamond" w:cs="Times New Roman"/>
          <w:sz w:val="24"/>
          <w:szCs w:val="24"/>
          <w:lang w:val="en-US"/>
        </w:rPr>
        <w:t xml:space="preserve"> material design as suggested by Rajan</w:t>
      </w:r>
      <w:r w:rsidRPr="0053206B">
        <w:rPr>
          <w:rFonts w:ascii="Garamond" w:hAnsi="Garamond" w:cs="Times New Roman"/>
          <w:sz w:val="24"/>
          <w:szCs w:val="24"/>
        </w:rPr>
        <w:t xml:space="preserve">. It has been proven in the analysis of this research that the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t>
      </w:r>
      <w:r w:rsidRPr="0053206B">
        <w:rPr>
          <w:rFonts w:ascii="Garamond" w:hAnsi="Garamond" w:cs="Times New Roman"/>
          <w:sz w:val="24"/>
          <w:szCs w:val="24"/>
          <w:lang w:val="en-US"/>
        </w:rPr>
        <w:t xml:space="preserve">on material design </w:t>
      </w:r>
      <w:r w:rsidRPr="0053206B">
        <w:rPr>
          <w:rFonts w:ascii="Garamond" w:hAnsi="Garamond" w:cs="Times New Roman"/>
          <w:sz w:val="24"/>
          <w:szCs w:val="24"/>
        </w:rPr>
        <w:t>of</w:t>
      </w:r>
      <w:r w:rsidRPr="0053206B">
        <w:rPr>
          <w:rFonts w:ascii="Garamond" w:hAnsi="Garamond" w:cs="Times New Roman"/>
          <w:sz w:val="24"/>
          <w:szCs w:val="24"/>
          <w:lang w:val="en-US"/>
        </w:rPr>
        <w:t xml:space="preserve"> the module</w:t>
      </w:r>
      <w:r w:rsidRPr="0053206B">
        <w:rPr>
          <w:rFonts w:ascii="Garamond" w:hAnsi="Garamond" w:cs="Times New Roman"/>
          <w:sz w:val="24"/>
          <w:szCs w:val="24"/>
        </w:rPr>
        <w:t xml:space="preserve"> is </w:t>
      </w:r>
      <w:r w:rsidRPr="0053206B">
        <w:rPr>
          <w:rFonts w:ascii="Garamond" w:hAnsi="Garamond" w:cs="Times New Roman"/>
          <w:sz w:val="24"/>
          <w:szCs w:val="24"/>
          <w:lang w:val="en-US"/>
        </w:rPr>
        <w:t>78,51</w:t>
      </w:r>
      <w:r w:rsidRPr="0053206B">
        <w:rPr>
          <w:rFonts w:ascii="Garamond" w:hAnsi="Garamond" w:cs="Times New Roman"/>
          <w:sz w:val="24"/>
          <w:szCs w:val="24"/>
        </w:rPr>
        <w:t>%</w:t>
      </w:r>
      <w:r w:rsidRPr="0053206B">
        <w:rPr>
          <w:rFonts w:ascii="Garamond" w:hAnsi="Garamond" w:cs="Times New Roman"/>
          <w:sz w:val="24"/>
          <w:szCs w:val="24"/>
          <w:lang w:val="en-US"/>
        </w:rPr>
        <w:t xml:space="preserve"> (Table 4.1)</w:t>
      </w:r>
      <w:r w:rsidRPr="0053206B">
        <w:rPr>
          <w:rFonts w:ascii="Garamond" w:hAnsi="Garamond" w:cs="Times New Roman"/>
          <w:sz w:val="24"/>
          <w:szCs w:val="24"/>
        </w:rPr>
        <w:t>.</w:t>
      </w:r>
      <w:r w:rsidRPr="0053206B">
        <w:rPr>
          <w:rFonts w:ascii="Garamond" w:hAnsi="Garamond" w:cs="Times New Roman"/>
          <w:sz w:val="24"/>
          <w:szCs w:val="24"/>
          <w:lang w:val="en-US"/>
        </w:rPr>
        <w:t xml:space="preserve"> T</w:t>
      </w:r>
      <w:r w:rsidRPr="0053206B">
        <w:rPr>
          <w:rFonts w:ascii="Garamond" w:hAnsi="Garamond" w:cs="Times New Roman"/>
          <w:sz w:val="24"/>
          <w:szCs w:val="24"/>
        </w:rPr>
        <w:t>he researcher found that each material contains an average of nine criteria</w:t>
      </w:r>
      <w:r w:rsidRPr="0053206B">
        <w:rPr>
          <w:rFonts w:ascii="Garamond" w:hAnsi="Garamond" w:cs="Times New Roman"/>
          <w:sz w:val="24"/>
          <w:szCs w:val="24"/>
          <w:lang w:val="en-US"/>
        </w:rPr>
        <w:t xml:space="preserve">, </w:t>
      </w:r>
      <w:r w:rsidRPr="0053206B">
        <w:rPr>
          <w:rFonts w:ascii="Garamond" w:hAnsi="Garamond" w:cs="Times New Roman"/>
          <w:sz w:val="24"/>
          <w:szCs w:val="24"/>
        </w:rPr>
        <w:t xml:space="preserve">maximum of ten and minimum of </w:t>
      </w:r>
      <w:r w:rsidRPr="0053206B">
        <w:rPr>
          <w:rFonts w:ascii="Garamond" w:hAnsi="Garamond" w:cs="Times New Roman"/>
          <w:sz w:val="24"/>
          <w:szCs w:val="24"/>
          <w:lang w:val="en-US"/>
        </w:rPr>
        <w:t xml:space="preserve">six from the </w:t>
      </w:r>
      <w:r w:rsidRPr="0053206B">
        <w:rPr>
          <w:rFonts w:ascii="Garamond" w:hAnsi="Garamond" w:cs="Times New Roman"/>
          <w:sz w:val="24"/>
          <w:szCs w:val="24"/>
        </w:rPr>
        <w:t>eleven criteria</w:t>
      </w:r>
      <w:r w:rsidRPr="0053206B">
        <w:rPr>
          <w:rFonts w:ascii="Garamond" w:hAnsi="Garamond" w:cs="Times New Roman"/>
          <w:sz w:val="24"/>
          <w:szCs w:val="24"/>
          <w:lang w:val="en-US"/>
        </w:rPr>
        <w:t xml:space="preserve"> that exist</w:t>
      </w:r>
      <w:r w:rsidRPr="0053206B">
        <w:rPr>
          <w:rFonts w:ascii="Garamond" w:hAnsi="Garamond" w:cs="Times New Roman"/>
          <w:sz w:val="24"/>
          <w:szCs w:val="24"/>
        </w:rPr>
        <w:t xml:space="preserve"> were </w:t>
      </w:r>
      <w:r w:rsidRPr="0053206B">
        <w:rPr>
          <w:rFonts w:ascii="Garamond" w:hAnsi="Garamond" w:cs="Times New Roman"/>
          <w:sz w:val="24"/>
          <w:szCs w:val="24"/>
          <w:lang w:val="en-US"/>
        </w:rPr>
        <w:t>appropriate</w:t>
      </w:r>
      <w:r w:rsidRPr="0053206B">
        <w:rPr>
          <w:rFonts w:ascii="Garamond" w:hAnsi="Garamond" w:cs="Times New Roman"/>
          <w:sz w:val="24"/>
          <w:szCs w:val="24"/>
        </w:rPr>
        <w:t xml:space="preserve"> with the material in the </w:t>
      </w:r>
      <w:r w:rsidR="004F33E9">
        <w:rPr>
          <w:rFonts w:ascii="Garamond" w:hAnsi="Garamond" w:cs="Times New Roman"/>
          <w:sz w:val="24"/>
          <w:szCs w:val="24"/>
          <w:lang w:val="en-US"/>
        </w:rPr>
        <w:t>module</w:t>
      </w:r>
      <w:r w:rsidRPr="0053206B">
        <w:rPr>
          <w:rFonts w:ascii="Garamond" w:hAnsi="Garamond" w:cs="Times New Roman"/>
          <w:sz w:val="24"/>
          <w:szCs w:val="24"/>
        </w:rPr>
        <w:t xml:space="preserve">. </w:t>
      </w:r>
    </w:p>
    <w:p w:rsidR="00667989" w:rsidRDefault="00667989"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8B1364" w:rsidRDefault="008B1364" w:rsidP="0053206B">
      <w:pPr>
        <w:spacing w:after="0" w:line="276" w:lineRule="auto"/>
        <w:ind w:left="720" w:firstLine="720"/>
        <w:jc w:val="both"/>
        <w:rPr>
          <w:rFonts w:ascii="Garamond" w:hAnsi="Garamond" w:cs="Times New Roman"/>
          <w:sz w:val="24"/>
          <w:szCs w:val="24"/>
          <w:lang w:val="en-US"/>
        </w:rPr>
      </w:pPr>
    </w:p>
    <w:p w:rsidR="008B1364" w:rsidRDefault="008B1364" w:rsidP="0053206B">
      <w:pPr>
        <w:spacing w:after="0" w:line="276" w:lineRule="auto"/>
        <w:ind w:left="720" w:firstLine="720"/>
        <w:jc w:val="both"/>
        <w:rPr>
          <w:rFonts w:ascii="Garamond" w:hAnsi="Garamond" w:cs="Times New Roman"/>
          <w:sz w:val="24"/>
          <w:szCs w:val="24"/>
          <w:lang w:val="en-US"/>
        </w:rPr>
      </w:pPr>
    </w:p>
    <w:p w:rsidR="008B1364" w:rsidRDefault="008B1364" w:rsidP="0053206B">
      <w:pPr>
        <w:spacing w:after="0" w:line="276" w:lineRule="auto"/>
        <w:ind w:left="720" w:firstLine="720"/>
        <w:jc w:val="both"/>
        <w:rPr>
          <w:rFonts w:ascii="Garamond" w:hAnsi="Garamond" w:cs="Times New Roman"/>
          <w:sz w:val="24"/>
          <w:szCs w:val="24"/>
          <w:lang w:val="en-US"/>
        </w:rPr>
      </w:pPr>
    </w:p>
    <w:p w:rsidR="008B1364" w:rsidRDefault="008B1364" w:rsidP="0053206B">
      <w:pPr>
        <w:spacing w:after="0" w:line="276" w:lineRule="auto"/>
        <w:ind w:left="720" w:firstLine="720"/>
        <w:jc w:val="both"/>
        <w:rPr>
          <w:rFonts w:ascii="Garamond" w:hAnsi="Garamond" w:cs="Times New Roman"/>
          <w:sz w:val="24"/>
          <w:szCs w:val="24"/>
          <w:lang w:val="en-US"/>
        </w:rPr>
      </w:pPr>
    </w:p>
    <w:p w:rsidR="008B1364" w:rsidRDefault="008B1364" w:rsidP="0053206B">
      <w:pPr>
        <w:spacing w:after="0" w:line="276" w:lineRule="auto"/>
        <w:ind w:left="720" w:firstLine="720"/>
        <w:jc w:val="both"/>
        <w:rPr>
          <w:rFonts w:ascii="Garamond" w:hAnsi="Garamond" w:cs="Times New Roman"/>
          <w:sz w:val="24"/>
          <w:szCs w:val="24"/>
          <w:lang w:val="en-US"/>
        </w:rPr>
      </w:pPr>
    </w:p>
    <w:p w:rsidR="008B1364" w:rsidRDefault="008B1364" w:rsidP="0053206B">
      <w:pPr>
        <w:spacing w:after="0" w:line="276" w:lineRule="auto"/>
        <w:ind w:left="720" w:firstLine="720"/>
        <w:jc w:val="both"/>
        <w:rPr>
          <w:rFonts w:ascii="Garamond" w:hAnsi="Garamond" w:cs="Times New Roman"/>
          <w:sz w:val="24"/>
          <w:szCs w:val="24"/>
          <w:lang w:val="en-US"/>
        </w:rPr>
      </w:pPr>
    </w:p>
    <w:p w:rsidR="008B1364" w:rsidRPr="00667989" w:rsidRDefault="008B1364" w:rsidP="0053206B">
      <w:pPr>
        <w:spacing w:after="0" w:line="276" w:lineRule="auto"/>
        <w:ind w:left="720" w:firstLine="720"/>
        <w:jc w:val="both"/>
        <w:rPr>
          <w:rFonts w:ascii="Garamond" w:hAnsi="Garamond" w:cs="Times New Roman"/>
          <w:sz w:val="24"/>
          <w:szCs w:val="24"/>
          <w:lang w:val="en-US"/>
        </w:rPr>
      </w:pPr>
    </w:p>
    <w:p w:rsidR="00B53261" w:rsidRPr="00D70DBB" w:rsidRDefault="002F6518" w:rsidP="005F77F1">
      <w:pPr>
        <w:spacing w:after="0" w:line="360" w:lineRule="auto"/>
        <w:jc w:val="both"/>
        <w:rPr>
          <w:rFonts w:ascii="Garamond" w:hAnsi="Garamond" w:cs="Times New Roman"/>
          <w:b/>
          <w:bCs/>
          <w:sz w:val="24"/>
          <w:szCs w:val="24"/>
          <w:lang w:val="en-US"/>
        </w:rPr>
      </w:pPr>
      <w:r w:rsidRPr="00D70DBB">
        <w:rPr>
          <w:rFonts w:ascii="Garamond" w:hAnsi="Garamond" w:cs="Times New Roman"/>
          <w:b/>
          <w:bCs/>
          <w:sz w:val="24"/>
          <w:szCs w:val="24"/>
          <w:lang w:val="en-US"/>
        </w:rPr>
        <w:lastRenderedPageBreak/>
        <w:t>REFERENCES</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i/>
          <w:sz w:val="24"/>
          <w:szCs w:val="24"/>
          <w:lang w:val="en-US"/>
        </w:rPr>
      </w:pPr>
      <w:r w:rsidRPr="00585A97">
        <w:rPr>
          <w:rFonts w:ascii="Garamond" w:hAnsi="Garamond" w:cs="Times New Roman"/>
          <w:sz w:val="24"/>
          <w:szCs w:val="24"/>
        </w:rPr>
        <w:t>Amrina</w:t>
      </w:r>
      <w:r w:rsidRPr="00585A97">
        <w:rPr>
          <w:rFonts w:ascii="Garamond" w:hAnsi="Garamond" w:cs="Times New Roman"/>
          <w:sz w:val="24"/>
          <w:szCs w:val="24"/>
          <w:lang w:val="en-US"/>
        </w:rPr>
        <w:t xml:space="preserve">, </w:t>
      </w:r>
      <w:r w:rsidRPr="00585A97">
        <w:rPr>
          <w:rFonts w:ascii="Garamond" w:hAnsi="Garamond" w:cs="Times New Roman"/>
          <w:sz w:val="24"/>
          <w:szCs w:val="24"/>
        </w:rPr>
        <w:t>2018</w:t>
      </w:r>
      <w:r w:rsidRPr="00585A97">
        <w:rPr>
          <w:rFonts w:ascii="Garamond" w:hAnsi="Garamond" w:cs="Times New Roman"/>
          <w:sz w:val="24"/>
          <w:szCs w:val="24"/>
          <w:lang w:val="en-US"/>
        </w:rPr>
        <w:t>.</w:t>
      </w:r>
      <w:r w:rsidRPr="00585A97">
        <w:rPr>
          <w:rFonts w:ascii="Garamond" w:hAnsi="Garamond" w:cs="Times New Roman"/>
          <w:i/>
          <w:sz w:val="24"/>
          <w:szCs w:val="24"/>
        </w:rPr>
        <w:t>“An Analysis Of “Bahasa Inggris” Textbook Used in the Second Grade of Senior High School”</w:t>
      </w:r>
      <w:r w:rsidRPr="00585A97">
        <w:rPr>
          <w:rFonts w:ascii="Garamond" w:hAnsi="Garamond" w:cs="Times New Roman"/>
          <w:i/>
          <w:sz w:val="24"/>
          <w:szCs w:val="24"/>
          <w:lang w:val="en-US"/>
        </w:rPr>
        <w:t>.</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 xml:space="preserve">Arikunto, Suharsimi. 1998. </w:t>
      </w:r>
      <w:r w:rsidRPr="00585A97">
        <w:rPr>
          <w:rFonts w:ascii="Garamond" w:hAnsi="Garamond" w:cs="Times New Roman"/>
          <w:i/>
          <w:sz w:val="24"/>
          <w:szCs w:val="24"/>
        </w:rPr>
        <w:t>Prosedur Penelitian: Suatu Pendekatan Praktek.</w:t>
      </w:r>
      <w:r w:rsidRPr="00585A97">
        <w:rPr>
          <w:rFonts w:ascii="Garamond" w:hAnsi="Garamond" w:cs="Times New Roman"/>
          <w:sz w:val="24"/>
          <w:szCs w:val="24"/>
        </w:rPr>
        <w:t xml:space="preserve"> Jakarta: Rinneka Cipta.</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 xml:space="preserve">Azizah, A. &amp; Purwoko, B. </w:t>
      </w:r>
      <w:r w:rsidRPr="00585A97">
        <w:rPr>
          <w:rFonts w:ascii="Garamond" w:hAnsi="Garamond" w:cs="Times New Roman"/>
          <w:i/>
          <w:sz w:val="24"/>
          <w:szCs w:val="24"/>
        </w:rPr>
        <w:t xml:space="preserve">Studi Kepustakaan Mengenai Landasan Teori dan Praktik Konseling Naratif. </w:t>
      </w:r>
      <w:r w:rsidRPr="00585A97">
        <w:rPr>
          <w:rFonts w:ascii="Garamond" w:hAnsi="Garamond" w:cs="Times New Roman"/>
          <w:sz w:val="24"/>
          <w:szCs w:val="24"/>
        </w:rPr>
        <w:t>(Jurnal BK UNESA Vol. 7, No. 2, 2017)</w:t>
      </w:r>
      <w:r w:rsidRPr="00585A97">
        <w:rPr>
          <w:rFonts w:ascii="Garamond" w:hAnsi="Garamond" w:cs="Times New Roman"/>
          <w:sz w:val="24"/>
          <w:szCs w:val="24"/>
          <w:lang w:val="en-US"/>
        </w:rPr>
        <w:t>.</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 xml:space="preserve">Education Sector. 2005. </w:t>
      </w:r>
      <w:r w:rsidRPr="00585A97">
        <w:rPr>
          <w:rFonts w:ascii="Garamond" w:hAnsi="Garamond" w:cs="Times New Roman"/>
          <w:i/>
          <w:sz w:val="24"/>
          <w:szCs w:val="24"/>
        </w:rPr>
        <w:t xml:space="preserve">A Comprehensive strategy for textbooks and learning materials. </w:t>
      </w:r>
      <w:r w:rsidRPr="00585A97">
        <w:rPr>
          <w:rFonts w:ascii="Garamond" w:hAnsi="Garamond" w:cs="Times New Roman"/>
          <w:sz w:val="24"/>
          <w:szCs w:val="24"/>
        </w:rPr>
        <w:t>France: the united nations scientific and cultural education.</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bCs/>
          <w:sz w:val="24"/>
          <w:szCs w:val="24"/>
          <w:lang w:val="en-US"/>
        </w:rPr>
        <w:t xml:space="preserve">Harmer, Jeremy. 2001. </w:t>
      </w:r>
      <w:r w:rsidRPr="00585A97">
        <w:rPr>
          <w:rFonts w:ascii="Garamond" w:hAnsi="Garamond" w:cs="Times New Roman"/>
          <w:bCs/>
          <w:i/>
          <w:iCs/>
          <w:sz w:val="24"/>
          <w:szCs w:val="24"/>
          <w:lang w:val="en-US"/>
        </w:rPr>
        <w:t xml:space="preserve">The Practice of English Language Teaching. </w:t>
      </w:r>
      <w:proofErr w:type="gramStart"/>
      <w:r w:rsidRPr="00585A97">
        <w:rPr>
          <w:rFonts w:ascii="Garamond" w:hAnsi="Garamond" w:cs="Times New Roman"/>
          <w:bCs/>
          <w:i/>
          <w:iCs/>
          <w:sz w:val="24"/>
          <w:szCs w:val="24"/>
          <w:lang w:val="en-US"/>
        </w:rPr>
        <w:t>Third edition.</w:t>
      </w:r>
      <w:proofErr w:type="gramEnd"/>
      <w:r w:rsidRPr="00585A97">
        <w:rPr>
          <w:rFonts w:ascii="Garamond" w:hAnsi="Garamond" w:cs="Times New Roman"/>
          <w:bCs/>
          <w:sz w:val="24"/>
          <w:szCs w:val="24"/>
          <w:lang w:val="en-US"/>
        </w:rPr>
        <w:t xml:space="preserve"> Longman Pearson Education Limited.</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 xml:space="preserve">Hutchinson, Tom  and Waters, Alan. (1987). </w:t>
      </w:r>
      <w:r w:rsidRPr="00585A97">
        <w:rPr>
          <w:rFonts w:ascii="Garamond" w:hAnsi="Garamond" w:cs="Times New Roman"/>
          <w:i/>
          <w:sz w:val="24"/>
          <w:szCs w:val="24"/>
        </w:rPr>
        <w:t>English for Specific Purpose: A Learning Centered Approach,</w:t>
      </w:r>
      <w:r w:rsidRPr="00585A97">
        <w:rPr>
          <w:rFonts w:ascii="Garamond" w:hAnsi="Garamond" w:cs="Times New Roman"/>
          <w:sz w:val="24"/>
          <w:szCs w:val="24"/>
        </w:rPr>
        <w:t xml:space="preserve"> Cambridge: Cambridge University Press.</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lang w:val="en-US"/>
        </w:rPr>
      </w:pPr>
      <w:r w:rsidRPr="00585A97">
        <w:rPr>
          <w:rFonts w:ascii="Garamond" w:hAnsi="Garamond" w:cs="Times New Roman"/>
          <w:sz w:val="24"/>
          <w:szCs w:val="24"/>
        </w:rPr>
        <w:t xml:space="preserve">Prastowo, A. (2014), </w:t>
      </w:r>
      <w:r w:rsidRPr="00585A97">
        <w:rPr>
          <w:rFonts w:ascii="Garamond" w:hAnsi="Garamond" w:cs="Times New Roman"/>
          <w:i/>
          <w:sz w:val="24"/>
          <w:szCs w:val="24"/>
        </w:rPr>
        <w:t>Pengembangan Bahan Ajar Tematik: Tinjauan Teoritis dan Praktik,</w:t>
      </w:r>
      <w:r w:rsidRPr="00585A97">
        <w:rPr>
          <w:rFonts w:ascii="Garamond" w:hAnsi="Garamond" w:cs="Times New Roman"/>
          <w:sz w:val="24"/>
          <w:szCs w:val="24"/>
        </w:rPr>
        <w:t xml:space="preserve"> (Jakarta: Kencana Prenadamedia Group.</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proofErr w:type="gramStart"/>
      <w:r w:rsidRPr="00585A97">
        <w:rPr>
          <w:rFonts w:ascii="Garamond" w:hAnsi="Garamond" w:cs="Times New Roman"/>
          <w:bCs/>
          <w:sz w:val="24"/>
          <w:szCs w:val="24"/>
          <w:lang w:val="en-US"/>
        </w:rPr>
        <w:t>Rajan, Sundara.</w:t>
      </w:r>
      <w:proofErr w:type="gramEnd"/>
      <w:r w:rsidRPr="00585A97">
        <w:rPr>
          <w:rFonts w:ascii="Garamond" w:hAnsi="Garamond" w:cs="Times New Roman"/>
          <w:bCs/>
          <w:sz w:val="24"/>
          <w:szCs w:val="24"/>
          <w:lang w:val="en-US"/>
        </w:rPr>
        <w:t xml:space="preserve"> 2003. </w:t>
      </w:r>
      <w:r w:rsidRPr="00585A97">
        <w:rPr>
          <w:rFonts w:ascii="Garamond" w:hAnsi="Garamond" w:cs="Times New Roman"/>
          <w:bCs/>
          <w:i/>
          <w:sz w:val="24"/>
          <w:szCs w:val="24"/>
          <w:lang w:val="en-US"/>
        </w:rPr>
        <w:t>Material Design.</w:t>
      </w:r>
      <w:r w:rsidRPr="00585A97">
        <w:rPr>
          <w:rFonts w:ascii="Garamond" w:hAnsi="Garamond" w:cs="Times New Roman"/>
          <w:bCs/>
          <w:sz w:val="24"/>
          <w:szCs w:val="24"/>
          <w:lang w:val="en-US"/>
        </w:rPr>
        <w:t xml:space="preserve"> </w:t>
      </w:r>
      <w:proofErr w:type="gramStart"/>
      <w:r w:rsidRPr="00585A97">
        <w:rPr>
          <w:rFonts w:ascii="Garamond" w:hAnsi="Garamond" w:cs="Times New Roman"/>
          <w:bCs/>
          <w:sz w:val="24"/>
          <w:szCs w:val="24"/>
          <w:lang w:val="en-US"/>
        </w:rPr>
        <w:t>SEAMO.</w:t>
      </w:r>
      <w:proofErr w:type="gramEnd"/>
      <w:r w:rsidRPr="00585A97">
        <w:rPr>
          <w:rFonts w:ascii="Garamond" w:hAnsi="Garamond" w:cs="Times New Roman"/>
          <w:bCs/>
          <w:sz w:val="24"/>
          <w:szCs w:val="24"/>
          <w:lang w:val="en-US"/>
        </w:rPr>
        <w:t xml:space="preserve"> </w:t>
      </w:r>
      <w:proofErr w:type="gramStart"/>
      <w:r w:rsidRPr="00585A97">
        <w:rPr>
          <w:rFonts w:ascii="Garamond" w:hAnsi="Garamond" w:cs="Times New Roman"/>
          <w:bCs/>
          <w:sz w:val="24"/>
          <w:szCs w:val="24"/>
          <w:lang w:val="en-US"/>
        </w:rPr>
        <w:t>Regional Language Centre.</w:t>
      </w:r>
      <w:proofErr w:type="gramEnd"/>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S. Nasution. 2009.</w:t>
      </w:r>
      <w:r w:rsidRPr="00585A97">
        <w:rPr>
          <w:rFonts w:ascii="Garamond" w:hAnsi="Garamond" w:cs="Times New Roman"/>
          <w:i/>
          <w:sz w:val="24"/>
          <w:szCs w:val="24"/>
        </w:rPr>
        <w:t xml:space="preserve"> Asas-asas Kurikulum.</w:t>
      </w:r>
      <w:r w:rsidRPr="00585A97">
        <w:rPr>
          <w:rFonts w:ascii="Garamond" w:hAnsi="Garamond" w:cs="Times New Roman"/>
          <w:sz w:val="24"/>
          <w:szCs w:val="24"/>
        </w:rPr>
        <w:t xml:space="preserve"> Jakarta: Bumi Aksara</w:t>
      </w:r>
      <w:r w:rsidRPr="00585A97">
        <w:rPr>
          <w:rFonts w:ascii="Garamond" w:hAnsi="Garamond" w:cs="Times New Roman"/>
          <w:sz w:val="24"/>
          <w:szCs w:val="24"/>
          <w:lang w:val="en-US"/>
        </w:rPr>
        <w:t>.</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proofErr w:type="gramStart"/>
      <w:r w:rsidRPr="00585A97">
        <w:rPr>
          <w:rFonts w:ascii="Garamond" w:hAnsi="Garamond" w:cs="Times New Roman"/>
          <w:sz w:val="24"/>
          <w:szCs w:val="24"/>
          <w:lang w:val="en-US"/>
        </w:rPr>
        <w:t xml:space="preserve">Sari, </w:t>
      </w:r>
      <w:r w:rsidRPr="00585A97">
        <w:rPr>
          <w:rFonts w:ascii="Garamond" w:hAnsi="Garamond" w:cs="Times New Roman"/>
          <w:sz w:val="24"/>
          <w:szCs w:val="24"/>
        </w:rPr>
        <w:t>Anisa Novit</w:t>
      </w:r>
      <w:r w:rsidRPr="00585A97">
        <w:rPr>
          <w:rFonts w:ascii="Garamond" w:hAnsi="Garamond" w:cs="Times New Roman"/>
          <w:sz w:val="24"/>
          <w:szCs w:val="24"/>
          <w:lang w:val="en-US"/>
        </w:rPr>
        <w:t xml:space="preserve">a, </w:t>
      </w:r>
      <w:r w:rsidRPr="00585A97">
        <w:rPr>
          <w:rFonts w:ascii="Garamond" w:hAnsi="Garamond" w:cs="Times New Roman"/>
          <w:sz w:val="24"/>
          <w:szCs w:val="24"/>
        </w:rPr>
        <w:t>2019</w:t>
      </w:r>
      <w:r w:rsidRPr="00585A97">
        <w:rPr>
          <w:rFonts w:ascii="Garamond" w:hAnsi="Garamond" w:cs="Times New Roman"/>
          <w:sz w:val="24"/>
          <w:szCs w:val="24"/>
          <w:lang w:val="en-US"/>
        </w:rPr>
        <w:t>.</w:t>
      </w:r>
      <w:proofErr w:type="gramEnd"/>
      <w:r w:rsidRPr="00585A97">
        <w:rPr>
          <w:rFonts w:ascii="Garamond" w:hAnsi="Garamond" w:cs="Times New Roman"/>
          <w:sz w:val="24"/>
          <w:szCs w:val="24"/>
        </w:rPr>
        <w:t xml:space="preserve"> “</w:t>
      </w:r>
      <w:r w:rsidRPr="00585A97">
        <w:rPr>
          <w:rFonts w:ascii="Garamond" w:hAnsi="Garamond" w:cs="Times New Roman"/>
          <w:i/>
          <w:sz w:val="24"/>
          <w:szCs w:val="24"/>
        </w:rPr>
        <w:t>An Analysis of Textbook Entitled</w:t>
      </w:r>
      <w:r w:rsidRPr="00585A97">
        <w:rPr>
          <w:rFonts w:ascii="Garamond" w:hAnsi="Garamond" w:cs="Times New Roman"/>
          <w:sz w:val="24"/>
          <w:szCs w:val="24"/>
        </w:rPr>
        <w:t xml:space="preserve"> </w:t>
      </w:r>
      <w:r w:rsidRPr="00585A97">
        <w:rPr>
          <w:rFonts w:ascii="Garamond" w:hAnsi="Garamond" w:cs="Times New Roman"/>
          <w:i/>
          <w:sz w:val="24"/>
          <w:szCs w:val="24"/>
        </w:rPr>
        <w:t>“Headline English” Published by Srikandi Empat of Seventh Grade of Junior High School”.</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Setiawan</w:t>
      </w:r>
      <w:r w:rsidRPr="00585A97">
        <w:rPr>
          <w:rFonts w:ascii="Garamond" w:hAnsi="Garamond" w:cs="Times New Roman"/>
          <w:sz w:val="24"/>
          <w:szCs w:val="24"/>
          <w:lang w:val="en-US"/>
        </w:rPr>
        <w:t xml:space="preserve">, </w:t>
      </w:r>
      <w:r w:rsidRPr="00585A97">
        <w:rPr>
          <w:rFonts w:ascii="Garamond" w:hAnsi="Garamond" w:cs="Times New Roman"/>
          <w:sz w:val="24"/>
          <w:szCs w:val="24"/>
        </w:rPr>
        <w:t>2019</w:t>
      </w:r>
      <w:r w:rsidRPr="00585A97">
        <w:rPr>
          <w:rFonts w:ascii="Garamond" w:hAnsi="Garamond" w:cs="Times New Roman"/>
          <w:sz w:val="24"/>
          <w:szCs w:val="24"/>
          <w:lang w:val="en-US"/>
        </w:rPr>
        <w:t>.</w:t>
      </w:r>
      <w:r w:rsidRPr="00585A97">
        <w:rPr>
          <w:rFonts w:ascii="Garamond" w:hAnsi="Garamond" w:cs="Times New Roman"/>
          <w:sz w:val="24"/>
          <w:szCs w:val="24"/>
        </w:rPr>
        <w:t xml:space="preserve"> </w:t>
      </w:r>
      <w:r w:rsidRPr="00585A97">
        <w:rPr>
          <w:rFonts w:ascii="Garamond" w:hAnsi="Garamond" w:cs="Times New Roman"/>
          <w:i/>
          <w:sz w:val="24"/>
          <w:szCs w:val="24"/>
        </w:rPr>
        <w:t xml:space="preserve">“Content Analysis of English Textbooks for Senior High School Entitled “Pathway to English” Based On Curriculum 2013, </w:t>
      </w:r>
      <w:r w:rsidRPr="00585A97">
        <w:rPr>
          <w:rFonts w:ascii="Garamond" w:hAnsi="Garamond" w:cs="Times New Roman"/>
          <w:sz w:val="24"/>
          <w:szCs w:val="24"/>
        </w:rPr>
        <w:t>University of Muhammadiyah Malang”.</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proofErr w:type="gramStart"/>
      <w:r w:rsidRPr="00585A97">
        <w:rPr>
          <w:rFonts w:ascii="Garamond" w:hAnsi="Garamond" w:cs="Times New Roman"/>
          <w:sz w:val="24"/>
          <w:szCs w:val="24"/>
          <w:lang w:val="en-US"/>
        </w:rPr>
        <w:t>Sudaryono, Gaguk Margono, &amp; Wardani Rahayu.</w:t>
      </w:r>
      <w:proofErr w:type="gramEnd"/>
      <w:r w:rsidRPr="00585A97">
        <w:rPr>
          <w:rFonts w:ascii="Garamond" w:hAnsi="Garamond" w:cs="Times New Roman"/>
          <w:sz w:val="24"/>
          <w:szCs w:val="24"/>
          <w:lang w:val="en-US"/>
        </w:rPr>
        <w:t xml:space="preserve">  (2013)</w:t>
      </w:r>
      <w:r w:rsidRPr="00585A97">
        <w:rPr>
          <w:rFonts w:ascii="Garamond" w:hAnsi="Garamond" w:cs="Times New Roman"/>
          <w:i/>
          <w:sz w:val="24"/>
          <w:szCs w:val="24"/>
          <w:lang w:val="en-US"/>
        </w:rPr>
        <w:t>, Pengembangan Instrumen Penelitian Pendidikan,</w:t>
      </w:r>
      <w:r w:rsidRPr="00585A97">
        <w:rPr>
          <w:rFonts w:ascii="Garamond" w:hAnsi="Garamond" w:cs="Times New Roman"/>
          <w:sz w:val="24"/>
          <w:szCs w:val="24"/>
          <w:lang w:val="en-US"/>
        </w:rPr>
        <w:t xml:space="preserve"> Yogyakarta: Graha Ilmu.</w:t>
      </w:r>
    </w:p>
    <w:p w:rsidR="002F6518" w:rsidRPr="00585A97" w:rsidRDefault="002F6518" w:rsidP="00667989">
      <w:pPr>
        <w:autoSpaceDE w:val="0"/>
        <w:autoSpaceDN w:val="0"/>
        <w:adjustRightInd w:val="0"/>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 xml:space="preserve">Sugiyono, </w:t>
      </w:r>
      <w:r w:rsidRPr="00585A97">
        <w:rPr>
          <w:rFonts w:ascii="Garamond" w:hAnsi="Garamond" w:cs="Times New Roman"/>
          <w:sz w:val="24"/>
          <w:szCs w:val="24"/>
          <w:lang w:val="en-US"/>
        </w:rPr>
        <w:t xml:space="preserve">2010. </w:t>
      </w:r>
      <w:r w:rsidRPr="00585A97">
        <w:rPr>
          <w:rFonts w:ascii="Garamond" w:hAnsi="Garamond" w:cs="Times New Roman"/>
          <w:i/>
          <w:iCs/>
          <w:sz w:val="24"/>
          <w:szCs w:val="24"/>
        </w:rPr>
        <w:t>Metodologi Penelitian Kuantitatif Kualitatif dan R&amp;D</w:t>
      </w:r>
      <w:r w:rsidRPr="00585A97">
        <w:rPr>
          <w:rFonts w:ascii="Garamond" w:hAnsi="Garamond" w:cs="Times New Roman"/>
          <w:sz w:val="24"/>
          <w:szCs w:val="24"/>
        </w:rPr>
        <w:t>, Bandung: Alfa Beta Bandung</w:t>
      </w:r>
      <w:r w:rsidRPr="00585A97">
        <w:rPr>
          <w:rFonts w:ascii="Garamond" w:hAnsi="Garamond" w:cs="Times New Roman"/>
          <w:sz w:val="24"/>
          <w:szCs w:val="24"/>
          <w:lang w:val="en-US"/>
        </w:rPr>
        <w:t>.</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 xml:space="preserve">Walizer, edited by Sadiman. 1991. </w:t>
      </w:r>
      <w:r w:rsidRPr="00585A97">
        <w:rPr>
          <w:rFonts w:ascii="Garamond" w:hAnsi="Garamond" w:cs="Times New Roman"/>
          <w:i/>
          <w:sz w:val="24"/>
          <w:szCs w:val="24"/>
        </w:rPr>
        <w:t>Metode dan Analisis Penelitian: Mencari Hubungan.</w:t>
      </w:r>
      <w:r w:rsidRPr="00585A97">
        <w:rPr>
          <w:rFonts w:ascii="Garamond" w:hAnsi="Garamond" w:cs="Times New Roman"/>
          <w:sz w:val="24"/>
          <w:szCs w:val="24"/>
        </w:rPr>
        <w:t xml:space="preserve"> Jakarta: Penerbit Erlangga.</w:t>
      </w:r>
    </w:p>
    <w:p w:rsidR="002F6518" w:rsidRPr="00585A97" w:rsidRDefault="002F6518" w:rsidP="00667989">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sidRPr="00585A97">
        <w:rPr>
          <w:rFonts w:ascii="Garamond" w:hAnsi="Garamond" w:cs="Times New Roman"/>
          <w:sz w:val="24"/>
          <w:szCs w:val="24"/>
        </w:rPr>
        <w:t xml:space="preserve">Williams, David. 1983. </w:t>
      </w:r>
      <w:r w:rsidRPr="00585A97">
        <w:rPr>
          <w:rFonts w:ascii="Garamond" w:hAnsi="Garamond" w:cs="Times New Roman"/>
          <w:i/>
          <w:sz w:val="24"/>
          <w:szCs w:val="24"/>
        </w:rPr>
        <w:t>Developing Criteria for Textbook Evaluation.</w:t>
      </w:r>
      <w:r w:rsidRPr="00585A97">
        <w:rPr>
          <w:rFonts w:ascii="Garamond" w:hAnsi="Garamond" w:cs="Times New Roman"/>
          <w:sz w:val="24"/>
          <w:szCs w:val="24"/>
        </w:rPr>
        <w:t xml:space="preserve"> ELT Journal Volume 37/3 July.</w:t>
      </w:r>
    </w:p>
    <w:p w:rsidR="002F6518" w:rsidRPr="00585A97" w:rsidRDefault="002F6518" w:rsidP="00667989">
      <w:pPr>
        <w:spacing w:before="120" w:after="120" w:line="240" w:lineRule="auto"/>
        <w:jc w:val="both"/>
        <w:rPr>
          <w:rFonts w:ascii="Garamond" w:hAnsi="Garamond" w:cs="Times New Roman"/>
          <w:sz w:val="24"/>
          <w:szCs w:val="24"/>
          <w:lang w:val="en-US"/>
        </w:rPr>
      </w:pPr>
      <w:r w:rsidRPr="00585A97">
        <w:rPr>
          <w:rFonts w:ascii="Garamond" w:hAnsi="Garamond" w:cs="Times New Roman"/>
          <w:sz w:val="24"/>
          <w:szCs w:val="24"/>
          <w:lang w:val="en-US"/>
        </w:rPr>
        <w:t xml:space="preserve">Yusuf, Muri. </w:t>
      </w:r>
      <w:proofErr w:type="gramStart"/>
      <w:r w:rsidRPr="00585A97">
        <w:rPr>
          <w:rFonts w:ascii="Garamond" w:hAnsi="Garamond" w:cs="Times New Roman"/>
          <w:sz w:val="24"/>
          <w:szCs w:val="24"/>
          <w:lang w:val="en-US"/>
        </w:rPr>
        <w:t>(2014).</w:t>
      </w:r>
      <w:r w:rsidR="00615D73">
        <w:rPr>
          <w:rFonts w:ascii="Garamond" w:hAnsi="Garamond" w:cs="Times New Roman"/>
          <w:sz w:val="24"/>
          <w:szCs w:val="24"/>
          <w:lang w:val="en-US"/>
        </w:rPr>
        <w:t xml:space="preserve"> </w:t>
      </w:r>
      <w:r w:rsidRPr="00585A97">
        <w:rPr>
          <w:rFonts w:ascii="Garamond" w:hAnsi="Garamond" w:cs="Times New Roman"/>
          <w:i/>
          <w:sz w:val="24"/>
          <w:szCs w:val="24"/>
          <w:lang w:val="en-US"/>
        </w:rPr>
        <w:t>Metode Penelitia</w:t>
      </w:r>
      <w:r w:rsidR="00615D73">
        <w:rPr>
          <w:rFonts w:ascii="Garamond" w:hAnsi="Garamond" w:cs="Times New Roman"/>
          <w:i/>
          <w:sz w:val="24"/>
          <w:szCs w:val="24"/>
          <w:lang w:val="en-US"/>
        </w:rPr>
        <w:t>n.</w:t>
      </w:r>
      <w:proofErr w:type="gramEnd"/>
      <w:r w:rsidR="00615D73">
        <w:rPr>
          <w:rFonts w:ascii="Garamond" w:hAnsi="Garamond" w:cs="Times New Roman"/>
          <w:i/>
          <w:sz w:val="24"/>
          <w:szCs w:val="24"/>
          <w:lang w:val="en-US"/>
        </w:rPr>
        <w:t xml:space="preserve"> </w:t>
      </w:r>
      <w:bookmarkStart w:id="0" w:name="_GoBack"/>
      <w:bookmarkEnd w:id="0"/>
      <w:r w:rsidRPr="00585A97">
        <w:rPr>
          <w:rFonts w:ascii="Garamond" w:hAnsi="Garamond" w:cs="Times New Roman"/>
          <w:sz w:val="24"/>
          <w:szCs w:val="24"/>
          <w:lang w:val="en-US"/>
        </w:rPr>
        <w:t>Jakarta: Kencana</w:t>
      </w:r>
    </w:p>
    <w:p w:rsidR="002F6518" w:rsidRPr="00585A97" w:rsidRDefault="002F6518" w:rsidP="002F6518">
      <w:pPr>
        <w:spacing w:after="0" w:line="480" w:lineRule="auto"/>
        <w:jc w:val="both"/>
        <w:rPr>
          <w:rFonts w:ascii="Garamond" w:hAnsi="Garamond" w:cs="Times New Roman"/>
          <w:bCs/>
          <w:sz w:val="24"/>
          <w:szCs w:val="24"/>
          <w:lang w:val="en-US"/>
        </w:rPr>
      </w:pPr>
    </w:p>
    <w:sectPr w:rsidR="002F6518" w:rsidRPr="00585A97" w:rsidSect="00BF4053">
      <w:pgSz w:w="11906" w:h="16838" w:code="9"/>
      <w:pgMar w:top="0" w:right="1440" w:bottom="99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F9" w:rsidRDefault="002462F9" w:rsidP="008E2CFF">
      <w:pPr>
        <w:spacing w:after="0" w:line="240" w:lineRule="auto"/>
      </w:pPr>
      <w:r>
        <w:separator/>
      </w:r>
    </w:p>
  </w:endnote>
  <w:endnote w:type="continuationSeparator" w:id="0">
    <w:p w:rsidR="002462F9" w:rsidRDefault="002462F9" w:rsidP="008E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1" w:usb1="00000000" w:usb2="00000000" w:usb3="00000000" w:csb0="0000009B"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F9" w:rsidRDefault="002462F9" w:rsidP="008E2CFF">
      <w:pPr>
        <w:spacing w:after="0" w:line="240" w:lineRule="auto"/>
      </w:pPr>
      <w:r>
        <w:separator/>
      </w:r>
    </w:p>
  </w:footnote>
  <w:footnote w:type="continuationSeparator" w:id="0">
    <w:p w:rsidR="002462F9" w:rsidRDefault="002462F9" w:rsidP="008E2CFF">
      <w:pPr>
        <w:spacing w:after="0" w:line="240" w:lineRule="auto"/>
      </w:pPr>
      <w:r>
        <w:continuationSeparator/>
      </w:r>
    </w:p>
  </w:footnote>
  <w:footnote w:id="1">
    <w:p w:rsidR="008E2CFF" w:rsidRPr="00927DEA" w:rsidRDefault="008E2CFF" w:rsidP="00E94568">
      <w:pPr>
        <w:pStyle w:val="FootnoteText"/>
        <w:ind w:firstLine="720"/>
        <w:rPr>
          <w:rFonts w:ascii="Garamond" w:hAnsi="Garamond"/>
          <w:lang w:val="en-US"/>
        </w:rPr>
      </w:pPr>
      <w:r w:rsidRPr="00927DEA">
        <w:rPr>
          <w:rStyle w:val="FootnoteReference"/>
          <w:rFonts w:ascii="Garamond" w:hAnsi="Garamond"/>
        </w:rPr>
        <w:footnoteRef/>
      </w:r>
      <w:r w:rsidRPr="00927DEA">
        <w:rPr>
          <w:rFonts w:ascii="Garamond" w:hAnsi="Garamond"/>
        </w:rPr>
        <w:t xml:space="preserve"> </w:t>
      </w:r>
      <w:r w:rsidRPr="00927DEA">
        <w:rPr>
          <w:rFonts w:ascii="Garamond" w:hAnsi="Garamond" w:cs="Times New Roman"/>
        </w:rPr>
        <w:t xml:space="preserve">Jeremy Harmer, </w:t>
      </w:r>
      <w:r w:rsidRPr="00927DEA">
        <w:rPr>
          <w:rFonts w:ascii="Garamond" w:hAnsi="Garamond" w:cs="Times New Roman"/>
          <w:i/>
          <w:iCs/>
        </w:rPr>
        <w:t>The Practice of English Language Teaching Third edition,</w:t>
      </w:r>
      <w:r w:rsidRPr="00927DEA">
        <w:rPr>
          <w:rFonts w:ascii="Garamond" w:hAnsi="Garamond" w:cs="Times New Roman"/>
        </w:rPr>
        <w:t xml:space="preserve"> (Longman: Pearson Education Limited, 2001)</w:t>
      </w:r>
      <w:r w:rsidRPr="00927DEA">
        <w:rPr>
          <w:rFonts w:ascii="Garamond" w:hAnsi="Garamond" w:cs="Times New Roman"/>
          <w:lang w:val="en-US"/>
        </w:rPr>
        <w:t>.</w:t>
      </w:r>
    </w:p>
  </w:footnote>
  <w:footnote w:id="2">
    <w:p w:rsidR="008E2CFF" w:rsidRPr="00927DEA" w:rsidRDefault="008E2CFF" w:rsidP="00E94568">
      <w:pPr>
        <w:spacing w:after="0" w:line="240" w:lineRule="auto"/>
        <w:ind w:firstLine="720"/>
        <w:jc w:val="both"/>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w:t>
      </w:r>
      <w:r w:rsidRPr="00927DEA">
        <w:rPr>
          <w:rFonts w:ascii="Garamond" w:hAnsi="Garamond" w:cs="Times New Roman"/>
          <w:sz w:val="20"/>
          <w:szCs w:val="20"/>
          <w:lang w:val="en-US"/>
        </w:rPr>
        <w:t xml:space="preserve">Education Sector, </w:t>
      </w:r>
      <w:r w:rsidRPr="00927DEA">
        <w:rPr>
          <w:rFonts w:ascii="Garamond" w:hAnsi="Garamond" w:cs="Times New Roman"/>
          <w:i/>
          <w:sz w:val="20"/>
          <w:szCs w:val="20"/>
          <w:lang w:val="en-US"/>
        </w:rPr>
        <w:t>A Comprehensive Strategy for Textbooks and Learning Materials,</w:t>
      </w:r>
      <w:r w:rsidRPr="00927DEA">
        <w:rPr>
          <w:rFonts w:ascii="Garamond" w:hAnsi="Garamond" w:cs="Times New Roman"/>
          <w:sz w:val="20"/>
          <w:szCs w:val="20"/>
          <w:lang w:val="en-US"/>
        </w:rPr>
        <w:t xml:space="preserve"> France: The United Nation Scientific ang Cultural Education, (2005).</w:t>
      </w:r>
    </w:p>
  </w:footnote>
  <w:footnote w:id="3">
    <w:p w:rsidR="008E2CFF" w:rsidRPr="00927DEA" w:rsidRDefault="008E2CFF" w:rsidP="00E94568">
      <w:pPr>
        <w:spacing w:after="0" w:line="240" w:lineRule="auto"/>
        <w:ind w:firstLine="720"/>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w:t>
      </w:r>
      <w:r w:rsidRPr="00927DEA">
        <w:rPr>
          <w:rFonts w:ascii="Garamond" w:hAnsi="Garamond" w:cs="Times New Roman"/>
          <w:sz w:val="20"/>
          <w:szCs w:val="20"/>
          <w:lang w:val="en-US"/>
        </w:rPr>
        <w:t xml:space="preserve">David Williams, </w:t>
      </w:r>
      <w:r w:rsidRPr="00927DEA">
        <w:rPr>
          <w:rFonts w:ascii="Garamond" w:hAnsi="Garamond" w:cs="Times New Roman"/>
          <w:i/>
          <w:sz w:val="20"/>
          <w:szCs w:val="20"/>
          <w:lang w:val="en-US"/>
        </w:rPr>
        <w:t>Developing Criteria for Textbook Evaluation,</w:t>
      </w:r>
      <w:r w:rsidRPr="00927DEA">
        <w:rPr>
          <w:rFonts w:ascii="Garamond" w:hAnsi="Garamond" w:cs="Times New Roman"/>
          <w:sz w:val="20"/>
          <w:szCs w:val="20"/>
          <w:lang w:val="en-US"/>
        </w:rPr>
        <w:t xml:space="preserve"> ELT Journal Volume 37/3 July (1983), p. 254</w:t>
      </w:r>
    </w:p>
  </w:footnote>
  <w:footnote w:id="4">
    <w:p w:rsidR="008E2CFF" w:rsidRPr="00927DEA" w:rsidRDefault="008E2CFF" w:rsidP="00E94568">
      <w:pPr>
        <w:spacing w:after="0" w:line="240" w:lineRule="auto"/>
        <w:ind w:firstLine="720"/>
        <w:jc w:val="both"/>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w:t>
      </w:r>
      <w:r w:rsidRPr="00927DEA">
        <w:rPr>
          <w:rFonts w:ascii="Garamond" w:hAnsi="Garamond" w:cs="Times New Roman"/>
          <w:sz w:val="20"/>
          <w:szCs w:val="20"/>
          <w:lang w:val="en-US"/>
        </w:rPr>
        <w:t>Education Sector, Op.Cit</w:t>
      </w:r>
    </w:p>
  </w:footnote>
  <w:footnote w:id="5">
    <w:p w:rsidR="008E2CFF" w:rsidRPr="00927DEA" w:rsidRDefault="008E2CFF" w:rsidP="00E94568">
      <w:pPr>
        <w:pStyle w:val="FootnoteText"/>
        <w:ind w:firstLine="720"/>
        <w:rPr>
          <w:rFonts w:ascii="Garamond" w:hAnsi="Garamond" w:cs="Times New Roman"/>
          <w:lang w:val="en-US"/>
        </w:rPr>
      </w:pPr>
      <w:r w:rsidRPr="00927DEA">
        <w:rPr>
          <w:rStyle w:val="FootnoteReference"/>
          <w:rFonts w:ascii="Garamond" w:hAnsi="Garamond"/>
        </w:rPr>
        <w:footnoteRef/>
      </w:r>
      <w:r w:rsidRPr="00927DEA">
        <w:rPr>
          <w:rFonts w:ascii="Garamond" w:hAnsi="Garamond" w:cs="Times New Roman"/>
        </w:rPr>
        <w:t xml:space="preserve"> </w:t>
      </w:r>
      <w:r w:rsidRPr="00927DEA">
        <w:rPr>
          <w:rFonts w:ascii="Garamond" w:hAnsi="Garamond" w:cs="Times New Roman"/>
          <w:lang w:val="en-US"/>
        </w:rPr>
        <w:t xml:space="preserve">S. Nasution, </w:t>
      </w:r>
      <w:r w:rsidRPr="00927DEA">
        <w:rPr>
          <w:rFonts w:ascii="Garamond" w:hAnsi="Garamond" w:cs="Times New Roman"/>
          <w:i/>
          <w:lang w:val="en-US"/>
        </w:rPr>
        <w:t>Asas-asas Kurikulum,</w:t>
      </w:r>
      <w:r w:rsidRPr="00927DEA">
        <w:rPr>
          <w:rFonts w:ascii="Garamond" w:hAnsi="Garamond" w:cs="Times New Roman"/>
          <w:lang w:val="en-US"/>
        </w:rPr>
        <w:t xml:space="preserve"> (Jakarta: Bumi Aksara, 2009), p.246</w:t>
      </w:r>
    </w:p>
  </w:footnote>
  <w:footnote w:id="6">
    <w:p w:rsidR="008E2CFF" w:rsidRPr="00927DEA" w:rsidRDefault="008E2CFF" w:rsidP="00E94568">
      <w:pPr>
        <w:pStyle w:val="FootnoteText"/>
        <w:ind w:firstLine="720"/>
        <w:rPr>
          <w:rFonts w:ascii="Garamond" w:hAnsi="Garamond" w:cs="Times New Roman"/>
          <w:lang w:val="en-US"/>
        </w:rPr>
      </w:pPr>
      <w:r w:rsidRPr="00927DEA">
        <w:rPr>
          <w:rStyle w:val="FootnoteReference"/>
          <w:rFonts w:ascii="Garamond" w:hAnsi="Garamond"/>
        </w:rPr>
        <w:footnoteRef/>
      </w:r>
      <w:r w:rsidRPr="00927DEA">
        <w:rPr>
          <w:rFonts w:ascii="Garamond" w:hAnsi="Garamond" w:cs="Times New Roman"/>
        </w:rPr>
        <w:t xml:space="preserve"> </w:t>
      </w:r>
      <w:r w:rsidRPr="00927DEA">
        <w:rPr>
          <w:rFonts w:ascii="Garamond" w:hAnsi="Garamond" w:cs="Times New Roman"/>
          <w:lang w:val="en-US"/>
        </w:rPr>
        <w:t xml:space="preserve">Sundara Rajan, </w:t>
      </w:r>
      <w:r w:rsidRPr="00927DEA">
        <w:rPr>
          <w:rFonts w:ascii="Garamond" w:hAnsi="Garamond" w:cs="Times New Roman"/>
          <w:i/>
          <w:lang w:val="en-US"/>
        </w:rPr>
        <w:t>Material Design</w:t>
      </w:r>
      <w:r w:rsidRPr="00927DEA">
        <w:rPr>
          <w:rFonts w:ascii="Garamond" w:hAnsi="Garamond" w:cs="Times New Roman"/>
          <w:lang w:val="en-US"/>
        </w:rPr>
        <w:t xml:space="preserve">, SEAMO. </w:t>
      </w:r>
      <w:proofErr w:type="gramStart"/>
      <w:r w:rsidRPr="00927DEA">
        <w:rPr>
          <w:rFonts w:ascii="Garamond" w:hAnsi="Garamond" w:cs="Times New Roman"/>
          <w:lang w:val="en-US"/>
        </w:rPr>
        <w:t>Regional Language Centre, (2003).</w:t>
      </w:r>
      <w:proofErr w:type="gramEnd"/>
    </w:p>
  </w:footnote>
  <w:footnote w:id="7">
    <w:p w:rsidR="00CC49C7" w:rsidRPr="00927DEA" w:rsidRDefault="00CC49C7" w:rsidP="00E94568">
      <w:pPr>
        <w:spacing w:after="0" w:line="240" w:lineRule="auto"/>
        <w:ind w:firstLine="720"/>
        <w:jc w:val="both"/>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w:t>
      </w:r>
      <w:r w:rsidRPr="00927DEA">
        <w:rPr>
          <w:rFonts w:ascii="Garamond" w:hAnsi="Garamond" w:cs="Times New Roman"/>
          <w:sz w:val="20"/>
          <w:szCs w:val="20"/>
          <w:lang w:val="en-US"/>
        </w:rPr>
        <w:t>Muri Yusuf, Metode Penelitian, (Jakarta: Kencana, 2014), p.62</w:t>
      </w:r>
    </w:p>
  </w:footnote>
  <w:footnote w:id="8">
    <w:p w:rsidR="00B53261" w:rsidRPr="00927DEA" w:rsidRDefault="00B53261" w:rsidP="00E94568">
      <w:pPr>
        <w:pStyle w:val="FootnoteText"/>
        <w:ind w:firstLine="720"/>
        <w:rPr>
          <w:rFonts w:ascii="Garamond" w:hAnsi="Garamond" w:cs="Times New Roman"/>
          <w:lang w:val="en-US"/>
        </w:rPr>
      </w:pPr>
      <w:r w:rsidRPr="00927DEA">
        <w:rPr>
          <w:rStyle w:val="FootnoteReference"/>
          <w:rFonts w:ascii="Garamond" w:hAnsi="Garamond"/>
        </w:rPr>
        <w:footnoteRef/>
      </w:r>
      <w:r w:rsidRPr="00927DEA">
        <w:rPr>
          <w:rFonts w:ascii="Garamond" w:hAnsi="Garamond" w:cs="Times New Roman"/>
        </w:rPr>
        <w:t xml:space="preserve"> </w:t>
      </w:r>
      <w:r w:rsidRPr="00927DEA">
        <w:rPr>
          <w:rFonts w:ascii="Garamond" w:hAnsi="Garamond" w:cs="Times New Roman"/>
          <w:lang w:val="en-US"/>
        </w:rPr>
        <w:t xml:space="preserve">Sudaryono, Gaguk Margono, &amp; Wardani Rahayu, </w:t>
      </w:r>
      <w:r w:rsidRPr="00927DEA">
        <w:rPr>
          <w:rFonts w:ascii="Garamond" w:hAnsi="Garamond" w:cs="Times New Roman"/>
          <w:i/>
          <w:lang w:val="en-US"/>
        </w:rPr>
        <w:t xml:space="preserve"> Pengembangan Instrumen Penelitian Pendidikan,</w:t>
      </w:r>
      <w:r w:rsidRPr="00927DEA">
        <w:rPr>
          <w:rFonts w:ascii="Garamond" w:hAnsi="Garamond" w:cs="Times New Roman"/>
          <w:lang w:val="en-US"/>
        </w:rPr>
        <w:t xml:space="preserve"> (Yogyakarta: Graha Ilmu, 2013), p.30</w:t>
      </w:r>
    </w:p>
  </w:footnote>
  <w:footnote w:id="9">
    <w:p w:rsidR="00B53261" w:rsidRPr="00927DEA" w:rsidRDefault="00B53261" w:rsidP="00E94568">
      <w:pPr>
        <w:autoSpaceDE w:val="0"/>
        <w:autoSpaceDN w:val="0"/>
        <w:adjustRightInd w:val="0"/>
        <w:spacing w:after="0" w:line="240" w:lineRule="auto"/>
        <w:ind w:firstLine="720"/>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w:t>
      </w:r>
      <w:r w:rsidRPr="00927DEA">
        <w:rPr>
          <w:rFonts w:ascii="Garamond" w:hAnsi="Garamond" w:cs="Times New Roman"/>
          <w:sz w:val="20"/>
          <w:szCs w:val="20"/>
          <w:lang w:val="en-US"/>
        </w:rPr>
        <w:t xml:space="preserve">Sugiyono, </w:t>
      </w:r>
      <w:r w:rsidRPr="00927DEA">
        <w:rPr>
          <w:rFonts w:ascii="Garamond" w:hAnsi="Garamond" w:cs="Times New Roman"/>
          <w:i/>
          <w:sz w:val="20"/>
          <w:szCs w:val="20"/>
          <w:lang w:val="en-US"/>
        </w:rPr>
        <w:t xml:space="preserve">Metodologi Penelitian Kuantitatif Kualitatif dan R&amp;D, </w:t>
      </w:r>
      <w:r w:rsidRPr="00927DEA">
        <w:rPr>
          <w:rFonts w:ascii="Garamond" w:hAnsi="Garamond" w:cs="Times New Roman"/>
          <w:sz w:val="20"/>
          <w:szCs w:val="20"/>
          <w:lang w:val="en-US"/>
        </w:rPr>
        <w:t>(Bandung: Alfa Beta Bandung, 2010), p.329</w:t>
      </w:r>
    </w:p>
  </w:footnote>
  <w:footnote w:id="10">
    <w:p w:rsidR="00B53261" w:rsidRPr="00927DEA" w:rsidRDefault="00B53261" w:rsidP="00E94568">
      <w:pPr>
        <w:pStyle w:val="FootnoteText"/>
        <w:ind w:firstLine="720"/>
        <w:rPr>
          <w:rFonts w:ascii="Garamond" w:hAnsi="Garamond" w:cs="Times New Roman"/>
          <w:lang w:val="en-US"/>
        </w:rPr>
      </w:pPr>
      <w:r w:rsidRPr="00927DEA">
        <w:rPr>
          <w:rStyle w:val="FootnoteReference"/>
          <w:rFonts w:ascii="Garamond" w:hAnsi="Garamond"/>
        </w:rPr>
        <w:footnoteRef/>
      </w:r>
      <w:r w:rsidRPr="00927DEA">
        <w:rPr>
          <w:rFonts w:ascii="Garamond" w:hAnsi="Garamond" w:cs="Times New Roman"/>
        </w:rPr>
        <w:t xml:space="preserve"> </w:t>
      </w:r>
      <w:r w:rsidRPr="00927DEA">
        <w:rPr>
          <w:rFonts w:ascii="Garamond" w:hAnsi="Garamond" w:cs="Times New Roman"/>
          <w:lang w:val="en-US"/>
        </w:rPr>
        <w:t xml:space="preserve">Ainul Azizah &amp; Budi Purwoko, </w:t>
      </w:r>
      <w:r w:rsidRPr="00927DEA">
        <w:rPr>
          <w:rFonts w:ascii="Garamond" w:hAnsi="Garamond" w:cs="Times New Roman"/>
          <w:i/>
          <w:lang w:val="en-US"/>
        </w:rPr>
        <w:t xml:space="preserve">Studi Kepustakaan Mengenal Landasan Teori dan Praktik Konseling Naratif, </w:t>
      </w:r>
      <w:r w:rsidRPr="00927DEA">
        <w:rPr>
          <w:rFonts w:ascii="Garamond" w:hAnsi="Garamond" w:cs="Times New Roman"/>
          <w:lang w:val="en-US"/>
        </w:rPr>
        <w:t>(Jurnal BK UNESA Vol.7, No.2, 2017), p.3</w:t>
      </w:r>
    </w:p>
  </w:footnote>
  <w:footnote w:id="11">
    <w:p w:rsidR="00147D2A" w:rsidRPr="00927DEA" w:rsidRDefault="00147D2A" w:rsidP="00E94568">
      <w:pPr>
        <w:spacing w:after="0" w:line="240" w:lineRule="auto"/>
        <w:ind w:firstLine="720"/>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Walizer, edited by Sadiman, </w:t>
      </w:r>
      <w:r w:rsidRPr="00927DEA">
        <w:rPr>
          <w:rFonts w:ascii="Garamond" w:hAnsi="Garamond" w:cs="Times New Roman"/>
          <w:i/>
          <w:sz w:val="20"/>
          <w:szCs w:val="20"/>
        </w:rPr>
        <w:t>Metode dan Analisis Penelitian: Mencari Hubungan.</w:t>
      </w:r>
      <w:r w:rsidRPr="00927DEA">
        <w:rPr>
          <w:rFonts w:ascii="Garamond" w:hAnsi="Garamond" w:cs="Times New Roman"/>
          <w:sz w:val="20"/>
          <w:szCs w:val="20"/>
        </w:rPr>
        <w:t xml:space="preserve"> (Jakarta: Penerbit Erlangga, 1991)</w:t>
      </w:r>
    </w:p>
  </w:footnote>
  <w:footnote w:id="12">
    <w:p w:rsidR="00147D2A" w:rsidRPr="00770A79" w:rsidRDefault="00147D2A" w:rsidP="00E94568">
      <w:pPr>
        <w:spacing w:line="240" w:lineRule="auto"/>
        <w:ind w:firstLine="720"/>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Suharsimi Arikunto, </w:t>
      </w:r>
      <w:r w:rsidRPr="00927DEA">
        <w:rPr>
          <w:rFonts w:ascii="Garamond" w:hAnsi="Garamond" w:cs="Times New Roman"/>
          <w:i/>
          <w:sz w:val="20"/>
          <w:szCs w:val="20"/>
        </w:rPr>
        <w:t>Prosedur Penelitian: Suatu Pendekatan Praktek.</w:t>
      </w:r>
      <w:r w:rsidRPr="00927DEA">
        <w:rPr>
          <w:rFonts w:ascii="Garamond" w:hAnsi="Garamond" w:cs="Times New Roman"/>
          <w:sz w:val="20"/>
          <w:szCs w:val="20"/>
        </w:rPr>
        <w:t xml:space="preserve"> )</w:t>
      </w:r>
      <w:r w:rsidRPr="00927DEA">
        <w:rPr>
          <w:rFonts w:ascii="Garamond" w:hAnsi="Garamond" w:cs="Times New Roman"/>
          <w:sz w:val="20"/>
          <w:szCs w:val="20"/>
          <w:lang w:val="en-US"/>
        </w:rPr>
        <w:t xml:space="preserve"> </w:t>
      </w:r>
      <w:r w:rsidRPr="00927DEA">
        <w:rPr>
          <w:rFonts w:ascii="Garamond" w:hAnsi="Garamond" w:cs="Times New Roman"/>
          <w:sz w:val="20"/>
          <w:szCs w:val="20"/>
        </w:rPr>
        <w:t>Jakarta: Rinneka Cipta, 1998).</w:t>
      </w:r>
    </w:p>
  </w:footnote>
  <w:footnote w:id="13">
    <w:p w:rsidR="00946581" w:rsidRPr="00927DEA" w:rsidRDefault="00946581" w:rsidP="00E94568">
      <w:pPr>
        <w:spacing w:after="0" w:line="240" w:lineRule="auto"/>
        <w:ind w:firstLine="720"/>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Walizer, edited by Sadiman, </w:t>
      </w:r>
      <w:r w:rsidRPr="00927DEA">
        <w:rPr>
          <w:rFonts w:ascii="Garamond" w:hAnsi="Garamond" w:cs="Times New Roman"/>
          <w:i/>
          <w:sz w:val="20"/>
          <w:szCs w:val="20"/>
        </w:rPr>
        <w:t>Metode dan Analisis Penelitian: Mencari Hubungan.</w:t>
      </w:r>
      <w:r w:rsidRPr="00927DEA">
        <w:rPr>
          <w:rFonts w:ascii="Garamond" w:hAnsi="Garamond" w:cs="Times New Roman"/>
          <w:sz w:val="20"/>
          <w:szCs w:val="20"/>
        </w:rPr>
        <w:t xml:space="preserve"> (Jakarta: Penerbit Erlangga, 1991)</w:t>
      </w:r>
    </w:p>
  </w:footnote>
  <w:footnote w:id="14">
    <w:p w:rsidR="00946581" w:rsidRPr="00927DEA" w:rsidRDefault="00946581" w:rsidP="00E94568">
      <w:pPr>
        <w:spacing w:line="240" w:lineRule="auto"/>
        <w:ind w:firstLine="720"/>
        <w:rPr>
          <w:rFonts w:ascii="Garamond" w:hAnsi="Garamond" w:cs="Times New Roman"/>
          <w:sz w:val="20"/>
          <w:szCs w:val="20"/>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Suharsimi Arikunto, </w:t>
      </w:r>
      <w:r w:rsidRPr="00927DEA">
        <w:rPr>
          <w:rFonts w:ascii="Garamond" w:hAnsi="Garamond" w:cs="Times New Roman"/>
          <w:i/>
          <w:sz w:val="20"/>
          <w:szCs w:val="20"/>
        </w:rPr>
        <w:t>Prosedur Penelitian: Suatu Pendekatan Praktek.</w:t>
      </w:r>
      <w:r w:rsidRPr="00927DEA">
        <w:rPr>
          <w:rFonts w:ascii="Garamond" w:hAnsi="Garamond" w:cs="Times New Roman"/>
          <w:sz w:val="20"/>
          <w:szCs w:val="20"/>
        </w:rPr>
        <w:t xml:space="preserve"> )Jakarta: Rinneka Cipta, 1998).</w:t>
      </w:r>
    </w:p>
    <w:p w:rsidR="00946581" w:rsidRPr="00927DEA" w:rsidRDefault="00946581" w:rsidP="00E94568">
      <w:pPr>
        <w:pStyle w:val="FootnoteText"/>
        <w:rPr>
          <w:rFonts w:ascii="Garamond" w:hAnsi="Garamond" w:cs="Times New Roman"/>
          <w:lang w:val="en-US"/>
        </w:rPr>
      </w:pPr>
    </w:p>
  </w:footnote>
  <w:footnote w:id="15">
    <w:p w:rsidR="00946581" w:rsidRPr="00927DEA" w:rsidRDefault="00946581" w:rsidP="00E94568">
      <w:pPr>
        <w:pStyle w:val="FootnoteText"/>
        <w:ind w:firstLine="720"/>
        <w:rPr>
          <w:rFonts w:ascii="Garamond" w:hAnsi="Garamond" w:cs="Times New Roman"/>
          <w:lang w:val="en-US"/>
        </w:rPr>
      </w:pPr>
      <w:r w:rsidRPr="00927DEA">
        <w:rPr>
          <w:rStyle w:val="FootnoteReference"/>
          <w:rFonts w:ascii="Garamond" w:hAnsi="Garamond"/>
        </w:rPr>
        <w:footnoteRef/>
      </w:r>
      <w:r w:rsidRPr="00927DEA">
        <w:rPr>
          <w:rFonts w:ascii="Garamond" w:hAnsi="Garamond" w:cs="Times New Roman"/>
        </w:rPr>
        <w:t xml:space="preserve"> </w:t>
      </w:r>
      <w:r w:rsidRPr="00927DEA">
        <w:rPr>
          <w:rFonts w:ascii="Garamond" w:hAnsi="Garamond" w:cs="Times New Roman"/>
          <w:lang w:val="en-US"/>
        </w:rPr>
        <w:t xml:space="preserve">Sundara Rajan, </w:t>
      </w:r>
      <w:r w:rsidRPr="00927DEA">
        <w:rPr>
          <w:rFonts w:ascii="Garamond" w:hAnsi="Garamond" w:cs="Times New Roman"/>
          <w:i/>
          <w:lang w:val="en-US"/>
        </w:rPr>
        <w:t>Material Design</w:t>
      </w:r>
      <w:r w:rsidRPr="00927DEA">
        <w:rPr>
          <w:rFonts w:ascii="Garamond" w:hAnsi="Garamond" w:cs="Times New Roman"/>
          <w:lang w:val="en-US"/>
        </w:rPr>
        <w:t xml:space="preserve">, SEAMO. </w:t>
      </w:r>
      <w:proofErr w:type="gramStart"/>
      <w:r w:rsidRPr="00927DEA">
        <w:rPr>
          <w:rFonts w:ascii="Garamond" w:hAnsi="Garamond" w:cs="Times New Roman"/>
          <w:lang w:val="en-US"/>
        </w:rPr>
        <w:t>Regional Language Centre, (2003).</w:t>
      </w:r>
      <w:proofErr w:type="gramEnd"/>
    </w:p>
  </w:footnote>
  <w:footnote w:id="16">
    <w:p w:rsidR="00946581" w:rsidRPr="00927DEA" w:rsidRDefault="00946581" w:rsidP="00E94568">
      <w:pPr>
        <w:pStyle w:val="FootnoteText"/>
        <w:ind w:firstLine="720"/>
        <w:rPr>
          <w:rFonts w:ascii="Garamond" w:hAnsi="Garamond" w:cs="Times New Roman"/>
          <w:lang w:val="en-US"/>
        </w:rPr>
      </w:pPr>
      <w:r w:rsidRPr="00927DEA">
        <w:rPr>
          <w:rStyle w:val="FootnoteReference"/>
          <w:rFonts w:ascii="Garamond" w:hAnsi="Garamond"/>
        </w:rPr>
        <w:footnoteRef/>
      </w:r>
      <w:r w:rsidRPr="00927DEA">
        <w:rPr>
          <w:rFonts w:ascii="Garamond" w:hAnsi="Garamond" w:cs="Times New Roman"/>
        </w:rPr>
        <w:t xml:space="preserve"> </w:t>
      </w:r>
      <w:r w:rsidRPr="00927DEA">
        <w:rPr>
          <w:rFonts w:ascii="Garamond" w:hAnsi="Garamond" w:cs="Times New Roman"/>
          <w:lang w:val="en-US"/>
        </w:rPr>
        <w:t xml:space="preserve">Sundara Rajan, </w:t>
      </w:r>
      <w:r w:rsidRPr="00927DEA">
        <w:rPr>
          <w:rFonts w:ascii="Garamond" w:hAnsi="Garamond" w:cs="Times New Roman"/>
          <w:i/>
          <w:lang w:val="en-US"/>
        </w:rPr>
        <w:t>Materisl Design</w:t>
      </w:r>
      <w:r w:rsidRPr="00927DEA">
        <w:rPr>
          <w:rFonts w:ascii="Garamond" w:hAnsi="Garamond" w:cs="Times New Roman"/>
          <w:lang w:val="en-US"/>
        </w:rPr>
        <w:t xml:space="preserve">, SEAMO. </w:t>
      </w:r>
      <w:proofErr w:type="gramStart"/>
      <w:r w:rsidRPr="00927DEA">
        <w:rPr>
          <w:rFonts w:ascii="Garamond" w:hAnsi="Garamond" w:cs="Times New Roman"/>
          <w:lang w:val="en-US"/>
        </w:rPr>
        <w:t>Regional Language Centre, (2003).</w:t>
      </w:r>
      <w:proofErr w:type="gramEnd"/>
    </w:p>
  </w:footnote>
  <w:footnote w:id="17">
    <w:p w:rsidR="00946581" w:rsidRPr="00927DEA" w:rsidRDefault="00946581" w:rsidP="00E94568">
      <w:pPr>
        <w:spacing w:after="0" w:line="240" w:lineRule="auto"/>
        <w:ind w:firstLine="720"/>
        <w:rPr>
          <w:rFonts w:ascii="Garamond" w:hAnsi="Garamond" w:cs="Times New Roman"/>
          <w:sz w:val="20"/>
          <w:szCs w:val="20"/>
          <w:lang w:val="en-US"/>
        </w:rPr>
      </w:pPr>
      <w:r w:rsidRPr="00927DEA">
        <w:rPr>
          <w:rStyle w:val="FootnoteReference"/>
          <w:rFonts w:ascii="Garamond" w:hAnsi="Garamond"/>
          <w:sz w:val="20"/>
          <w:szCs w:val="20"/>
        </w:rPr>
        <w:footnoteRef/>
      </w:r>
      <w:r w:rsidRPr="00927DEA">
        <w:rPr>
          <w:rFonts w:ascii="Garamond" w:hAnsi="Garamond"/>
          <w:sz w:val="20"/>
          <w:szCs w:val="20"/>
        </w:rPr>
        <w:t xml:space="preserve"> </w:t>
      </w:r>
      <w:r w:rsidRPr="00927DEA">
        <w:rPr>
          <w:rFonts w:ascii="Garamond" w:hAnsi="Garamond" w:cs="Times New Roman"/>
          <w:sz w:val="20"/>
          <w:szCs w:val="20"/>
        </w:rPr>
        <w:t xml:space="preserve">Tom Hutchinson and Alan Waters, </w:t>
      </w:r>
      <w:r w:rsidRPr="00927DEA">
        <w:rPr>
          <w:rFonts w:ascii="Garamond" w:hAnsi="Garamond" w:cs="Times New Roman"/>
          <w:i/>
          <w:sz w:val="20"/>
          <w:szCs w:val="20"/>
        </w:rPr>
        <w:t>English for Specific Purpose: A Learning Centered Approach,</w:t>
      </w:r>
      <w:r w:rsidRPr="00927DEA">
        <w:rPr>
          <w:rFonts w:ascii="Garamond" w:hAnsi="Garamond" w:cs="Times New Roman"/>
          <w:sz w:val="20"/>
          <w:szCs w:val="20"/>
        </w:rPr>
        <w:t xml:space="preserve"> </w:t>
      </w:r>
      <w:r w:rsidRPr="00927DEA">
        <w:rPr>
          <w:rFonts w:ascii="Garamond" w:hAnsi="Garamond" w:cs="Times New Roman"/>
          <w:sz w:val="20"/>
          <w:szCs w:val="20"/>
          <w:lang w:val="en-US"/>
        </w:rPr>
        <w:t>(</w:t>
      </w:r>
      <w:r w:rsidRPr="00927DEA">
        <w:rPr>
          <w:rFonts w:ascii="Garamond" w:hAnsi="Garamond" w:cs="Times New Roman"/>
          <w:sz w:val="20"/>
          <w:szCs w:val="20"/>
        </w:rPr>
        <w:t>Cambridge: Cambridge University Press, 1987)</w:t>
      </w:r>
      <w:r w:rsidRPr="00927DEA">
        <w:rPr>
          <w:rFonts w:ascii="Garamond" w:hAnsi="Garamond" w:cs="Times New Roman"/>
          <w:sz w:val="20"/>
          <w:szCs w:val="20"/>
          <w:lang w:val="en-US"/>
        </w:rPr>
        <w:t>, p.107</w:t>
      </w:r>
    </w:p>
  </w:footnote>
  <w:footnote w:id="18">
    <w:p w:rsidR="00946581" w:rsidRPr="00927DEA" w:rsidRDefault="00946581" w:rsidP="00E94568">
      <w:pPr>
        <w:spacing w:line="240" w:lineRule="auto"/>
        <w:ind w:firstLine="720"/>
        <w:rPr>
          <w:rFonts w:ascii="Garamond" w:hAnsi="Garamond" w:cs="Times New Roman"/>
          <w:sz w:val="20"/>
          <w:szCs w:val="20"/>
        </w:rPr>
      </w:pPr>
      <w:r w:rsidRPr="00927DEA">
        <w:rPr>
          <w:rStyle w:val="FootnoteReference"/>
          <w:rFonts w:ascii="Garamond" w:hAnsi="Garamond"/>
          <w:sz w:val="20"/>
          <w:szCs w:val="20"/>
        </w:rPr>
        <w:footnoteRef/>
      </w:r>
      <w:r w:rsidRPr="00927DEA">
        <w:rPr>
          <w:rFonts w:ascii="Garamond" w:hAnsi="Garamond" w:cs="Times New Roman"/>
          <w:sz w:val="20"/>
          <w:szCs w:val="20"/>
        </w:rPr>
        <w:t xml:space="preserve"> Prastowo, </w:t>
      </w:r>
      <w:r w:rsidRPr="00927DEA">
        <w:rPr>
          <w:rFonts w:ascii="Garamond" w:hAnsi="Garamond" w:cs="Times New Roman"/>
          <w:i/>
          <w:sz w:val="20"/>
          <w:szCs w:val="20"/>
        </w:rPr>
        <w:t>Pengembangan Bahan Ajar Tematik: Tinjauan Teoritis dan Praktik,</w:t>
      </w:r>
      <w:r w:rsidRPr="00927DEA">
        <w:rPr>
          <w:rFonts w:ascii="Garamond" w:hAnsi="Garamond" w:cs="Times New Roman"/>
          <w:sz w:val="20"/>
          <w:szCs w:val="20"/>
        </w:rPr>
        <w:t xml:space="preserve"> (Jakarta: Kencana Prenadamedia Group, 2014).</w:t>
      </w:r>
    </w:p>
    <w:p w:rsidR="00946581" w:rsidRPr="00927DEA" w:rsidRDefault="00946581" w:rsidP="00E94568">
      <w:pPr>
        <w:pStyle w:val="FootnoteText"/>
        <w:rPr>
          <w:rFonts w:ascii="Garamond" w:hAnsi="Garamond"/>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385"/>
    <w:multiLevelType w:val="hybridMultilevel"/>
    <w:tmpl w:val="C9CAE7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01E5528"/>
    <w:multiLevelType w:val="hybridMultilevel"/>
    <w:tmpl w:val="E3C81F8A"/>
    <w:lvl w:ilvl="0" w:tplc="C074B1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4D557F83"/>
    <w:multiLevelType w:val="hybridMultilevel"/>
    <w:tmpl w:val="6D165338"/>
    <w:lvl w:ilvl="0" w:tplc="38090015">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5AE55318"/>
    <w:multiLevelType w:val="hybridMultilevel"/>
    <w:tmpl w:val="87BA5BAE"/>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778F7B35"/>
    <w:multiLevelType w:val="hybridMultilevel"/>
    <w:tmpl w:val="237E0A22"/>
    <w:lvl w:ilvl="0" w:tplc="FA64849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7E956062"/>
    <w:multiLevelType w:val="hybridMultilevel"/>
    <w:tmpl w:val="EA9E57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FF"/>
    <w:rsid w:val="00147D2A"/>
    <w:rsid w:val="001C5922"/>
    <w:rsid w:val="002462F9"/>
    <w:rsid w:val="0025033A"/>
    <w:rsid w:val="00276E3E"/>
    <w:rsid w:val="00293D31"/>
    <w:rsid w:val="002E2518"/>
    <w:rsid w:val="002F6518"/>
    <w:rsid w:val="00342467"/>
    <w:rsid w:val="003976DF"/>
    <w:rsid w:val="003E0E67"/>
    <w:rsid w:val="004B4340"/>
    <w:rsid w:val="004E1DCE"/>
    <w:rsid w:val="004F33E9"/>
    <w:rsid w:val="0053206B"/>
    <w:rsid w:val="00576F0C"/>
    <w:rsid w:val="005771D7"/>
    <w:rsid w:val="00585A97"/>
    <w:rsid w:val="005F77F1"/>
    <w:rsid w:val="00615D73"/>
    <w:rsid w:val="00664332"/>
    <w:rsid w:val="00667989"/>
    <w:rsid w:val="00687720"/>
    <w:rsid w:val="00696AAA"/>
    <w:rsid w:val="00696ED4"/>
    <w:rsid w:val="006F5BA8"/>
    <w:rsid w:val="006F5DF7"/>
    <w:rsid w:val="00743225"/>
    <w:rsid w:val="00770A79"/>
    <w:rsid w:val="00780C7D"/>
    <w:rsid w:val="0079308B"/>
    <w:rsid w:val="008133DC"/>
    <w:rsid w:val="00827305"/>
    <w:rsid w:val="00832D35"/>
    <w:rsid w:val="00893F7E"/>
    <w:rsid w:val="008A1B39"/>
    <w:rsid w:val="008B1364"/>
    <w:rsid w:val="008D6394"/>
    <w:rsid w:val="008E2CFF"/>
    <w:rsid w:val="00927DEA"/>
    <w:rsid w:val="00946581"/>
    <w:rsid w:val="00960B47"/>
    <w:rsid w:val="00962376"/>
    <w:rsid w:val="00974391"/>
    <w:rsid w:val="009A77DA"/>
    <w:rsid w:val="00A12910"/>
    <w:rsid w:val="00A165A1"/>
    <w:rsid w:val="00A47B87"/>
    <w:rsid w:val="00AE64B9"/>
    <w:rsid w:val="00B53261"/>
    <w:rsid w:val="00BF4053"/>
    <w:rsid w:val="00C24FFF"/>
    <w:rsid w:val="00C522D0"/>
    <w:rsid w:val="00CC49C7"/>
    <w:rsid w:val="00D70DBB"/>
    <w:rsid w:val="00E94568"/>
    <w:rsid w:val="00EB34ED"/>
    <w:rsid w:val="00ED29B1"/>
    <w:rsid w:val="00F06BDA"/>
    <w:rsid w:val="00F32612"/>
    <w:rsid w:val="00F72AD1"/>
    <w:rsid w:val="00FF1B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CFF"/>
    <w:pPr>
      <w:spacing w:after="160" w:line="259" w:lineRule="auto"/>
    </w:pPr>
    <w:rPr>
      <w:rFonts w:eastAsia="Times New Roman"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2CF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E2CFF"/>
    <w:rPr>
      <w:rFonts w:eastAsia="Times New Roman" w:cs="Arial"/>
      <w:sz w:val="20"/>
      <w:szCs w:val="20"/>
      <w:lang w:val="id-ID"/>
    </w:rPr>
  </w:style>
  <w:style w:type="character" w:styleId="FootnoteReference">
    <w:name w:val="footnote reference"/>
    <w:basedOn w:val="DefaultParagraphFont"/>
    <w:uiPriority w:val="99"/>
    <w:semiHidden/>
    <w:unhideWhenUsed/>
    <w:rsid w:val="008E2CFF"/>
    <w:rPr>
      <w:rFonts w:cs="Times New Roman"/>
      <w:vertAlign w:val="superscript"/>
    </w:rPr>
  </w:style>
  <w:style w:type="paragraph" w:styleId="ListParagraph">
    <w:name w:val="List Paragraph"/>
    <w:aliases w:val="Body of text,List Paragraph1,Colorful List - Accent 11,Heading 11,Medium Grid 1 - Accent 21,Body of text+1,Body of text+2,Body of text+3,List Paragraph11,Heading 12,Heading 13,Heading 14,kepala 1,KEPALA 3,Body of textCxSp,Body of,kep"/>
    <w:basedOn w:val="Normal"/>
    <w:link w:val="ListParagraphChar"/>
    <w:uiPriority w:val="34"/>
    <w:qFormat/>
    <w:rsid w:val="008E2CFF"/>
    <w:pPr>
      <w:ind w:left="720"/>
      <w:contextualSpacing/>
    </w:p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2 Char,Heading 13 Char"/>
    <w:link w:val="ListParagraph"/>
    <w:uiPriority w:val="34"/>
    <w:qFormat/>
    <w:locked/>
    <w:rsid w:val="00147D2A"/>
    <w:rPr>
      <w:rFonts w:eastAsia="Times New Roman" w:cs="Arial"/>
      <w:lang w:val="id-ID"/>
    </w:rPr>
  </w:style>
  <w:style w:type="paragraph" w:styleId="BalloonText">
    <w:name w:val="Balloon Text"/>
    <w:basedOn w:val="Normal"/>
    <w:link w:val="BalloonTextChar"/>
    <w:uiPriority w:val="99"/>
    <w:semiHidden/>
    <w:unhideWhenUsed/>
    <w:rsid w:val="0014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2A"/>
    <w:rPr>
      <w:rFonts w:ascii="Tahoma" w:eastAsia="Times New Roman" w:hAnsi="Tahoma" w:cs="Tahoma"/>
      <w:sz w:val="16"/>
      <w:szCs w:val="16"/>
      <w:lang w:val="id-ID"/>
    </w:rPr>
  </w:style>
  <w:style w:type="table" w:styleId="TableGrid">
    <w:name w:val="Table Grid"/>
    <w:basedOn w:val="TableNormal"/>
    <w:uiPriority w:val="59"/>
    <w:rsid w:val="00946581"/>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4332"/>
    <w:rPr>
      <w:color w:val="0000FF" w:themeColor="hyperlink"/>
      <w:u w:val="single"/>
    </w:rPr>
  </w:style>
  <w:style w:type="paragraph" w:styleId="Header">
    <w:name w:val="header"/>
    <w:basedOn w:val="Normal"/>
    <w:link w:val="HeaderChar"/>
    <w:uiPriority w:val="99"/>
    <w:unhideWhenUsed/>
    <w:rsid w:val="00667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989"/>
    <w:rPr>
      <w:rFonts w:eastAsia="Times New Roman" w:cs="Arial"/>
      <w:lang w:val="id-ID"/>
    </w:rPr>
  </w:style>
  <w:style w:type="paragraph" w:styleId="Footer">
    <w:name w:val="footer"/>
    <w:basedOn w:val="Normal"/>
    <w:link w:val="FooterChar"/>
    <w:uiPriority w:val="99"/>
    <w:unhideWhenUsed/>
    <w:rsid w:val="00667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989"/>
    <w:rPr>
      <w:rFonts w:eastAsia="Times New Roman"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CFF"/>
    <w:pPr>
      <w:spacing w:after="160" w:line="259" w:lineRule="auto"/>
    </w:pPr>
    <w:rPr>
      <w:rFonts w:eastAsia="Times New Roman"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2CF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E2CFF"/>
    <w:rPr>
      <w:rFonts w:eastAsia="Times New Roman" w:cs="Arial"/>
      <w:sz w:val="20"/>
      <w:szCs w:val="20"/>
      <w:lang w:val="id-ID"/>
    </w:rPr>
  </w:style>
  <w:style w:type="character" w:styleId="FootnoteReference">
    <w:name w:val="footnote reference"/>
    <w:basedOn w:val="DefaultParagraphFont"/>
    <w:uiPriority w:val="99"/>
    <w:semiHidden/>
    <w:unhideWhenUsed/>
    <w:rsid w:val="008E2CFF"/>
    <w:rPr>
      <w:rFonts w:cs="Times New Roman"/>
      <w:vertAlign w:val="superscript"/>
    </w:rPr>
  </w:style>
  <w:style w:type="paragraph" w:styleId="ListParagraph">
    <w:name w:val="List Paragraph"/>
    <w:aliases w:val="Body of text,List Paragraph1,Colorful List - Accent 11,Heading 11,Medium Grid 1 - Accent 21,Body of text+1,Body of text+2,Body of text+3,List Paragraph11,Heading 12,Heading 13,Heading 14,kepala 1,KEPALA 3,Body of textCxSp,Body of,kep"/>
    <w:basedOn w:val="Normal"/>
    <w:link w:val="ListParagraphChar"/>
    <w:uiPriority w:val="34"/>
    <w:qFormat/>
    <w:rsid w:val="008E2CFF"/>
    <w:pPr>
      <w:ind w:left="720"/>
      <w:contextualSpacing/>
    </w:p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2 Char,Heading 13 Char"/>
    <w:link w:val="ListParagraph"/>
    <w:uiPriority w:val="34"/>
    <w:qFormat/>
    <w:locked/>
    <w:rsid w:val="00147D2A"/>
    <w:rPr>
      <w:rFonts w:eastAsia="Times New Roman" w:cs="Arial"/>
      <w:lang w:val="id-ID"/>
    </w:rPr>
  </w:style>
  <w:style w:type="paragraph" w:styleId="BalloonText">
    <w:name w:val="Balloon Text"/>
    <w:basedOn w:val="Normal"/>
    <w:link w:val="BalloonTextChar"/>
    <w:uiPriority w:val="99"/>
    <w:semiHidden/>
    <w:unhideWhenUsed/>
    <w:rsid w:val="0014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2A"/>
    <w:rPr>
      <w:rFonts w:ascii="Tahoma" w:eastAsia="Times New Roman" w:hAnsi="Tahoma" w:cs="Tahoma"/>
      <w:sz w:val="16"/>
      <w:szCs w:val="16"/>
      <w:lang w:val="id-ID"/>
    </w:rPr>
  </w:style>
  <w:style w:type="table" w:styleId="TableGrid">
    <w:name w:val="Table Grid"/>
    <w:basedOn w:val="TableNormal"/>
    <w:uiPriority w:val="59"/>
    <w:rsid w:val="00946581"/>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4332"/>
    <w:rPr>
      <w:color w:val="0000FF" w:themeColor="hyperlink"/>
      <w:u w:val="single"/>
    </w:rPr>
  </w:style>
  <w:style w:type="paragraph" w:styleId="Header">
    <w:name w:val="header"/>
    <w:basedOn w:val="Normal"/>
    <w:link w:val="HeaderChar"/>
    <w:uiPriority w:val="99"/>
    <w:unhideWhenUsed/>
    <w:rsid w:val="00667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989"/>
    <w:rPr>
      <w:rFonts w:eastAsia="Times New Roman" w:cs="Arial"/>
      <w:lang w:val="id-ID"/>
    </w:rPr>
  </w:style>
  <w:style w:type="paragraph" w:styleId="Footer">
    <w:name w:val="footer"/>
    <w:basedOn w:val="Normal"/>
    <w:link w:val="FooterChar"/>
    <w:uiPriority w:val="99"/>
    <w:unhideWhenUsed/>
    <w:rsid w:val="00667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989"/>
    <w:rPr>
      <w:rFonts w:eastAsia="Times New Roman"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yalaila14nasution@gmail.com" TargetMode="Externa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merryprimadewi@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4887</Words>
  <Characters>27858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dcterms:created xsi:type="dcterms:W3CDTF">2021-12-05T03:16:00Z</dcterms:created>
  <dcterms:modified xsi:type="dcterms:W3CDTF">2021-12-12T11:21:00Z</dcterms:modified>
</cp:coreProperties>
</file>