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D2A" w:rsidRPr="00882B14" w:rsidRDefault="00900687" w:rsidP="00882B14">
      <w:pPr>
        <w:jc w:val="center"/>
        <w:rPr>
          <w:rFonts w:ascii="Palatino Linotype" w:hAnsi="Palatino Linotype"/>
          <w:b/>
          <w:bCs/>
          <w:sz w:val="30"/>
          <w:szCs w:val="30"/>
          <w:lang w:val="id-ID"/>
        </w:rPr>
      </w:pPr>
      <w:r w:rsidRPr="002B6645">
        <w:fldChar w:fldCharType="begin"/>
      </w:r>
      <w:r w:rsidR="0096548A" w:rsidRPr="002B6645">
        <w:instrText xml:space="preserve"> MACROBUTTON MTEditEquationSection2 </w:instrText>
      </w:r>
      <w:r w:rsidR="0096548A" w:rsidRPr="002B6645">
        <w:rPr>
          <w:rStyle w:val="MTEquationSection"/>
          <w:rFonts w:ascii="Californian FB" w:hAnsi="Californian FB"/>
          <w:sz w:val="32"/>
          <w:szCs w:val="32"/>
        </w:rPr>
        <w:instrText>Equation Chapter 1 Section 1</w:instrText>
      </w:r>
      <w:r w:rsidRPr="002B6645">
        <w:fldChar w:fldCharType="begin"/>
      </w:r>
      <w:r w:rsidR="0096548A" w:rsidRPr="002B6645">
        <w:instrText xml:space="preserve"> SEQ MTEqn \r \h \* MERGEFORMAT </w:instrText>
      </w:r>
      <w:r w:rsidRPr="002B6645">
        <w:fldChar w:fldCharType="end"/>
      </w:r>
      <w:r w:rsidRPr="002B6645">
        <w:fldChar w:fldCharType="begin"/>
      </w:r>
      <w:r w:rsidR="0096548A" w:rsidRPr="002B6645">
        <w:instrText xml:space="preserve"> SEQ MTSec \r 1 \h \* MERGEFORMAT </w:instrText>
      </w:r>
      <w:r w:rsidRPr="002B6645">
        <w:fldChar w:fldCharType="end"/>
      </w:r>
      <w:r w:rsidRPr="002B6645">
        <w:fldChar w:fldCharType="begin"/>
      </w:r>
      <w:r w:rsidR="0096548A" w:rsidRPr="002B6645">
        <w:instrText xml:space="preserve"> SEQ MTChap \r 1 \h \* MERGEFORMAT </w:instrText>
      </w:r>
      <w:r w:rsidRPr="002B6645">
        <w:fldChar w:fldCharType="end"/>
      </w:r>
      <w:r w:rsidRPr="002B6645">
        <w:fldChar w:fldCharType="end"/>
      </w:r>
      <w:r w:rsidR="00603EF4" w:rsidRPr="002B6645">
        <w:t xml:space="preserve"> </w:t>
      </w:r>
      <w:r w:rsidR="00882B14" w:rsidRPr="00882B14">
        <w:rPr>
          <w:rFonts w:ascii="Palatino Linotype" w:hAnsi="Palatino Linotype"/>
          <w:b/>
          <w:sz w:val="30"/>
          <w:szCs w:val="30"/>
        </w:rPr>
        <w:t>Hubungan Kemampua</w:t>
      </w:r>
      <w:r w:rsidR="00882B14">
        <w:rPr>
          <w:rFonts w:ascii="Palatino Linotype" w:hAnsi="Palatino Linotype"/>
          <w:b/>
          <w:sz w:val="30"/>
          <w:szCs w:val="30"/>
        </w:rPr>
        <w:t xml:space="preserve">n Pemecahan Masalah Matematika </w:t>
      </w:r>
      <w:r w:rsidR="00882B14">
        <w:rPr>
          <w:rFonts w:ascii="Palatino Linotype" w:hAnsi="Palatino Linotype"/>
          <w:b/>
          <w:sz w:val="30"/>
          <w:szCs w:val="30"/>
          <w:lang w:val="id-ID"/>
        </w:rPr>
        <w:t>d</w:t>
      </w:r>
      <w:r w:rsidR="00882B14" w:rsidRPr="00882B14">
        <w:rPr>
          <w:rFonts w:ascii="Palatino Linotype" w:hAnsi="Palatino Linotype"/>
          <w:b/>
          <w:sz w:val="30"/>
          <w:szCs w:val="30"/>
        </w:rPr>
        <w:t>engan Gaya Belajar Siswa</w:t>
      </w:r>
    </w:p>
    <w:p w:rsidR="00261D2A" w:rsidRPr="00A449A0" w:rsidRDefault="00261D2A" w:rsidP="00261D2A">
      <w:pPr>
        <w:pStyle w:val="Title"/>
        <w:spacing w:line="228" w:lineRule="auto"/>
        <w:rPr>
          <w:rFonts w:ascii="Cambria" w:hAnsi="Cambria"/>
          <w:spacing w:val="-8"/>
          <w:sz w:val="20"/>
          <w:lang w:val="id-ID"/>
        </w:rPr>
      </w:pPr>
    </w:p>
    <w:p w:rsidR="00261D2A" w:rsidRPr="00A449A0" w:rsidRDefault="00A449A0" w:rsidP="00261D2A">
      <w:pPr>
        <w:spacing w:line="228" w:lineRule="auto"/>
        <w:jc w:val="center"/>
        <w:rPr>
          <w:rFonts w:ascii="Cambria" w:hAnsi="Cambria"/>
          <w:b/>
          <w:spacing w:val="-8"/>
          <w:vertAlign w:val="superscript"/>
          <w:lang w:val="id-ID"/>
        </w:rPr>
      </w:pPr>
      <w:r w:rsidRPr="00A449A0">
        <w:rPr>
          <w:rFonts w:ascii="Cambria" w:hAnsi="Cambria"/>
          <w:b/>
          <w:spacing w:val="-8"/>
          <w:lang w:val="id-ID"/>
        </w:rPr>
        <w:t>Ramadoni</w:t>
      </w:r>
      <w:r w:rsidR="00261D2A" w:rsidRPr="00A449A0">
        <w:rPr>
          <w:rFonts w:ascii="Cambria" w:hAnsi="Cambria"/>
          <w:b/>
          <w:spacing w:val="-8"/>
          <w:vertAlign w:val="superscript"/>
          <w:lang w:val="id-ID"/>
        </w:rPr>
        <w:t>1</w:t>
      </w:r>
      <w:r w:rsidR="00261D2A" w:rsidRPr="00A449A0">
        <w:rPr>
          <w:rFonts w:ascii="Cambria" w:hAnsi="Cambria"/>
          <w:b/>
          <w:spacing w:val="-8"/>
          <w:lang w:val="id-ID"/>
        </w:rPr>
        <w:t xml:space="preserve">, </w:t>
      </w:r>
      <w:r w:rsidR="00882B14" w:rsidRPr="00A449A0">
        <w:rPr>
          <w:rFonts w:ascii="Cambria" w:hAnsi="Cambria"/>
          <w:b/>
          <w:spacing w:val="-8"/>
          <w:lang w:val="id-ID"/>
        </w:rPr>
        <w:t>Harnof Dimas</w:t>
      </w:r>
      <w:r w:rsidR="00261D2A" w:rsidRPr="00A449A0">
        <w:rPr>
          <w:rFonts w:ascii="Cambria" w:hAnsi="Cambria"/>
          <w:b/>
          <w:spacing w:val="-8"/>
          <w:vertAlign w:val="superscript"/>
          <w:lang w:val="id-ID"/>
        </w:rPr>
        <w:t>2</w:t>
      </w:r>
    </w:p>
    <w:p w:rsidR="009B5DB4" w:rsidRPr="00A449A0" w:rsidRDefault="00261D2A" w:rsidP="00A76A54">
      <w:pPr>
        <w:spacing w:line="228" w:lineRule="auto"/>
        <w:jc w:val="center"/>
        <w:rPr>
          <w:rFonts w:ascii="Cambria" w:hAnsi="Cambria"/>
          <w:spacing w:val="-8"/>
          <w:sz w:val="16"/>
          <w:lang w:val="id-ID"/>
        </w:rPr>
      </w:pPr>
      <w:r w:rsidRPr="00A449A0">
        <w:rPr>
          <w:rFonts w:ascii="Cambria" w:hAnsi="Cambria"/>
          <w:spacing w:val="-8"/>
          <w:sz w:val="16"/>
          <w:vertAlign w:val="superscript"/>
          <w:lang w:val="id-ID"/>
        </w:rPr>
        <w:t>1</w:t>
      </w:r>
      <w:r w:rsidR="00882B14" w:rsidRPr="00A449A0">
        <w:rPr>
          <w:rFonts w:ascii="Cambria" w:hAnsi="Cambria"/>
          <w:spacing w:val="-8"/>
          <w:sz w:val="16"/>
          <w:vertAlign w:val="superscript"/>
          <w:lang w:val="id-ID"/>
        </w:rPr>
        <w:t>,2</w:t>
      </w:r>
      <w:r w:rsidR="00882B14" w:rsidRPr="00A449A0">
        <w:rPr>
          <w:rFonts w:ascii="Cambria" w:hAnsi="Cambria"/>
          <w:spacing w:val="-8"/>
          <w:sz w:val="16"/>
          <w:lang w:val="id-ID"/>
        </w:rPr>
        <w:t xml:space="preserve"> Universitas PGRI Sumatera Barat, Padang, Indonesia</w:t>
      </w:r>
    </w:p>
    <w:p w:rsidR="00A449A0" w:rsidRPr="00A449A0" w:rsidRDefault="00A449A0" w:rsidP="00A76A54">
      <w:pPr>
        <w:spacing w:line="228" w:lineRule="auto"/>
        <w:jc w:val="center"/>
        <w:rPr>
          <w:rFonts w:ascii="Cambria" w:hAnsi="Cambria"/>
          <w:spacing w:val="-8"/>
          <w:sz w:val="16"/>
          <w:vertAlign w:val="superscript"/>
          <w:lang w:val="id-ID"/>
        </w:rPr>
      </w:pPr>
      <w:r w:rsidRPr="00A449A0">
        <w:rPr>
          <w:rFonts w:ascii="Cambria" w:hAnsi="Cambria"/>
          <w:spacing w:val="-8"/>
          <w:sz w:val="16"/>
          <w:lang w:val="id-ID"/>
        </w:rPr>
        <w:t>*Corresponding Author</w:t>
      </w:r>
    </w:p>
    <w:p w:rsidR="00261D2A" w:rsidRDefault="00261D2A" w:rsidP="00261D2A">
      <w:pPr>
        <w:pStyle w:val="Title"/>
        <w:spacing w:line="228" w:lineRule="auto"/>
        <w:rPr>
          <w:rFonts w:ascii="Century Schoolbook" w:hAnsi="Century Schoolbook"/>
          <w:b w:val="0"/>
          <w:spacing w:val="-8"/>
          <w:sz w:val="20"/>
        </w:rPr>
      </w:pPr>
    </w:p>
    <w:tbl>
      <w:tblPr>
        <w:tblW w:w="9081" w:type="dxa"/>
        <w:tblInd w:w="108" w:type="dxa"/>
        <w:tblLook w:val="04A0"/>
      </w:tblPr>
      <w:tblGrid>
        <w:gridCol w:w="2762"/>
        <w:gridCol w:w="298"/>
        <w:gridCol w:w="6021"/>
      </w:tblGrid>
      <w:tr w:rsidR="00C63EC1" w:rsidRPr="003A1D03" w:rsidTr="00413ABE">
        <w:trPr>
          <w:trHeight w:val="97"/>
        </w:trPr>
        <w:tc>
          <w:tcPr>
            <w:tcW w:w="2762" w:type="dxa"/>
            <w:tcBorders>
              <w:bottom w:val="single" w:sz="8" w:space="0" w:color="auto"/>
            </w:tcBorders>
            <w:shd w:val="clear" w:color="auto" w:fill="F2F2F2"/>
          </w:tcPr>
          <w:p w:rsidR="00C63EC1" w:rsidRPr="003A1D03" w:rsidRDefault="00C63EC1" w:rsidP="00C63EC1">
            <w:pPr>
              <w:rPr>
                <w:rFonts w:ascii="Californian FB" w:hAnsi="Californian FB"/>
                <w:b/>
                <w:bCs/>
              </w:rPr>
            </w:pPr>
            <w:r w:rsidRPr="003A1D03">
              <w:rPr>
                <w:rFonts w:ascii="Californian FB" w:hAnsi="Californian FB"/>
                <w:b/>
                <w:bCs/>
              </w:rPr>
              <w:t>Informasi Artikel</w:t>
            </w:r>
          </w:p>
        </w:tc>
        <w:tc>
          <w:tcPr>
            <w:tcW w:w="298" w:type="dxa"/>
            <w:vMerge w:val="restart"/>
          </w:tcPr>
          <w:p w:rsidR="00C63EC1" w:rsidRPr="003A1D03" w:rsidRDefault="00C63EC1" w:rsidP="00C63EC1">
            <w:pPr>
              <w:spacing w:after="120"/>
              <w:rPr>
                <w:rFonts w:ascii="Californian FB" w:hAnsi="Californian FB"/>
              </w:rPr>
            </w:pPr>
          </w:p>
        </w:tc>
        <w:tc>
          <w:tcPr>
            <w:tcW w:w="6021" w:type="dxa"/>
            <w:tcBorders>
              <w:bottom w:val="single" w:sz="8" w:space="0" w:color="auto"/>
            </w:tcBorders>
          </w:tcPr>
          <w:p w:rsidR="00C63EC1" w:rsidRPr="00E74A2C" w:rsidRDefault="00C63EC1" w:rsidP="00C63EC1">
            <w:pPr>
              <w:spacing w:after="120"/>
              <w:rPr>
                <w:rFonts w:ascii="Californian FB" w:hAnsi="Californian FB"/>
                <w:b/>
                <w:bCs/>
                <w:spacing w:val="100"/>
              </w:rPr>
            </w:pPr>
            <w:r w:rsidRPr="00E74A2C">
              <w:rPr>
                <w:rFonts w:ascii="Californian FB" w:hAnsi="Californian FB"/>
                <w:b/>
                <w:bCs/>
                <w:spacing w:val="100"/>
                <w:szCs w:val="18"/>
              </w:rPr>
              <w:t>ABSTRACT</w:t>
            </w:r>
          </w:p>
        </w:tc>
      </w:tr>
      <w:tr w:rsidR="00C63EC1" w:rsidRPr="003A1D03" w:rsidTr="00413ABE">
        <w:trPr>
          <w:trHeight w:val="262"/>
        </w:trPr>
        <w:tc>
          <w:tcPr>
            <w:tcW w:w="2762" w:type="dxa"/>
            <w:tcBorders>
              <w:top w:val="single" w:sz="8" w:space="0" w:color="auto"/>
            </w:tcBorders>
          </w:tcPr>
          <w:p w:rsidR="00C63EC1" w:rsidRPr="00882B14" w:rsidRDefault="00C63EC1" w:rsidP="00C63EC1">
            <w:pPr>
              <w:rPr>
                <w:rFonts w:ascii="Californian FB" w:hAnsi="Californian FB"/>
                <w:sz w:val="16"/>
                <w:szCs w:val="24"/>
                <w:lang w:val="id-ID"/>
              </w:rPr>
            </w:pPr>
            <w:r w:rsidRPr="00E74A2C">
              <w:rPr>
                <w:rFonts w:ascii="Californian FB" w:hAnsi="Californian FB"/>
                <w:sz w:val="16"/>
                <w:szCs w:val="24"/>
              </w:rPr>
              <w:t>Diterima</w:t>
            </w:r>
            <w:r w:rsidRPr="00E74A2C">
              <w:rPr>
                <w:rFonts w:ascii="Californian FB" w:hAnsi="Californian FB"/>
                <w:sz w:val="16"/>
                <w:szCs w:val="24"/>
                <w:lang w:val="id-ID"/>
              </w:rPr>
              <w:t xml:space="preserve"> </w:t>
            </w:r>
            <w:r w:rsidR="00882B14">
              <w:rPr>
                <w:rFonts w:ascii="Californian FB" w:hAnsi="Californian FB"/>
                <w:sz w:val="16"/>
                <w:szCs w:val="24"/>
              </w:rPr>
              <w:t xml:space="preserve">Redaksi: </w:t>
            </w:r>
            <w:r w:rsidR="00882B14">
              <w:rPr>
                <w:rFonts w:ascii="Californian FB" w:hAnsi="Californian FB"/>
                <w:sz w:val="16"/>
                <w:szCs w:val="24"/>
                <w:lang w:val="id-ID"/>
              </w:rPr>
              <w:t>xx</w:t>
            </w:r>
            <w:r w:rsidR="00882B14">
              <w:rPr>
                <w:rFonts w:ascii="Californian FB" w:hAnsi="Californian FB"/>
                <w:sz w:val="16"/>
                <w:szCs w:val="24"/>
              </w:rPr>
              <w:t xml:space="preserve"> </w:t>
            </w:r>
            <w:r w:rsidR="00882B14">
              <w:rPr>
                <w:rFonts w:ascii="Californian FB" w:hAnsi="Californian FB"/>
                <w:sz w:val="16"/>
                <w:szCs w:val="24"/>
                <w:lang w:val="id-ID"/>
              </w:rPr>
              <w:t>xx</w:t>
            </w:r>
            <w:r w:rsidR="00882B14">
              <w:rPr>
                <w:rFonts w:ascii="Californian FB" w:hAnsi="Californian FB"/>
                <w:sz w:val="16"/>
                <w:szCs w:val="24"/>
              </w:rPr>
              <w:t xml:space="preserve"> 20</w:t>
            </w:r>
            <w:r w:rsidR="00882B14">
              <w:rPr>
                <w:rFonts w:ascii="Californian FB" w:hAnsi="Californian FB"/>
                <w:sz w:val="16"/>
                <w:szCs w:val="24"/>
                <w:lang w:val="id-ID"/>
              </w:rPr>
              <w:t>xx</w:t>
            </w:r>
          </w:p>
          <w:p w:rsidR="00C63EC1" w:rsidRPr="00882B14" w:rsidRDefault="00C63EC1" w:rsidP="00C63EC1">
            <w:pPr>
              <w:rPr>
                <w:rFonts w:ascii="Californian FB" w:hAnsi="Californian FB"/>
                <w:sz w:val="16"/>
                <w:szCs w:val="24"/>
                <w:lang w:val="id-ID"/>
              </w:rPr>
            </w:pPr>
            <w:r w:rsidRPr="00E74A2C">
              <w:rPr>
                <w:rFonts w:ascii="Californian FB" w:hAnsi="Californian FB"/>
                <w:sz w:val="16"/>
                <w:szCs w:val="24"/>
              </w:rPr>
              <w:t>Revisi</w:t>
            </w:r>
            <w:r w:rsidRPr="00E74A2C">
              <w:rPr>
                <w:rFonts w:ascii="Californian FB" w:hAnsi="Californian FB"/>
                <w:sz w:val="16"/>
                <w:szCs w:val="24"/>
                <w:lang w:val="id-ID"/>
              </w:rPr>
              <w:t xml:space="preserve"> </w:t>
            </w:r>
            <w:r w:rsidR="00882B14">
              <w:rPr>
                <w:rFonts w:ascii="Californian FB" w:hAnsi="Californian FB"/>
                <w:sz w:val="16"/>
                <w:szCs w:val="24"/>
              </w:rPr>
              <w:t xml:space="preserve">Akhir: </w:t>
            </w:r>
            <w:r w:rsidR="00882B14">
              <w:rPr>
                <w:rFonts w:ascii="Californian FB" w:hAnsi="Californian FB"/>
                <w:sz w:val="16"/>
                <w:szCs w:val="24"/>
                <w:lang w:val="id-ID"/>
              </w:rPr>
              <w:t>xx</w:t>
            </w:r>
            <w:r w:rsidR="00882B14">
              <w:rPr>
                <w:rFonts w:ascii="Californian FB" w:hAnsi="Californian FB"/>
                <w:sz w:val="16"/>
                <w:szCs w:val="24"/>
              </w:rPr>
              <w:t xml:space="preserve"> </w:t>
            </w:r>
            <w:r w:rsidR="00882B14">
              <w:rPr>
                <w:rFonts w:ascii="Californian FB" w:hAnsi="Californian FB"/>
                <w:sz w:val="16"/>
                <w:szCs w:val="24"/>
                <w:lang w:val="id-ID"/>
              </w:rPr>
              <w:t>xx</w:t>
            </w:r>
            <w:r w:rsidR="00882B14">
              <w:rPr>
                <w:rFonts w:ascii="Californian FB" w:hAnsi="Californian FB"/>
                <w:sz w:val="16"/>
                <w:szCs w:val="24"/>
              </w:rPr>
              <w:t xml:space="preserve"> 20</w:t>
            </w:r>
            <w:r w:rsidR="00882B14">
              <w:rPr>
                <w:rFonts w:ascii="Californian FB" w:hAnsi="Californian FB"/>
                <w:sz w:val="16"/>
                <w:szCs w:val="24"/>
                <w:lang w:val="id-ID"/>
              </w:rPr>
              <w:t>xx</w:t>
            </w:r>
          </w:p>
          <w:p w:rsidR="00C63EC1" w:rsidRPr="00882B14" w:rsidRDefault="00C63EC1" w:rsidP="00C63EC1">
            <w:pPr>
              <w:rPr>
                <w:rFonts w:ascii="Californian FB" w:hAnsi="Californian FB"/>
                <w:sz w:val="16"/>
                <w:szCs w:val="24"/>
                <w:lang w:val="id-ID"/>
              </w:rPr>
            </w:pPr>
            <w:r w:rsidRPr="00E74A2C">
              <w:rPr>
                <w:rFonts w:ascii="Californian FB" w:hAnsi="Californian FB"/>
                <w:sz w:val="16"/>
                <w:szCs w:val="24"/>
              </w:rPr>
              <w:t>Diterbitkan</w:t>
            </w:r>
            <w:r w:rsidRPr="00E74A2C">
              <w:rPr>
                <w:rFonts w:ascii="Californian FB" w:hAnsi="Californian FB"/>
                <w:sz w:val="16"/>
                <w:szCs w:val="24"/>
                <w:lang w:val="id-ID"/>
              </w:rPr>
              <w:t xml:space="preserve"> </w:t>
            </w:r>
            <w:r w:rsidRPr="00E74A2C">
              <w:rPr>
                <w:rFonts w:ascii="Californian FB" w:hAnsi="Californian FB"/>
                <w:i/>
                <w:sz w:val="16"/>
                <w:szCs w:val="24"/>
              </w:rPr>
              <w:t>Online</w:t>
            </w:r>
            <w:r w:rsidR="00882B14">
              <w:rPr>
                <w:rFonts w:ascii="Californian FB" w:hAnsi="Californian FB"/>
                <w:sz w:val="16"/>
                <w:szCs w:val="24"/>
              </w:rPr>
              <w:t xml:space="preserve">: </w:t>
            </w:r>
            <w:r w:rsidR="00882B14">
              <w:rPr>
                <w:rFonts w:ascii="Californian FB" w:hAnsi="Californian FB"/>
                <w:sz w:val="16"/>
                <w:szCs w:val="24"/>
                <w:lang w:val="id-ID"/>
              </w:rPr>
              <w:t>xx</w:t>
            </w:r>
            <w:r w:rsidR="00882B14">
              <w:rPr>
                <w:rFonts w:ascii="Californian FB" w:hAnsi="Californian FB"/>
                <w:sz w:val="16"/>
                <w:szCs w:val="24"/>
              </w:rPr>
              <w:t xml:space="preserve"> </w:t>
            </w:r>
            <w:r w:rsidR="00882B14">
              <w:rPr>
                <w:rFonts w:ascii="Californian FB" w:hAnsi="Californian FB"/>
                <w:sz w:val="16"/>
                <w:szCs w:val="24"/>
                <w:lang w:val="id-ID"/>
              </w:rPr>
              <w:t>xx</w:t>
            </w:r>
            <w:r w:rsidR="00882B14">
              <w:rPr>
                <w:rFonts w:ascii="Californian FB" w:hAnsi="Californian FB"/>
                <w:sz w:val="16"/>
                <w:szCs w:val="24"/>
              </w:rPr>
              <w:t xml:space="preserve"> 20</w:t>
            </w:r>
            <w:r w:rsidR="00882B14">
              <w:rPr>
                <w:rFonts w:ascii="Californian FB" w:hAnsi="Californian FB"/>
                <w:sz w:val="16"/>
                <w:szCs w:val="24"/>
                <w:lang w:val="id-ID"/>
              </w:rPr>
              <w:t>xx</w:t>
            </w:r>
          </w:p>
          <w:p w:rsidR="00C63EC1" w:rsidRPr="003A1D03" w:rsidRDefault="00C63EC1" w:rsidP="00C63EC1">
            <w:pPr>
              <w:rPr>
                <w:rFonts w:ascii="Californian FB" w:hAnsi="Californian FB"/>
                <w:sz w:val="14"/>
                <w:szCs w:val="22"/>
              </w:rPr>
            </w:pPr>
          </w:p>
        </w:tc>
        <w:tc>
          <w:tcPr>
            <w:tcW w:w="298" w:type="dxa"/>
            <w:vMerge/>
          </w:tcPr>
          <w:p w:rsidR="00C63EC1" w:rsidRPr="003A1D03" w:rsidRDefault="00C63EC1" w:rsidP="00C63EC1">
            <w:pPr>
              <w:rPr>
                <w:rFonts w:ascii="Californian FB" w:hAnsi="Californian FB"/>
              </w:rPr>
            </w:pPr>
          </w:p>
        </w:tc>
        <w:tc>
          <w:tcPr>
            <w:tcW w:w="6021" w:type="dxa"/>
            <w:vMerge w:val="restart"/>
            <w:tcBorders>
              <w:top w:val="single" w:sz="8" w:space="0" w:color="auto"/>
            </w:tcBorders>
            <w:shd w:val="clear" w:color="auto" w:fill="F2F2F2"/>
          </w:tcPr>
          <w:p w:rsidR="00882B14" w:rsidRPr="00882B14" w:rsidRDefault="00882B14" w:rsidP="00882B14">
            <w:pPr>
              <w:jc w:val="both"/>
              <w:rPr>
                <w:i/>
                <w:spacing w:val="-7"/>
                <w:sz w:val="16"/>
              </w:rPr>
            </w:pPr>
            <w:r w:rsidRPr="00882B14">
              <w:rPr>
                <w:i/>
                <w:spacing w:val="-7"/>
                <w:sz w:val="16"/>
              </w:rPr>
              <w:t>The purpose of this study was to determine the</w:t>
            </w:r>
            <w:r>
              <w:rPr>
                <w:i/>
                <w:spacing w:val="-7"/>
                <w:sz w:val="16"/>
                <w:lang w:val="id-ID"/>
              </w:rPr>
              <w:t xml:space="preserve"> </w:t>
            </w:r>
            <w:r w:rsidRPr="00882B14">
              <w:rPr>
                <w:i/>
                <w:spacing w:val="-7"/>
                <w:sz w:val="16"/>
              </w:rPr>
              <w:t xml:space="preserve"> relationship between mathematical problem</w:t>
            </w:r>
            <w:r>
              <w:rPr>
                <w:i/>
                <w:spacing w:val="-7"/>
                <w:sz w:val="16"/>
              </w:rPr>
              <w:t xml:space="preserve"> solving abilities an</w:t>
            </w:r>
            <w:r>
              <w:rPr>
                <w:i/>
                <w:spacing w:val="-7"/>
                <w:sz w:val="16"/>
                <w:lang w:val="id-ID"/>
              </w:rPr>
              <w:t xml:space="preserve">d </w:t>
            </w:r>
            <w:r>
              <w:rPr>
                <w:i/>
                <w:spacing w:val="-7"/>
                <w:sz w:val="16"/>
              </w:rPr>
              <w:t xml:space="preserve"> students’</w:t>
            </w:r>
            <w:r>
              <w:rPr>
                <w:i/>
                <w:spacing w:val="-7"/>
                <w:sz w:val="16"/>
                <w:lang w:val="id-ID"/>
              </w:rPr>
              <w:t xml:space="preserve"> </w:t>
            </w:r>
            <w:r w:rsidRPr="00882B14">
              <w:rPr>
                <w:i/>
                <w:spacing w:val="-7"/>
                <w:sz w:val="16"/>
              </w:rPr>
              <w:t xml:space="preserve"> le</w:t>
            </w:r>
            <w:r>
              <w:rPr>
                <w:i/>
                <w:spacing w:val="-7"/>
                <w:sz w:val="16"/>
              </w:rPr>
              <w:t>arning styles. Student learning</w:t>
            </w:r>
            <w:r>
              <w:rPr>
                <w:i/>
                <w:spacing w:val="-7"/>
                <w:sz w:val="16"/>
                <w:lang w:val="id-ID"/>
              </w:rPr>
              <w:t xml:space="preserve"> </w:t>
            </w:r>
            <w:r w:rsidRPr="00882B14">
              <w:rPr>
                <w:i/>
                <w:spacing w:val="-7"/>
                <w:sz w:val="16"/>
              </w:rPr>
              <w:t>styles are important in the lea</w:t>
            </w:r>
            <w:r>
              <w:rPr>
                <w:i/>
                <w:spacing w:val="-7"/>
                <w:sz w:val="16"/>
              </w:rPr>
              <w:t>rning process and understanding</w:t>
            </w:r>
            <w:r>
              <w:rPr>
                <w:i/>
                <w:spacing w:val="-7"/>
                <w:sz w:val="16"/>
                <w:lang w:val="id-ID"/>
              </w:rPr>
              <w:t xml:space="preserve"> </w:t>
            </w:r>
            <w:r w:rsidRPr="00882B14">
              <w:rPr>
                <w:i/>
                <w:spacing w:val="-7"/>
                <w:sz w:val="16"/>
              </w:rPr>
              <w:t>student learning styles. Recognizing student learning styles will make it easier to choose appr</w:t>
            </w:r>
            <w:r>
              <w:rPr>
                <w:i/>
                <w:spacing w:val="-7"/>
                <w:sz w:val="16"/>
              </w:rPr>
              <w:t>opriate learning activities and</w:t>
            </w:r>
            <w:r>
              <w:rPr>
                <w:i/>
                <w:spacing w:val="-7"/>
                <w:sz w:val="16"/>
                <w:lang w:val="id-ID"/>
              </w:rPr>
              <w:t xml:space="preserve"> </w:t>
            </w:r>
            <w:r w:rsidRPr="00882B14">
              <w:rPr>
                <w:i/>
                <w:spacing w:val="-7"/>
                <w:sz w:val="16"/>
              </w:rPr>
              <w:t>make it easier for students to re</w:t>
            </w:r>
            <w:r>
              <w:rPr>
                <w:i/>
                <w:spacing w:val="-7"/>
                <w:sz w:val="16"/>
              </w:rPr>
              <w:t>ceive information. This type o</w:t>
            </w:r>
            <w:r>
              <w:rPr>
                <w:i/>
                <w:spacing w:val="-7"/>
                <w:sz w:val="16"/>
                <w:lang w:val="id-ID"/>
              </w:rPr>
              <w:t xml:space="preserve">f </w:t>
            </w:r>
            <w:r w:rsidRPr="00882B14">
              <w:rPr>
                <w:i/>
                <w:spacing w:val="-7"/>
                <w:sz w:val="16"/>
              </w:rPr>
              <w:t>research is quantitative research. The instruments used are test questions and questionnaires. The sample in this study was class XI SMA Negeri 1 Suliki with a total of</w:t>
            </w:r>
            <w:r w:rsidRPr="00882B14">
              <w:rPr>
                <w:i/>
                <w:spacing w:val="-7"/>
                <w:sz w:val="16"/>
                <w:lang w:val="id-ID"/>
              </w:rPr>
              <w:t xml:space="preserve"> </w:t>
            </w:r>
            <w:r w:rsidRPr="00882B14">
              <w:rPr>
                <w:i/>
                <w:spacing w:val="-7"/>
                <w:sz w:val="16"/>
              </w:rPr>
              <w:t>20 students. The results of the research are correlation tests, normality tests, homogeneous tests and ANOVA tests. The correlation test has a significance value of 0.073 &gt; 0.05. Then the normality test has a significance value based on Kolmogorov-Smimov where the ability to solve mathematical problems has</w:t>
            </w:r>
            <w:r>
              <w:rPr>
                <w:i/>
                <w:spacing w:val="-7"/>
                <w:sz w:val="16"/>
              </w:rPr>
              <w:t xml:space="preserve"> a significance value of 0.019 </w:t>
            </w:r>
            <w:r>
              <w:rPr>
                <w:i/>
                <w:spacing w:val="-7"/>
                <w:sz w:val="16"/>
                <w:lang w:val="id-ID"/>
              </w:rPr>
              <w:t>&gt;</w:t>
            </w:r>
            <w:r w:rsidRPr="00882B14">
              <w:rPr>
                <w:i/>
                <w:spacing w:val="-7"/>
                <w:sz w:val="16"/>
              </w:rPr>
              <w:t xml:space="preserve"> 0.005 and student learning styles have a significance value of 0.128 &gt; 0.05. While the significance value based on Shapiro-Wilk where the ability to solve mathematical probl</w:t>
            </w:r>
            <w:r>
              <w:rPr>
                <w:i/>
                <w:spacing w:val="-7"/>
                <w:sz w:val="16"/>
              </w:rPr>
              <w:t>ems has a significance value o</w:t>
            </w:r>
            <w:r>
              <w:rPr>
                <w:i/>
                <w:spacing w:val="-7"/>
                <w:sz w:val="16"/>
                <w:lang w:val="id-ID"/>
              </w:rPr>
              <w:t xml:space="preserve">f </w:t>
            </w:r>
            <w:r w:rsidRPr="00882B14">
              <w:rPr>
                <w:i/>
                <w:spacing w:val="-7"/>
                <w:sz w:val="16"/>
              </w:rPr>
              <w:t>0.04 &lt;</w:t>
            </w:r>
            <w:r w:rsidRPr="00882B14">
              <w:rPr>
                <w:i/>
                <w:spacing w:val="-7"/>
                <w:sz w:val="16"/>
                <w:lang w:val="id-ID"/>
              </w:rPr>
              <w:t xml:space="preserve"> </w:t>
            </w:r>
            <w:r w:rsidRPr="00882B14">
              <w:rPr>
                <w:i/>
                <w:spacing w:val="-7"/>
                <w:sz w:val="16"/>
              </w:rPr>
              <w:t xml:space="preserve">0.005 and student learning styles have a significance value of </w:t>
            </w:r>
            <w:r w:rsidRPr="00882B14">
              <w:rPr>
                <w:i/>
                <w:spacing w:val="-7"/>
                <w:sz w:val="16"/>
                <w:lang w:val="id-ID"/>
              </w:rPr>
              <w:t xml:space="preserve"> </w:t>
            </w:r>
            <w:r w:rsidRPr="00882B14">
              <w:rPr>
                <w:i/>
                <w:spacing w:val="-7"/>
                <w:sz w:val="16"/>
              </w:rPr>
              <w:t>0.312 &gt; 0.005. In the homogeneity test, the significance value is 0.01 &lt;</w:t>
            </w:r>
            <w:r w:rsidRPr="00882B14">
              <w:rPr>
                <w:i/>
                <w:spacing w:val="-7"/>
                <w:sz w:val="16"/>
                <w:lang w:val="id-ID"/>
              </w:rPr>
              <w:t xml:space="preserve"> </w:t>
            </w:r>
            <w:r w:rsidRPr="00882B14">
              <w:rPr>
                <w:i/>
                <w:spacing w:val="-7"/>
                <w:sz w:val="16"/>
              </w:rPr>
              <w:t>0.05 and for the ANOVA test, the significance value is 0.384 &gt; 0.05.</w:t>
            </w:r>
          </w:p>
          <w:p w:rsidR="00FC7696" w:rsidRPr="00FC7696" w:rsidRDefault="00FC7696" w:rsidP="00FC7696">
            <w:pPr>
              <w:pStyle w:val="NoSpacing"/>
              <w:jc w:val="both"/>
              <w:rPr>
                <w:rFonts w:ascii="Californian FB" w:hAnsi="Californian FB"/>
                <w:sz w:val="16"/>
                <w:szCs w:val="16"/>
              </w:rPr>
            </w:pPr>
          </w:p>
          <w:p w:rsidR="00882B14" w:rsidRPr="000623B4" w:rsidRDefault="00882B14" w:rsidP="00882B14">
            <w:pPr>
              <w:pStyle w:val="ListParagraph"/>
              <w:ind w:left="0"/>
              <w:jc w:val="both"/>
              <w:rPr>
                <w:iCs/>
                <w:sz w:val="16"/>
                <w:szCs w:val="24"/>
                <w:lang w:val="en-US" w:eastAsia="en-US"/>
              </w:rPr>
            </w:pPr>
            <w:r w:rsidRPr="000623B4">
              <w:rPr>
                <w:sz w:val="16"/>
                <w:lang w:val="en-US" w:eastAsia="en-US"/>
              </w:rPr>
              <w:t>Tujuan penelitian ini adalah untuk mengetahui hubungan kemampuan pemecahan masalah matematika dengan gaya belajar siswa. Gaya belajar</w:t>
            </w:r>
            <w:r>
              <w:rPr>
                <w:sz w:val="16"/>
                <w:lang w:val="id-ID" w:eastAsia="en-US"/>
              </w:rPr>
              <w:t xml:space="preserve"> </w:t>
            </w:r>
            <w:r w:rsidRPr="000623B4">
              <w:rPr>
                <w:sz w:val="16"/>
                <w:lang w:val="en-US" w:eastAsia="en-US"/>
              </w:rPr>
              <w:t>siswa</w:t>
            </w:r>
            <w:r>
              <w:rPr>
                <w:sz w:val="16"/>
                <w:lang w:val="id-ID" w:eastAsia="en-US"/>
              </w:rPr>
              <w:t xml:space="preserve"> </w:t>
            </w:r>
            <w:r w:rsidRPr="000623B4">
              <w:rPr>
                <w:sz w:val="16"/>
                <w:lang w:val="en-US" w:eastAsia="en-US"/>
              </w:rPr>
              <w:t>penting</w:t>
            </w:r>
            <w:r>
              <w:rPr>
                <w:sz w:val="16"/>
                <w:lang w:val="id-ID" w:eastAsia="en-US"/>
              </w:rPr>
              <w:t xml:space="preserve"> </w:t>
            </w:r>
            <w:r w:rsidRPr="000623B4">
              <w:rPr>
                <w:sz w:val="16"/>
                <w:lang w:val="en-US" w:eastAsia="en-US"/>
              </w:rPr>
              <w:t>dalam</w:t>
            </w:r>
            <w:r>
              <w:rPr>
                <w:sz w:val="16"/>
                <w:lang w:val="id-ID" w:eastAsia="en-US"/>
              </w:rPr>
              <w:t xml:space="preserve"> </w:t>
            </w:r>
            <w:r w:rsidRPr="000623B4">
              <w:rPr>
                <w:sz w:val="16"/>
                <w:lang w:val="en-US" w:eastAsia="en-US"/>
              </w:rPr>
              <w:t>proses</w:t>
            </w:r>
            <w:r>
              <w:rPr>
                <w:sz w:val="16"/>
                <w:lang w:val="id-ID" w:eastAsia="en-US"/>
              </w:rPr>
              <w:t xml:space="preserve"> </w:t>
            </w:r>
            <w:r w:rsidRPr="000623B4">
              <w:rPr>
                <w:sz w:val="16"/>
                <w:lang w:val="en-US" w:eastAsia="en-US"/>
              </w:rPr>
              <w:t>pembelajaran dan memahami gaya belajar siswa. Mengenali gaya belajar siswa akan memudahkan untuk memilih kegiatan pembelajaran</w:t>
            </w:r>
            <w:r>
              <w:rPr>
                <w:sz w:val="16"/>
                <w:lang w:val="id-ID" w:eastAsia="en-US"/>
              </w:rPr>
              <w:t xml:space="preserve"> </w:t>
            </w:r>
            <w:r w:rsidRPr="000623B4">
              <w:rPr>
                <w:sz w:val="16"/>
                <w:lang w:val="en-US" w:eastAsia="en-US"/>
              </w:rPr>
              <w:t>yang sesuai dan memudahkan siswa dalam menerima informasi.Jenis penelitian ini adalah penelitian kuantitatif. Instrumen yang digunakan adalah soal tes dan angket. Sampel dalam penelitian ini adalah siswa kelas XI SMA</w:t>
            </w:r>
            <w:r>
              <w:rPr>
                <w:sz w:val="16"/>
                <w:lang w:val="id-ID" w:eastAsia="en-US"/>
              </w:rPr>
              <w:t xml:space="preserve"> </w:t>
            </w:r>
            <w:r w:rsidRPr="000623B4">
              <w:rPr>
                <w:sz w:val="16"/>
                <w:lang w:val="en-US" w:eastAsia="en-US"/>
              </w:rPr>
              <w:t>Negeri 1 Suliki dengan jumlah siswa 20 orang siswa. Hasil dari penelitian adalah dilakukan uji korelasi, uji normalitas, uji homogen dan uji anova. Pada uji korelasi memiliki nilai signifikasi 0,073 &gt; 0,05. Kemudian pada uji normalitas memiliki nilai signifikasi</w:t>
            </w:r>
            <w:r w:rsidRPr="000623B4">
              <w:rPr>
                <w:iCs/>
                <w:sz w:val="16"/>
                <w:szCs w:val="24"/>
                <w:lang w:val="en-US" w:eastAsia="en-US"/>
              </w:rPr>
              <w:t xml:space="preserve"> berdasarkan Kolmogorov-Smimov yang dimana kemampuan pemecahan masalah matematika memiliki nilai signifikasi adalah 0,019  &gt; 0,005 dan gaya belajar siswa memiliki nilai signifikasi adalah 0,128 &gt; 0,05. Sedangkan nilai signifikasi berdasarkan Shapiro-Wil</w:t>
            </w:r>
            <w:r>
              <w:rPr>
                <w:iCs/>
                <w:sz w:val="16"/>
                <w:szCs w:val="24"/>
                <w:lang w:val="id-ID" w:eastAsia="en-US"/>
              </w:rPr>
              <w:t xml:space="preserve">k </w:t>
            </w:r>
            <w:r w:rsidRPr="000623B4">
              <w:rPr>
                <w:iCs/>
                <w:sz w:val="16"/>
                <w:szCs w:val="24"/>
                <w:lang w:val="en-US" w:eastAsia="en-US"/>
              </w:rPr>
              <w:t xml:space="preserve">yang dimana kemampuan pemecahan masalah matematika memili nilai signifikasi adalah 0,04 &lt; 0,005 dan gaya belajar siswa memiliki nilai signifikasi adalah 0,312 &gt; 0,005. Pada uji homogenitas memiliki nilai signifikasi adalah 0,01 &lt; 0,05 dan untuk uji ANOVA diperoleh nilai signifikasi adalah 0,384 &gt; 0,05. </w:t>
            </w:r>
          </w:p>
          <w:p w:rsidR="00FC7696" w:rsidRPr="00FC7696" w:rsidRDefault="0063335F" w:rsidP="00FC7696">
            <w:pPr>
              <w:pStyle w:val="NoSpacing"/>
              <w:jc w:val="both"/>
              <w:rPr>
                <w:rFonts w:ascii="Californian FB" w:hAnsi="Californian FB"/>
                <w:sz w:val="16"/>
                <w:szCs w:val="16"/>
              </w:rPr>
            </w:pPr>
            <w:r>
              <w:rPr>
                <w:noProof/>
                <w:lang w:val="id-ID" w:eastAsia="id-ID"/>
              </w:rPr>
              <w:drawing>
                <wp:anchor distT="0" distB="0" distL="114300" distR="114300" simplePos="0" relativeHeight="251656704" behindDoc="0" locked="0" layoutInCell="1" allowOverlap="0">
                  <wp:simplePos x="0" y="0"/>
                  <wp:positionH relativeFrom="column">
                    <wp:posOffset>3154680</wp:posOffset>
                  </wp:positionH>
                  <wp:positionV relativeFrom="paragraph">
                    <wp:posOffset>26035</wp:posOffset>
                  </wp:positionV>
                  <wp:extent cx="494665" cy="175260"/>
                  <wp:effectExtent l="19050" t="0" r="635" b="0"/>
                  <wp:wrapNone/>
                  <wp:docPr id="8" name="Picture 1" descr="Description: 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licensebuttons.net/l/by-sa/3.0/88x31.png">
                            <a:hlinkClick r:id="rId8" tgtFrame="_blank"/>
                          </pic:cNvPr>
                          <pic:cNvPicPr>
                            <a:picLocks noChangeAspect="1" noChangeArrowheads="1"/>
                          </pic:cNvPicPr>
                        </pic:nvPicPr>
                        <pic:blipFill>
                          <a:blip r:embed="rId9" r:link="rId10"/>
                          <a:srcRect/>
                          <a:stretch>
                            <a:fillRect/>
                          </a:stretch>
                        </pic:blipFill>
                        <pic:spPr bwMode="auto">
                          <a:xfrm>
                            <a:off x="0" y="0"/>
                            <a:ext cx="494665" cy="175260"/>
                          </a:xfrm>
                          <a:prstGeom prst="rect">
                            <a:avLst/>
                          </a:prstGeom>
                          <a:noFill/>
                          <a:ln w="9525">
                            <a:noFill/>
                            <a:miter lim="800000"/>
                            <a:headEnd/>
                            <a:tailEnd/>
                          </a:ln>
                        </pic:spPr>
                      </pic:pic>
                    </a:graphicData>
                  </a:graphic>
                </wp:anchor>
              </w:drawing>
            </w:r>
          </w:p>
          <w:p w:rsidR="00C63EC1" w:rsidRPr="00FC7696" w:rsidRDefault="00C63EC1" w:rsidP="00FC7696">
            <w:pPr>
              <w:pStyle w:val="NoSpacing"/>
              <w:jc w:val="both"/>
              <w:rPr>
                <w:rFonts w:ascii="Californian FB" w:hAnsi="Californian FB"/>
                <w:sz w:val="16"/>
                <w:szCs w:val="16"/>
              </w:rPr>
            </w:pPr>
          </w:p>
          <w:p w:rsidR="00882B14" w:rsidRDefault="00882B14" w:rsidP="00A449A0">
            <w:pPr>
              <w:spacing w:before="117"/>
              <w:ind w:left="1148" w:right="106" w:hanging="1256"/>
              <w:jc w:val="right"/>
              <w:rPr>
                <w:rFonts w:ascii="Georgia" w:hAnsi="Georgia"/>
                <w:sz w:val="13"/>
              </w:rPr>
            </w:pPr>
            <w:r>
              <w:rPr>
                <w:rFonts w:ascii="Georgia" w:hAnsi="Georgia"/>
                <w:w w:val="90"/>
                <w:sz w:val="13"/>
              </w:rPr>
              <w:t>©2022</w:t>
            </w:r>
            <w:r>
              <w:rPr>
                <w:rFonts w:ascii="Georgia" w:hAnsi="Georgia"/>
                <w:spacing w:val="-1"/>
                <w:w w:val="90"/>
                <w:sz w:val="13"/>
              </w:rPr>
              <w:t xml:space="preserve"> </w:t>
            </w:r>
            <w:r>
              <w:rPr>
                <w:rFonts w:ascii="Georgia" w:hAnsi="Georgia"/>
                <w:w w:val="90"/>
                <w:sz w:val="13"/>
              </w:rPr>
              <w:t>by</w:t>
            </w:r>
            <w:r>
              <w:rPr>
                <w:rFonts w:ascii="Georgia" w:hAnsi="Georgia"/>
                <w:spacing w:val="-1"/>
                <w:w w:val="90"/>
                <w:sz w:val="13"/>
              </w:rPr>
              <w:t xml:space="preserve"> </w:t>
            </w:r>
            <w:r>
              <w:rPr>
                <w:rFonts w:ascii="Georgia" w:hAnsi="Georgia"/>
                <w:w w:val="90"/>
                <w:sz w:val="13"/>
              </w:rPr>
              <w:t>the</w:t>
            </w:r>
            <w:r>
              <w:rPr>
                <w:rFonts w:ascii="Georgia" w:hAnsi="Georgia"/>
                <w:spacing w:val="3"/>
                <w:w w:val="90"/>
                <w:sz w:val="13"/>
              </w:rPr>
              <w:t xml:space="preserve"> </w:t>
            </w:r>
            <w:r>
              <w:rPr>
                <w:rFonts w:ascii="Georgia" w:hAnsi="Georgia"/>
                <w:w w:val="90"/>
                <w:sz w:val="13"/>
              </w:rPr>
              <w:t>authors.</w:t>
            </w:r>
            <w:r>
              <w:rPr>
                <w:rFonts w:ascii="Georgia" w:hAnsi="Georgia"/>
                <w:spacing w:val="3"/>
                <w:w w:val="90"/>
                <w:sz w:val="13"/>
              </w:rPr>
              <w:t xml:space="preserve"> </w:t>
            </w:r>
            <w:r>
              <w:rPr>
                <w:rFonts w:ascii="Georgia" w:hAnsi="Georgia"/>
                <w:w w:val="90"/>
                <w:sz w:val="13"/>
              </w:rPr>
              <w:t>Submitted</w:t>
            </w:r>
            <w:r>
              <w:rPr>
                <w:rFonts w:ascii="Georgia" w:hAnsi="Georgia"/>
                <w:spacing w:val="2"/>
                <w:w w:val="90"/>
                <w:sz w:val="13"/>
              </w:rPr>
              <w:t xml:space="preserve"> </w:t>
            </w:r>
            <w:r>
              <w:rPr>
                <w:rFonts w:ascii="Georgia" w:hAnsi="Georgia"/>
                <w:w w:val="90"/>
                <w:sz w:val="13"/>
              </w:rPr>
              <w:t>for</w:t>
            </w:r>
            <w:r>
              <w:rPr>
                <w:rFonts w:ascii="Georgia" w:hAnsi="Georgia"/>
                <w:spacing w:val="-3"/>
                <w:w w:val="90"/>
                <w:sz w:val="13"/>
              </w:rPr>
              <w:t xml:space="preserve"> </w:t>
            </w:r>
            <w:r>
              <w:rPr>
                <w:rFonts w:ascii="Georgia" w:hAnsi="Georgia"/>
                <w:w w:val="90"/>
                <w:sz w:val="13"/>
              </w:rPr>
              <w:t>possible</w:t>
            </w:r>
            <w:r>
              <w:rPr>
                <w:rFonts w:ascii="Georgia" w:hAnsi="Georgia"/>
                <w:spacing w:val="2"/>
                <w:w w:val="90"/>
                <w:sz w:val="13"/>
              </w:rPr>
              <w:t xml:space="preserve"> </w:t>
            </w:r>
            <w:r>
              <w:rPr>
                <w:rFonts w:ascii="Georgia" w:hAnsi="Georgia"/>
                <w:w w:val="90"/>
                <w:sz w:val="13"/>
              </w:rPr>
              <w:t>open</w:t>
            </w:r>
            <w:r>
              <w:rPr>
                <w:rFonts w:ascii="Georgia" w:hAnsi="Georgia"/>
                <w:spacing w:val="-1"/>
                <w:w w:val="90"/>
                <w:sz w:val="13"/>
              </w:rPr>
              <w:t xml:space="preserve"> </w:t>
            </w:r>
            <w:r>
              <w:rPr>
                <w:rFonts w:ascii="Georgia" w:hAnsi="Georgia"/>
                <w:w w:val="90"/>
                <w:sz w:val="13"/>
              </w:rPr>
              <w:t>access</w:t>
            </w:r>
            <w:r>
              <w:rPr>
                <w:rFonts w:ascii="Georgia" w:hAnsi="Georgia"/>
                <w:spacing w:val="1"/>
                <w:w w:val="90"/>
                <w:sz w:val="13"/>
              </w:rPr>
              <w:t xml:space="preserve"> </w:t>
            </w:r>
            <w:r>
              <w:rPr>
                <w:rFonts w:ascii="Georgia" w:hAnsi="Georgia"/>
                <w:w w:val="90"/>
                <w:sz w:val="13"/>
              </w:rPr>
              <w:t>publication</w:t>
            </w:r>
            <w:r>
              <w:rPr>
                <w:rFonts w:ascii="Georgia" w:hAnsi="Georgia"/>
                <w:spacing w:val="-1"/>
                <w:w w:val="90"/>
                <w:sz w:val="13"/>
              </w:rPr>
              <w:t xml:space="preserve"> </w:t>
            </w:r>
            <w:r>
              <w:rPr>
                <w:rFonts w:ascii="Georgia" w:hAnsi="Georgia"/>
                <w:w w:val="90"/>
                <w:sz w:val="13"/>
              </w:rPr>
              <w:t>under the</w:t>
            </w:r>
            <w:r>
              <w:rPr>
                <w:rFonts w:ascii="Georgia" w:hAnsi="Georgia"/>
                <w:spacing w:val="-2"/>
                <w:w w:val="90"/>
                <w:sz w:val="13"/>
              </w:rPr>
              <w:t xml:space="preserve"> </w:t>
            </w:r>
            <w:r>
              <w:rPr>
                <w:rFonts w:ascii="Georgia" w:hAnsi="Georgia"/>
                <w:w w:val="90"/>
                <w:sz w:val="13"/>
              </w:rPr>
              <w:t>terms</w:t>
            </w:r>
            <w:r>
              <w:rPr>
                <w:rFonts w:ascii="Georgia" w:hAnsi="Georgia"/>
                <w:spacing w:val="1"/>
                <w:w w:val="90"/>
                <w:sz w:val="13"/>
              </w:rPr>
              <w:t xml:space="preserve"> </w:t>
            </w:r>
            <w:r>
              <w:rPr>
                <w:rFonts w:ascii="Georgia" w:hAnsi="Georgia"/>
                <w:w w:val="90"/>
                <w:sz w:val="13"/>
              </w:rPr>
              <w:t>and</w:t>
            </w:r>
            <w:r>
              <w:rPr>
                <w:rFonts w:ascii="Georgia" w:hAnsi="Georgia"/>
                <w:spacing w:val="2"/>
                <w:w w:val="90"/>
                <w:sz w:val="13"/>
              </w:rPr>
              <w:t xml:space="preserve"> </w:t>
            </w:r>
            <w:r>
              <w:rPr>
                <w:rFonts w:ascii="Georgia" w:hAnsi="Georgia"/>
                <w:w w:val="90"/>
                <w:sz w:val="13"/>
              </w:rPr>
              <w:t>conditions of</w:t>
            </w:r>
            <w:r>
              <w:rPr>
                <w:rFonts w:ascii="Georgia" w:hAnsi="Georgia"/>
                <w:spacing w:val="-2"/>
                <w:w w:val="90"/>
                <w:sz w:val="13"/>
              </w:rPr>
              <w:t xml:space="preserve"> </w:t>
            </w:r>
            <w:r>
              <w:rPr>
                <w:rFonts w:ascii="Georgia" w:hAnsi="Georgia"/>
                <w:w w:val="90"/>
                <w:sz w:val="13"/>
              </w:rPr>
              <w:t>the</w:t>
            </w:r>
            <w:r>
              <w:rPr>
                <w:rFonts w:ascii="Georgia" w:hAnsi="Georgia"/>
                <w:spacing w:val="1"/>
                <w:w w:val="90"/>
                <w:sz w:val="13"/>
              </w:rPr>
              <w:t xml:space="preserve"> </w:t>
            </w:r>
            <w:r>
              <w:rPr>
                <w:rFonts w:ascii="Georgia" w:hAnsi="Georgia"/>
                <w:w w:val="90"/>
                <w:sz w:val="13"/>
              </w:rPr>
              <w:t>Creative</w:t>
            </w:r>
            <w:r>
              <w:rPr>
                <w:rFonts w:ascii="Georgia" w:hAnsi="Georgia"/>
                <w:spacing w:val="22"/>
                <w:w w:val="90"/>
                <w:sz w:val="13"/>
              </w:rPr>
              <w:t xml:space="preserve"> </w:t>
            </w:r>
            <w:r>
              <w:rPr>
                <w:rFonts w:ascii="Georgia" w:hAnsi="Georgia"/>
                <w:w w:val="90"/>
                <w:sz w:val="13"/>
              </w:rPr>
              <w:t>Commons</w:t>
            </w:r>
            <w:r>
              <w:rPr>
                <w:rFonts w:ascii="Georgia" w:hAnsi="Georgia"/>
                <w:spacing w:val="17"/>
                <w:w w:val="90"/>
                <w:sz w:val="13"/>
              </w:rPr>
              <w:t xml:space="preserve"> </w:t>
            </w:r>
            <w:r>
              <w:rPr>
                <w:rFonts w:ascii="Georgia" w:hAnsi="Georgia"/>
                <w:w w:val="90"/>
                <w:sz w:val="13"/>
              </w:rPr>
              <w:t>Attribution-ShareAlike</w:t>
            </w:r>
            <w:r>
              <w:rPr>
                <w:rFonts w:ascii="Georgia" w:hAnsi="Georgia"/>
                <w:spacing w:val="22"/>
                <w:w w:val="90"/>
                <w:sz w:val="13"/>
              </w:rPr>
              <w:t xml:space="preserve"> </w:t>
            </w:r>
            <w:r>
              <w:rPr>
                <w:rFonts w:ascii="Georgia" w:hAnsi="Georgia"/>
                <w:w w:val="90"/>
                <w:sz w:val="13"/>
              </w:rPr>
              <w:t>4.0</w:t>
            </w:r>
            <w:r>
              <w:rPr>
                <w:rFonts w:ascii="Georgia" w:hAnsi="Georgia"/>
                <w:spacing w:val="21"/>
                <w:w w:val="90"/>
                <w:sz w:val="13"/>
              </w:rPr>
              <w:t xml:space="preserve"> </w:t>
            </w:r>
            <w:r>
              <w:rPr>
                <w:rFonts w:ascii="Georgia" w:hAnsi="Georgia"/>
                <w:w w:val="90"/>
                <w:sz w:val="13"/>
              </w:rPr>
              <w:t>International</w:t>
            </w:r>
            <w:r>
              <w:rPr>
                <w:rFonts w:ascii="Georgia" w:hAnsi="Georgia"/>
                <w:spacing w:val="15"/>
                <w:w w:val="90"/>
                <w:sz w:val="13"/>
              </w:rPr>
              <w:t xml:space="preserve"> </w:t>
            </w:r>
            <w:r>
              <w:rPr>
                <w:rFonts w:ascii="Georgia" w:hAnsi="Georgia"/>
                <w:w w:val="90"/>
                <w:sz w:val="13"/>
              </w:rPr>
              <w:t>License-(CC-BY-SA)</w:t>
            </w:r>
          </w:p>
          <w:p w:rsidR="00882B14" w:rsidRDefault="00882B14" w:rsidP="00882B14">
            <w:pPr>
              <w:spacing w:line="147" w:lineRule="exact"/>
              <w:ind w:right="107"/>
              <w:jc w:val="right"/>
              <w:rPr>
                <w:rFonts w:ascii="Georgia"/>
                <w:sz w:val="13"/>
              </w:rPr>
            </w:pPr>
            <w:r>
              <w:rPr>
                <w:rFonts w:ascii="Georgia"/>
                <w:w w:val="95"/>
                <w:sz w:val="13"/>
              </w:rPr>
              <w:t>(https://creativecommons.org/licenses/by-sa/4.0/</w:t>
            </w:r>
          </w:p>
          <w:p w:rsidR="00C63EC1" w:rsidRPr="00413ABE" w:rsidRDefault="00C63EC1" w:rsidP="00413ABE">
            <w:pPr>
              <w:pStyle w:val="NoSpacing"/>
              <w:jc w:val="right"/>
              <w:rPr>
                <w:rFonts w:ascii="Californian FB" w:hAnsi="Californian FB"/>
                <w:sz w:val="13"/>
                <w:szCs w:val="13"/>
              </w:rPr>
            </w:pPr>
          </w:p>
        </w:tc>
      </w:tr>
      <w:tr w:rsidR="00C63EC1" w:rsidRPr="003A1D03" w:rsidTr="00413ABE">
        <w:trPr>
          <w:trHeight w:val="97"/>
        </w:trPr>
        <w:tc>
          <w:tcPr>
            <w:tcW w:w="2762" w:type="dxa"/>
            <w:tcBorders>
              <w:bottom w:val="single" w:sz="8" w:space="0" w:color="auto"/>
            </w:tcBorders>
            <w:shd w:val="clear" w:color="auto" w:fill="F2F2F2"/>
          </w:tcPr>
          <w:p w:rsidR="00C63EC1" w:rsidRPr="003A1D03" w:rsidRDefault="00C63EC1" w:rsidP="00C63EC1">
            <w:pPr>
              <w:rPr>
                <w:rFonts w:ascii="Californian FB" w:hAnsi="Californian FB"/>
                <w:b/>
                <w:bCs/>
              </w:rPr>
            </w:pPr>
            <w:r w:rsidRPr="003A1D03">
              <w:rPr>
                <w:rFonts w:ascii="Californian FB" w:hAnsi="Californian FB"/>
                <w:b/>
                <w:bCs/>
              </w:rPr>
              <w:t>Kata Kunci</w:t>
            </w:r>
          </w:p>
        </w:tc>
        <w:tc>
          <w:tcPr>
            <w:tcW w:w="298" w:type="dxa"/>
            <w:vMerge/>
          </w:tcPr>
          <w:p w:rsidR="00C63EC1" w:rsidRPr="003A1D03" w:rsidRDefault="00C63EC1" w:rsidP="00C63EC1">
            <w:pPr>
              <w:spacing w:after="120"/>
              <w:rPr>
                <w:rFonts w:ascii="Californian FB" w:hAnsi="Californian FB"/>
              </w:rPr>
            </w:pPr>
          </w:p>
        </w:tc>
        <w:tc>
          <w:tcPr>
            <w:tcW w:w="6021" w:type="dxa"/>
            <w:vMerge/>
            <w:shd w:val="clear" w:color="auto" w:fill="F2F2F2"/>
          </w:tcPr>
          <w:p w:rsidR="00C63EC1" w:rsidRPr="003A1D03" w:rsidRDefault="00C63EC1" w:rsidP="00C63EC1">
            <w:pPr>
              <w:spacing w:after="120"/>
              <w:rPr>
                <w:rFonts w:ascii="Californian FB" w:hAnsi="Californian FB"/>
              </w:rPr>
            </w:pPr>
          </w:p>
        </w:tc>
      </w:tr>
      <w:tr w:rsidR="00C63EC1" w:rsidRPr="003A1D03" w:rsidTr="00413ABE">
        <w:trPr>
          <w:trHeight w:val="77"/>
        </w:trPr>
        <w:tc>
          <w:tcPr>
            <w:tcW w:w="2762" w:type="dxa"/>
            <w:tcBorders>
              <w:top w:val="single" w:sz="8" w:space="0" w:color="auto"/>
            </w:tcBorders>
          </w:tcPr>
          <w:p w:rsidR="00A449A0" w:rsidRPr="00A449A0" w:rsidRDefault="00A449A0" w:rsidP="00C63EC1">
            <w:pPr>
              <w:rPr>
                <w:rFonts w:ascii="Georgia" w:hAnsi="Georgia"/>
                <w:sz w:val="16"/>
                <w:szCs w:val="24"/>
                <w:lang w:val="id-ID"/>
              </w:rPr>
            </w:pPr>
            <w:r w:rsidRPr="00A449A0">
              <w:rPr>
                <w:rFonts w:ascii="Georgia" w:hAnsi="Georgia"/>
                <w:sz w:val="16"/>
                <w:szCs w:val="24"/>
                <w:lang w:val="id-ID"/>
              </w:rPr>
              <w:t>Kemampuan Pemecahan Masalah</w:t>
            </w:r>
          </w:p>
          <w:p w:rsidR="00C63EC1" w:rsidRPr="00A449A0" w:rsidRDefault="00A449A0" w:rsidP="00C63EC1">
            <w:pPr>
              <w:rPr>
                <w:rFonts w:ascii="Georgia" w:hAnsi="Georgia"/>
                <w:sz w:val="16"/>
                <w:szCs w:val="24"/>
                <w:lang w:val="id-ID"/>
              </w:rPr>
            </w:pPr>
            <w:r w:rsidRPr="00A449A0">
              <w:rPr>
                <w:rFonts w:ascii="Georgia" w:hAnsi="Georgia"/>
                <w:sz w:val="16"/>
                <w:szCs w:val="24"/>
                <w:lang w:val="id-ID"/>
              </w:rPr>
              <w:t>Gaya Belajar</w:t>
            </w:r>
          </w:p>
          <w:p w:rsidR="00C63EC1" w:rsidRPr="00741E99" w:rsidRDefault="00A449A0" w:rsidP="00C63EC1">
            <w:pPr>
              <w:rPr>
                <w:rFonts w:ascii="Californian FB" w:hAnsi="Californian FB"/>
                <w:sz w:val="16"/>
                <w:szCs w:val="24"/>
                <w:lang w:val="id-ID"/>
              </w:rPr>
            </w:pPr>
            <w:r w:rsidRPr="00A449A0">
              <w:rPr>
                <w:rFonts w:ascii="Georgia" w:hAnsi="Georgia"/>
                <w:sz w:val="16"/>
                <w:szCs w:val="24"/>
                <w:lang w:val="id-ID"/>
              </w:rPr>
              <w:t>Matematika</w:t>
            </w:r>
          </w:p>
        </w:tc>
        <w:tc>
          <w:tcPr>
            <w:tcW w:w="298" w:type="dxa"/>
            <w:vMerge/>
          </w:tcPr>
          <w:p w:rsidR="00C63EC1" w:rsidRPr="003A1D03" w:rsidRDefault="00C63EC1" w:rsidP="00C63EC1">
            <w:pPr>
              <w:rPr>
                <w:rFonts w:ascii="Californian FB" w:hAnsi="Californian FB"/>
              </w:rPr>
            </w:pPr>
          </w:p>
        </w:tc>
        <w:tc>
          <w:tcPr>
            <w:tcW w:w="6021" w:type="dxa"/>
            <w:vMerge/>
            <w:shd w:val="clear" w:color="auto" w:fill="F2F2F2"/>
          </w:tcPr>
          <w:p w:rsidR="00C63EC1" w:rsidRPr="003A1D03" w:rsidRDefault="00C63EC1" w:rsidP="00C63EC1">
            <w:pPr>
              <w:rPr>
                <w:rFonts w:ascii="Californian FB" w:hAnsi="Californian FB"/>
              </w:rPr>
            </w:pPr>
          </w:p>
        </w:tc>
      </w:tr>
      <w:tr w:rsidR="00C63EC1" w:rsidRPr="003A1D03" w:rsidTr="00413ABE">
        <w:trPr>
          <w:trHeight w:val="77"/>
        </w:trPr>
        <w:tc>
          <w:tcPr>
            <w:tcW w:w="2762" w:type="dxa"/>
            <w:tcBorders>
              <w:bottom w:val="single" w:sz="8" w:space="0" w:color="auto"/>
            </w:tcBorders>
            <w:shd w:val="clear" w:color="auto" w:fill="F2F2F2"/>
          </w:tcPr>
          <w:p w:rsidR="00C63EC1" w:rsidRPr="003A1D03" w:rsidRDefault="00C63EC1" w:rsidP="00C63EC1">
            <w:pPr>
              <w:rPr>
                <w:rFonts w:ascii="Californian FB" w:hAnsi="Californian FB"/>
                <w:b/>
                <w:bCs/>
              </w:rPr>
            </w:pPr>
            <w:r w:rsidRPr="003A1D03">
              <w:rPr>
                <w:rFonts w:ascii="Californian FB" w:hAnsi="Californian FB"/>
                <w:b/>
                <w:bCs/>
              </w:rPr>
              <w:t>Korespondensi</w:t>
            </w:r>
          </w:p>
        </w:tc>
        <w:tc>
          <w:tcPr>
            <w:tcW w:w="298" w:type="dxa"/>
            <w:vMerge/>
          </w:tcPr>
          <w:p w:rsidR="00C63EC1" w:rsidRPr="003A1D03" w:rsidRDefault="00C63EC1" w:rsidP="00C63EC1">
            <w:pPr>
              <w:rPr>
                <w:rFonts w:ascii="Californian FB" w:hAnsi="Californian FB"/>
              </w:rPr>
            </w:pPr>
          </w:p>
        </w:tc>
        <w:tc>
          <w:tcPr>
            <w:tcW w:w="6021" w:type="dxa"/>
            <w:vMerge/>
            <w:shd w:val="clear" w:color="auto" w:fill="F2F2F2"/>
          </w:tcPr>
          <w:p w:rsidR="00C63EC1" w:rsidRPr="003A1D03" w:rsidRDefault="00C63EC1" w:rsidP="00C63EC1">
            <w:pPr>
              <w:rPr>
                <w:rFonts w:ascii="Californian FB" w:hAnsi="Californian FB"/>
              </w:rPr>
            </w:pPr>
          </w:p>
        </w:tc>
      </w:tr>
      <w:tr w:rsidR="00C63EC1" w:rsidRPr="003A1D03" w:rsidTr="00413ABE">
        <w:trPr>
          <w:trHeight w:val="1516"/>
        </w:trPr>
        <w:tc>
          <w:tcPr>
            <w:tcW w:w="2762" w:type="dxa"/>
            <w:tcBorders>
              <w:top w:val="single" w:sz="8" w:space="0" w:color="auto"/>
              <w:bottom w:val="single" w:sz="8" w:space="0" w:color="auto"/>
            </w:tcBorders>
          </w:tcPr>
          <w:p w:rsidR="00C63EC1" w:rsidRDefault="00C63EC1" w:rsidP="00A449A0">
            <w:pPr>
              <w:pStyle w:val="NoSpacing"/>
              <w:rPr>
                <w:rFonts w:ascii="Georgia" w:hAnsi="Georgia"/>
                <w:sz w:val="16"/>
                <w:lang w:val="id-ID"/>
              </w:rPr>
            </w:pPr>
            <w:r w:rsidRPr="00A449A0">
              <w:rPr>
                <w:rFonts w:ascii="Georgia" w:hAnsi="Georgia"/>
                <w:sz w:val="16"/>
              </w:rPr>
              <w:t xml:space="preserve">E-mail: </w:t>
            </w:r>
            <w:r w:rsidR="00A449A0">
              <w:rPr>
                <w:rFonts w:ascii="Georgia" w:hAnsi="Georgia"/>
                <w:sz w:val="16"/>
                <w:lang w:val="id-ID"/>
              </w:rPr>
              <w:t xml:space="preserve"> </w:t>
            </w:r>
            <w:hyperlink r:id="rId11" w:history="1">
              <w:r w:rsidR="00A449A0" w:rsidRPr="00A449A0">
                <w:rPr>
                  <w:rStyle w:val="Hyperlink"/>
                  <w:rFonts w:ascii="Georgia" w:hAnsi="Georgia"/>
                  <w:sz w:val="16"/>
                </w:rPr>
                <w:t>Ramadoni.100393@gmail.com</w:t>
              </w:r>
              <w:r w:rsidR="00A449A0" w:rsidRPr="00A449A0">
                <w:rPr>
                  <w:rStyle w:val="Hyperlink"/>
                  <w:rFonts w:ascii="Georgia" w:hAnsi="Georgia"/>
                  <w:sz w:val="16"/>
                  <w:vertAlign w:val="superscript"/>
                </w:rPr>
                <w:t>1</w:t>
              </w:r>
            </w:hyperlink>
          </w:p>
          <w:p w:rsidR="00A449A0" w:rsidRDefault="00A449A0" w:rsidP="00A449A0">
            <w:pPr>
              <w:pStyle w:val="NoSpacing"/>
              <w:rPr>
                <w:rFonts w:ascii="Georgia" w:hAnsi="Georgia"/>
                <w:sz w:val="16"/>
                <w:vertAlign w:val="superscript"/>
                <w:lang w:val="id-ID"/>
              </w:rPr>
            </w:pPr>
            <w:hyperlink r:id="rId12" w:history="1">
              <w:r w:rsidRPr="00D700FF">
                <w:rPr>
                  <w:rStyle w:val="Hyperlink"/>
                  <w:rFonts w:ascii="Georgia" w:hAnsi="Georgia"/>
                  <w:sz w:val="16"/>
                  <w:lang w:val="id-ID"/>
                </w:rPr>
                <w:t>Harnofdimas64@gmail.com</w:t>
              </w:r>
              <w:r w:rsidRPr="00D700FF">
                <w:rPr>
                  <w:rStyle w:val="Hyperlink"/>
                  <w:rFonts w:ascii="Georgia" w:hAnsi="Georgia"/>
                  <w:sz w:val="16"/>
                  <w:vertAlign w:val="superscript"/>
                  <w:lang w:val="id-ID"/>
                </w:rPr>
                <w:t>2</w:t>
              </w:r>
            </w:hyperlink>
          </w:p>
          <w:p w:rsidR="00A449A0" w:rsidRPr="00A449A0" w:rsidRDefault="00A449A0" w:rsidP="00A449A0">
            <w:pPr>
              <w:pStyle w:val="NoSpacing"/>
              <w:rPr>
                <w:rFonts w:ascii="Georgia" w:hAnsi="Georgia"/>
                <w:sz w:val="16"/>
                <w:vertAlign w:val="superscript"/>
                <w:lang w:val="id-ID"/>
              </w:rPr>
            </w:pPr>
          </w:p>
          <w:p w:rsidR="00A449A0" w:rsidRPr="00A449A0" w:rsidRDefault="00A449A0" w:rsidP="00A449A0">
            <w:pPr>
              <w:pStyle w:val="NoSpacing"/>
              <w:rPr>
                <w:rFonts w:ascii="Georgia" w:hAnsi="Georgia"/>
                <w:sz w:val="16"/>
                <w:lang w:val="id-ID"/>
              </w:rPr>
            </w:pPr>
          </w:p>
        </w:tc>
        <w:tc>
          <w:tcPr>
            <w:tcW w:w="298" w:type="dxa"/>
            <w:vMerge/>
          </w:tcPr>
          <w:p w:rsidR="00C63EC1" w:rsidRPr="003A1D03" w:rsidRDefault="00C63EC1" w:rsidP="00C63EC1">
            <w:pPr>
              <w:rPr>
                <w:rFonts w:ascii="Californian FB" w:hAnsi="Californian FB"/>
              </w:rPr>
            </w:pPr>
          </w:p>
        </w:tc>
        <w:tc>
          <w:tcPr>
            <w:tcW w:w="6021" w:type="dxa"/>
            <w:vMerge/>
            <w:tcBorders>
              <w:bottom w:val="single" w:sz="8" w:space="0" w:color="auto"/>
            </w:tcBorders>
            <w:shd w:val="clear" w:color="auto" w:fill="F2F2F2"/>
          </w:tcPr>
          <w:p w:rsidR="00C63EC1" w:rsidRPr="003A1D03" w:rsidRDefault="00C63EC1" w:rsidP="00C63EC1">
            <w:pPr>
              <w:rPr>
                <w:rFonts w:ascii="Californian FB" w:hAnsi="Californian FB"/>
              </w:rPr>
            </w:pPr>
          </w:p>
        </w:tc>
      </w:tr>
    </w:tbl>
    <w:p w:rsidR="00261D2A" w:rsidRDefault="00261D2A" w:rsidP="00C63EC1">
      <w:pPr>
        <w:pStyle w:val="Title"/>
        <w:spacing w:line="228" w:lineRule="auto"/>
        <w:jc w:val="left"/>
        <w:rPr>
          <w:rFonts w:ascii="Century Schoolbook" w:hAnsi="Century Schoolbook"/>
          <w:b w:val="0"/>
          <w:spacing w:val="-8"/>
          <w:sz w:val="20"/>
        </w:rPr>
      </w:pPr>
    </w:p>
    <w:p w:rsidR="00413ABE" w:rsidRPr="0021589C" w:rsidRDefault="00413ABE" w:rsidP="00413ABE">
      <w:pPr>
        <w:pStyle w:val="NoSpacing"/>
      </w:pPr>
    </w:p>
    <w:p w:rsidR="00FC7696" w:rsidRPr="00556E79" w:rsidRDefault="001335FD" w:rsidP="00413ABE">
      <w:pPr>
        <w:pStyle w:val="NoSpacing"/>
        <w:numPr>
          <w:ilvl w:val="0"/>
          <w:numId w:val="11"/>
        </w:numPr>
        <w:spacing w:line="276" w:lineRule="auto"/>
        <w:ind w:left="360"/>
        <w:jc w:val="center"/>
        <w:rPr>
          <w:rFonts w:ascii="Cambria" w:hAnsi="Cambria"/>
          <w:b/>
          <w:sz w:val="20"/>
          <w:szCs w:val="20"/>
          <w:lang w:val="id-ID"/>
        </w:rPr>
      </w:pPr>
      <w:r w:rsidRPr="00556E79">
        <w:rPr>
          <w:rFonts w:ascii="Cambria" w:hAnsi="Cambria"/>
          <w:b/>
          <w:sz w:val="20"/>
          <w:szCs w:val="20"/>
          <w:lang w:val="id-ID"/>
        </w:rPr>
        <w:t xml:space="preserve"> </w:t>
      </w:r>
      <w:r w:rsidR="00FC7696" w:rsidRPr="00556E79">
        <w:rPr>
          <w:rFonts w:ascii="Cambria" w:hAnsi="Cambria"/>
          <w:b/>
          <w:sz w:val="20"/>
          <w:szCs w:val="20"/>
          <w:lang w:val="id-ID"/>
        </w:rPr>
        <w:t>Pendahuluan</w:t>
      </w:r>
    </w:p>
    <w:p w:rsidR="00261D2A" w:rsidRPr="00413ABE" w:rsidRDefault="00261D2A" w:rsidP="00413ABE">
      <w:pPr>
        <w:pStyle w:val="NoSpacing"/>
        <w:spacing w:line="276" w:lineRule="auto"/>
        <w:ind w:firstLine="540"/>
        <w:jc w:val="both"/>
        <w:rPr>
          <w:rFonts w:ascii="Century Schoolbook" w:hAnsi="Century Schoolbook"/>
          <w:sz w:val="20"/>
          <w:szCs w:val="20"/>
        </w:rPr>
      </w:pPr>
    </w:p>
    <w:p w:rsidR="00A449A0" w:rsidRPr="00A449A0" w:rsidRDefault="00A449A0" w:rsidP="008458A4">
      <w:pPr>
        <w:pStyle w:val="BodyText"/>
        <w:spacing w:line="360" w:lineRule="auto"/>
        <w:ind w:right="-1" w:firstLine="567"/>
        <w:rPr>
          <w:rFonts w:ascii="Cambria" w:hAnsi="Cambria"/>
          <w:sz w:val="20"/>
          <w:szCs w:val="24"/>
        </w:rPr>
      </w:pPr>
      <w:r w:rsidRPr="00A449A0">
        <w:rPr>
          <w:rFonts w:ascii="Cambria" w:hAnsi="Cambria"/>
          <w:sz w:val="20"/>
          <w:szCs w:val="24"/>
        </w:rPr>
        <w:t>Matematika adalah mata pelajaran yang harus dipelajari oleh setiap jenjang pendidikan. Matematika memegang peran penting dalam kehidupan manusia maupun dalam perkembangan ilmu pengetahuan lainnya. Hal ini terlihat dari penggunaan ilmu matematika dalam memecahkan masalah yang</w:t>
      </w:r>
      <w:r w:rsidR="00556E79">
        <w:rPr>
          <w:rFonts w:ascii="Cambria" w:hAnsi="Cambria"/>
          <w:sz w:val="20"/>
          <w:szCs w:val="24"/>
          <w:lang w:val="id-ID"/>
        </w:rPr>
        <w:t xml:space="preserve"> </w:t>
      </w:r>
      <w:r w:rsidRPr="00A449A0">
        <w:rPr>
          <w:rFonts w:ascii="Cambria" w:hAnsi="Cambria"/>
          <w:sz w:val="20"/>
          <w:szCs w:val="24"/>
        </w:rPr>
        <w:t>terjadi di kehidupan sehari-hari. Matematika berfungsi</w:t>
      </w:r>
      <w:r>
        <w:rPr>
          <w:rFonts w:ascii="Cambria" w:hAnsi="Cambria"/>
          <w:sz w:val="20"/>
          <w:szCs w:val="24"/>
          <w:lang w:val="id-ID"/>
        </w:rPr>
        <w:t xml:space="preserve"> </w:t>
      </w:r>
      <w:r w:rsidRPr="00A449A0">
        <w:rPr>
          <w:rFonts w:ascii="Cambria" w:hAnsi="Cambria"/>
          <w:sz w:val="20"/>
          <w:szCs w:val="24"/>
        </w:rPr>
        <w:t>sebagai bahasa simbolik yang memungkinkan terwujudnya komunikasi secar</w:t>
      </w:r>
      <w:r>
        <w:rPr>
          <w:rFonts w:ascii="Cambria" w:hAnsi="Cambria"/>
          <w:sz w:val="20"/>
          <w:szCs w:val="24"/>
        </w:rPr>
        <w:t>a cermat dan tepat</w:t>
      </w:r>
      <w:r>
        <w:rPr>
          <w:rFonts w:ascii="Cambria" w:hAnsi="Cambria"/>
          <w:sz w:val="20"/>
          <w:szCs w:val="24"/>
          <w:lang w:val="id-ID"/>
        </w:rPr>
        <w:t xml:space="preserve"> [1]</w:t>
      </w:r>
      <w:r w:rsidRPr="00A449A0">
        <w:rPr>
          <w:rFonts w:ascii="Cambria" w:hAnsi="Cambria"/>
          <w:sz w:val="20"/>
          <w:szCs w:val="24"/>
        </w:rPr>
        <w:t>.</w:t>
      </w:r>
    </w:p>
    <w:p w:rsidR="00A449A0" w:rsidRPr="00A449A0" w:rsidRDefault="00A449A0" w:rsidP="008458A4">
      <w:pPr>
        <w:pStyle w:val="BodyText"/>
        <w:spacing w:before="1" w:line="360" w:lineRule="auto"/>
        <w:ind w:right="-1" w:firstLine="567"/>
        <w:rPr>
          <w:rFonts w:ascii="Cambria" w:hAnsi="Cambria"/>
          <w:sz w:val="20"/>
          <w:szCs w:val="24"/>
          <w:lang w:val="id-ID"/>
        </w:rPr>
      </w:pPr>
      <w:r>
        <w:rPr>
          <w:rFonts w:ascii="Cambria" w:hAnsi="Cambria"/>
          <w:sz w:val="20"/>
          <w:szCs w:val="24"/>
          <w:lang w:val="id-ID"/>
        </w:rPr>
        <w:t>P</w:t>
      </w:r>
      <w:r w:rsidRPr="00A449A0">
        <w:rPr>
          <w:rFonts w:ascii="Cambria" w:hAnsi="Cambria"/>
          <w:sz w:val="20"/>
          <w:szCs w:val="24"/>
        </w:rPr>
        <w:t>elaksanaan pembelajaran matematika harus memperhatikan lima kemampuan matematis yaitu koneksi, penalaran, komunikasi, pemecahan masalah dan representasi. Berdasarkan lima kemampuan tersebut, terlihat bahwa kemampuan pemecahan masalah matematis merupakan salah satu kemampuan yang harus dikuasai siswa</w:t>
      </w:r>
      <w:r>
        <w:rPr>
          <w:rFonts w:ascii="Cambria" w:hAnsi="Cambria"/>
          <w:sz w:val="20"/>
          <w:szCs w:val="24"/>
          <w:lang w:val="id-ID"/>
        </w:rPr>
        <w:t xml:space="preserve"> [2]</w:t>
      </w:r>
      <w:r w:rsidRPr="00A449A0">
        <w:rPr>
          <w:rFonts w:ascii="Cambria" w:hAnsi="Cambria"/>
          <w:sz w:val="20"/>
          <w:szCs w:val="24"/>
        </w:rPr>
        <w:t xml:space="preserve">. Hal ini dikarenakan pemecahan masalah memberikan manfaat yang besar kepada siswa dalam melihat relevansi antara matematika dengan mata pelajaran yang lain, serta dalam </w:t>
      </w:r>
      <w:r w:rsidRPr="00A449A0">
        <w:rPr>
          <w:rFonts w:ascii="Cambria" w:hAnsi="Cambria"/>
          <w:sz w:val="20"/>
          <w:szCs w:val="24"/>
        </w:rPr>
        <w:lastRenderedPageBreak/>
        <w:t xml:space="preserve">kehidupan sehari-hari. </w:t>
      </w:r>
      <w:r>
        <w:rPr>
          <w:rFonts w:ascii="Cambria" w:hAnsi="Cambria"/>
          <w:sz w:val="20"/>
          <w:szCs w:val="24"/>
          <w:lang w:val="id-ID"/>
        </w:rPr>
        <w:t>P</w:t>
      </w:r>
      <w:r w:rsidRPr="00A449A0">
        <w:rPr>
          <w:rFonts w:ascii="Cambria" w:hAnsi="Cambria"/>
          <w:sz w:val="20"/>
          <w:szCs w:val="24"/>
        </w:rPr>
        <w:t xml:space="preserve">emecahan masalah merupakan hal penting dalam pembelajaran matematika disebabkan karena dalam kehidupan sehari-hari manusia memang tidak pernah </w:t>
      </w:r>
      <w:r>
        <w:rPr>
          <w:rFonts w:ascii="Cambria" w:hAnsi="Cambria"/>
          <w:sz w:val="20"/>
          <w:szCs w:val="24"/>
        </w:rPr>
        <w:t>lepas dari masalah</w:t>
      </w:r>
      <w:r>
        <w:rPr>
          <w:rFonts w:ascii="Cambria" w:hAnsi="Cambria"/>
          <w:sz w:val="20"/>
          <w:szCs w:val="24"/>
          <w:lang w:val="id-ID"/>
        </w:rPr>
        <w:t xml:space="preserve"> [3].</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sz w:val="20"/>
          <w:szCs w:val="24"/>
        </w:rPr>
        <w:t xml:space="preserve">Pemecahan masalah dalam pembelajaran matematika harus dikembangkan dalam proses pembelajaran dan perlu membiasakan peserta didik untuk memecahkan masalah, baik masalah matematis maupun masalah dalam kehidupan sehari-hari. </w:t>
      </w:r>
      <w:r w:rsidRPr="00A449A0">
        <w:rPr>
          <w:rFonts w:ascii="Cambria" w:hAnsi="Cambria"/>
          <w:i/>
          <w:sz w:val="20"/>
          <w:szCs w:val="24"/>
        </w:rPr>
        <w:t xml:space="preserve">Nasional Council of Teacher of Mathematics (NCTM) </w:t>
      </w:r>
      <w:r w:rsidRPr="00A449A0">
        <w:rPr>
          <w:rFonts w:ascii="Cambria" w:hAnsi="Cambria"/>
          <w:sz w:val="20"/>
          <w:szCs w:val="24"/>
        </w:rPr>
        <w:t xml:space="preserve">menjadikan pemecahan masalah sebagai fokus utama pembelajaran </w:t>
      </w:r>
      <w:r>
        <w:rPr>
          <w:rFonts w:ascii="Cambria" w:hAnsi="Cambria"/>
          <w:sz w:val="20"/>
          <w:szCs w:val="24"/>
        </w:rPr>
        <w:t xml:space="preserve">matematika </w:t>
      </w:r>
      <w:r>
        <w:rPr>
          <w:rFonts w:ascii="Cambria" w:hAnsi="Cambria"/>
          <w:sz w:val="20"/>
          <w:szCs w:val="24"/>
          <w:lang w:val="id-ID"/>
        </w:rPr>
        <w:t>[4]</w:t>
      </w:r>
      <w:r w:rsidRPr="00A449A0">
        <w:rPr>
          <w:rFonts w:ascii="Cambria" w:hAnsi="Cambria"/>
          <w:sz w:val="20"/>
          <w:szCs w:val="24"/>
        </w:rPr>
        <w:t>. Pemecahan masalah merupakan suatu usaha mencari jalan keluar dari suatu kesulitan guna mencapai suatu tujuan. Kemampuan pemecahan masalah dapat melatih siswa menguasai konsep dan prinsip dari suatu materi serta dapat melatih siswa terampil dalam memecahkan soal matematika.</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sz w:val="20"/>
          <w:szCs w:val="24"/>
        </w:rPr>
        <w:t>Pemecahan masalah mempunyai pengertian yaitu menggunakan pengetahuan dan keterampilan yang sudah ada untuk menjawab pertanyaan yang belum terjawab atau situa</w:t>
      </w:r>
      <w:r>
        <w:rPr>
          <w:rFonts w:ascii="Cambria" w:hAnsi="Cambria"/>
          <w:sz w:val="20"/>
          <w:szCs w:val="24"/>
        </w:rPr>
        <w:t xml:space="preserve">si yang sulit </w:t>
      </w:r>
      <w:r>
        <w:rPr>
          <w:rFonts w:ascii="Cambria" w:hAnsi="Cambria"/>
          <w:sz w:val="20"/>
          <w:szCs w:val="24"/>
          <w:lang w:val="id-ID"/>
        </w:rPr>
        <w:t>[5]</w:t>
      </w:r>
      <w:r w:rsidRPr="00A449A0">
        <w:rPr>
          <w:rFonts w:ascii="Cambria" w:hAnsi="Cambria"/>
          <w:sz w:val="20"/>
          <w:szCs w:val="24"/>
        </w:rPr>
        <w:t>. Pemecahan masalah adalah bagian dari kurikulum matematika yang sangat penting, hal ini karena dalam proses pembelajaran, siswa dimungkinkan memperoleh pengalaman manggunakan pengetahuan serta keterampilan yang sudah dimiliki untuk diterapkan pada pemecahan masalah yang ber</w:t>
      </w:r>
      <w:r>
        <w:rPr>
          <w:rFonts w:ascii="Cambria" w:hAnsi="Cambria"/>
          <w:sz w:val="20"/>
          <w:szCs w:val="24"/>
        </w:rPr>
        <w:t xml:space="preserve">sifat tidak rutin </w:t>
      </w:r>
      <w:r>
        <w:rPr>
          <w:rFonts w:ascii="Cambria" w:hAnsi="Cambria"/>
          <w:sz w:val="20"/>
          <w:szCs w:val="24"/>
          <w:lang w:val="id-ID"/>
        </w:rPr>
        <w:t>[6]</w:t>
      </w:r>
      <w:r w:rsidRPr="00A449A0">
        <w:rPr>
          <w:rFonts w:ascii="Cambria" w:hAnsi="Cambria"/>
          <w:sz w:val="20"/>
          <w:szCs w:val="24"/>
        </w:rPr>
        <w:t>.</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sz w:val="20"/>
          <w:szCs w:val="24"/>
        </w:rPr>
        <w:t>Pemecahan masalah matematis adalah suatu cara untuk menyelesaikan permasalahan yang pemecahannya tidak diket</w:t>
      </w:r>
      <w:r>
        <w:rPr>
          <w:rFonts w:ascii="Cambria" w:hAnsi="Cambria"/>
          <w:sz w:val="20"/>
          <w:szCs w:val="24"/>
        </w:rPr>
        <w:t xml:space="preserve">ahui langsung. </w:t>
      </w:r>
      <w:r>
        <w:rPr>
          <w:rFonts w:ascii="Cambria" w:hAnsi="Cambria"/>
          <w:sz w:val="20"/>
          <w:szCs w:val="24"/>
          <w:lang w:val="id-ID"/>
        </w:rPr>
        <w:t>P</w:t>
      </w:r>
      <w:r w:rsidRPr="00A449A0">
        <w:rPr>
          <w:rFonts w:ascii="Cambria" w:hAnsi="Cambria"/>
          <w:sz w:val="20"/>
          <w:szCs w:val="24"/>
        </w:rPr>
        <w:t>emecahan masalah dalam matematika yaitu proses menemukan jawaban dari suatu pertanyaan yang terdapat dalam suatu cerita, teks, tugas-tugas dan situasi dalam kehidupan sehari-hari. Artinya, dalam dunia nyata siswa harus mampu memecahkan masalah matematika</w:t>
      </w:r>
      <w:r>
        <w:rPr>
          <w:rFonts w:ascii="Cambria" w:hAnsi="Cambria"/>
          <w:sz w:val="20"/>
          <w:szCs w:val="24"/>
          <w:lang w:val="id-ID"/>
        </w:rPr>
        <w:t xml:space="preserve"> [7]</w:t>
      </w:r>
      <w:r w:rsidRPr="00A449A0">
        <w:rPr>
          <w:rFonts w:ascii="Cambria" w:hAnsi="Cambria"/>
          <w:sz w:val="20"/>
          <w:szCs w:val="24"/>
        </w:rPr>
        <w:t>.</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sz w:val="20"/>
          <w:szCs w:val="24"/>
        </w:rPr>
        <w:t>Soal tes dapat dikatakan sebagai “masalah” merupakan hal yang sangat relatif. Sehingga guru perlu berhati-hati dalam menentukan soal yang akan dijadikan sebagai pemecahan masalah. Bagi sebagian guru, dalam memperoleh atau menyusun soal yang benar itu merupakan pekerjaan yang sulit. Namun hal ini dapat diatasi melalui pengalaman dalam menyajikan soal yang bervariasi baik bentuk, tema masalah, tingkat kesulitan, serta tuntutan kemampuan intelektual yang ingin dipakai atau dikembangkan pada siswa. Agar memudahkan dalam pembuatan soal, perlu dilakukan pembedaan antara soal rutin dan soal tidak rutin. Soal rutin biasanya mancakup aplikasi suatu prosedur matematika yang sama atau mirip dengan hal yang dipelajari. Sedangkan dalam masalah tidak rutin, untuk sampai pada prosedur yang benar diperlukan pemikiran yan</w:t>
      </w:r>
      <w:r>
        <w:rPr>
          <w:rFonts w:ascii="Cambria" w:hAnsi="Cambria"/>
          <w:sz w:val="20"/>
          <w:szCs w:val="24"/>
        </w:rPr>
        <w:t xml:space="preserve">g lebih mendalam </w:t>
      </w:r>
      <w:r>
        <w:rPr>
          <w:rFonts w:ascii="Cambria" w:hAnsi="Cambria"/>
          <w:sz w:val="20"/>
          <w:szCs w:val="24"/>
          <w:lang w:val="id-ID"/>
        </w:rPr>
        <w:t>[8]</w:t>
      </w:r>
      <w:r w:rsidRPr="00A449A0">
        <w:rPr>
          <w:rFonts w:ascii="Cambria" w:hAnsi="Cambria"/>
          <w:sz w:val="20"/>
          <w:szCs w:val="24"/>
        </w:rPr>
        <w:t>.</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sz w:val="20"/>
          <w:szCs w:val="24"/>
        </w:rPr>
        <w:t xml:space="preserve">Evaluasi pembelajaran merupakan suatu proses yang dilakukan untuk mengetahui kualitas pembelajaran dengan menggunakan instrumen tertentu </w:t>
      </w:r>
      <w:r>
        <w:rPr>
          <w:rFonts w:ascii="Cambria" w:hAnsi="Cambria"/>
          <w:sz w:val="20"/>
          <w:szCs w:val="24"/>
          <w:lang w:val="id-ID"/>
        </w:rPr>
        <w:t>[9]</w:t>
      </w:r>
      <w:r w:rsidRPr="00A449A0">
        <w:rPr>
          <w:rFonts w:ascii="Cambria" w:hAnsi="Cambria"/>
          <w:sz w:val="20"/>
          <w:szCs w:val="24"/>
        </w:rPr>
        <w:t>. Evaluasi bertujuan untuk mendapatkan informasi yang akurat mengenai tingkat penguasaan siswa terhadap materi yang diberikan oleh guru. Salah satu faktor yang dapat digunakan untuk melihat kualitas dari proses pembelajaran adalah hasil evaluasi para siswa. Berdasarkan hasil evaluasi siswa tersebut dapat memberi motivasi untuk guru maupun siswa agar siswa lebih rajin belajar dan guru lebih meningkatkan proses pembelajarannya.</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sz w:val="20"/>
          <w:szCs w:val="24"/>
        </w:rPr>
        <w:t xml:space="preserve">Ada banyak faktor yang mempengaruhi sehingga hasil belajar siswa tersebut kurang baik. Faktor penyebab hal itu dapat berasal dari dalam diri siswa itu sendiri dan juga dapat berasal dari luar siswa tersebut. </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sz w:val="20"/>
          <w:szCs w:val="24"/>
        </w:rPr>
        <w:lastRenderedPageBreak/>
        <w:t>Gaya Belajar adalah kemampuan sesorang untuk memahami dan menyerap pelajaran sudah pasti berbeda tingkatnya ada yang cepat sedang dan ada pula yang s</w:t>
      </w:r>
      <w:r>
        <w:rPr>
          <w:rFonts w:ascii="Cambria" w:hAnsi="Cambria"/>
          <w:sz w:val="20"/>
          <w:szCs w:val="24"/>
        </w:rPr>
        <w:t xml:space="preserve">angat lambat </w:t>
      </w:r>
      <w:r>
        <w:rPr>
          <w:rFonts w:ascii="Cambria" w:hAnsi="Cambria"/>
          <w:sz w:val="20"/>
          <w:szCs w:val="24"/>
          <w:lang w:val="id-ID"/>
        </w:rPr>
        <w:t>[10]</w:t>
      </w:r>
      <w:r w:rsidR="001370CC">
        <w:rPr>
          <w:rFonts w:ascii="Cambria" w:hAnsi="Cambria"/>
          <w:sz w:val="20"/>
          <w:szCs w:val="24"/>
          <w:lang w:val="id-ID"/>
        </w:rPr>
        <w:t>[11]</w:t>
      </w:r>
      <w:r w:rsidRPr="00A449A0">
        <w:rPr>
          <w:rFonts w:ascii="Cambria" w:hAnsi="Cambria"/>
          <w:sz w:val="20"/>
          <w:szCs w:val="24"/>
        </w:rPr>
        <w:t xml:space="preserve">. Setiap individu memiliki kemampuan dalam menyerap pembelajaran yang berbeda-beda sehingga perlu disesuaikan dengan kebutuhan masing-masing siswa. Kombinasi dari bagaimana menyerap, mengatur dan mengolah infomasi merupakan definisi </w:t>
      </w:r>
      <w:r>
        <w:rPr>
          <w:rFonts w:ascii="Cambria" w:hAnsi="Cambria"/>
          <w:sz w:val="20"/>
          <w:szCs w:val="24"/>
        </w:rPr>
        <w:t xml:space="preserve">dari gaya belajar </w:t>
      </w:r>
      <w:r w:rsidR="00E336BC">
        <w:rPr>
          <w:rFonts w:ascii="Cambria" w:hAnsi="Cambria"/>
          <w:sz w:val="20"/>
          <w:szCs w:val="24"/>
          <w:lang w:val="id-ID"/>
        </w:rPr>
        <w:t>[12</w:t>
      </w:r>
      <w:r>
        <w:rPr>
          <w:rFonts w:ascii="Cambria" w:hAnsi="Cambria"/>
          <w:sz w:val="20"/>
          <w:szCs w:val="24"/>
          <w:lang w:val="id-ID"/>
        </w:rPr>
        <w:t>]</w:t>
      </w:r>
      <w:r w:rsidRPr="00A449A0">
        <w:rPr>
          <w:rFonts w:ascii="Cambria" w:hAnsi="Cambria"/>
          <w:sz w:val="20"/>
          <w:szCs w:val="24"/>
        </w:rPr>
        <w:t>. Kemampuan siswa dalam menyerap, mengatur dan mengolah informasi dapat dimaksimalkan dengan cara mengenali siswa gaya belajar visual,auditorial,dan</w:t>
      </w:r>
      <w:r w:rsidR="00556E79">
        <w:rPr>
          <w:rFonts w:ascii="Cambria" w:hAnsi="Cambria"/>
          <w:sz w:val="20"/>
          <w:szCs w:val="24"/>
          <w:lang w:val="id-ID"/>
        </w:rPr>
        <w:t xml:space="preserve"> </w:t>
      </w:r>
      <w:r w:rsidRPr="00A449A0">
        <w:rPr>
          <w:rFonts w:ascii="Cambria" w:hAnsi="Cambria"/>
          <w:sz w:val="20"/>
          <w:szCs w:val="24"/>
        </w:rPr>
        <w:t>kinestetik.</w:t>
      </w:r>
    </w:p>
    <w:p w:rsidR="00A449A0" w:rsidRPr="00A449A0" w:rsidRDefault="00A449A0" w:rsidP="008458A4">
      <w:pPr>
        <w:pStyle w:val="BodyText"/>
        <w:spacing w:before="1" w:line="360" w:lineRule="auto"/>
        <w:ind w:right="-1" w:firstLine="567"/>
        <w:rPr>
          <w:rFonts w:ascii="Cambria" w:hAnsi="Cambria"/>
          <w:sz w:val="20"/>
          <w:szCs w:val="24"/>
        </w:rPr>
      </w:pPr>
      <w:r w:rsidRPr="00A449A0">
        <w:rPr>
          <w:rFonts w:ascii="Cambria" w:hAnsi="Cambria"/>
          <w:color w:val="000000"/>
          <w:sz w:val="20"/>
          <w:szCs w:val="24"/>
        </w:rPr>
        <w:t>Gaya belajar adalah kecenderungan seseorang dalam menerima, menyerap, dan memproses informasi. Gaya belajar di</w:t>
      </w:r>
      <w:r w:rsidRPr="00A449A0">
        <w:rPr>
          <w:rFonts w:ascii="Cambria" w:hAnsi="Cambria"/>
          <w:color w:val="000000"/>
          <w:sz w:val="20"/>
          <w:szCs w:val="24"/>
          <w:lang w:val="en-US"/>
        </w:rPr>
        <w:t>bagi</w:t>
      </w:r>
      <w:r>
        <w:rPr>
          <w:rFonts w:ascii="Cambria" w:hAnsi="Cambria"/>
          <w:color w:val="000000"/>
          <w:sz w:val="20"/>
          <w:szCs w:val="24"/>
          <w:lang w:val="id-ID"/>
        </w:rPr>
        <w:t xml:space="preserve"> </w:t>
      </w:r>
      <w:r w:rsidRPr="00A449A0">
        <w:rPr>
          <w:rFonts w:ascii="Cambria" w:hAnsi="Cambria"/>
          <w:color w:val="000000"/>
          <w:sz w:val="20"/>
          <w:szCs w:val="24"/>
        </w:rPr>
        <w:t>menjadi tiga tipe yaitu visual, auditorial, dan kinestetik. Siswa dengan gaya belajar visual lebih banyak menggunakan indera</w:t>
      </w:r>
      <w:r w:rsidR="00556E79">
        <w:rPr>
          <w:rFonts w:ascii="Cambria" w:hAnsi="Cambria"/>
          <w:color w:val="000000"/>
          <w:sz w:val="20"/>
          <w:szCs w:val="24"/>
          <w:lang w:val="id-ID"/>
        </w:rPr>
        <w:t xml:space="preserve"> </w:t>
      </w:r>
      <w:r w:rsidRPr="00A449A0">
        <w:rPr>
          <w:rFonts w:ascii="Cambria" w:hAnsi="Cambria"/>
          <w:color w:val="000000"/>
          <w:sz w:val="20"/>
          <w:szCs w:val="24"/>
        </w:rPr>
        <w:t>pengl</w:t>
      </w:r>
      <w:r w:rsidRPr="00A449A0">
        <w:rPr>
          <w:rFonts w:ascii="Cambria" w:hAnsi="Cambria"/>
          <w:color w:val="000000"/>
          <w:sz w:val="20"/>
          <w:szCs w:val="24"/>
          <w:lang w:val="en-US"/>
        </w:rPr>
        <w:t>i</w:t>
      </w:r>
      <w:r w:rsidRPr="00A449A0">
        <w:rPr>
          <w:rFonts w:ascii="Cambria" w:hAnsi="Cambria"/>
          <w:color w:val="000000"/>
          <w:sz w:val="20"/>
          <w:szCs w:val="24"/>
        </w:rPr>
        <w:t xml:space="preserve">hatan untuk membantu belajar sehingga siswa dengan belajar visual akan lebih suka belajar dengan cara melihat, mengamati, dan menggambarkan sesuatu. Siswa dengan gaya belajar auditorial </w:t>
      </w:r>
      <w:r w:rsidRPr="00A449A0">
        <w:rPr>
          <w:rFonts w:ascii="Cambria" w:hAnsi="Cambria"/>
          <w:color w:val="000000"/>
          <w:sz w:val="20"/>
          <w:szCs w:val="24"/>
          <w:lang w:val="en-US"/>
        </w:rPr>
        <w:t>m</w:t>
      </w:r>
      <w:r w:rsidRPr="00A449A0">
        <w:rPr>
          <w:rFonts w:ascii="Cambria" w:hAnsi="Cambria"/>
          <w:color w:val="000000"/>
          <w:sz w:val="20"/>
          <w:szCs w:val="24"/>
        </w:rPr>
        <w:t>enggunakan kemampuan pendengaran untuk mempermudah proses belajar</w:t>
      </w:r>
      <w:r w:rsidRPr="00A449A0">
        <w:rPr>
          <w:rFonts w:ascii="Cambria" w:hAnsi="Cambria"/>
          <w:color w:val="000000"/>
          <w:sz w:val="20"/>
          <w:szCs w:val="24"/>
          <w:lang w:val="en-US"/>
        </w:rPr>
        <w:t xml:space="preserve">. </w:t>
      </w:r>
      <w:r w:rsidRPr="00A449A0">
        <w:rPr>
          <w:rFonts w:ascii="Cambria" w:hAnsi="Cambria"/>
          <w:color w:val="000000"/>
          <w:sz w:val="20"/>
          <w:szCs w:val="24"/>
        </w:rPr>
        <w:t>Siswa dengan gaya belajar kinestetik lebih banyak menggunakan fisiknya sebagai alat belajar yang optimal</w:t>
      </w:r>
      <w:r w:rsidR="00E336BC">
        <w:rPr>
          <w:rFonts w:ascii="Cambria" w:hAnsi="Cambria"/>
          <w:color w:val="000000"/>
          <w:sz w:val="20"/>
          <w:szCs w:val="24"/>
          <w:lang w:val="id-ID"/>
        </w:rPr>
        <w:t xml:space="preserve"> [13</w:t>
      </w:r>
      <w:r>
        <w:rPr>
          <w:rFonts w:ascii="Cambria" w:hAnsi="Cambria"/>
          <w:color w:val="000000"/>
          <w:sz w:val="20"/>
          <w:szCs w:val="24"/>
          <w:lang w:val="id-ID"/>
        </w:rPr>
        <w:t>]</w:t>
      </w:r>
      <w:r w:rsidRPr="00A449A0">
        <w:rPr>
          <w:rFonts w:ascii="Cambria" w:hAnsi="Cambria"/>
          <w:color w:val="000000"/>
          <w:sz w:val="20"/>
          <w:szCs w:val="24"/>
        </w:rPr>
        <w:t>.</w:t>
      </w:r>
    </w:p>
    <w:p w:rsidR="00261D2A" w:rsidRPr="00A449A0" w:rsidRDefault="00A449A0" w:rsidP="008458A4">
      <w:pPr>
        <w:spacing w:line="360" w:lineRule="auto"/>
        <w:ind w:firstLine="567"/>
        <w:jc w:val="both"/>
        <w:rPr>
          <w:rFonts w:ascii="Cambria" w:hAnsi="Cambria"/>
          <w:spacing w:val="-8"/>
          <w:sz w:val="16"/>
          <w:lang w:val="id-ID"/>
        </w:rPr>
      </w:pPr>
      <w:r w:rsidRPr="00A449A0">
        <w:rPr>
          <w:rFonts w:ascii="Cambria" w:hAnsi="Cambria"/>
          <w:szCs w:val="24"/>
        </w:rPr>
        <w:t xml:space="preserve">Gaya belajar bukan hanya berupa aspek ketika menghadapi informasi, melihat, mendengar, menulis dan berkata tetapi juga aspek pemprosesan informasi sekunsial, analitik, global atau otak kiri-otak kanan, aspek lain adalah ketika merespon sesuatu atas lingkungan belajar </w:t>
      </w:r>
      <w:r w:rsidR="00E336BC">
        <w:rPr>
          <w:rFonts w:ascii="Cambria" w:hAnsi="Cambria"/>
          <w:szCs w:val="24"/>
          <w:lang w:val="id-ID"/>
        </w:rPr>
        <w:t>[14</w:t>
      </w:r>
      <w:r w:rsidR="00556E79">
        <w:rPr>
          <w:rFonts w:ascii="Cambria" w:hAnsi="Cambria"/>
          <w:szCs w:val="24"/>
          <w:lang w:val="id-ID"/>
        </w:rPr>
        <w:t>]</w:t>
      </w:r>
      <w:r w:rsidR="00E336BC">
        <w:rPr>
          <w:rFonts w:ascii="Cambria" w:hAnsi="Cambria"/>
          <w:szCs w:val="24"/>
          <w:lang w:val="id-ID"/>
        </w:rPr>
        <w:t xml:space="preserve"> [15]</w:t>
      </w:r>
      <w:r w:rsidRPr="00A449A0">
        <w:rPr>
          <w:rFonts w:ascii="Cambria" w:hAnsi="Cambria"/>
          <w:szCs w:val="24"/>
        </w:rPr>
        <w:t>. Gaya belajar berhubungan erat dengan perbedaan cara penerimaan materi dan cara penyampaiannya. Berdasarkan uraian di atas dapat disimpulkan bahwa gaya belajar adalah suatu cara yang digunakan agar memperoleh informasi dengan mudah sesuai kebutuhannya masing-masing pada saat proses belajar.</w:t>
      </w:r>
    </w:p>
    <w:p w:rsidR="00D03538" w:rsidRDefault="00D03538" w:rsidP="00261D2A">
      <w:pPr>
        <w:spacing w:line="228" w:lineRule="auto"/>
        <w:jc w:val="both"/>
        <w:rPr>
          <w:rFonts w:ascii="Century Schoolbook" w:hAnsi="Century Schoolbook"/>
          <w:spacing w:val="-8"/>
          <w:lang w:val="id-ID"/>
        </w:rPr>
      </w:pPr>
    </w:p>
    <w:p w:rsidR="00E13500" w:rsidRDefault="00E13500" w:rsidP="00261D2A">
      <w:pPr>
        <w:spacing w:line="228" w:lineRule="auto"/>
        <w:jc w:val="both"/>
        <w:rPr>
          <w:rFonts w:ascii="Century Schoolbook" w:hAnsi="Century Schoolbook"/>
          <w:spacing w:val="-8"/>
        </w:rPr>
      </w:pPr>
    </w:p>
    <w:p w:rsidR="00413ABE" w:rsidRPr="00413ABE" w:rsidRDefault="00413ABE" w:rsidP="00261D2A">
      <w:pPr>
        <w:spacing w:line="228" w:lineRule="auto"/>
        <w:jc w:val="both"/>
        <w:rPr>
          <w:rFonts w:ascii="Century Schoolbook" w:hAnsi="Century Schoolbook"/>
          <w:spacing w:val="-8"/>
        </w:rPr>
      </w:pPr>
    </w:p>
    <w:p w:rsidR="00261D2A" w:rsidRPr="00556E79" w:rsidRDefault="00261D2A" w:rsidP="00413ABE">
      <w:pPr>
        <w:pStyle w:val="NoSpacing"/>
        <w:numPr>
          <w:ilvl w:val="0"/>
          <w:numId w:val="11"/>
        </w:numPr>
        <w:spacing w:line="276" w:lineRule="auto"/>
        <w:ind w:left="360"/>
        <w:jc w:val="center"/>
        <w:rPr>
          <w:rFonts w:ascii="Cambria" w:hAnsi="Cambria"/>
          <w:b/>
          <w:i/>
          <w:sz w:val="20"/>
          <w:szCs w:val="20"/>
        </w:rPr>
      </w:pPr>
      <w:r w:rsidRPr="00556E79">
        <w:rPr>
          <w:rFonts w:ascii="Cambria" w:hAnsi="Cambria"/>
          <w:b/>
          <w:sz w:val="20"/>
          <w:szCs w:val="20"/>
        </w:rPr>
        <w:t>Metode Penelitian</w:t>
      </w:r>
    </w:p>
    <w:p w:rsidR="003825D7" w:rsidRPr="00413ABE" w:rsidRDefault="003825D7" w:rsidP="00413ABE">
      <w:pPr>
        <w:pStyle w:val="NoSpacing"/>
        <w:spacing w:line="276" w:lineRule="auto"/>
        <w:jc w:val="both"/>
        <w:rPr>
          <w:rFonts w:ascii="Century Schoolbook" w:hAnsi="Century Schoolbook"/>
          <w:i/>
          <w:sz w:val="20"/>
          <w:szCs w:val="20"/>
        </w:rPr>
      </w:pPr>
    </w:p>
    <w:p w:rsidR="00556E79" w:rsidRPr="00556E79" w:rsidRDefault="00556E79" w:rsidP="00556E79">
      <w:pPr>
        <w:spacing w:line="360" w:lineRule="auto"/>
        <w:ind w:firstLine="567"/>
        <w:jc w:val="both"/>
        <w:rPr>
          <w:rFonts w:ascii="Cambria" w:hAnsi="Cambria"/>
          <w:bCs/>
        </w:rPr>
      </w:pPr>
      <w:r w:rsidRPr="00556E79">
        <w:rPr>
          <w:rFonts w:ascii="Cambria" w:hAnsi="Cambria"/>
          <w:bCs/>
        </w:rPr>
        <w:t>Metode penelitian dalam penelitian ini adalah penelitian deskriptif kuantitatif. Populasi penelitian adalah siswa kelas XI SMA</w:t>
      </w:r>
      <w:r>
        <w:rPr>
          <w:rFonts w:ascii="Cambria" w:hAnsi="Cambria"/>
          <w:bCs/>
          <w:lang w:val="id-ID"/>
        </w:rPr>
        <w:t xml:space="preserve"> </w:t>
      </w:r>
      <w:r w:rsidRPr="00556E79">
        <w:rPr>
          <w:rFonts w:ascii="Cambria" w:hAnsi="Cambria"/>
          <w:bCs/>
        </w:rPr>
        <w:t>Negeri 1 Suliki berada di Kabupaten Lima Puluh Kota tahun ajaran 2022/2023. Teknik pengambilan sampel penelitian menggunakan teknik random sampling dengan jumlah sampel 20 siswa.</w:t>
      </w:r>
    </w:p>
    <w:p w:rsidR="00556E79" w:rsidRPr="00556E79" w:rsidRDefault="00556E79" w:rsidP="00556E79">
      <w:pPr>
        <w:spacing w:line="360" w:lineRule="auto"/>
        <w:ind w:firstLine="567"/>
        <w:jc w:val="both"/>
        <w:rPr>
          <w:rFonts w:ascii="Cambria" w:hAnsi="Cambria"/>
          <w:bCs/>
        </w:rPr>
      </w:pPr>
      <w:r w:rsidRPr="00556E79">
        <w:rPr>
          <w:rFonts w:ascii="Cambria" w:hAnsi="Cambria"/>
        </w:rPr>
        <w:t>Besar atau tingginya hubungan tersebut dinyatakan dalam koefisien korelasi.</w:t>
      </w:r>
      <w:r>
        <w:rPr>
          <w:rFonts w:ascii="Cambria" w:hAnsi="Cambria"/>
          <w:lang w:val="id-ID"/>
        </w:rPr>
        <w:t xml:space="preserve"> </w:t>
      </w:r>
      <w:r w:rsidRPr="00556E79">
        <w:rPr>
          <w:rFonts w:ascii="Cambria" w:hAnsi="Cambria"/>
        </w:rPr>
        <w:t>Penelitian ini bertujuan untuk mengungkapkan hubungan antara dua variabel yaitu hubungan gaya belajar (variabel X) sebagai variabel bebas yang diduga berhubungan dengan kemampuan pemecahan masalah matematika (variabel Y)</w:t>
      </w:r>
      <w:r>
        <w:rPr>
          <w:rFonts w:ascii="Cambria" w:hAnsi="Cambria"/>
          <w:lang w:val="id-ID"/>
        </w:rPr>
        <w:t xml:space="preserve"> </w:t>
      </w:r>
      <w:r w:rsidRPr="00556E79">
        <w:rPr>
          <w:rFonts w:ascii="Cambria" w:hAnsi="Cambria"/>
        </w:rPr>
        <w:t>siswa kelas XI SMA/MA.</w:t>
      </w:r>
      <w:r w:rsidRPr="00556E79">
        <w:rPr>
          <w:rFonts w:ascii="Cambria" w:hAnsi="Cambria"/>
          <w:bCs/>
        </w:rPr>
        <w:t>Data penelitian dikumpulkan menggunakan instrumen yang berupa butir soal tes, angket gaya belajar siswa dan dokumentasi.</w:t>
      </w:r>
      <w:r>
        <w:rPr>
          <w:rFonts w:ascii="Cambria" w:hAnsi="Cambria"/>
          <w:bCs/>
          <w:lang w:val="id-ID"/>
        </w:rPr>
        <w:t xml:space="preserve"> </w:t>
      </w:r>
      <w:r w:rsidRPr="00556E79">
        <w:rPr>
          <w:rFonts w:ascii="Cambria" w:hAnsi="Cambria"/>
          <w:bCs/>
        </w:rPr>
        <w:t>Butir soal tes yang digunakan adalah soal essay yang dimana soal essay ini menguji siswa seberapa kemampuan pemecahan masalah yang telah dijawab. Kemudian angket juga diisi seberapa jauh kemampuan pemecahan masalah yang dimilikinya.</w:t>
      </w:r>
    </w:p>
    <w:p w:rsidR="00261D2A" w:rsidRPr="00556E79" w:rsidRDefault="00556E79" w:rsidP="00556E79">
      <w:pPr>
        <w:spacing w:line="360" w:lineRule="auto"/>
        <w:ind w:firstLine="567"/>
        <w:jc w:val="both"/>
        <w:rPr>
          <w:rFonts w:ascii="Cambria" w:hAnsi="Cambria"/>
          <w:bCs/>
          <w:lang w:val="id-ID"/>
        </w:rPr>
      </w:pPr>
      <w:r w:rsidRPr="00556E79">
        <w:rPr>
          <w:rFonts w:ascii="Cambria" w:hAnsi="Cambria"/>
          <w:bCs/>
        </w:rPr>
        <w:t xml:space="preserve">Teknik pengumpulan data  ini berbentuk hasil soal tes uraian sebanyak 4  butir tes untuk mengukur kemampuan pemecahan masalah matematika dan angket gaya belajar siswa  digunakan  untuk  menilai seberapa jauh  kemampuan pemecahan masalah yang dimilikinya. Dalam penelitian ini, teknik analisis </w:t>
      </w:r>
      <w:r w:rsidRPr="00556E79">
        <w:rPr>
          <w:rFonts w:ascii="Cambria" w:hAnsi="Cambria"/>
          <w:bCs/>
        </w:rPr>
        <w:lastRenderedPageBreak/>
        <w:t>data yang digunakan adalah uji annova yang digunakan untuk menguji kebenaran atau kepalsuan hipotesis dengan berbantuan uji SPSS.</w:t>
      </w:r>
    </w:p>
    <w:p w:rsidR="00261D2A" w:rsidRPr="00556E79" w:rsidRDefault="00261D2A" w:rsidP="00413ABE">
      <w:pPr>
        <w:pStyle w:val="NoSpacing"/>
        <w:numPr>
          <w:ilvl w:val="0"/>
          <w:numId w:val="11"/>
        </w:numPr>
        <w:spacing w:line="276" w:lineRule="auto"/>
        <w:ind w:left="360"/>
        <w:jc w:val="center"/>
        <w:rPr>
          <w:rFonts w:ascii="Cambria" w:hAnsi="Cambria"/>
          <w:b/>
          <w:i/>
          <w:sz w:val="20"/>
          <w:szCs w:val="20"/>
        </w:rPr>
      </w:pPr>
      <w:r w:rsidRPr="00556E79">
        <w:rPr>
          <w:rFonts w:ascii="Cambria" w:hAnsi="Cambria"/>
          <w:b/>
          <w:iCs/>
          <w:sz w:val="20"/>
          <w:szCs w:val="20"/>
        </w:rPr>
        <w:t>Hasil dan Pembahasan</w:t>
      </w:r>
    </w:p>
    <w:p w:rsidR="00261D2A" w:rsidRPr="00413ABE" w:rsidRDefault="00261D2A" w:rsidP="00413ABE">
      <w:pPr>
        <w:pStyle w:val="NoSpacing"/>
        <w:spacing w:line="276" w:lineRule="auto"/>
        <w:jc w:val="both"/>
        <w:rPr>
          <w:rFonts w:ascii="Century Schoolbook" w:hAnsi="Century Schoolbook"/>
          <w:sz w:val="20"/>
          <w:szCs w:val="20"/>
        </w:rPr>
      </w:pPr>
    </w:p>
    <w:p w:rsidR="008458A4" w:rsidRPr="008458A4" w:rsidRDefault="008458A4" w:rsidP="008458A4">
      <w:pPr>
        <w:pStyle w:val="ListParagraph"/>
        <w:spacing w:line="360" w:lineRule="auto"/>
        <w:ind w:left="0" w:firstLine="567"/>
        <w:jc w:val="both"/>
        <w:rPr>
          <w:rFonts w:ascii="Cambria" w:hAnsi="Cambria"/>
          <w:color w:val="191919"/>
        </w:rPr>
      </w:pPr>
      <w:r w:rsidRPr="008458A4">
        <w:rPr>
          <w:rFonts w:ascii="Cambria" w:hAnsi="Cambria"/>
          <w:color w:val="191919"/>
        </w:rPr>
        <w:t xml:space="preserve">Penelitian ini dilakukan pada siswa kelas XI SMA Negeri 1 Suliki. Subjek penelitian adalah siswa kelas XI tahun ajaran 2022/2023 semester genap sebanyak 20 orang siswa. Penelitian ini bertujuan untuk mengetahui bagaimana hubungan kemampuan pemecahan maslaah matematika dengan gaya belajar siswa XI SMA Negeri 1 Suliki. </w:t>
      </w:r>
    </w:p>
    <w:p w:rsidR="008458A4" w:rsidRPr="008458A4" w:rsidRDefault="008458A4" w:rsidP="008458A4">
      <w:pPr>
        <w:pStyle w:val="ListParagraph"/>
        <w:spacing w:line="360" w:lineRule="auto"/>
        <w:ind w:left="0" w:firstLine="567"/>
        <w:jc w:val="both"/>
        <w:rPr>
          <w:rFonts w:ascii="Cambria" w:hAnsi="Cambria"/>
          <w:color w:val="191919"/>
          <w:lang w:val="id-ID"/>
        </w:rPr>
      </w:pPr>
      <w:r w:rsidRPr="008458A4">
        <w:rPr>
          <w:rFonts w:ascii="Cambria" w:hAnsi="Cambria"/>
          <w:color w:val="191919"/>
        </w:rPr>
        <w:t>Penelitian ini menggunakan penelitian deskriptif kuantitatif dimana penelitian deskriptif kuantitatif merupakan uatu metode yang bertujuan untuk membuat gambar atau deskriptif tentang suatu keadaan secara objektif yang menggunakan angka, mulai dari pengumpulan data, penafsiran terhadap data tersebut serta penampilan dan hasilnya. Data gaya belajar siswa dan kemampuan pemecahan masalah siswa diperoleh melalui angket gaya belajar dan tes kemampuan pemecahan masalah matematika. Jenis data yang diperoleh kemudian dianalisis untuk menunjukkan hubungan gaya belajar siswa dengan kemampuan pemecahan masalah siswa.</w:t>
      </w:r>
    </w:p>
    <w:p w:rsidR="008458A4" w:rsidRPr="008458A4" w:rsidRDefault="008458A4" w:rsidP="008458A4">
      <w:pPr>
        <w:pStyle w:val="ListParagraph"/>
        <w:numPr>
          <w:ilvl w:val="0"/>
          <w:numId w:val="16"/>
        </w:numPr>
        <w:spacing w:after="200" w:line="360" w:lineRule="auto"/>
        <w:ind w:left="426"/>
        <w:jc w:val="both"/>
        <w:rPr>
          <w:rFonts w:ascii="Cambria" w:hAnsi="Cambria"/>
          <w:b/>
          <w:iCs/>
        </w:rPr>
      </w:pPr>
      <w:r w:rsidRPr="008458A4">
        <w:rPr>
          <w:rFonts w:ascii="Cambria" w:hAnsi="Cambria"/>
          <w:b/>
          <w:iCs/>
        </w:rPr>
        <w:t xml:space="preserve">Angket Gaya Belajar Siswa </w:t>
      </w:r>
    </w:p>
    <w:p w:rsidR="008458A4" w:rsidRPr="008458A4" w:rsidRDefault="008458A4" w:rsidP="008458A4">
      <w:pPr>
        <w:pStyle w:val="ListParagraph"/>
        <w:spacing w:line="360" w:lineRule="auto"/>
        <w:ind w:left="0" w:firstLine="567"/>
        <w:jc w:val="both"/>
        <w:rPr>
          <w:rFonts w:ascii="Cambria" w:hAnsi="Cambria"/>
          <w:color w:val="191919"/>
        </w:rPr>
      </w:pPr>
      <w:r w:rsidRPr="008458A4">
        <w:rPr>
          <w:rFonts w:ascii="Cambria" w:hAnsi="Cambria"/>
          <w:iCs/>
        </w:rPr>
        <w:t>Berdasarkan angket gaya belajar yangdiberikan kepada 20 siswa kelas XI SMAN 1 Suliki, didapatkan beberapa gaya belajar siswa; 10 siswa dengan gaya belajar visual atau 50% dengan gaya belajar visual, 4 siswa dengan gaya belajar auditorial atau 20% dengan gaya belajar auditorial, dan 6 siswa dengan gaya belajar kinestetik atau 30%</w:t>
      </w:r>
      <w:r>
        <w:rPr>
          <w:rFonts w:ascii="Cambria" w:hAnsi="Cambria"/>
          <w:iCs/>
        </w:rPr>
        <w:t xml:space="preserve"> dengan gaya belajar kinestetik</w:t>
      </w:r>
      <w:r>
        <w:rPr>
          <w:rFonts w:ascii="Cambria" w:hAnsi="Cambria"/>
          <w:iCs/>
          <w:lang w:val="id-ID"/>
        </w:rPr>
        <w:t xml:space="preserve">. </w:t>
      </w:r>
      <w:r w:rsidRPr="008458A4">
        <w:rPr>
          <w:rFonts w:ascii="Cambria" w:hAnsi="Cambria"/>
          <w:iCs/>
        </w:rPr>
        <w:t>Berikut hasil angket gaya belajar siswa dimasukkan kedalam tabel 1.</w:t>
      </w:r>
    </w:p>
    <w:p w:rsidR="008458A4" w:rsidRPr="008458A4" w:rsidRDefault="008458A4" w:rsidP="008458A4">
      <w:pPr>
        <w:spacing w:line="360" w:lineRule="auto"/>
        <w:jc w:val="center"/>
        <w:rPr>
          <w:rFonts w:ascii="Cambria" w:hAnsi="Cambria"/>
          <w:b/>
          <w:iCs/>
        </w:rPr>
      </w:pPr>
      <w:r w:rsidRPr="008458A4">
        <w:rPr>
          <w:rFonts w:ascii="Cambria" w:hAnsi="Cambria"/>
          <w:b/>
          <w:iCs/>
        </w:rPr>
        <w:t>Tabel 1. Persentase Berdasarkan Gaya Belajar Siswa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1841"/>
        <w:gridCol w:w="2038"/>
        <w:gridCol w:w="1932"/>
      </w:tblGrid>
      <w:tr w:rsidR="008458A4" w:rsidRPr="008458A4" w:rsidTr="008458A4">
        <w:trPr>
          <w:jc w:val="center"/>
        </w:trPr>
        <w:tc>
          <w:tcPr>
            <w:tcW w:w="2127" w:type="dxa"/>
            <w:vMerge w:val="restart"/>
          </w:tcPr>
          <w:p w:rsidR="008458A4" w:rsidRPr="008458A4" w:rsidRDefault="008458A4" w:rsidP="008458A4">
            <w:pPr>
              <w:spacing w:line="360" w:lineRule="auto"/>
              <w:jc w:val="both"/>
              <w:rPr>
                <w:rFonts w:ascii="Cambria" w:hAnsi="Cambria"/>
                <w:iCs/>
              </w:rPr>
            </w:pPr>
          </w:p>
        </w:tc>
        <w:tc>
          <w:tcPr>
            <w:tcW w:w="5811" w:type="dxa"/>
            <w:gridSpan w:val="3"/>
          </w:tcPr>
          <w:p w:rsidR="008458A4" w:rsidRPr="008458A4" w:rsidRDefault="008458A4" w:rsidP="008458A4">
            <w:pPr>
              <w:spacing w:line="360" w:lineRule="auto"/>
              <w:jc w:val="center"/>
              <w:rPr>
                <w:rFonts w:ascii="Cambria" w:hAnsi="Cambria"/>
                <w:iCs/>
              </w:rPr>
            </w:pPr>
            <w:r w:rsidRPr="008458A4">
              <w:rPr>
                <w:rFonts w:ascii="Cambria" w:hAnsi="Cambria"/>
                <w:iCs/>
              </w:rPr>
              <w:t>Tipe Gaya Belajar</w:t>
            </w:r>
          </w:p>
        </w:tc>
      </w:tr>
      <w:tr w:rsidR="008458A4" w:rsidRPr="008458A4" w:rsidTr="008458A4">
        <w:trPr>
          <w:jc w:val="center"/>
        </w:trPr>
        <w:tc>
          <w:tcPr>
            <w:tcW w:w="2127" w:type="dxa"/>
            <w:vMerge/>
          </w:tcPr>
          <w:p w:rsidR="008458A4" w:rsidRPr="008458A4" w:rsidRDefault="008458A4" w:rsidP="008458A4">
            <w:pPr>
              <w:spacing w:line="360" w:lineRule="auto"/>
              <w:jc w:val="both"/>
              <w:rPr>
                <w:rFonts w:ascii="Cambria" w:hAnsi="Cambria"/>
                <w:iCs/>
              </w:rPr>
            </w:pPr>
          </w:p>
        </w:tc>
        <w:tc>
          <w:tcPr>
            <w:tcW w:w="1841" w:type="dxa"/>
          </w:tcPr>
          <w:p w:rsidR="008458A4" w:rsidRPr="008458A4" w:rsidRDefault="008458A4" w:rsidP="008458A4">
            <w:pPr>
              <w:spacing w:line="360" w:lineRule="auto"/>
              <w:jc w:val="center"/>
              <w:rPr>
                <w:rFonts w:ascii="Cambria" w:hAnsi="Cambria"/>
                <w:iCs/>
              </w:rPr>
            </w:pPr>
            <w:r w:rsidRPr="008458A4">
              <w:rPr>
                <w:rFonts w:ascii="Cambria" w:hAnsi="Cambria"/>
                <w:iCs/>
              </w:rPr>
              <w:t>Visual</w:t>
            </w:r>
          </w:p>
        </w:tc>
        <w:tc>
          <w:tcPr>
            <w:tcW w:w="2038" w:type="dxa"/>
          </w:tcPr>
          <w:p w:rsidR="008458A4" w:rsidRPr="008458A4" w:rsidRDefault="008458A4" w:rsidP="008458A4">
            <w:pPr>
              <w:spacing w:line="360" w:lineRule="auto"/>
              <w:jc w:val="center"/>
              <w:rPr>
                <w:rFonts w:ascii="Cambria" w:hAnsi="Cambria"/>
                <w:iCs/>
              </w:rPr>
            </w:pPr>
            <w:r w:rsidRPr="008458A4">
              <w:rPr>
                <w:rFonts w:ascii="Cambria" w:hAnsi="Cambria"/>
                <w:iCs/>
              </w:rPr>
              <w:t>Auditorial</w:t>
            </w:r>
          </w:p>
        </w:tc>
        <w:tc>
          <w:tcPr>
            <w:tcW w:w="1932" w:type="dxa"/>
          </w:tcPr>
          <w:p w:rsidR="008458A4" w:rsidRPr="008458A4" w:rsidRDefault="008458A4" w:rsidP="008458A4">
            <w:pPr>
              <w:spacing w:line="360" w:lineRule="auto"/>
              <w:rPr>
                <w:rFonts w:ascii="Cambria" w:hAnsi="Cambria"/>
                <w:iCs/>
              </w:rPr>
            </w:pPr>
            <w:r w:rsidRPr="008458A4">
              <w:rPr>
                <w:rFonts w:ascii="Cambria" w:hAnsi="Cambria"/>
                <w:iCs/>
              </w:rPr>
              <w:t>Kinestetik</w:t>
            </w:r>
          </w:p>
        </w:tc>
      </w:tr>
      <w:tr w:rsidR="008458A4" w:rsidRPr="008458A4" w:rsidTr="008458A4">
        <w:trPr>
          <w:jc w:val="center"/>
        </w:trPr>
        <w:tc>
          <w:tcPr>
            <w:tcW w:w="2127" w:type="dxa"/>
          </w:tcPr>
          <w:p w:rsidR="008458A4" w:rsidRPr="008458A4" w:rsidRDefault="008458A4" w:rsidP="008458A4">
            <w:pPr>
              <w:spacing w:line="360" w:lineRule="auto"/>
              <w:jc w:val="both"/>
              <w:rPr>
                <w:rFonts w:ascii="Cambria" w:hAnsi="Cambria"/>
                <w:iCs/>
              </w:rPr>
            </w:pPr>
            <w:r w:rsidRPr="008458A4">
              <w:rPr>
                <w:rFonts w:ascii="Cambria" w:hAnsi="Cambria"/>
                <w:iCs/>
              </w:rPr>
              <w:t>Jumlah</w:t>
            </w:r>
          </w:p>
        </w:tc>
        <w:tc>
          <w:tcPr>
            <w:tcW w:w="1841" w:type="dxa"/>
          </w:tcPr>
          <w:p w:rsidR="008458A4" w:rsidRPr="008458A4" w:rsidRDefault="008458A4" w:rsidP="008458A4">
            <w:pPr>
              <w:spacing w:line="360" w:lineRule="auto"/>
              <w:jc w:val="center"/>
              <w:rPr>
                <w:rFonts w:ascii="Cambria" w:hAnsi="Cambria"/>
                <w:iCs/>
              </w:rPr>
            </w:pPr>
            <w:r w:rsidRPr="008458A4">
              <w:rPr>
                <w:rFonts w:ascii="Cambria" w:hAnsi="Cambria"/>
                <w:iCs/>
              </w:rPr>
              <w:t>10</w:t>
            </w:r>
          </w:p>
        </w:tc>
        <w:tc>
          <w:tcPr>
            <w:tcW w:w="2038" w:type="dxa"/>
          </w:tcPr>
          <w:p w:rsidR="008458A4" w:rsidRPr="008458A4" w:rsidRDefault="008458A4" w:rsidP="008458A4">
            <w:pPr>
              <w:spacing w:line="360" w:lineRule="auto"/>
              <w:jc w:val="center"/>
              <w:rPr>
                <w:rFonts w:ascii="Cambria" w:hAnsi="Cambria"/>
                <w:iCs/>
              </w:rPr>
            </w:pPr>
            <w:r w:rsidRPr="008458A4">
              <w:rPr>
                <w:rFonts w:ascii="Cambria" w:hAnsi="Cambria"/>
                <w:iCs/>
              </w:rPr>
              <w:t>4</w:t>
            </w:r>
          </w:p>
        </w:tc>
        <w:tc>
          <w:tcPr>
            <w:tcW w:w="1932" w:type="dxa"/>
          </w:tcPr>
          <w:p w:rsidR="008458A4" w:rsidRPr="008458A4" w:rsidRDefault="008458A4" w:rsidP="008458A4">
            <w:pPr>
              <w:spacing w:line="360" w:lineRule="auto"/>
              <w:jc w:val="center"/>
              <w:rPr>
                <w:rFonts w:ascii="Cambria" w:hAnsi="Cambria"/>
                <w:iCs/>
              </w:rPr>
            </w:pPr>
            <w:r w:rsidRPr="008458A4">
              <w:rPr>
                <w:rFonts w:ascii="Cambria" w:hAnsi="Cambria"/>
                <w:iCs/>
              </w:rPr>
              <w:t>6</w:t>
            </w:r>
          </w:p>
        </w:tc>
      </w:tr>
      <w:tr w:rsidR="008458A4" w:rsidRPr="008458A4" w:rsidTr="008458A4">
        <w:trPr>
          <w:jc w:val="center"/>
        </w:trPr>
        <w:tc>
          <w:tcPr>
            <w:tcW w:w="2127" w:type="dxa"/>
          </w:tcPr>
          <w:p w:rsidR="008458A4" w:rsidRPr="008458A4" w:rsidRDefault="008458A4" w:rsidP="008458A4">
            <w:pPr>
              <w:spacing w:line="360" w:lineRule="auto"/>
              <w:jc w:val="both"/>
              <w:rPr>
                <w:rFonts w:ascii="Cambria" w:hAnsi="Cambria"/>
                <w:iCs/>
              </w:rPr>
            </w:pPr>
            <w:r w:rsidRPr="008458A4">
              <w:rPr>
                <w:rFonts w:ascii="Cambria" w:hAnsi="Cambria"/>
                <w:iCs/>
              </w:rPr>
              <w:t>Persentase</w:t>
            </w:r>
          </w:p>
        </w:tc>
        <w:tc>
          <w:tcPr>
            <w:tcW w:w="1841" w:type="dxa"/>
          </w:tcPr>
          <w:p w:rsidR="008458A4" w:rsidRPr="008458A4" w:rsidRDefault="008458A4" w:rsidP="008458A4">
            <w:pPr>
              <w:spacing w:line="360" w:lineRule="auto"/>
              <w:jc w:val="center"/>
              <w:rPr>
                <w:rFonts w:ascii="Cambria" w:hAnsi="Cambria"/>
                <w:iCs/>
              </w:rPr>
            </w:pPr>
            <w:r w:rsidRPr="008458A4">
              <w:rPr>
                <w:rFonts w:ascii="Cambria" w:hAnsi="Cambria"/>
                <w:iCs/>
              </w:rPr>
              <w:t>50%</w:t>
            </w:r>
          </w:p>
        </w:tc>
        <w:tc>
          <w:tcPr>
            <w:tcW w:w="2038" w:type="dxa"/>
          </w:tcPr>
          <w:p w:rsidR="008458A4" w:rsidRPr="008458A4" w:rsidRDefault="008458A4" w:rsidP="008458A4">
            <w:pPr>
              <w:spacing w:line="360" w:lineRule="auto"/>
              <w:jc w:val="center"/>
              <w:rPr>
                <w:rFonts w:ascii="Cambria" w:hAnsi="Cambria"/>
                <w:iCs/>
              </w:rPr>
            </w:pPr>
            <w:r w:rsidRPr="008458A4">
              <w:rPr>
                <w:rFonts w:ascii="Cambria" w:hAnsi="Cambria"/>
                <w:iCs/>
              </w:rPr>
              <w:t>20%</w:t>
            </w:r>
          </w:p>
        </w:tc>
        <w:tc>
          <w:tcPr>
            <w:tcW w:w="1932" w:type="dxa"/>
          </w:tcPr>
          <w:p w:rsidR="008458A4" w:rsidRPr="008458A4" w:rsidRDefault="008458A4" w:rsidP="008458A4">
            <w:pPr>
              <w:spacing w:line="360" w:lineRule="auto"/>
              <w:jc w:val="center"/>
              <w:rPr>
                <w:rFonts w:ascii="Cambria" w:hAnsi="Cambria"/>
                <w:iCs/>
              </w:rPr>
            </w:pPr>
            <w:r w:rsidRPr="008458A4">
              <w:rPr>
                <w:rFonts w:ascii="Cambria" w:hAnsi="Cambria"/>
                <w:iCs/>
              </w:rPr>
              <w:t>30%</w:t>
            </w:r>
          </w:p>
        </w:tc>
      </w:tr>
    </w:tbl>
    <w:p w:rsidR="008458A4" w:rsidRPr="008458A4" w:rsidRDefault="008458A4" w:rsidP="008458A4">
      <w:pPr>
        <w:spacing w:line="360" w:lineRule="auto"/>
        <w:jc w:val="both"/>
        <w:rPr>
          <w:rFonts w:ascii="Cambria" w:hAnsi="Cambria"/>
          <w:iCs/>
        </w:rPr>
      </w:pPr>
    </w:p>
    <w:p w:rsidR="008458A4" w:rsidRPr="008458A4" w:rsidRDefault="008458A4" w:rsidP="008458A4">
      <w:pPr>
        <w:spacing w:line="360" w:lineRule="auto"/>
        <w:ind w:firstLine="567"/>
        <w:jc w:val="both"/>
        <w:rPr>
          <w:rFonts w:ascii="Cambria" w:hAnsi="Cambria"/>
        </w:rPr>
      </w:pPr>
      <w:r w:rsidRPr="008458A4">
        <w:rPr>
          <w:rFonts w:ascii="Cambria" w:hAnsi="Cambria"/>
          <w:iCs/>
        </w:rPr>
        <w:t xml:space="preserve">Dari ketiga tipe gaya belajarnya yang berbeda, bahwa </w:t>
      </w:r>
      <w:r w:rsidRPr="008458A4">
        <w:rPr>
          <w:rFonts w:ascii="Cambria" w:hAnsi="Cambria"/>
        </w:rPr>
        <w:t>gaya belajar visual lebih tinggi dibandingkan gaya belajar audiotorial dan kinestetik. Dan belajar audiotorial lebih tinggi dari siswa yang mempunyai gaya belajar kinestetik.</w:t>
      </w:r>
    </w:p>
    <w:p w:rsidR="008458A4" w:rsidRPr="008458A4" w:rsidRDefault="008458A4" w:rsidP="008458A4">
      <w:pPr>
        <w:spacing w:line="360" w:lineRule="auto"/>
        <w:ind w:firstLine="567"/>
        <w:jc w:val="both"/>
        <w:rPr>
          <w:rFonts w:ascii="Cambria" w:hAnsi="Cambria"/>
          <w:iCs/>
          <w:lang w:val="id-ID"/>
        </w:rPr>
      </w:pPr>
      <w:r w:rsidRPr="008458A4">
        <w:rPr>
          <w:rFonts w:ascii="Cambria" w:hAnsi="Cambria"/>
          <w:iCs/>
        </w:rPr>
        <w:t xml:space="preserve">Gaya belajar visual memiliki nilai tertinggi dalam kemampuan pemecahan masalah  matematika adalah 100 dan memiliki nilai terendah adalah 6, gaya belajar audiotorial memiliki nilai tertinggi kemampuan pemecahan masalah matematika adalah 93 dan nilai terendah adalah 2, gaya belajar kinestetik memiliki nilai tertinggi kemampuan pemecahan masalah matematika adalah 92 dan memiliki nilai terendah adalah 12. </w:t>
      </w:r>
    </w:p>
    <w:p w:rsidR="008458A4" w:rsidRPr="008458A4" w:rsidRDefault="008458A4" w:rsidP="008458A4">
      <w:pPr>
        <w:pStyle w:val="ListParagraph"/>
        <w:numPr>
          <w:ilvl w:val="0"/>
          <w:numId w:val="16"/>
        </w:numPr>
        <w:spacing w:line="360" w:lineRule="auto"/>
        <w:ind w:left="426"/>
        <w:jc w:val="both"/>
        <w:rPr>
          <w:rFonts w:ascii="Cambria" w:hAnsi="Cambria"/>
          <w:b/>
          <w:iCs/>
        </w:rPr>
      </w:pPr>
      <w:r w:rsidRPr="008458A4">
        <w:rPr>
          <w:rFonts w:ascii="Cambria" w:hAnsi="Cambria"/>
          <w:b/>
          <w:iCs/>
        </w:rPr>
        <w:t>Tes Kemampuan Pemecahan Masalah Matematika</w:t>
      </w:r>
    </w:p>
    <w:p w:rsidR="008458A4" w:rsidRPr="008458A4" w:rsidRDefault="008458A4" w:rsidP="008458A4">
      <w:pPr>
        <w:pStyle w:val="ListParagraph"/>
        <w:spacing w:line="360" w:lineRule="auto"/>
        <w:ind w:left="0" w:firstLine="567"/>
        <w:jc w:val="both"/>
        <w:rPr>
          <w:rFonts w:ascii="Cambria" w:hAnsi="Cambria"/>
          <w:iCs/>
          <w:lang w:val="id-ID"/>
        </w:rPr>
      </w:pPr>
      <w:r w:rsidRPr="008458A4">
        <w:rPr>
          <w:rFonts w:ascii="Cambria" w:hAnsi="Cambria"/>
          <w:iCs/>
        </w:rPr>
        <w:t xml:space="preserve">Pelaksanaan tes kemampuan pemecahan masalah matematika dilakukan pada kelas XI sebanyak 20 orang siswa. Setelah dilaksanakan tes kemampuan pemecahan masalah matematika diperoleh data </w:t>
      </w:r>
      <w:r w:rsidRPr="008458A4">
        <w:rPr>
          <w:rFonts w:ascii="Cambria" w:hAnsi="Cambria"/>
          <w:iCs/>
        </w:rPr>
        <w:lastRenderedPageBreak/>
        <w:t>tentang hasil belajar matematika siswa. berdasarkan perhitungan didapat nilai rata (</w:t>
      </w:r>
      <m:oMath>
        <m:acc>
          <m:accPr>
            <m:chr m:val="̅"/>
            <m:ctrlPr>
              <w:rPr>
                <w:rFonts w:ascii="Cambria Math" w:hAnsi="Cambria Math"/>
                <w:i/>
                <w:iCs/>
                <w:sz w:val="24"/>
                <w:szCs w:val="24"/>
              </w:rPr>
            </m:ctrlPr>
          </m:accPr>
          <m:e>
            <m:r>
              <w:rPr>
                <w:rFonts w:ascii="Cambria Math" w:hAnsi="Cambria Math"/>
                <w:sz w:val="24"/>
                <w:szCs w:val="24"/>
              </w:rPr>
              <m:t>x</m:t>
            </m:r>
          </m:e>
        </m:acc>
      </m:oMath>
      <w:r w:rsidRPr="008458A4">
        <w:rPr>
          <w:rFonts w:ascii="Cambria" w:hAnsi="Cambria"/>
          <w:iCs/>
        </w:rPr>
        <w:t>),  skor tertinggi (</w:t>
      </w:r>
      <m:oMath>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max</m:t>
            </m:r>
          </m:sub>
        </m:sSub>
      </m:oMath>
      <w:r w:rsidRPr="008458A4">
        <w:rPr>
          <w:rFonts w:ascii="Cambria" w:hAnsi="Cambria"/>
          <w:iCs/>
        </w:rPr>
        <w:t>), skor terendah (</w:t>
      </w:r>
      <m:oMath>
        <m:sSub>
          <m:sSubPr>
            <m:ctrlPr>
              <w:rPr>
                <w:rFonts w:ascii="Cambria Math" w:hAnsi="Cambria Math"/>
                <w:i/>
                <w:iCs/>
                <w:sz w:val="24"/>
                <w:szCs w:val="24"/>
              </w:rPr>
            </m:ctrlPr>
          </m:sSubPr>
          <m:e>
            <m:r>
              <w:rPr>
                <w:rFonts w:ascii="Cambria Math" w:hAnsi="Cambria Math"/>
                <w:sz w:val="24"/>
                <w:szCs w:val="24"/>
              </w:rPr>
              <m:t>x</m:t>
            </m:r>
          </m:e>
          <m:sub>
            <m:r>
              <w:rPr>
                <w:rFonts w:ascii="Cambria Math" w:hAnsi="Cambria Math"/>
                <w:sz w:val="24"/>
                <w:szCs w:val="24"/>
              </w:rPr>
              <m:t>min</m:t>
            </m:r>
          </m:sub>
        </m:sSub>
      </m:oMath>
      <w:r w:rsidRPr="008458A4">
        <w:rPr>
          <w:rFonts w:ascii="Cambria" w:hAnsi="Cambria"/>
          <w:iCs/>
        </w:rPr>
        <w:t>) sehingga dapat</w:t>
      </w:r>
      <w:r w:rsidRPr="008458A4">
        <w:rPr>
          <w:rFonts w:ascii="Cambria" w:hAnsi="Cambria"/>
          <w:iCs/>
          <w:lang w:val="id-ID"/>
        </w:rPr>
        <w:t xml:space="preserve"> </w:t>
      </w:r>
      <w:r w:rsidRPr="008458A4">
        <w:rPr>
          <w:rFonts w:ascii="Cambria" w:hAnsi="Cambria"/>
          <w:iCs/>
        </w:rPr>
        <w:t>dilihat dari tabel 2 dibawah ini.</w:t>
      </w:r>
    </w:p>
    <w:p w:rsidR="008458A4" w:rsidRPr="008458A4" w:rsidRDefault="008458A4" w:rsidP="008458A4">
      <w:pPr>
        <w:pStyle w:val="ListParagraph"/>
        <w:spacing w:line="360" w:lineRule="auto"/>
        <w:ind w:left="0"/>
        <w:jc w:val="center"/>
        <w:rPr>
          <w:rFonts w:ascii="Cambria" w:hAnsi="Cambria"/>
          <w:b/>
          <w:iCs/>
        </w:rPr>
      </w:pPr>
      <w:r w:rsidRPr="008458A4">
        <w:rPr>
          <w:rFonts w:ascii="Cambria" w:hAnsi="Cambria"/>
          <w:b/>
          <w:iCs/>
        </w:rPr>
        <w:t>Tabel 2. Kemampuan Pemecahan Masalah Matematika</w:t>
      </w:r>
    </w:p>
    <w:tbl>
      <w:tblPr>
        <w:tblW w:w="469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738"/>
        <w:gridCol w:w="2104"/>
        <w:gridCol w:w="1606"/>
        <w:gridCol w:w="1543"/>
        <w:gridCol w:w="1748"/>
      </w:tblGrid>
      <w:tr w:rsidR="008458A4" w:rsidRPr="008458A4" w:rsidTr="00C0786B">
        <w:trPr>
          <w:trHeight w:val="186"/>
        </w:trPr>
        <w:tc>
          <w:tcPr>
            <w:tcW w:w="994" w:type="pct"/>
          </w:tcPr>
          <w:p w:rsidR="008458A4" w:rsidRPr="008458A4" w:rsidRDefault="008458A4" w:rsidP="008458A4">
            <w:pPr>
              <w:spacing w:line="360" w:lineRule="auto"/>
              <w:jc w:val="center"/>
              <w:rPr>
                <w:rFonts w:ascii="Cambria" w:hAnsi="Cambria"/>
                <w:b/>
                <w:lang w:eastAsia="ja-JP"/>
              </w:rPr>
            </w:pPr>
            <w:r w:rsidRPr="008458A4">
              <w:rPr>
                <w:rFonts w:ascii="Cambria" w:hAnsi="Cambria"/>
                <w:b/>
                <w:lang w:eastAsia="ja-JP"/>
              </w:rPr>
              <w:t>Kelas</w:t>
            </w:r>
          </w:p>
        </w:tc>
        <w:tc>
          <w:tcPr>
            <w:tcW w:w="1204" w:type="pct"/>
            <w:vAlign w:val="center"/>
          </w:tcPr>
          <w:p w:rsidR="008458A4" w:rsidRPr="008458A4" w:rsidRDefault="008458A4" w:rsidP="008458A4">
            <w:pPr>
              <w:spacing w:line="360" w:lineRule="auto"/>
              <w:jc w:val="center"/>
              <w:rPr>
                <w:rFonts w:ascii="Cambria" w:hAnsi="Cambria"/>
                <w:b/>
                <w:lang w:eastAsia="ja-JP"/>
              </w:rPr>
            </w:pPr>
            <w:r w:rsidRPr="008458A4">
              <w:rPr>
                <w:rFonts w:ascii="Cambria" w:hAnsi="Cambria"/>
                <w:b/>
                <w:lang w:eastAsia="ja-JP"/>
              </w:rPr>
              <w:t>Jumlah Siswa</w:t>
            </w:r>
          </w:p>
        </w:tc>
        <w:tc>
          <w:tcPr>
            <w:tcW w:w="919" w:type="pct"/>
            <w:vAlign w:val="center"/>
          </w:tcPr>
          <w:p w:rsidR="008458A4" w:rsidRPr="008458A4" w:rsidRDefault="0063335F" w:rsidP="008458A4">
            <w:pPr>
              <w:spacing w:line="360" w:lineRule="auto"/>
              <w:jc w:val="center"/>
              <w:rPr>
                <w:rFonts w:ascii="Cambria" w:eastAsia="Cambria Math" w:hAnsi="Cambria"/>
                <w:b/>
                <w:lang w:eastAsia="ja-JP"/>
              </w:rPr>
            </w:pPr>
            <m:oMathPara>
              <m:oMath>
                <m:acc>
                  <m:accPr>
                    <m:chr m:val="̅"/>
                    <m:ctrlPr>
                      <w:rPr>
                        <w:rFonts w:ascii="Cambria Math" w:eastAsia="Cambria Math" w:hAnsi="Cambria Math"/>
                        <w:b/>
                        <w:i/>
                        <w:sz w:val="24"/>
                        <w:szCs w:val="24"/>
                        <w:lang w:eastAsia="ja-JP"/>
                      </w:rPr>
                    </m:ctrlPr>
                  </m:accPr>
                  <m:e>
                    <m:r>
                      <m:rPr>
                        <m:sty m:val="bi"/>
                      </m:rPr>
                      <w:rPr>
                        <w:rFonts w:ascii="Cambria Math" w:eastAsia="Cambria Math" w:hAnsi="Cambria Math"/>
                        <w:sz w:val="24"/>
                        <w:szCs w:val="24"/>
                        <w:lang w:eastAsia="ja-JP"/>
                      </w:rPr>
                      <m:t>x</m:t>
                    </m:r>
                  </m:e>
                </m:acc>
              </m:oMath>
            </m:oMathPara>
          </w:p>
        </w:tc>
        <w:tc>
          <w:tcPr>
            <w:tcW w:w="883" w:type="pct"/>
            <w:vAlign w:val="center"/>
          </w:tcPr>
          <w:p w:rsidR="008458A4" w:rsidRPr="008458A4" w:rsidRDefault="0063335F" w:rsidP="008458A4">
            <w:pPr>
              <w:spacing w:line="360" w:lineRule="auto"/>
              <w:jc w:val="center"/>
              <w:rPr>
                <w:rFonts w:ascii="Cambria" w:eastAsia="Cambria Math" w:hAnsi="Cambria"/>
                <w:b/>
                <w:lang w:eastAsia="ja-JP"/>
              </w:rPr>
            </w:pPr>
            <m:oMathPara>
              <m:oMath>
                <m:sSub>
                  <m:sSubPr>
                    <m:ctrlPr>
                      <w:rPr>
                        <w:rFonts w:ascii="Cambria Math" w:eastAsia="Cambria Math" w:hAnsi="Cambria Math"/>
                        <w:b/>
                        <w:sz w:val="24"/>
                        <w:szCs w:val="24"/>
                        <w:lang w:eastAsia="ja-JP"/>
                      </w:rPr>
                    </m:ctrlPr>
                  </m:sSubPr>
                  <m:e>
                    <m:r>
                      <m:rPr>
                        <m:sty m:val="bi"/>
                      </m:rPr>
                      <w:rPr>
                        <w:rFonts w:ascii="Cambria Math" w:eastAsia="Cambria Math" w:hAnsi="Cambria Math"/>
                        <w:sz w:val="24"/>
                        <w:szCs w:val="24"/>
                        <w:lang w:eastAsia="ja-JP"/>
                      </w:rPr>
                      <m:t>x</m:t>
                    </m:r>
                  </m:e>
                  <m:sub>
                    <m:r>
                      <m:rPr>
                        <m:sty m:val="bi"/>
                      </m:rPr>
                      <w:rPr>
                        <w:rFonts w:ascii="Cambria Math" w:eastAsia="Cambria Math" w:hAnsi="Cambria Math"/>
                        <w:sz w:val="24"/>
                        <w:szCs w:val="24"/>
                        <w:lang w:eastAsia="ja-JP"/>
                      </w:rPr>
                      <m:t>max</m:t>
                    </m:r>
                  </m:sub>
                </m:sSub>
              </m:oMath>
            </m:oMathPara>
          </w:p>
        </w:tc>
        <w:tc>
          <w:tcPr>
            <w:tcW w:w="1000" w:type="pct"/>
            <w:vAlign w:val="center"/>
          </w:tcPr>
          <w:p w:rsidR="008458A4" w:rsidRPr="008458A4" w:rsidRDefault="0063335F" w:rsidP="008458A4">
            <w:pPr>
              <w:spacing w:line="360" w:lineRule="auto"/>
              <w:jc w:val="center"/>
              <w:rPr>
                <w:rFonts w:ascii="Cambria" w:eastAsia="Cambria Math" w:hAnsi="Cambria"/>
                <w:b/>
                <w:lang w:eastAsia="ja-JP"/>
              </w:rPr>
            </w:pPr>
            <m:oMathPara>
              <m:oMath>
                <m:sSub>
                  <m:sSubPr>
                    <m:ctrlPr>
                      <w:rPr>
                        <w:rFonts w:ascii="Cambria Math" w:eastAsia="Cambria Math" w:hAnsi="Cambria Math"/>
                        <w:b/>
                        <w:sz w:val="24"/>
                        <w:szCs w:val="24"/>
                        <w:lang w:eastAsia="ja-JP"/>
                      </w:rPr>
                    </m:ctrlPr>
                  </m:sSubPr>
                  <m:e>
                    <m:r>
                      <m:rPr>
                        <m:sty m:val="bi"/>
                      </m:rPr>
                      <w:rPr>
                        <w:rFonts w:ascii="Cambria Math" w:eastAsia="Cambria Math" w:hAnsi="Cambria Math"/>
                        <w:sz w:val="24"/>
                        <w:szCs w:val="24"/>
                        <w:lang w:eastAsia="ja-JP"/>
                      </w:rPr>
                      <m:t>x</m:t>
                    </m:r>
                  </m:e>
                  <m:sub>
                    <m:r>
                      <m:rPr>
                        <m:sty m:val="bi"/>
                      </m:rPr>
                      <w:rPr>
                        <w:rFonts w:ascii="Cambria Math" w:eastAsia="Cambria Math" w:hAnsi="Cambria Math"/>
                        <w:sz w:val="24"/>
                        <w:szCs w:val="24"/>
                        <w:lang w:eastAsia="ja-JP"/>
                      </w:rPr>
                      <m:t>min</m:t>
                    </m:r>
                  </m:sub>
                </m:sSub>
              </m:oMath>
            </m:oMathPara>
          </w:p>
        </w:tc>
      </w:tr>
      <w:tr w:rsidR="008458A4" w:rsidRPr="008458A4" w:rsidTr="00C0786B">
        <w:trPr>
          <w:trHeight w:val="143"/>
        </w:trPr>
        <w:tc>
          <w:tcPr>
            <w:tcW w:w="994" w:type="pct"/>
          </w:tcPr>
          <w:p w:rsidR="008458A4" w:rsidRPr="008458A4" w:rsidRDefault="008458A4" w:rsidP="008458A4">
            <w:pPr>
              <w:spacing w:line="360" w:lineRule="auto"/>
              <w:jc w:val="center"/>
              <w:rPr>
                <w:rFonts w:ascii="Cambria" w:hAnsi="Cambria"/>
                <w:lang w:eastAsia="ja-JP"/>
              </w:rPr>
            </w:pPr>
            <w:r w:rsidRPr="008458A4">
              <w:rPr>
                <w:rFonts w:ascii="Cambria" w:hAnsi="Cambria"/>
                <w:lang w:eastAsia="ja-JP"/>
              </w:rPr>
              <w:t>XI</w:t>
            </w:r>
          </w:p>
        </w:tc>
        <w:tc>
          <w:tcPr>
            <w:tcW w:w="1204" w:type="pct"/>
          </w:tcPr>
          <w:p w:rsidR="008458A4" w:rsidRPr="008458A4" w:rsidRDefault="008458A4" w:rsidP="008458A4">
            <w:pPr>
              <w:spacing w:line="360" w:lineRule="auto"/>
              <w:jc w:val="center"/>
              <w:rPr>
                <w:rFonts w:ascii="Cambria" w:hAnsi="Cambria"/>
                <w:lang w:eastAsia="ja-JP"/>
              </w:rPr>
            </w:pPr>
            <w:r w:rsidRPr="008458A4">
              <w:rPr>
                <w:rFonts w:ascii="Cambria" w:hAnsi="Cambria"/>
                <w:lang w:eastAsia="ja-JP"/>
              </w:rPr>
              <w:t>20</w:t>
            </w:r>
          </w:p>
        </w:tc>
        <w:tc>
          <w:tcPr>
            <w:tcW w:w="919" w:type="pct"/>
          </w:tcPr>
          <w:p w:rsidR="008458A4" w:rsidRPr="008458A4" w:rsidRDefault="008458A4" w:rsidP="008458A4">
            <w:pPr>
              <w:spacing w:line="360" w:lineRule="auto"/>
              <w:jc w:val="center"/>
              <w:rPr>
                <w:rFonts w:ascii="Cambria" w:hAnsi="Cambria"/>
                <w:lang w:eastAsia="ja-JP"/>
              </w:rPr>
            </w:pPr>
            <w:r w:rsidRPr="008458A4">
              <w:rPr>
                <w:rFonts w:ascii="Cambria" w:hAnsi="Cambria"/>
                <w:lang w:eastAsia="ja-JP"/>
              </w:rPr>
              <w:t>55,2</w:t>
            </w:r>
          </w:p>
        </w:tc>
        <w:tc>
          <w:tcPr>
            <w:tcW w:w="883" w:type="pct"/>
          </w:tcPr>
          <w:p w:rsidR="008458A4" w:rsidRPr="008458A4" w:rsidRDefault="008458A4" w:rsidP="008458A4">
            <w:pPr>
              <w:spacing w:line="360" w:lineRule="auto"/>
              <w:jc w:val="center"/>
              <w:rPr>
                <w:rFonts w:ascii="Cambria" w:hAnsi="Cambria"/>
                <w:lang w:eastAsia="ja-JP"/>
              </w:rPr>
            </w:pPr>
            <w:r w:rsidRPr="008458A4">
              <w:rPr>
                <w:rFonts w:ascii="Cambria" w:hAnsi="Cambria"/>
                <w:lang w:eastAsia="ja-JP"/>
              </w:rPr>
              <w:t>100</w:t>
            </w:r>
          </w:p>
        </w:tc>
        <w:tc>
          <w:tcPr>
            <w:tcW w:w="1000" w:type="pct"/>
          </w:tcPr>
          <w:p w:rsidR="008458A4" w:rsidRPr="008458A4" w:rsidRDefault="008458A4" w:rsidP="008458A4">
            <w:pPr>
              <w:spacing w:line="360" w:lineRule="auto"/>
              <w:jc w:val="center"/>
              <w:rPr>
                <w:rFonts w:ascii="Cambria" w:hAnsi="Cambria"/>
                <w:lang w:eastAsia="ja-JP"/>
              </w:rPr>
            </w:pPr>
            <w:r w:rsidRPr="008458A4">
              <w:rPr>
                <w:rFonts w:ascii="Cambria" w:hAnsi="Cambria"/>
                <w:lang w:eastAsia="ja-JP"/>
              </w:rPr>
              <w:t>2</w:t>
            </w:r>
          </w:p>
        </w:tc>
      </w:tr>
    </w:tbl>
    <w:p w:rsidR="008458A4" w:rsidRPr="008458A4" w:rsidRDefault="008458A4" w:rsidP="008458A4">
      <w:pPr>
        <w:pStyle w:val="ListParagraph"/>
        <w:spacing w:line="360" w:lineRule="auto"/>
        <w:ind w:left="0" w:firstLine="567"/>
        <w:jc w:val="both"/>
        <w:rPr>
          <w:rFonts w:ascii="Cambria" w:hAnsi="Cambria"/>
          <w:iCs/>
          <w:lang w:val="id-ID"/>
        </w:rPr>
      </w:pPr>
    </w:p>
    <w:p w:rsidR="008458A4" w:rsidRPr="008458A4" w:rsidRDefault="008458A4" w:rsidP="008458A4">
      <w:pPr>
        <w:pStyle w:val="ListParagraph"/>
        <w:spacing w:line="360" w:lineRule="auto"/>
        <w:ind w:left="0" w:firstLine="567"/>
        <w:jc w:val="both"/>
        <w:rPr>
          <w:rFonts w:ascii="Cambria" w:hAnsi="Cambria"/>
          <w:iCs/>
        </w:rPr>
      </w:pPr>
      <w:r w:rsidRPr="008458A4">
        <w:rPr>
          <w:rFonts w:ascii="Cambria" w:hAnsi="Cambria"/>
          <w:iCs/>
        </w:rPr>
        <w:t>Pada tabel 2 dapat dilihat bahwa tes kemampuan konsep dapat diperoleh nilai tertingginya adalah 100 dan nilai terendah 2 serta rata-rata nilai seluruh siswa adalah 55,2. Siswa yang mendapatkan nilai 100 yaitu siswa kemampuan pemecahan masalah matematika dengan gaya belajar visual, sedangkan siswa yang mendapatkan nilai 2 yaitu siswa kemampuan pemecahan masalah matematika dengan gaya belajar audiotorial.</w:t>
      </w:r>
    </w:p>
    <w:p w:rsidR="008458A4" w:rsidRPr="008458A4" w:rsidRDefault="008458A4" w:rsidP="008458A4">
      <w:pPr>
        <w:pStyle w:val="ListParagraph"/>
        <w:spacing w:line="360" w:lineRule="auto"/>
        <w:ind w:left="0" w:firstLine="567"/>
        <w:jc w:val="both"/>
        <w:rPr>
          <w:rFonts w:ascii="Cambria" w:hAnsi="Cambria"/>
          <w:iCs/>
        </w:rPr>
      </w:pPr>
    </w:p>
    <w:p w:rsidR="008458A4" w:rsidRPr="008458A4" w:rsidRDefault="008458A4" w:rsidP="008458A4">
      <w:pPr>
        <w:pStyle w:val="ListParagraph"/>
        <w:numPr>
          <w:ilvl w:val="0"/>
          <w:numId w:val="16"/>
        </w:numPr>
        <w:spacing w:line="360" w:lineRule="auto"/>
        <w:ind w:left="426"/>
        <w:jc w:val="both"/>
        <w:rPr>
          <w:rFonts w:ascii="Cambria" w:hAnsi="Cambria"/>
          <w:b/>
          <w:iCs/>
        </w:rPr>
      </w:pPr>
      <w:r w:rsidRPr="008458A4">
        <w:rPr>
          <w:rFonts w:ascii="Cambria" w:hAnsi="Cambria"/>
          <w:b/>
          <w:iCs/>
        </w:rPr>
        <w:t xml:space="preserve">Hasil </w:t>
      </w:r>
      <w:r w:rsidRPr="008458A4">
        <w:rPr>
          <w:rFonts w:ascii="Cambria" w:hAnsi="Cambria"/>
          <w:b/>
          <w:iCs/>
          <w:lang w:val="id-ID"/>
        </w:rPr>
        <w:t>U</w:t>
      </w:r>
      <w:r w:rsidRPr="008458A4">
        <w:rPr>
          <w:rFonts w:ascii="Cambria" w:hAnsi="Cambria"/>
          <w:b/>
          <w:iCs/>
        </w:rPr>
        <w:t xml:space="preserve">ji </w:t>
      </w:r>
      <w:r w:rsidRPr="008458A4">
        <w:rPr>
          <w:rFonts w:ascii="Cambria" w:hAnsi="Cambria"/>
          <w:b/>
          <w:iCs/>
          <w:lang w:val="id-ID"/>
        </w:rPr>
        <w:t>H</w:t>
      </w:r>
      <w:r w:rsidRPr="008458A4">
        <w:rPr>
          <w:rFonts w:ascii="Cambria" w:hAnsi="Cambria"/>
          <w:b/>
          <w:iCs/>
        </w:rPr>
        <w:t>ipotesis Kemampuan Pemecahan Masalah Matematika Dengan Gaya Belajar Siswa</w:t>
      </w:r>
    </w:p>
    <w:p w:rsidR="008458A4" w:rsidRPr="008458A4" w:rsidRDefault="008458A4" w:rsidP="008458A4">
      <w:pPr>
        <w:pStyle w:val="ListParagraph"/>
        <w:numPr>
          <w:ilvl w:val="0"/>
          <w:numId w:val="14"/>
        </w:numPr>
        <w:spacing w:line="360" w:lineRule="auto"/>
        <w:ind w:left="567" w:hanging="283"/>
        <w:jc w:val="both"/>
        <w:rPr>
          <w:rFonts w:ascii="Cambria" w:hAnsi="Cambria"/>
          <w:b/>
          <w:iCs/>
        </w:rPr>
      </w:pPr>
      <w:r w:rsidRPr="008458A4">
        <w:rPr>
          <w:rFonts w:ascii="Cambria" w:hAnsi="Cambria"/>
          <w:b/>
          <w:iCs/>
        </w:rPr>
        <w:t>Uji Korelasi</w:t>
      </w:r>
    </w:p>
    <w:p w:rsidR="008458A4" w:rsidRPr="008458A4" w:rsidRDefault="008458A4" w:rsidP="008458A4">
      <w:pPr>
        <w:pStyle w:val="ListParagraph"/>
        <w:spacing w:line="360" w:lineRule="auto"/>
        <w:ind w:left="0" w:firstLine="567"/>
        <w:jc w:val="both"/>
        <w:rPr>
          <w:rFonts w:ascii="Cambria" w:hAnsi="Cambria"/>
        </w:rPr>
      </w:pPr>
      <w:r w:rsidRPr="008458A4">
        <w:rPr>
          <w:rFonts w:ascii="Cambria" w:hAnsi="Cambria"/>
        </w:rPr>
        <w:t>Hasil tersebut dapat diketahui melalui korelasi antara kemampuan pemecahan masalah matematika dengan gaya belajar siswa dapat diketahui setelah dilakukan uji hipotesis dengan ban</w:t>
      </w:r>
      <w:r>
        <w:rPr>
          <w:rFonts w:ascii="Cambria" w:hAnsi="Cambria"/>
        </w:rPr>
        <w:t>tuan SPSS. Dalam penelitian ini</w:t>
      </w:r>
      <w:r w:rsidRPr="008458A4">
        <w:rPr>
          <w:rFonts w:ascii="Cambria" w:hAnsi="Cambria"/>
        </w:rPr>
        <w:t>, data akan dinalisis menggunakan metode korelasi dengan menggunakan bantuan SPSS. Dari hasil analisis data maka diperoleh hasil sebagai berikut :</w:t>
      </w:r>
    </w:p>
    <w:p w:rsidR="008458A4" w:rsidRPr="008458A4" w:rsidRDefault="008458A4" w:rsidP="008458A4">
      <w:pPr>
        <w:spacing w:line="360" w:lineRule="auto"/>
        <w:jc w:val="center"/>
        <w:rPr>
          <w:rFonts w:ascii="Cambria" w:hAnsi="Cambria"/>
          <w:b/>
        </w:rPr>
      </w:pPr>
      <w:r w:rsidRPr="008458A4">
        <w:rPr>
          <w:rFonts w:ascii="Cambria" w:hAnsi="Cambria"/>
          <w:b/>
        </w:rPr>
        <w:t>Tabel 3. Hasil Kemampuan Pemecahan Maslaah Matematika Dengan Gaya Belajar Siswa Dengan Korelasi</w:t>
      </w:r>
    </w:p>
    <w:p w:rsidR="008458A4" w:rsidRPr="008458A4" w:rsidRDefault="0063335F" w:rsidP="008458A4">
      <w:pPr>
        <w:spacing w:line="360" w:lineRule="auto"/>
        <w:jc w:val="center"/>
        <w:rPr>
          <w:rFonts w:ascii="Cambria" w:hAnsi="Cambria"/>
          <w:b/>
        </w:rPr>
      </w:pPr>
      <w:r>
        <w:rPr>
          <w:rFonts w:ascii="Cambria" w:hAnsi="Cambria"/>
          <w:b/>
          <w:noProof/>
          <w:lang w:val="id-ID" w:eastAsia="id-ID"/>
        </w:rPr>
        <w:drawing>
          <wp:inline distT="0" distB="0" distL="0" distR="0">
            <wp:extent cx="4029075" cy="173355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32880" t="45895" r="28207" b="24243"/>
                    <a:stretch>
                      <a:fillRect/>
                    </a:stretch>
                  </pic:blipFill>
                  <pic:spPr bwMode="auto">
                    <a:xfrm>
                      <a:off x="0" y="0"/>
                      <a:ext cx="4029075" cy="1733550"/>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6"/>
        <w:gridCol w:w="756"/>
        <w:gridCol w:w="1323"/>
        <w:gridCol w:w="1276"/>
      </w:tblGrid>
      <w:tr w:rsidR="008458A4" w:rsidRPr="008458A4" w:rsidTr="008458A4">
        <w:trPr>
          <w:trHeight w:val="248"/>
          <w:jc w:val="center"/>
        </w:trPr>
        <w:tc>
          <w:tcPr>
            <w:tcW w:w="756" w:type="dxa"/>
          </w:tcPr>
          <w:p w:rsidR="008458A4" w:rsidRPr="008458A4" w:rsidRDefault="008458A4" w:rsidP="008458A4">
            <w:pPr>
              <w:spacing w:line="360" w:lineRule="auto"/>
              <w:jc w:val="center"/>
              <w:rPr>
                <w:rFonts w:ascii="Cambria" w:hAnsi="Cambria"/>
                <w:i/>
              </w:rPr>
            </w:pPr>
            <w:r w:rsidRPr="008458A4">
              <w:rPr>
                <w:rFonts w:ascii="Cambria" w:hAnsi="Cambria"/>
                <w:i/>
              </w:rPr>
              <w:t>r</w:t>
            </w:r>
          </w:p>
        </w:tc>
        <w:tc>
          <w:tcPr>
            <w:tcW w:w="756" w:type="dxa"/>
          </w:tcPr>
          <w:p w:rsidR="008458A4" w:rsidRPr="008458A4" w:rsidRDefault="008458A4" w:rsidP="008458A4">
            <w:pPr>
              <w:spacing w:line="360" w:lineRule="auto"/>
              <w:jc w:val="center"/>
              <w:rPr>
                <w:rFonts w:ascii="Cambria" w:hAnsi="Cambria"/>
              </w:rPr>
            </w:pPr>
            <w:r w:rsidRPr="008458A4">
              <w:rPr>
                <w:rFonts w:ascii="Cambria" w:hAnsi="Cambria"/>
              </w:rPr>
              <w:t>Sig.</w:t>
            </w:r>
          </w:p>
        </w:tc>
        <w:tc>
          <w:tcPr>
            <w:tcW w:w="1323" w:type="dxa"/>
          </w:tcPr>
          <w:p w:rsidR="008458A4" w:rsidRPr="008458A4" w:rsidRDefault="008458A4" w:rsidP="008458A4">
            <w:pPr>
              <w:spacing w:line="360" w:lineRule="auto"/>
              <w:jc w:val="center"/>
              <w:rPr>
                <w:rFonts w:ascii="Cambria" w:hAnsi="Cambria"/>
              </w:rPr>
            </w:pPr>
            <w:r w:rsidRPr="008458A4">
              <w:rPr>
                <w:rFonts w:ascii="Cambria" w:hAnsi="Cambria"/>
              </w:rPr>
              <w:t>Keterangan</w:t>
            </w:r>
          </w:p>
        </w:tc>
        <w:tc>
          <w:tcPr>
            <w:tcW w:w="1276" w:type="dxa"/>
          </w:tcPr>
          <w:p w:rsidR="008458A4" w:rsidRPr="008458A4" w:rsidRDefault="008458A4" w:rsidP="008458A4">
            <w:pPr>
              <w:spacing w:line="360" w:lineRule="auto"/>
              <w:jc w:val="center"/>
              <w:rPr>
                <w:rFonts w:ascii="Cambria" w:hAnsi="Cambria"/>
              </w:rPr>
            </w:pPr>
            <w:r w:rsidRPr="008458A4">
              <w:rPr>
                <w:rFonts w:ascii="Cambria" w:hAnsi="Cambria"/>
              </w:rPr>
              <w:t>Kesimpulan</w:t>
            </w:r>
          </w:p>
        </w:tc>
      </w:tr>
      <w:tr w:rsidR="008458A4" w:rsidRPr="008458A4" w:rsidTr="008458A4">
        <w:trPr>
          <w:trHeight w:val="248"/>
          <w:jc w:val="center"/>
        </w:trPr>
        <w:tc>
          <w:tcPr>
            <w:tcW w:w="756" w:type="dxa"/>
          </w:tcPr>
          <w:p w:rsidR="008458A4" w:rsidRPr="008458A4" w:rsidRDefault="008458A4" w:rsidP="008458A4">
            <w:pPr>
              <w:spacing w:line="360" w:lineRule="auto"/>
              <w:jc w:val="center"/>
              <w:rPr>
                <w:rFonts w:ascii="Cambria" w:hAnsi="Cambria"/>
              </w:rPr>
            </w:pPr>
            <w:r w:rsidRPr="008458A4">
              <w:rPr>
                <w:rFonts w:ascii="Cambria" w:hAnsi="Cambria"/>
              </w:rPr>
              <w:t>0,410</w:t>
            </w:r>
          </w:p>
        </w:tc>
        <w:tc>
          <w:tcPr>
            <w:tcW w:w="756" w:type="dxa"/>
          </w:tcPr>
          <w:p w:rsidR="008458A4" w:rsidRPr="008458A4" w:rsidRDefault="008458A4" w:rsidP="008458A4">
            <w:pPr>
              <w:spacing w:line="360" w:lineRule="auto"/>
              <w:jc w:val="center"/>
              <w:rPr>
                <w:rFonts w:ascii="Cambria" w:hAnsi="Cambria"/>
              </w:rPr>
            </w:pPr>
            <w:r w:rsidRPr="008458A4">
              <w:rPr>
                <w:rFonts w:ascii="Cambria" w:hAnsi="Cambria"/>
              </w:rPr>
              <w:t>0,073</w:t>
            </w:r>
          </w:p>
        </w:tc>
        <w:tc>
          <w:tcPr>
            <w:tcW w:w="1323" w:type="dxa"/>
          </w:tcPr>
          <w:p w:rsidR="008458A4" w:rsidRPr="008458A4" w:rsidRDefault="008458A4" w:rsidP="008458A4">
            <w:pPr>
              <w:spacing w:line="360" w:lineRule="auto"/>
              <w:jc w:val="center"/>
              <w:rPr>
                <w:rFonts w:ascii="Cambria" w:hAnsi="Cambria"/>
              </w:rPr>
            </w:pPr>
            <w:r w:rsidRPr="008458A4">
              <w:rPr>
                <w:rFonts w:ascii="Cambria" w:hAnsi="Cambria"/>
              </w:rPr>
              <w:t>Sig. 0,05</w:t>
            </w:r>
          </w:p>
        </w:tc>
        <w:tc>
          <w:tcPr>
            <w:tcW w:w="1276" w:type="dxa"/>
          </w:tcPr>
          <w:p w:rsidR="008458A4" w:rsidRPr="008458A4" w:rsidRDefault="008458A4" w:rsidP="008458A4">
            <w:pPr>
              <w:spacing w:line="360" w:lineRule="auto"/>
              <w:jc w:val="center"/>
              <w:rPr>
                <w:rFonts w:ascii="Cambria" w:hAnsi="Cambria"/>
              </w:rPr>
            </w:pPr>
            <w:r w:rsidRPr="008458A4">
              <w:rPr>
                <w:rFonts w:ascii="Cambria" w:hAnsi="Cambria"/>
              </w:rPr>
              <w:t>Signifikan</w:t>
            </w:r>
          </w:p>
        </w:tc>
      </w:tr>
    </w:tbl>
    <w:p w:rsidR="008458A4" w:rsidRPr="008458A4" w:rsidRDefault="008458A4" w:rsidP="008458A4">
      <w:pPr>
        <w:spacing w:before="240" w:line="360" w:lineRule="auto"/>
        <w:ind w:firstLine="567"/>
        <w:jc w:val="both"/>
        <w:rPr>
          <w:rFonts w:ascii="Cambria" w:hAnsi="Cambria"/>
          <w:lang w:val="id-ID"/>
        </w:rPr>
      </w:pPr>
      <w:r w:rsidRPr="008458A4">
        <w:rPr>
          <w:rFonts w:ascii="Cambria" w:hAnsi="Cambria"/>
        </w:rPr>
        <w:t>Berdasarkan hasil korelasi analisis uji korelasi antara kemampuan pemecahan masalah matematika dengan gaya belajar siswa kelas XI SMA Negeri 1 Suliki, menunjukkan bahwa koefisien korelasi kemampuan pemecahan masalah matematika dengan gaya belajar siswa adalah sebesar 0,410 yang artinya siswa memiliki korelasi yang sedang. Maka kemampuan pemecahan masalah matematika dengan gaya belajar siswa memiliki</w:t>
      </w:r>
      <w:r w:rsidRPr="008458A4">
        <w:rPr>
          <w:rFonts w:ascii="Cambria" w:hAnsi="Cambria"/>
          <w:lang w:val="id-ID"/>
        </w:rPr>
        <w:t xml:space="preserve"> </w:t>
      </w:r>
      <w:r w:rsidRPr="008458A4">
        <w:rPr>
          <w:rFonts w:ascii="Cambria" w:hAnsi="Cambria"/>
        </w:rPr>
        <w:t>korelasi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menunjukan</w:t>
      </w:r>
      <w:r w:rsidRPr="008458A4">
        <w:rPr>
          <w:rFonts w:ascii="Cambria" w:hAnsi="Cambria"/>
          <w:lang w:val="id-ID"/>
        </w:rPr>
        <w:t xml:space="preserve"> </w:t>
      </w:r>
      <w:r w:rsidRPr="008458A4">
        <w:rPr>
          <w:rFonts w:ascii="Cambria" w:hAnsi="Cambria"/>
        </w:rPr>
        <w:t>tingkat</w:t>
      </w:r>
      <w:r w:rsidRPr="008458A4">
        <w:rPr>
          <w:rFonts w:ascii="Cambria" w:hAnsi="Cambria"/>
          <w:lang w:val="id-ID"/>
        </w:rPr>
        <w:t xml:space="preserve"> </w:t>
      </w:r>
      <w:r w:rsidRPr="008458A4">
        <w:rPr>
          <w:rFonts w:ascii="Cambria" w:hAnsi="Cambria"/>
        </w:rPr>
        <w:t>hubungan</w:t>
      </w:r>
      <w:r w:rsidRPr="008458A4">
        <w:rPr>
          <w:rFonts w:ascii="Cambria" w:hAnsi="Cambria"/>
          <w:lang w:val="id-ID"/>
        </w:rPr>
        <w:t xml:space="preserve"> </w:t>
      </w:r>
      <w:r w:rsidRPr="008458A4">
        <w:rPr>
          <w:rFonts w:ascii="Cambria" w:hAnsi="Cambria"/>
        </w:rPr>
        <w:t>korelasi</w:t>
      </w:r>
      <w:r w:rsidRPr="008458A4">
        <w:rPr>
          <w:rFonts w:ascii="Cambria" w:hAnsi="Cambria"/>
          <w:lang w:val="id-ID"/>
        </w:rPr>
        <w:t xml:space="preserve"> </w:t>
      </w:r>
      <w:r w:rsidRPr="008458A4">
        <w:rPr>
          <w:rFonts w:ascii="Cambria" w:hAnsi="Cambria"/>
        </w:rPr>
        <w:t>dan</w:t>
      </w:r>
      <w:r w:rsidRPr="008458A4">
        <w:rPr>
          <w:rFonts w:ascii="Cambria" w:hAnsi="Cambria"/>
          <w:lang w:val="id-ID"/>
        </w:rPr>
        <w:t xml:space="preserve"> </w:t>
      </w:r>
      <w:r w:rsidRPr="008458A4">
        <w:rPr>
          <w:rFonts w:ascii="Cambria" w:hAnsi="Cambria"/>
        </w:rPr>
        <w:t>bentuk</w:t>
      </w:r>
      <w:r w:rsidRPr="008458A4">
        <w:rPr>
          <w:rFonts w:ascii="Cambria" w:hAnsi="Cambria"/>
          <w:lang w:val="id-ID"/>
        </w:rPr>
        <w:t xml:space="preserve"> </w:t>
      </w:r>
      <w:r w:rsidRPr="008458A4">
        <w:rPr>
          <w:rFonts w:ascii="Cambria" w:hAnsi="Cambria"/>
        </w:rPr>
        <w:t>hubungannya</w:t>
      </w:r>
      <w:r w:rsidRPr="008458A4">
        <w:rPr>
          <w:rFonts w:ascii="Cambria" w:hAnsi="Cambria"/>
          <w:lang w:val="id-ID"/>
        </w:rPr>
        <w:t xml:space="preserve"> </w:t>
      </w:r>
      <w:r w:rsidRPr="008458A4">
        <w:rPr>
          <w:rFonts w:ascii="Cambria" w:hAnsi="Cambria"/>
        </w:rPr>
        <w:t>positif. Karena</w:t>
      </w:r>
      <w:r w:rsidRPr="008458A4">
        <w:rPr>
          <w:rFonts w:ascii="Cambria" w:hAnsi="Cambria"/>
          <w:lang w:val="id-ID"/>
        </w:rPr>
        <w:t xml:space="preserve"> </w:t>
      </w:r>
      <w:r w:rsidRPr="008458A4">
        <w:rPr>
          <w:rFonts w:ascii="Cambria" w:hAnsi="Cambria"/>
        </w:rPr>
        <w:t>nilai r = 0,410, Adapun</w:t>
      </w:r>
      <w:r w:rsidRPr="008458A4">
        <w:rPr>
          <w:rFonts w:ascii="Cambria" w:hAnsi="Cambria"/>
          <w:lang w:val="id-ID"/>
        </w:rPr>
        <w:t xml:space="preserve"> </w:t>
      </w:r>
      <w:r w:rsidRPr="008458A4">
        <w:rPr>
          <w:rFonts w:ascii="Cambria" w:hAnsi="Cambria"/>
        </w:rPr>
        <w:t>nilai</w:t>
      </w:r>
      <w:r w:rsidRPr="008458A4">
        <w:rPr>
          <w:rFonts w:ascii="Cambria" w:hAnsi="Cambria"/>
          <w:lang w:val="id-ID"/>
        </w:rPr>
        <w:t xml:space="preserve"> </w:t>
      </w:r>
      <w:r w:rsidRPr="008458A4">
        <w:rPr>
          <w:rFonts w:ascii="Cambria" w:hAnsi="Cambria"/>
        </w:rPr>
        <w:t>signifikansi</w:t>
      </w:r>
      <w:r w:rsidRPr="008458A4">
        <w:rPr>
          <w:rFonts w:ascii="Cambria" w:hAnsi="Cambria"/>
          <w:lang w:val="id-ID"/>
        </w:rPr>
        <w:t xml:space="preserve"> </w:t>
      </w:r>
      <w:r w:rsidRPr="008458A4">
        <w:rPr>
          <w:rFonts w:ascii="Cambria" w:hAnsi="Cambria"/>
        </w:rPr>
        <w:t>adalah</w:t>
      </w:r>
      <w:r w:rsidRPr="008458A4">
        <w:rPr>
          <w:rFonts w:ascii="Cambria" w:hAnsi="Cambria"/>
          <w:lang w:val="id-ID"/>
        </w:rPr>
        <w:t xml:space="preserve"> </w:t>
      </w:r>
      <w:r w:rsidRPr="008458A4">
        <w:rPr>
          <w:rFonts w:ascii="Cambria" w:hAnsi="Cambria"/>
        </w:rPr>
        <w:t>0,073</w:t>
      </w:r>
      <w:r w:rsidRPr="008458A4">
        <w:rPr>
          <w:rFonts w:ascii="Cambria" w:hAnsi="Cambria"/>
          <w:lang w:val="id-ID"/>
        </w:rPr>
        <w:t xml:space="preserve"> </w:t>
      </w:r>
      <w:r w:rsidRPr="008458A4">
        <w:rPr>
          <w:rFonts w:ascii="Cambria" w:hAnsi="Cambria"/>
        </w:rPr>
        <w:t>:</w:t>
      </w:r>
      <w:r w:rsidRPr="008458A4">
        <w:rPr>
          <w:rFonts w:ascii="Cambria" w:hAnsi="Cambria"/>
          <w:lang w:val="id-ID"/>
        </w:rPr>
        <w:t xml:space="preserve"> </w:t>
      </w:r>
      <w:r w:rsidRPr="008458A4">
        <w:rPr>
          <w:rFonts w:ascii="Cambria" w:hAnsi="Cambria"/>
        </w:rPr>
        <w:t>2 = 0,0365. Karena</w:t>
      </w:r>
      <w:r w:rsidRPr="008458A4">
        <w:rPr>
          <w:rFonts w:ascii="Cambria" w:hAnsi="Cambria"/>
          <w:lang w:val="id-ID"/>
        </w:rPr>
        <w:t xml:space="preserve"> </w:t>
      </w:r>
      <w:r w:rsidRPr="008458A4">
        <w:rPr>
          <w:rFonts w:ascii="Cambria" w:hAnsi="Cambria"/>
        </w:rPr>
        <w:t>penelitian</w:t>
      </w:r>
      <w:r w:rsidRPr="008458A4">
        <w:rPr>
          <w:rFonts w:ascii="Cambria" w:hAnsi="Cambria"/>
          <w:lang w:val="id-ID"/>
        </w:rPr>
        <w:t xml:space="preserve"> </w:t>
      </w:r>
      <w:r w:rsidRPr="008458A4">
        <w:rPr>
          <w:rFonts w:ascii="Cambria" w:hAnsi="Cambria"/>
        </w:rPr>
        <w:t>dua</w:t>
      </w:r>
      <w:r w:rsidRPr="008458A4">
        <w:rPr>
          <w:rFonts w:ascii="Cambria" w:hAnsi="Cambria"/>
          <w:lang w:val="id-ID"/>
        </w:rPr>
        <w:t xml:space="preserve"> </w:t>
      </w:r>
      <w:r w:rsidRPr="008458A4">
        <w:rPr>
          <w:rFonts w:ascii="Cambria" w:hAnsi="Cambria"/>
        </w:rPr>
        <w:t>arah yang digunakan</w:t>
      </w:r>
      <w:r w:rsidRPr="008458A4">
        <w:rPr>
          <w:rFonts w:ascii="Cambria" w:hAnsi="Cambria"/>
          <w:lang w:val="id-ID"/>
        </w:rPr>
        <w:t xml:space="preserve"> </w:t>
      </w:r>
      <w:r w:rsidRPr="008458A4">
        <w:rPr>
          <w:rFonts w:ascii="Cambria" w:hAnsi="Cambria"/>
        </w:rPr>
        <w:t>pada</w:t>
      </w:r>
      <w:r w:rsidRPr="008458A4">
        <w:rPr>
          <w:rFonts w:ascii="Cambria" w:hAnsi="Cambria"/>
          <w:lang w:val="id-ID"/>
        </w:rPr>
        <w:t xml:space="preserve"> </w:t>
      </w:r>
      <w:r w:rsidRPr="008458A4">
        <w:rPr>
          <w:rFonts w:ascii="Cambria" w:hAnsi="Cambria"/>
        </w:rPr>
        <w:t>penelitian</w:t>
      </w:r>
      <w:r w:rsidRPr="008458A4">
        <w:rPr>
          <w:rFonts w:ascii="Cambria" w:hAnsi="Cambria"/>
          <w:lang w:val="id-ID"/>
        </w:rPr>
        <w:t xml:space="preserve"> </w:t>
      </w:r>
      <w:r w:rsidRPr="008458A4">
        <w:rPr>
          <w:rFonts w:ascii="Cambria" w:hAnsi="Cambria"/>
        </w:rPr>
        <w:t>ini, maka</w:t>
      </w:r>
      <w:r w:rsidRPr="008458A4">
        <w:rPr>
          <w:rFonts w:ascii="Cambria" w:hAnsi="Cambria"/>
          <w:lang w:val="id-ID"/>
        </w:rPr>
        <w:t xml:space="preserve"> </w:t>
      </w:r>
      <w:r w:rsidRPr="008458A4">
        <w:rPr>
          <w:rFonts w:ascii="Cambria" w:hAnsi="Cambria"/>
        </w:rPr>
        <w:t>nilai</w:t>
      </w:r>
      <w:r w:rsidRPr="008458A4">
        <w:rPr>
          <w:rFonts w:ascii="Cambria" w:hAnsi="Cambria"/>
          <w:lang w:val="id-ID"/>
        </w:rPr>
        <w:t xml:space="preserve"> </w:t>
      </w:r>
      <w:r w:rsidRPr="008458A4">
        <w:rPr>
          <w:rFonts w:ascii="Cambria" w:hAnsi="Cambria"/>
          <w:i/>
        </w:rPr>
        <w:t>sig.</w:t>
      </w:r>
      <w:r w:rsidRPr="008458A4">
        <w:rPr>
          <w:rFonts w:ascii="Cambria" w:hAnsi="Cambria"/>
        </w:rPr>
        <w:t xml:space="preserve"> 2-</w:t>
      </w:r>
      <w:r w:rsidRPr="008458A4">
        <w:rPr>
          <w:rFonts w:ascii="Cambria" w:hAnsi="Cambria"/>
          <w:i/>
        </w:rPr>
        <w:t xml:space="preserve">tailed </w:t>
      </w:r>
      <w:r w:rsidRPr="008458A4">
        <w:rPr>
          <w:rFonts w:ascii="Cambria" w:hAnsi="Cambria"/>
        </w:rPr>
        <w:t>harus</w:t>
      </w:r>
      <w:r w:rsidRPr="008458A4">
        <w:rPr>
          <w:rFonts w:ascii="Cambria" w:hAnsi="Cambria"/>
          <w:lang w:val="id-ID"/>
        </w:rPr>
        <w:t xml:space="preserve"> </w:t>
      </w:r>
      <w:r w:rsidRPr="008458A4">
        <w:rPr>
          <w:rFonts w:ascii="Cambria" w:hAnsi="Cambria"/>
        </w:rPr>
        <w:t>dibagi 2.</w:t>
      </w:r>
    </w:p>
    <w:p w:rsidR="008458A4" w:rsidRDefault="008458A4" w:rsidP="008458A4">
      <w:pPr>
        <w:pStyle w:val="ListParagraph"/>
        <w:spacing w:line="360" w:lineRule="auto"/>
        <w:ind w:left="567"/>
        <w:jc w:val="both"/>
        <w:rPr>
          <w:rFonts w:ascii="Cambria" w:hAnsi="Cambria"/>
          <w:b/>
          <w:iCs/>
          <w:lang w:val="id-ID"/>
        </w:rPr>
      </w:pPr>
    </w:p>
    <w:p w:rsidR="008458A4" w:rsidRPr="008458A4" w:rsidRDefault="008458A4" w:rsidP="008458A4">
      <w:pPr>
        <w:pStyle w:val="ListParagraph"/>
        <w:spacing w:line="360" w:lineRule="auto"/>
        <w:ind w:left="567"/>
        <w:jc w:val="both"/>
        <w:rPr>
          <w:rFonts w:ascii="Cambria" w:hAnsi="Cambria"/>
          <w:b/>
          <w:iCs/>
          <w:lang w:val="id-ID"/>
        </w:rPr>
      </w:pPr>
    </w:p>
    <w:p w:rsidR="008458A4" w:rsidRPr="008458A4" w:rsidRDefault="008458A4" w:rsidP="008458A4">
      <w:pPr>
        <w:pStyle w:val="ListParagraph"/>
        <w:numPr>
          <w:ilvl w:val="0"/>
          <w:numId w:val="14"/>
        </w:numPr>
        <w:spacing w:line="360" w:lineRule="auto"/>
        <w:ind w:left="567" w:hanging="283"/>
        <w:jc w:val="both"/>
        <w:rPr>
          <w:rFonts w:ascii="Cambria" w:hAnsi="Cambria"/>
          <w:b/>
          <w:iCs/>
        </w:rPr>
      </w:pPr>
      <w:r w:rsidRPr="008458A4">
        <w:rPr>
          <w:rFonts w:ascii="Cambria" w:hAnsi="Cambria"/>
          <w:b/>
          <w:iCs/>
        </w:rPr>
        <w:t xml:space="preserve">Uji </w:t>
      </w:r>
      <w:r w:rsidRPr="008458A4">
        <w:rPr>
          <w:rFonts w:ascii="Cambria" w:hAnsi="Cambria"/>
          <w:b/>
          <w:iCs/>
          <w:lang w:val="id-ID"/>
        </w:rPr>
        <w:t>N</w:t>
      </w:r>
      <w:r w:rsidRPr="008458A4">
        <w:rPr>
          <w:rFonts w:ascii="Cambria" w:hAnsi="Cambria"/>
          <w:b/>
          <w:iCs/>
        </w:rPr>
        <w:t>ormalitas</w:t>
      </w:r>
    </w:p>
    <w:p w:rsidR="008458A4" w:rsidRPr="008458A4" w:rsidRDefault="008458A4" w:rsidP="008458A4">
      <w:pPr>
        <w:pStyle w:val="ListParagraph"/>
        <w:spacing w:line="360" w:lineRule="auto"/>
        <w:ind w:left="0" w:firstLine="567"/>
        <w:jc w:val="both"/>
        <w:rPr>
          <w:rFonts w:ascii="Cambria" w:hAnsi="Cambria"/>
        </w:rPr>
      </w:pPr>
      <w:r w:rsidRPr="008458A4">
        <w:rPr>
          <w:rFonts w:ascii="Cambria" w:hAnsi="Cambria"/>
          <w:iCs/>
        </w:rPr>
        <w:t>Setelah melakukan hasil korelasi, kemudian dilanjutkan dengan uji normalitas</w:t>
      </w:r>
      <w:r w:rsidRPr="008458A4">
        <w:rPr>
          <w:rFonts w:ascii="Cambria" w:hAnsi="Cambria"/>
        </w:rPr>
        <w:t>antara kemampuan pemecahan masalah matematika dengan gaya belajar siswa dapat diketahui setelah dilakukan uji hipotesis dengan bantuan SPSS. Dalam penelitian ini , data akan dinalisis menggunakan uji normalitas dengan menggunakan bantuan SPSS. Dari hasil analisis data maka diperoleh hasil sebagai berikut :</w:t>
      </w:r>
    </w:p>
    <w:p w:rsidR="008458A4" w:rsidRPr="008458A4" w:rsidRDefault="008458A4" w:rsidP="008458A4">
      <w:pPr>
        <w:spacing w:line="360" w:lineRule="auto"/>
        <w:jc w:val="center"/>
        <w:rPr>
          <w:rFonts w:ascii="Cambria" w:hAnsi="Cambria"/>
          <w:b/>
        </w:rPr>
      </w:pPr>
      <w:r w:rsidRPr="008458A4">
        <w:rPr>
          <w:rFonts w:ascii="Cambria" w:hAnsi="Cambria"/>
          <w:b/>
        </w:rPr>
        <w:t>Tabel 4. Hasil Kemampuan Pemecahan Maslaah Matematika Dengan Gaya Belajar Siswa Dengan Uji Normalitas</w:t>
      </w:r>
    </w:p>
    <w:p w:rsidR="008458A4" w:rsidRPr="008458A4" w:rsidRDefault="0063335F" w:rsidP="008458A4">
      <w:pPr>
        <w:pStyle w:val="ListParagraph"/>
        <w:spacing w:line="360" w:lineRule="auto"/>
        <w:ind w:left="0"/>
        <w:jc w:val="center"/>
        <w:rPr>
          <w:rFonts w:ascii="Cambria" w:hAnsi="Cambria"/>
          <w:b/>
          <w:iCs/>
        </w:rPr>
      </w:pPr>
      <w:r>
        <w:rPr>
          <w:rFonts w:ascii="Cambria" w:hAnsi="Cambria"/>
          <w:b/>
          <w:noProof/>
          <w:lang w:val="id-ID" w:eastAsia="id-ID"/>
        </w:rPr>
        <w:drawing>
          <wp:inline distT="0" distB="0" distL="0" distR="0">
            <wp:extent cx="4371975" cy="1076325"/>
            <wp:effectExtent l="1905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33450" t="46802" r="22876" b="36670"/>
                    <a:stretch>
                      <a:fillRect/>
                    </a:stretch>
                  </pic:blipFill>
                  <pic:spPr bwMode="auto">
                    <a:xfrm>
                      <a:off x="0" y="0"/>
                      <a:ext cx="4371975" cy="1076325"/>
                    </a:xfrm>
                    <a:prstGeom prst="rect">
                      <a:avLst/>
                    </a:prstGeom>
                    <a:noFill/>
                    <a:ln w="9525">
                      <a:noFill/>
                      <a:miter lim="800000"/>
                      <a:headEnd/>
                      <a:tailEnd/>
                    </a:ln>
                  </pic:spPr>
                </pic:pic>
              </a:graphicData>
            </a:graphic>
          </wp:inline>
        </w:drawing>
      </w:r>
    </w:p>
    <w:p w:rsidR="008458A4" w:rsidRPr="008458A4" w:rsidRDefault="008458A4" w:rsidP="008458A4">
      <w:pPr>
        <w:pStyle w:val="ListParagraph"/>
        <w:spacing w:line="360" w:lineRule="auto"/>
        <w:ind w:left="0"/>
        <w:rPr>
          <w:rFonts w:ascii="Cambria" w:hAnsi="Cambria"/>
          <w:b/>
          <w:iCs/>
        </w:rPr>
      </w:pPr>
    </w:p>
    <w:p w:rsidR="008458A4" w:rsidRPr="008458A4" w:rsidRDefault="008458A4" w:rsidP="008458A4">
      <w:pPr>
        <w:pStyle w:val="ListParagraph"/>
        <w:spacing w:line="360" w:lineRule="auto"/>
        <w:ind w:left="0" w:firstLine="567"/>
        <w:jc w:val="both"/>
        <w:rPr>
          <w:rFonts w:ascii="Cambria" w:hAnsi="Cambria"/>
          <w:iCs/>
          <w:lang w:val="id-ID"/>
        </w:rPr>
      </w:pPr>
      <w:r w:rsidRPr="008458A4">
        <w:rPr>
          <w:rFonts w:ascii="Cambria" w:hAnsi="Cambria"/>
          <w:iCs/>
        </w:rPr>
        <w:t xml:space="preserve">Berdasarkan hasil uji normalitas antara kemampuan pemecahan masalah matematika dengan gaya belajar siswa kelas XI SMA Negeri 1 Suliki, menunjukkan bahwa nilai signifikasi berdasarkan Kolmogorov-Smimov yang dimana kemampuan pemecahan masalah matematika memiliki nilai signifikasi adalah 0,019  &gt; 0,005 artinya uji normalitas diterima dan gaya belajar siswa memiliki nilai signifikasi adalah 0,128 &gt; 0,05 artinya uji normalitas diterima. Sedangkan nilai signifikasi berdasarkan Shapiro-Wilk yang dimana kemampuan pemecahan masalah matematika memili nilai signifikasi adalah 0,04 &lt; 0,005 artinya uji normalitas ditolak dan gaya belajar siswa memiliki nilai signifikasi adalah 0,312 &gt; 0,005 artinya uji normalitas diterima. </w:t>
      </w:r>
    </w:p>
    <w:p w:rsidR="008458A4" w:rsidRPr="008458A4" w:rsidRDefault="008458A4" w:rsidP="008458A4">
      <w:pPr>
        <w:pStyle w:val="ListParagraph"/>
        <w:numPr>
          <w:ilvl w:val="0"/>
          <w:numId w:val="14"/>
        </w:numPr>
        <w:spacing w:line="360" w:lineRule="auto"/>
        <w:ind w:left="567"/>
        <w:jc w:val="both"/>
        <w:rPr>
          <w:rFonts w:ascii="Cambria" w:hAnsi="Cambria"/>
          <w:b/>
          <w:iCs/>
        </w:rPr>
      </w:pPr>
      <w:r w:rsidRPr="008458A4">
        <w:rPr>
          <w:rFonts w:ascii="Cambria" w:hAnsi="Cambria"/>
          <w:b/>
          <w:iCs/>
        </w:rPr>
        <w:t>Uji Homogen dan ANOVA</w:t>
      </w:r>
    </w:p>
    <w:p w:rsidR="008458A4" w:rsidRPr="008458A4" w:rsidRDefault="008458A4" w:rsidP="008458A4">
      <w:pPr>
        <w:spacing w:line="360" w:lineRule="auto"/>
        <w:ind w:firstLine="567"/>
        <w:jc w:val="both"/>
        <w:rPr>
          <w:rFonts w:ascii="Cambria" w:hAnsi="Cambria"/>
          <w:iCs/>
          <w:lang w:val="id-ID"/>
        </w:rPr>
      </w:pPr>
      <w:r w:rsidRPr="008458A4">
        <w:rPr>
          <w:rFonts w:ascii="Cambria" w:hAnsi="Cambria"/>
          <w:iCs/>
        </w:rPr>
        <w:t>Setelah dilakukan uji korelasi dan uji normalitas, kemudian dilanjutkan dengan uji homogen dan annova yang dimanahasil korelasi dan uji normaliitas yang diterima. Untuk hasil uji homogen, diperoleh nilai signifikasi adalah 0,01 &lt; 0,05 artinya uji homogen ditolak dan untuk uji ANOVA diperoleh nilai signifikasi adalah 0,384  &gt; 0,05 artinya uji anova diterima. Dari uji tersebut dapat dilihat di tabel 3 dibawah ini dengan berbantuan SPSS.</w:t>
      </w:r>
    </w:p>
    <w:p w:rsidR="008458A4" w:rsidRPr="008458A4" w:rsidRDefault="008458A4" w:rsidP="008458A4">
      <w:pPr>
        <w:spacing w:line="360" w:lineRule="auto"/>
        <w:jc w:val="center"/>
        <w:rPr>
          <w:rFonts w:ascii="Cambria" w:hAnsi="Cambria"/>
          <w:b/>
        </w:rPr>
      </w:pPr>
      <w:r w:rsidRPr="008458A4">
        <w:rPr>
          <w:rFonts w:ascii="Cambria" w:hAnsi="Cambria"/>
          <w:b/>
        </w:rPr>
        <w:t>Tabel 5. Hasil Kemampuan Pemecahan Mas</w:t>
      </w:r>
      <w:r w:rsidRPr="008458A4">
        <w:rPr>
          <w:rFonts w:ascii="Cambria" w:hAnsi="Cambria"/>
          <w:b/>
          <w:lang w:val="id-ID"/>
        </w:rPr>
        <w:t>a</w:t>
      </w:r>
      <w:r w:rsidRPr="008458A4">
        <w:rPr>
          <w:rFonts w:ascii="Cambria" w:hAnsi="Cambria"/>
          <w:b/>
        </w:rPr>
        <w:t>lah Matematika Dengan Gaya Belajar Siswa Dengan Tes Homog</w:t>
      </w:r>
      <w:r w:rsidRPr="008458A4">
        <w:rPr>
          <w:rFonts w:ascii="Cambria" w:hAnsi="Cambria"/>
          <w:b/>
          <w:lang w:val="id-ID"/>
        </w:rPr>
        <w:t>e</w:t>
      </w:r>
      <w:r w:rsidRPr="008458A4">
        <w:rPr>
          <w:rFonts w:ascii="Cambria" w:hAnsi="Cambria"/>
          <w:b/>
        </w:rPr>
        <w:t>n dan ANOVA</w:t>
      </w:r>
    </w:p>
    <w:p w:rsidR="008458A4" w:rsidRPr="008458A4" w:rsidRDefault="0063335F" w:rsidP="008458A4">
      <w:pPr>
        <w:pStyle w:val="ListParagraph"/>
        <w:spacing w:line="360" w:lineRule="auto"/>
        <w:ind w:left="0"/>
        <w:jc w:val="center"/>
        <w:rPr>
          <w:rFonts w:ascii="Cambria" w:hAnsi="Cambria"/>
          <w:iCs/>
        </w:rPr>
      </w:pPr>
      <w:r>
        <w:rPr>
          <w:rFonts w:ascii="Cambria" w:hAnsi="Cambria"/>
          <w:noProof/>
          <w:lang w:val="id-ID" w:eastAsia="id-ID"/>
        </w:rPr>
        <w:lastRenderedPageBreak/>
        <w:drawing>
          <wp:inline distT="0" distB="0" distL="0" distR="0">
            <wp:extent cx="3629025" cy="2009775"/>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33635" t="36365" r="27805" b="25589"/>
                    <a:stretch>
                      <a:fillRect/>
                    </a:stretch>
                  </pic:blipFill>
                  <pic:spPr bwMode="auto">
                    <a:xfrm>
                      <a:off x="0" y="0"/>
                      <a:ext cx="3629025" cy="2009775"/>
                    </a:xfrm>
                    <a:prstGeom prst="rect">
                      <a:avLst/>
                    </a:prstGeom>
                    <a:noFill/>
                    <a:ln w="9525">
                      <a:noFill/>
                      <a:miter lim="800000"/>
                      <a:headEnd/>
                      <a:tailEnd/>
                    </a:ln>
                  </pic:spPr>
                </pic:pic>
              </a:graphicData>
            </a:graphic>
          </wp:inline>
        </w:drawing>
      </w:r>
    </w:p>
    <w:p w:rsidR="008458A4" w:rsidRPr="008458A4" w:rsidRDefault="008458A4" w:rsidP="008458A4">
      <w:pPr>
        <w:pStyle w:val="ListParagraph"/>
        <w:spacing w:line="360" w:lineRule="auto"/>
        <w:ind w:left="0" w:firstLine="567"/>
        <w:jc w:val="both"/>
        <w:rPr>
          <w:rFonts w:ascii="Cambria" w:hAnsi="Cambria"/>
        </w:rPr>
      </w:pPr>
      <w:r w:rsidRPr="008458A4">
        <w:rPr>
          <w:rFonts w:ascii="Cambria" w:hAnsi="Cambria"/>
        </w:rPr>
        <w:t>Soal tes kemampuan pemecahan masalah matematika berupa soal uraian sebanyak 4 butir. Perhatikan uraian dari masing-masing kriteria berikut:</w:t>
      </w:r>
    </w:p>
    <w:p w:rsidR="008458A4" w:rsidRPr="008458A4" w:rsidRDefault="008458A4" w:rsidP="008458A4">
      <w:pPr>
        <w:pStyle w:val="ListParagraph"/>
        <w:numPr>
          <w:ilvl w:val="0"/>
          <w:numId w:val="15"/>
        </w:numPr>
        <w:spacing w:line="360" w:lineRule="auto"/>
        <w:ind w:left="284" w:hanging="218"/>
        <w:jc w:val="both"/>
        <w:rPr>
          <w:rFonts w:ascii="Cambria" w:hAnsi="Cambria"/>
          <w:b/>
        </w:rPr>
      </w:pPr>
      <w:r w:rsidRPr="008458A4">
        <w:rPr>
          <w:rFonts w:ascii="Cambria" w:hAnsi="Cambria"/>
          <w:b/>
        </w:rPr>
        <w:t>Kemampuan Pemecahan Masalah Matematika Berdasarkan  Gaya Belajar Visual</w:t>
      </w:r>
    </w:p>
    <w:p w:rsidR="008458A4" w:rsidRPr="008458A4" w:rsidRDefault="008458A4" w:rsidP="008458A4">
      <w:pPr>
        <w:pStyle w:val="ListParagraph"/>
        <w:spacing w:before="240" w:line="360" w:lineRule="auto"/>
        <w:ind w:left="0" w:firstLine="567"/>
        <w:jc w:val="both"/>
        <w:rPr>
          <w:rFonts w:ascii="Cambria" w:hAnsi="Cambria"/>
          <w:i/>
        </w:rPr>
      </w:pPr>
      <w:r w:rsidRPr="008458A4">
        <w:rPr>
          <w:rFonts w:ascii="Cambria" w:hAnsi="Cambria"/>
          <w:iCs/>
        </w:rPr>
        <w:t xml:space="preserve">Siswa </w:t>
      </w:r>
      <w:r w:rsidRPr="008458A4">
        <w:rPr>
          <w:rFonts w:ascii="Cambria" w:hAnsi="Cambria"/>
          <w:lang w:val="en-US"/>
        </w:rPr>
        <w:t>menjawab</w:t>
      </w:r>
      <w:r w:rsidRPr="008458A4">
        <w:rPr>
          <w:rFonts w:ascii="Cambria" w:hAnsi="Cambria"/>
          <w:lang w:val="id-ID"/>
        </w:rPr>
        <w:t xml:space="preserve"> </w:t>
      </w:r>
      <w:r w:rsidRPr="008458A4">
        <w:rPr>
          <w:rFonts w:ascii="Cambria" w:hAnsi="Cambria"/>
          <w:lang w:val="en-US"/>
        </w:rPr>
        <w:t>semua</w:t>
      </w:r>
      <w:r w:rsidRPr="008458A4">
        <w:rPr>
          <w:rFonts w:ascii="Cambria" w:hAnsi="Cambria"/>
          <w:lang w:val="id-ID"/>
        </w:rPr>
        <w:t xml:space="preserve"> </w:t>
      </w:r>
      <w:r w:rsidRPr="008458A4">
        <w:rPr>
          <w:rFonts w:ascii="Cambria" w:hAnsi="Cambria"/>
          <w:lang w:val="en-US"/>
        </w:rPr>
        <w:t>hasil</w:t>
      </w:r>
      <w:r w:rsidRPr="008458A4">
        <w:rPr>
          <w:rFonts w:ascii="Cambria" w:hAnsi="Cambria"/>
        </w:rPr>
        <w:t xml:space="preserve">  tes kemampuan pemecahan masalah matematika dengan tepat</w:t>
      </w:r>
      <w:r w:rsidRPr="008458A4">
        <w:rPr>
          <w:rFonts w:ascii="Cambria" w:hAnsi="Cambria"/>
          <w:lang w:val="id-ID"/>
        </w:rPr>
        <w:t xml:space="preserve"> </w:t>
      </w:r>
      <w:r w:rsidRPr="008458A4">
        <w:rPr>
          <w:rFonts w:ascii="Cambria" w:hAnsi="Cambria"/>
          <w:lang w:val="en-US"/>
        </w:rPr>
        <w:t>dengan</w:t>
      </w:r>
      <w:r w:rsidRPr="008458A4">
        <w:rPr>
          <w:rFonts w:ascii="Cambria" w:hAnsi="Cambria"/>
          <w:lang w:val="id-ID"/>
        </w:rPr>
        <w:t xml:space="preserve"> </w:t>
      </w:r>
      <w:r w:rsidRPr="008458A4">
        <w:rPr>
          <w:rFonts w:ascii="Cambria" w:hAnsi="Cambria"/>
          <w:lang w:val="en-US"/>
        </w:rPr>
        <w:t>memenuhi</w:t>
      </w:r>
      <w:r w:rsidRPr="008458A4">
        <w:rPr>
          <w:rFonts w:ascii="Cambria" w:hAnsi="Cambria"/>
          <w:lang w:val="id-ID"/>
        </w:rPr>
        <w:t xml:space="preserve"> </w:t>
      </w:r>
      <w:r w:rsidRPr="008458A4">
        <w:rPr>
          <w:rFonts w:ascii="Cambria" w:hAnsi="Cambria"/>
          <w:lang w:val="en-US"/>
        </w:rPr>
        <w:t>semua</w:t>
      </w:r>
      <w:r w:rsidRPr="008458A4">
        <w:rPr>
          <w:rFonts w:ascii="Cambria" w:hAnsi="Cambria"/>
          <w:lang w:val="id-ID"/>
        </w:rPr>
        <w:t xml:space="preserve"> </w:t>
      </w:r>
      <w:r w:rsidRPr="008458A4">
        <w:rPr>
          <w:rFonts w:ascii="Cambria" w:hAnsi="Cambria"/>
          <w:lang w:val="en-US"/>
        </w:rPr>
        <w:t>indikator pada persoalan yang diberikan.</w:t>
      </w:r>
      <w:r w:rsidRPr="008458A4">
        <w:rPr>
          <w:rFonts w:ascii="Cambria" w:hAnsi="Cambria"/>
          <w:lang w:val="id-ID"/>
        </w:rPr>
        <w:t xml:space="preserve"> </w:t>
      </w:r>
      <w:r w:rsidRPr="008458A4">
        <w:rPr>
          <w:rFonts w:ascii="Cambria" w:hAnsi="Cambria"/>
          <w:lang w:val="en-US"/>
        </w:rPr>
        <w:t>Soal yang diberikan</w:t>
      </w:r>
      <w:r w:rsidRPr="008458A4">
        <w:rPr>
          <w:rFonts w:ascii="Cambria" w:hAnsi="Cambria"/>
        </w:rPr>
        <w:t xml:space="preserve"> Adapun hasil tes kemampuan pemecahan masalah  matematika yang akan dianalisis pada siswa adalah soal no</w:t>
      </w:r>
      <w:r w:rsidRPr="008458A4">
        <w:rPr>
          <w:rFonts w:ascii="Cambria" w:hAnsi="Cambria"/>
          <w:lang w:val="en-US"/>
        </w:rPr>
        <w:t>mor</w:t>
      </w:r>
      <w:r w:rsidRPr="008458A4">
        <w:rPr>
          <w:rFonts w:ascii="Cambria" w:hAnsi="Cambria"/>
        </w:rPr>
        <w:t xml:space="preserve"> 3</w:t>
      </w:r>
      <w:r w:rsidRPr="008458A4">
        <w:rPr>
          <w:rFonts w:ascii="Cambria" w:hAnsi="Cambria"/>
          <w:lang w:val="id-ID"/>
        </w:rPr>
        <w:t xml:space="preserve"> </w:t>
      </w:r>
      <w:r w:rsidRPr="008458A4">
        <w:rPr>
          <w:rFonts w:ascii="Cambria" w:hAnsi="Cambria"/>
          <w:lang w:val="en-US"/>
        </w:rPr>
        <w:t>dengan</w:t>
      </w:r>
      <w:r w:rsidRPr="008458A4">
        <w:rPr>
          <w:rFonts w:ascii="Cambria" w:hAnsi="Cambria"/>
          <w:lang w:val="id-ID"/>
        </w:rPr>
        <w:t xml:space="preserve"> </w:t>
      </w:r>
      <w:r w:rsidRPr="008458A4">
        <w:rPr>
          <w:rFonts w:ascii="Cambria" w:hAnsi="Cambria"/>
          <w:lang w:val="en-US"/>
        </w:rPr>
        <w:t>soal yang diberikan</w:t>
      </w:r>
      <w:r w:rsidRPr="008458A4">
        <w:rPr>
          <w:rFonts w:ascii="Cambria" w:hAnsi="Cambria"/>
          <w:i/>
          <w:lang w:val="en-US"/>
        </w:rPr>
        <w:t xml:space="preserve">” </w:t>
      </w:r>
      <w:r w:rsidRPr="008458A4">
        <w:rPr>
          <w:rFonts w:ascii="Cambria" w:hAnsi="Cambria"/>
          <w:i/>
        </w:rPr>
        <w:t>Tentukan mean, median, dan modus dari tabel di bawah ini:</w:t>
      </w:r>
      <m:oMath>
        <m:r>
          <w:rPr>
            <w:rFonts w:ascii="Cambria Math"/>
            <w:sz w:val="24"/>
            <w:szCs w:val="24"/>
          </w:rPr>
          <m:t>".</m:t>
        </m:r>
      </m:oMath>
    </w:p>
    <w:tbl>
      <w:tblPr>
        <w:tblW w:w="2249" w:type="dxa"/>
        <w:jc w:val="center"/>
        <w:tblLook w:val="04A0"/>
      </w:tblPr>
      <w:tblGrid>
        <w:gridCol w:w="747"/>
        <w:gridCol w:w="1502"/>
      </w:tblGrid>
      <w:tr w:rsidR="008458A4" w:rsidRPr="008458A4" w:rsidTr="00C0786B">
        <w:trPr>
          <w:trHeight w:val="247"/>
          <w:jc w:val="center"/>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Nilai</w:t>
            </w:r>
          </w:p>
        </w:tc>
        <w:tc>
          <w:tcPr>
            <w:tcW w:w="1502" w:type="dxa"/>
            <w:tcBorders>
              <w:top w:val="single" w:sz="4" w:space="0" w:color="auto"/>
              <w:left w:val="nil"/>
              <w:bottom w:val="single" w:sz="4" w:space="0" w:color="auto"/>
              <w:right w:val="single" w:sz="4" w:space="0" w:color="auto"/>
            </w:tcBorders>
            <w:shd w:val="clear" w:color="auto" w:fill="auto"/>
            <w:noWrap/>
            <w:vAlign w:val="center"/>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Frekuensi</w:t>
            </w:r>
          </w:p>
        </w:tc>
      </w:tr>
      <w:tr w:rsidR="008458A4" w:rsidRPr="008458A4" w:rsidTr="00C0786B">
        <w:trPr>
          <w:trHeight w:val="271"/>
          <w:jc w:val="center"/>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4</w:t>
            </w:r>
          </w:p>
        </w:tc>
        <w:tc>
          <w:tcPr>
            <w:tcW w:w="1502" w:type="dxa"/>
            <w:tcBorders>
              <w:top w:val="nil"/>
              <w:left w:val="nil"/>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2</w:t>
            </w:r>
          </w:p>
        </w:tc>
      </w:tr>
      <w:tr w:rsidR="008458A4" w:rsidRPr="008458A4" w:rsidTr="00C0786B">
        <w:trPr>
          <w:trHeight w:val="271"/>
          <w:jc w:val="center"/>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5</w:t>
            </w:r>
          </w:p>
        </w:tc>
        <w:tc>
          <w:tcPr>
            <w:tcW w:w="1502" w:type="dxa"/>
            <w:tcBorders>
              <w:top w:val="nil"/>
              <w:left w:val="nil"/>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3</w:t>
            </w:r>
          </w:p>
        </w:tc>
      </w:tr>
      <w:tr w:rsidR="008458A4" w:rsidRPr="008458A4" w:rsidTr="00C0786B">
        <w:trPr>
          <w:trHeight w:val="271"/>
          <w:jc w:val="center"/>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6</w:t>
            </w:r>
          </w:p>
        </w:tc>
        <w:tc>
          <w:tcPr>
            <w:tcW w:w="1502" w:type="dxa"/>
            <w:tcBorders>
              <w:top w:val="nil"/>
              <w:left w:val="nil"/>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2</w:t>
            </w:r>
          </w:p>
        </w:tc>
      </w:tr>
      <w:tr w:rsidR="008458A4" w:rsidRPr="008458A4" w:rsidTr="00C0786B">
        <w:trPr>
          <w:trHeight w:val="271"/>
          <w:jc w:val="center"/>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7</w:t>
            </w:r>
          </w:p>
        </w:tc>
        <w:tc>
          <w:tcPr>
            <w:tcW w:w="1502" w:type="dxa"/>
            <w:tcBorders>
              <w:top w:val="nil"/>
              <w:left w:val="nil"/>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1</w:t>
            </w:r>
          </w:p>
        </w:tc>
      </w:tr>
      <w:tr w:rsidR="008458A4" w:rsidRPr="008458A4" w:rsidTr="00C0786B">
        <w:trPr>
          <w:trHeight w:val="222"/>
          <w:jc w:val="center"/>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8</w:t>
            </w:r>
          </w:p>
        </w:tc>
        <w:tc>
          <w:tcPr>
            <w:tcW w:w="1502" w:type="dxa"/>
            <w:tcBorders>
              <w:top w:val="nil"/>
              <w:left w:val="nil"/>
              <w:bottom w:val="single" w:sz="4" w:space="0" w:color="auto"/>
              <w:right w:val="single" w:sz="4" w:space="0" w:color="auto"/>
            </w:tcBorders>
            <w:shd w:val="clear" w:color="auto" w:fill="auto"/>
            <w:noWrap/>
            <w:vAlign w:val="bottom"/>
            <w:hideMark/>
          </w:tcPr>
          <w:p w:rsidR="008458A4" w:rsidRPr="008458A4" w:rsidRDefault="008458A4" w:rsidP="008458A4">
            <w:pPr>
              <w:spacing w:line="360" w:lineRule="auto"/>
              <w:jc w:val="center"/>
              <w:rPr>
                <w:rFonts w:ascii="Cambria" w:hAnsi="Cambria"/>
                <w:color w:val="000000"/>
              </w:rPr>
            </w:pPr>
            <w:r w:rsidRPr="008458A4">
              <w:rPr>
                <w:rFonts w:ascii="Cambria" w:hAnsi="Cambria"/>
                <w:color w:val="000000"/>
              </w:rPr>
              <w:t>2</w:t>
            </w:r>
          </w:p>
        </w:tc>
      </w:tr>
    </w:tbl>
    <w:p w:rsidR="008458A4" w:rsidRPr="008458A4" w:rsidRDefault="0063335F" w:rsidP="008458A4">
      <w:pPr>
        <w:pStyle w:val="ListParagraph"/>
        <w:spacing w:before="240" w:line="360" w:lineRule="auto"/>
        <w:ind w:left="0"/>
        <w:jc w:val="center"/>
        <w:rPr>
          <w:rFonts w:ascii="Cambria" w:hAnsi="Cambria"/>
        </w:rPr>
      </w:pPr>
      <w:r>
        <w:rPr>
          <w:rFonts w:ascii="Cambria" w:hAnsi="Cambria"/>
          <w:noProof/>
          <w:lang w:val="id-ID" w:eastAsia="id-ID"/>
        </w:rPr>
        <w:drawing>
          <wp:inline distT="0" distB="0" distL="0" distR="0">
            <wp:extent cx="2219325" cy="2190750"/>
            <wp:effectExtent l="19050" t="0" r="9525" b="0"/>
            <wp:docPr id="15" name="Picture 1" descr="C:\Users\ACER\Downloads\WhatsApp Image 2023-02-18 at 11.4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02-18 at 11.42.16.jpeg"/>
                    <pic:cNvPicPr>
                      <a:picLocks noChangeAspect="1" noChangeArrowheads="1"/>
                    </pic:cNvPicPr>
                  </pic:nvPicPr>
                  <pic:blipFill>
                    <a:blip r:embed="rId16"/>
                    <a:srcRect l="4198" t="35680" r="56459" b="30327"/>
                    <a:stretch>
                      <a:fillRect/>
                    </a:stretch>
                  </pic:blipFill>
                  <pic:spPr bwMode="auto">
                    <a:xfrm>
                      <a:off x="0" y="0"/>
                      <a:ext cx="2219325" cy="2190750"/>
                    </a:xfrm>
                    <a:prstGeom prst="rect">
                      <a:avLst/>
                    </a:prstGeom>
                    <a:noFill/>
                    <a:ln w="9525">
                      <a:noFill/>
                      <a:miter lim="800000"/>
                      <a:headEnd/>
                      <a:tailEnd/>
                    </a:ln>
                  </pic:spPr>
                </pic:pic>
              </a:graphicData>
            </a:graphic>
          </wp:inline>
        </w:drawing>
      </w:r>
    </w:p>
    <w:p w:rsidR="008458A4" w:rsidRPr="008458A4" w:rsidRDefault="008458A4" w:rsidP="008458A4">
      <w:pPr>
        <w:pStyle w:val="ListParagraph"/>
        <w:spacing w:line="360" w:lineRule="auto"/>
        <w:ind w:left="0"/>
        <w:jc w:val="center"/>
        <w:rPr>
          <w:rFonts w:ascii="Cambria" w:hAnsi="Cambria"/>
          <w:b/>
          <w:lang w:val="en-US"/>
        </w:rPr>
      </w:pPr>
      <w:r w:rsidRPr="008458A4">
        <w:rPr>
          <w:rFonts w:ascii="Cambria" w:hAnsi="Cambria"/>
          <w:b/>
        </w:rPr>
        <w:t xml:space="preserve">Gambar 1. </w:t>
      </w:r>
      <w:r w:rsidRPr="008458A4">
        <w:rPr>
          <w:rFonts w:ascii="Cambria" w:hAnsi="Cambria"/>
          <w:lang w:val="en-US"/>
        </w:rPr>
        <w:t>Hasil Jawaban</w:t>
      </w:r>
      <w:r w:rsidRPr="008458A4">
        <w:rPr>
          <w:rFonts w:ascii="Cambria" w:hAnsi="Cambria"/>
          <w:lang w:val="id-ID"/>
        </w:rPr>
        <w:t xml:space="preserve"> </w:t>
      </w:r>
      <w:r w:rsidRPr="008458A4">
        <w:rPr>
          <w:rFonts w:ascii="Cambria" w:hAnsi="Cambria"/>
        </w:rPr>
        <w:t xml:space="preserve">Kemampuan Pemecahan Masalah </w:t>
      </w:r>
      <w:r w:rsidRPr="008458A4">
        <w:rPr>
          <w:rFonts w:ascii="Cambria" w:hAnsi="Cambria"/>
          <w:lang w:val="id-ID"/>
        </w:rPr>
        <w:t>M</w:t>
      </w:r>
      <w:r w:rsidRPr="008458A4">
        <w:rPr>
          <w:rFonts w:ascii="Cambria" w:hAnsi="Cambria"/>
        </w:rPr>
        <w:t xml:space="preserve">atematika </w:t>
      </w:r>
      <w:r w:rsidRPr="008458A4">
        <w:rPr>
          <w:rFonts w:ascii="Cambria" w:hAnsi="Cambria"/>
          <w:lang w:val="id-ID"/>
        </w:rPr>
        <w:t>D</w:t>
      </w:r>
      <w:r w:rsidRPr="008458A4">
        <w:rPr>
          <w:rFonts w:ascii="Cambria" w:hAnsi="Cambria"/>
        </w:rPr>
        <w:t>engan Kategori Tinggi Pada Gaya Belajar Visual</w:t>
      </w:r>
    </w:p>
    <w:p w:rsidR="008458A4" w:rsidRPr="008458A4" w:rsidRDefault="008458A4" w:rsidP="008458A4">
      <w:pPr>
        <w:spacing w:line="360" w:lineRule="auto"/>
        <w:ind w:firstLine="567"/>
        <w:jc w:val="both"/>
        <w:rPr>
          <w:rFonts w:ascii="Cambria" w:hAnsi="Cambria"/>
        </w:rPr>
      </w:pPr>
      <w:r w:rsidRPr="008458A4">
        <w:rPr>
          <w:rFonts w:ascii="Cambria" w:hAnsi="Cambria"/>
        </w:rPr>
        <w:t>Berdasarkan Gambar 1</w:t>
      </w:r>
      <w:r w:rsidRPr="008458A4">
        <w:rPr>
          <w:rFonts w:ascii="Cambria" w:hAnsi="Cambria"/>
          <w:lang w:val="id-ID"/>
        </w:rPr>
        <w:t xml:space="preserve"> </w:t>
      </w:r>
      <w:r w:rsidRPr="008458A4">
        <w:rPr>
          <w:rFonts w:ascii="Cambria" w:hAnsi="Cambria"/>
        </w:rPr>
        <w:t>dapat</w:t>
      </w:r>
      <w:r w:rsidRPr="008458A4">
        <w:rPr>
          <w:rFonts w:ascii="Cambria" w:hAnsi="Cambria"/>
          <w:lang w:val="id-ID"/>
        </w:rPr>
        <w:t xml:space="preserve"> </w:t>
      </w:r>
      <w:r w:rsidRPr="008458A4">
        <w:rPr>
          <w:rFonts w:ascii="Cambria" w:hAnsi="Cambria"/>
        </w:rPr>
        <w:t>diketahui</w:t>
      </w:r>
      <w:r w:rsidRPr="008458A4">
        <w:rPr>
          <w:rFonts w:ascii="Cambria" w:hAnsi="Cambria"/>
          <w:lang w:val="id-ID"/>
        </w:rPr>
        <w:t xml:space="preserve"> </w:t>
      </w:r>
      <w:r w:rsidRPr="008458A4">
        <w:rPr>
          <w:rFonts w:ascii="Cambria" w:hAnsi="Cambria"/>
        </w:rPr>
        <w:t>bahwa</w:t>
      </w:r>
      <w:r w:rsidRPr="008458A4">
        <w:rPr>
          <w:rFonts w:ascii="Cambria" w:hAnsi="Cambria"/>
          <w:lang w:val="id-ID"/>
        </w:rPr>
        <w:t xml:space="preserve"> </w:t>
      </w:r>
      <w:r w:rsidRPr="008458A4">
        <w:rPr>
          <w:rFonts w:ascii="Cambria" w:hAnsi="Cambria"/>
        </w:rPr>
        <w:t>jawaban</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dapat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 yang diketahui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lengkap</w:t>
      </w:r>
      <w:r w:rsidRPr="008458A4">
        <w:rPr>
          <w:rFonts w:ascii="Cambria" w:hAnsi="Cambria"/>
          <w:lang w:val="id-ID"/>
        </w:rPr>
        <w:t xml:space="preserve"> </w:t>
      </w:r>
      <w:r w:rsidRPr="008458A4">
        <w:rPr>
          <w:rFonts w:ascii="Cambria" w:hAnsi="Cambria"/>
        </w:rPr>
        <w:t>mengenai</w:t>
      </w:r>
      <w:r w:rsidRPr="008458A4">
        <w:rPr>
          <w:rFonts w:ascii="Cambria" w:hAnsi="Cambria"/>
          <w:lang w:val="id-ID"/>
        </w:rPr>
        <w:t xml:space="preserve"> </w:t>
      </w:r>
      <w:r w:rsidRPr="008458A4">
        <w:rPr>
          <w:rFonts w:ascii="Cambria" w:hAnsi="Cambria"/>
        </w:rPr>
        <w:t>permasalahan</w:t>
      </w:r>
      <w:r w:rsidRPr="008458A4">
        <w:rPr>
          <w:rFonts w:ascii="Cambria" w:hAnsi="Cambria"/>
          <w:lang w:val="id-ID"/>
        </w:rPr>
        <w:t xml:space="preserve"> </w:t>
      </w:r>
      <w:r w:rsidRPr="008458A4">
        <w:rPr>
          <w:rFonts w:ascii="Cambria" w:hAnsi="Cambria"/>
        </w:rPr>
        <w:t>mencari nilai mean, median dan modus</w:t>
      </w:r>
      <w:r w:rsidRPr="008458A4">
        <w:rPr>
          <w:rFonts w:ascii="Cambria" w:hAnsi="Cambria"/>
          <w:lang w:val="id-ID"/>
        </w:rPr>
        <w:t xml:space="preserve"> </w:t>
      </w:r>
      <w:r w:rsidRPr="008458A4">
        <w:rPr>
          <w:rFonts w:ascii="Cambria" w:hAnsi="Cambria"/>
        </w:rPr>
        <w:t>dimana</w:t>
      </w:r>
      <w:r w:rsidRPr="008458A4">
        <w:rPr>
          <w:rFonts w:ascii="Cambria" w:hAnsi="Cambria"/>
          <w:lang w:val="id-ID"/>
        </w:rPr>
        <w:t xml:space="preserve"> </w:t>
      </w:r>
      <w:r w:rsidRPr="008458A4">
        <w:rPr>
          <w:rFonts w:ascii="Cambria" w:hAnsi="Cambria"/>
        </w:rPr>
        <w:lastRenderedPageBreak/>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menerjemahkan</w:t>
      </w:r>
      <w:r w:rsidRPr="008458A4">
        <w:rPr>
          <w:rFonts w:ascii="Cambria" w:hAnsi="Cambria"/>
          <w:lang w:val="id-ID"/>
        </w:rPr>
        <w:t xml:space="preserve"> </w:t>
      </w:r>
      <w:r w:rsidRPr="008458A4">
        <w:rPr>
          <w:rFonts w:ascii="Cambria" w:hAnsi="Cambria"/>
        </w:rPr>
        <w:t>informasi yang ada pada soal</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 model matematika. Selanjutnya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menjelaskan ide atau</w:t>
      </w:r>
      <w:r w:rsidRPr="008458A4">
        <w:rPr>
          <w:rFonts w:ascii="Cambria" w:hAnsi="Cambria"/>
          <w:lang w:val="id-ID"/>
        </w:rPr>
        <w:t xml:space="preserve"> </w:t>
      </w:r>
      <w:r w:rsidRPr="008458A4">
        <w:rPr>
          <w:rFonts w:ascii="Cambria" w:hAnsi="Cambria"/>
        </w:rPr>
        <w:t>situasi</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w:t>
      </w:r>
      <w:r w:rsidRPr="008458A4">
        <w:rPr>
          <w:rFonts w:ascii="Cambria" w:hAnsi="Cambria"/>
          <w:lang w:val="id-ID"/>
        </w:rPr>
        <w:t xml:space="preserve"> </w:t>
      </w:r>
      <w:r w:rsidRPr="008458A4">
        <w:rPr>
          <w:rFonts w:ascii="Cambria" w:hAnsi="Cambria"/>
        </w:rPr>
        <w:t>matematika</w:t>
      </w:r>
      <w:r w:rsidRPr="008458A4">
        <w:rPr>
          <w:rFonts w:ascii="Cambria" w:hAnsi="Cambria"/>
          <w:lang w:val="id-ID"/>
        </w:rPr>
        <w:t xml:space="preserve"> </w:t>
      </w:r>
      <w:r w:rsidRPr="008458A4">
        <w:rPr>
          <w:rFonts w:ascii="Cambria" w:hAnsi="Cambria"/>
        </w:rPr>
        <w:t>secara</w:t>
      </w:r>
      <w:r w:rsidRPr="008458A4">
        <w:rPr>
          <w:rFonts w:ascii="Cambria" w:hAnsi="Cambria"/>
          <w:lang w:val="id-ID"/>
        </w:rPr>
        <w:t xml:space="preserve"> </w:t>
      </w:r>
      <w:r w:rsidRPr="008458A4">
        <w:rPr>
          <w:rFonts w:ascii="Cambria" w:hAnsi="Cambria"/>
        </w:rPr>
        <w:t>tertulis.</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juga dapat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lengkap</w:t>
      </w:r>
      <w:r w:rsidRPr="008458A4">
        <w:rPr>
          <w:rFonts w:ascii="Cambria" w:hAnsi="Cambria"/>
          <w:lang w:val="id-ID"/>
        </w:rPr>
        <w:t xml:space="preserve"> </w:t>
      </w:r>
      <w:r w:rsidRPr="008458A4">
        <w:rPr>
          <w:rFonts w:ascii="Cambria" w:hAnsi="Cambria"/>
        </w:rPr>
        <w:t>dengal total skor</w:t>
      </w:r>
      <w:r w:rsidRPr="008458A4">
        <w:rPr>
          <w:rFonts w:ascii="Cambria" w:hAnsi="Cambria"/>
          <w:lang w:val="id-ID"/>
        </w:rPr>
        <w:t xml:space="preserve"> </w:t>
      </w:r>
      <w:r w:rsidRPr="008458A4">
        <w:rPr>
          <w:rFonts w:ascii="Cambria" w:hAnsi="Cambria"/>
        </w:rPr>
        <w:t>30.</w:t>
      </w:r>
    </w:p>
    <w:p w:rsidR="008458A4" w:rsidRPr="008458A4" w:rsidRDefault="008458A4" w:rsidP="008458A4">
      <w:pPr>
        <w:spacing w:line="360" w:lineRule="auto"/>
        <w:ind w:firstLine="567"/>
        <w:jc w:val="both"/>
        <w:rPr>
          <w:rFonts w:ascii="Cambria" w:hAnsi="Cambria"/>
        </w:rPr>
      </w:pPr>
      <w:r w:rsidRPr="008458A4">
        <w:rPr>
          <w:rFonts w:ascii="Cambria" w:hAnsi="Cambria"/>
        </w:rPr>
        <w:t>Namun dengan gaya belajar visual ada juga siswa kemampuan pemecahan masalah dengan hasil yang tidat tepat, sehingga hasil yang diperoleh tidak benar karena siswa tidak teliti dalam menelaah soal tersebut.</w:t>
      </w:r>
    </w:p>
    <w:p w:rsidR="008458A4" w:rsidRPr="008458A4" w:rsidRDefault="008458A4" w:rsidP="008458A4">
      <w:pPr>
        <w:spacing w:line="360" w:lineRule="auto"/>
        <w:jc w:val="both"/>
        <w:rPr>
          <w:rFonts w:ascii="Cambria" w:hAnsi="Cambria"/>
        </w:rPr>
      </w:pPr>
    </w:p>
    <w:p w:rsidR="008458A4" w:rsidRPr="008458A4" w:rsidRDefault="0063335F" w:rsidP="008458A4">
      <w:pPr>
        <w:spacing w:line="360" w:lineRule="auto"/>
        <w:jc w:val="center"/>
        <w:rPr>
          <w:rFonts w:ascii="Cambria" w:hAnsi="Cambria"/>
        </w:rPr>
      </w:pPr>
      <w:r>
        <w:rPr>
          <w:rFonts w:ascii="Cambria" w:hAnsi="Cambria"/>
          <w:noProof/>
          <w:lang w:val="id-ID" w:eastAsia="id-ID"/>
        </w:rPr>
        <w:drawing>
          <wp:inline distT="0" distB="0" distL="0" distR="0">
            <wp:extent cx="2390775" cy="1971675"/>
            <wp:effectExtent l="19050" t="0" r="9525" b="0"/>
            <wp:docPr id="16" name="Picture 2" descr="C:\Users\ACER\Downloads\WhatsApp Image 2023-02-18 at 11.4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3-02-18 at 11.42.03.jpeg"/>
                    <pic:cNvPicPr>
                      <a:picLocks noChangeAspect="1" noChangeArrowheads="1"/>
                    </pic:cNvPicPr>
                  </pic:nvPicPr>
                  <pic:blipFill>
                    <a:blip r:embed="rId17"/>
                    <a:srcRect l="6252" t="24136" r="36951" b="49510"/>
                    <a:stretch>
                      <a:fillRect/>
                    </a:stretch>
                  </pic:blipFill>
                  <pic:spPr bwMode="auto">
                    <a:xfrm>
                      <a:off x="0" y="0"/>
                      <a:ext cx="2390775" cy="1971675"/>
                    </a:xfrm>
                    <a:prstGeom prst="rect">
                      <a:avLst/>
                    </a:prstGeom>
                    <a:noFill/>
                    <a:ln w="9525">
                      <a:noFill/>
                      <a:miter lim="800000"/>
                      <a:headEnd/>
                      <a:tailEnd/>
                    </a:ln>
                  </pic:spPr>
                </pic:pic>
              </a:graphicData>
            </a:graphic>
          </wp:inline>
        </w:drawing>
      </w:r>
    </w:p>
    <w:p w:rsidR="008458A4" w:rsidRPr="008458A4" w:rsidRDefault="008458A4" w:rsidP="008458A4">
      <w:pPr>
        <w:pStyle w:val="ListParagraph"/>
        <w:spacing w:line="360" w:lineRule="auto"/>
        <w:ind w:left="0"/>
        <w:jc w:val="center"/>
        <w:rPr>
          <w:rFonts w:ascii="Cambria" w:hAnsi="Cambria"/>
        </w:rPr>
      </w:pPr>
      <w:r w:rsidRPr="008458A4">
        <w:rPr>
          <w:rFonts w:ascii="Cambria" w:hAnsi="Cambria"/>
          <w:b/>
        </w:rPr>
        <w:t xml:space="preserve">Gambar 2. </w:t>
      </w:r>
      <w:r w:rsidRPr="008458A4">
        <w:rPr>
          <w:rFonts w:ascii="Cambria" w:hAnsi="Cambria"/>
          <w:lang w:val="en-US"/>
        </w:rPr>
        <w:t>Hasil Jawaban</w:t>
      </w:r>
      <w:r w:rsidRPr="008458A4">
        <w:rPr>
          <w:rFonts w:ascii="Cambria" w:hAnsi="Cambria"/>
          <w:lang w:val="id-ID"/>
        </w:rPr>
        <w:t xml:space="preserve"> </w:t>
      </w:r>
      <w:r w:rsidRPr="008458A4">
        <w:rPr>
          <w:rFonts w:ascii="Cambria" w:hAnsi="Cambria"/>
        </w:rPr>
        <w:t xml:space="preserve">Kemampuan Pemecahan Masalah </w:t>
      </w:r>
      <w:r w:rsidRPr="008458A4">
        <w:rPr>
          <w:rFonts w:ascii="Cambria" w:hAnsi="Cambria"/>
          <w:lang w:val="id-ID"/>
        </w:rPr>
        <w:t>M</w:t>
      </w:r>
      <w:r w:rsidRPr="008458A4">
        <w:rPr>
          <w:rFonts w:ascii="Cambria" w:hAnsi="Cambria"/>
        </w:rPr>
        <w:t xml:space="preserve">atematika </w:t>
      </w:r>
      <w:r w:rsidRPr="008458A4">
        <w:rPr>
          <w:rFonts w:ascii="Cambria" w:hAnsi="Cambria"/>
          <w:lang w:val="id-ID"/>
        </w:rPr>
        <w:t>D</w:t>
      </w:r>
      <w:r w:rsidRPr="008458A4">
        <w:rPr>
          <w:rFonts w:ascii="Cambria" w:hAnsi="Cambria"/>
        </w:rPr>
        <w:t>engan Kategori Rendah Pada Gaya Belajar Visual</w:t>
      </w:r>
    </w:p>
    <w:p w:rsidR="008458A4" w:rsidRPr="008458A4" w:rsidRDefault="008458A4" w:rsidP="008458A4">
      <w:pPr>
        <w:spacing w:line="360" w:lineRule="auto"/>
        <w:ind w:firstLine="567"/>
        <w:jc w:val="both"/>
        <w:rPr>
          <w:rFonts w:ascii="Cambria" w:hAnsi="Cambria"/>
          <w:lang w:val="id-ID"/>
        </w:rPr>
      </w:pPr>
      <w:r w:rsidRPr="008458A4">
        <w:rPr>
          <w:rFonts w:ascii="Cambria" w:hAnsi="Cambria"/>
        </w:rPr>
        <w:t>Berdasarkan Gambar 2  dapat diketahui bahwa jawaban siswa tidak dapat menuliskan informasi yang diketahui dengan lengkap mengenai permasalahan mencari nilai mean, median dan modus</w:t>
      </w:r>
      <w:r w:rsidRPr="008458A4">
        <w:rPr>
          <w:rFonts w:ascii="Cambria" w:hAnsi="Cambria"/>
          <w:lang w:val="id-ID"/>
        </w:rPr>
        <w:t xml:space="preserve"> </w:t>
      </w:r>
      <w:r w:rsidRPr="008458A4">
        <w:rPr>
          <w:rFonts w:ascii="Cambria" w:hAnsi="Cambria"/>
        </w:rPr>
        <w:t>dimana siswa tidak bisa menerjemahkan informasi yang ada pada soal kedalam bentuk model matematika sehingga siswa menjawab asal-asalan. Selanjutnya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menjelaskan ide atau</w:t>
      </w:r>
      <w:r w:rsidRPr="008458A4">
        <w:rPr>
          <w:rFonts w:ascii="Cambria" w:hAnsi="Cambria"/>
          <w:lang w:val="id-ID"/>
        </w:rPr>
        <w:t xml:space="preserve"> </w:t>
      </w:r>
      <w:r w:rsidRPr="008458A4">
        <w:rPr>
          <w:rFonts w:ascii="Cambria" w:hAnsi="Cambria"/>
        </w:rPr>
        <w:t>situasi</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w:t>
      </w:r>
      <w:r w:rsidRPr="008458A4">
        <w:rPr>
          <w:rFonts w:ascii="Cambria" w:hAnsi="Cambria"/>
          <w:lang w:val="id-ID"/>
        </w:rPr>
        <w:t xml:space="preserve"> </w:t>
      </w:r>
      <w:r w:rsidRPr="008458A4">
        <w:rPr>
          <w:rFonts w:ascii="Cambria" w:hAnsi="Cambria"/>
        </w:rPr>
        <w:t>matematika</w:t>
      </w:r>
      <w:r w:rsidRPr="008458A4">
        <w:rPr>
          <w:rFonts w:ascii="Cambria" w:hAnsi="Cambria"/>
          <w:lang w:val="id-ID"/>
        </w:rPr>
        <w:t xml:space="preserve"> </w:t>
      </w:r>
      <w:r w:rsidRPr="008458A4">
        <w:rPr>
          <w:rFonts w:ascii="Cambria" w:hAnsi="Cambria"/>
        </w:rPr>
        <w:t>secara</w:t>
      </w:r>
      <w:r w:rsidRPr="008458A4">
        <w:rPr>
          <w:rFonts w:ascii="Cambria" w:hAnsi="Cambria"/>
          <w:lang w:val="id-ID"/>
        </w:rPr>
        <w:t xml:space="preserve"> </w:t>
      </w:r>
      <w:r w:rsidRPr="008458A4">
        <w:rPr>
          <w:rFonts w:ascii="Cambria" w:hAnsi="Cambria"/>
        </w:rPr>
        <w:t>tertulis.</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tidak</w:t>
      </w:r>
      <w:r w:rsidRPr="008458A4">
        <w:rPr>
          <w:rFonts w:ascii="Cambria" w:hAnsi="Cambria"/>
          <w:lang w:val="id-ID"/>
        </w:rPr>
        <w:t xml:space="preserve"> </w:t>
      </w:r>
      <w:r w:rsidRPr="008458A4">
        <w:rPr>
          <w:rFonts w:ascii="Cambria" w:hAnsi="Cambria"/>
        </w:rPr>
        <w:t>dap</w:t>
      </w:r>
      <w:r w:rsidRPr="008458A4">
        <w:rPr>
          <w:rFonts w:ascii="Cambria" w:hAnsi="Cambria"/>
          <w:lang w:val="id-ID"/>
        </w:rPr>
        <w:t>a</w:t>
      </w:r>
      <w:r w:rsidRPr="008458A4">
        <w:rPr>
          <w:rFonts w:ascii="Cambria" w:hAnsi="Cambria"/>
        </w:rPr>
        <w:t>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lengkap</w:t>
      </w:r>
      <w:r w:rsidRPr="008458A4">
        <w:rPr>
          <w:rFonts w:ascii="Cambria" w:hAnsi="Cambria"/>
          <w:lang w:val="id-ID"/>
        </w:rPr>
        <w:t xml:space="preserve"> </w:t>
      </w:r>
      <w:r w:rsidRPr="008458A4">
        <w:rPr>
          <w:rFonts w:ascii="Cambria" w:hAnsi="Cambria"/>
        </w:rPr>
        <w:t>denga</w:t>
      </w:r>
      <w:r w:rsidRPr="008458A4">
        <w:rPr>
          <w:rFonts w:ascii="Cambria" w:hAnsi="Cambria"/>
          <w:lang w:val="id-ID"/>
        </w:rPr>
        <w:t>n</w:t>
      </w:r>
      <w:r w:rsidRPr="008458A4">
        <w:rPr>
          <w:rFonts w:ascii="Cambria" w:hAnsi="Cambria"/>
        </w:rPr>
        <w:t xml:space="preserve"> total skor</w:t>
      </w:r>
      <w:r w:rsidRPr="008458A4">
        <w:rPr>
          <w:rFonts w:ascii="Cambria" w:hAnsi="Cambria"/>
          <w:lang w:val="id-ID"/>
        </w:rPr>
        <w:t xml:space="preserve"> </w:t>
      </w:r>
      <w:r w:rsidRPr="008458A4">
        <w:rPr>
          <w:rFonts w:ascii="Cambria" w:hAnsi="Cambria"/>
        </w:rPr>
        <w:t>0.</w:t>
      </w:r>
    </w:p>
    <w:p w:rsidR="008458A4" w:rsidRPr="008458A4" w:rsidRDefault="008458A4" w:rsidP="008458A4">
      <w:pPr>
        <w:pStyle w:val="ListParagraph"/>
        <w:numPr>
          <w:ilvl w:val="0"/>
          <w:numId w:val="15"/>
        </w:numPr>
        <w:spacing w:line="360" w:lineRule="auto"/>
        <w:ind w:left="284" w:hanging="218"/>
        <w:jc w:val="both"/>
        <w:rPr>
          <w:rFonts w:ascii="Cambria" w:hAnsi="Cambria"/>
          <w:b/>
        </w:rPr>
      </w:pPr>
      <w:r w:rsidRPr="008458A4">
        <w:rPr>
          <w:rFonts w:ascii="Cambria" w:hAnsi="Cambria"/>
          <w:b/>
        </w:rPr>
        <w:t>Kemampuan Pemecahan Masalah Matematika Berdasarkan  Gaya Belajar Auditorial</w:t>
      </w:r>
    </w:p>
    <w:p w:rsidR="008458A4" w:rsidRPr="008458A4" w:rsidRDefault="008458A4" w:rsidP="008458A4">
      <w:pPr>
        <w:pStyle w:val="ListParagraph"/>
        <w:spacing w:line="360" w:lineRule="auto"/>
        <w:ind w:left="0" w:firstLine="567"/>
        <w:jc w:val="both"/>
        <w:rPr>
          <w:rFonts w:ascii="Cambria" w:hAnsi="Cambria"/>
          <w:b/>
          <w:lang w:val="id-ID"/>
        </w:rPr>
      </w:pPr>
      <w:r w:rsidRPr="008458A4">
        <w:rPr>
          <w:rFonts w:ascii="Cambria" w:hAnsi="Cambria"/>
          <w:iCs/>
        </w:rPr>
        <w:t xml:space="preserve">Siswa </w:t>
      </w:r>
      <w:r w:rsidRPr="008458A4">
        <w:rPr>
          <w:rFonts w:ascii="Cambria" w:hAnsi="Cambria"/>
          <w:lang w:val="en-US"/>
        </w:rPr>
        <w:t>menjawab</w:t>
      </w:r>
      <w:r w:rsidRPr="008458A4">
        <w:rPr>
          <w:rFonts w:ascii="Cambria" w:hAnsi="Cambria"/>
          <w:lang w:val="id-ID"/>
        </w:rPr>
        <w:t xml:space="preserve"> </w:t>
      </w:r>
      <w:r w:rsidRPr="008458A4">
        <w:rPr>
          <w:rFonts w:ascii="Cambria" w:hAnsi="Cambria"/>
          <w:lang w:val="en-US"/>
        </w:rPr>
        <w:t>semua</w:t>
      </w:r>
      <w:r w:rsidRPr="008458A4">
        <w:rPr>
          <w:rFonts w:ascii="Cambria" w:hAnsi="Cambria"/>
          <w:lang w:val="id-ID"/>
        </w:rPr>
        <w:t xml:space="preserve"> </w:t>
      </w:r>
      <w:r w:rsidRPr="008458A4">
        <w:rPr>
          <w:rFonts w:ascii="Cambria" w:hAnsi="Cambria"/>
          <w:lang w:val="en-US"/>
        </w:rPr>
        <w:t>hasil</w:t>
      </w:r>
      <w:r w:rsidRPr="008458A4">
        <w:rPr>
          <w:rFonts w:ascii="Cambria" w:hAnsi="Cambria"/>
        </w:rPr>
        <w:t xml:space="preserve">  tes kemampuan pemecahan masalah matematika dengan tepat</w:t>
      </w:r>
      <w:r w:rsidRPr="008458A4">
        <w:rPr>
          <w:rFonts w:ascii="Cambria" w:hAnsi="Cambria"/>
          <w:lang w:val="id-ID"/>
        </w:rPr>
        <w:t xml:space="preserve"> </w:t>
      </w:r>
      <w:r w:rsidRPr="008458A4">
        <w:rPr>
          <w:rFonts w:ascii="Cambria" w:hAnsi="Cambria"/>
          <w:lang w:val="en-US"/>
        </w:rPr>
        <w:t>dengan</w:t>
      </w:r>
      <w:r w:rsidRPr="008458A4">
        <w:rPr>
          <w:rFonts w:ascii="Cambria" w:hAnsi="Cambria"/>
          <w:lang w:val="id-ID"/>
        </w:rPr>
        <w:t xml:space="preserve"> </w:t>
      </w:r>
      <w:r w:rsidRPr="008458A4">
        <w:rPr>
          <w:rFonts w:ascii="Cambria" w:hAnsi="Cambria"/>
          <w:lang w:val="en-US"/>
        </w:rPr>
        <w:t>memenuhi</w:t>
      </w:r>
      <w:r w:rsidRPr="008458A4">
        <w:rPr>
          <w:rFonts w:ascii="Cambria" w:hAnsi="Cambria"/>
          <w:lang w:val="id-ID"/>
        </w:rPr>
        <w:t xml:space="preserve"> </w:t>
      </w:r>
      <w:r w:rsidRPr="008458A4">
        <w:rPr>
          <w:rFonts w:ascii="Cambria" w:hAnsi="Cambria"/>
          <w:lang w:val="en-US"/>
        </w:rPr>
        <w:t>semua</w:t>
      </w:r>
      <w:r w:rsidRPr="008458A4">
        <w:rPr>
          <w:rFonts w:ascii="Cambria" w:hAnsi="Cambria"/>
          <w:lang w:val="id-ID"/>
        </w:rPr>
        <w:t xml:space="preserve"> </w:t>
      </w:r>
      <w:r w:rsidRPr="008458A4">
        <w:rPr>
          <w:rFonts w:ascii="Cambria" w:hAnsi="Cambria"/>
          <w:lang w:val="en-US"/>
        </w:rPr>
        <w:t>indikator pada persoalan yang diberikan.</w:t>
      </w:r>
      <w:r w:rsidRPr="008458A4">
        <w:rPr>
          <w:rFonts w:ascii="Cambria" w:hAnsi="Cambria"/>
          <w:lang w:val="id-ID"/>
        </w:rPr>
        <w:t xml:space="preserve"> </w:t>
      </w:r>
      <w:r w:rsidRPr="008458A4">
        <w:rPr>
          <w:rFonts w:ascii="Cambria" w:hAnsi="Cambria"/>
          <w:lang w:val="en-US"/>
        </w:rPr>
        <w:t>Soal yang diberikan</w:t>
      </w:r>
      <w:r w:rsidRPr="008458A4">
        <w:rPr>
          <w:rFonts w:ascii="Cambria" w:hAnsi="Cambria"/>
        </w:rPr>
        <w:t xml:space="preserve"> Adapun hasil tes kemampuan pemecahan masalah  matematika yang akan dianalisis pada siswa adalah soal no</w:t>
      </w:r>
      <w:r w:rsidRPr="008458A4">
        <w:rPr>
          <w:rFonts w:ascii="Cambria" w:hAnsi="Cambria"/>
          <w:lang w:val="en-US"/>
        </w:rPr>
        <w:t>mor</w:t>
      </w:r>
      <w:r w:rsidRPr="008458A4">
        <w:rPr>
          <w:rFonts w:ascii="Cambria" w:hAnsi="Cambria"/>
        </w:rPr>
        <w:t xml:space="preserve"> 1</w:t>
      </w:r>
      <w:r w:rsidRPr="008458A4">
        <w:rPr>
          <w:rFonts w:ascii="Cambria" w:hAnsi="Cambria"/>
          <w:lang w:val="en-US"/>
        </w:rPr>
        <w:t>dengansoal yang diberikan</w:t>
      </w:r>
      <w:r w:rsidRPr="008458A4">
        <w:rPr>
          <w:rFonts w:ascii="Cambria" w:hAnsi="Cambria"/>
          <w:i/>
          <w:lang w:val="en-US"/>
        </w:rPr>
        <w:t xml:space="preserve">” </w:t>
      </w:r>
      <w:r w:rsidRPr="008458A4">
        <w:rPr>
          <w:rFonts w:ascii="Cambria" w:hAnsi="Cambria"/>
          <w:i/>
        </w:rPr>
        <w:t>Tentukan mean, median, dan modus dari data 4,2,4,6,3,5,3,5,2,5 adalah....</w:t>
      </w:r>
      <w:r w:rsidRPr="008458A4">
        <w:rPr>
          <w:rFonts w:ascii="Cambria" w:hAnsi="Cambria"/>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evenAndOddHeaders/&gt;&lt;w:drawingGridHorizontalSpacing w:val=&quot;100&quot;/&gt;&lt;w:displayHorizontalDrawingGridEvery w:val=&quot;2&quot;/&gt;&lt;w:punctuationKerning/&gt;&lt;w:characterSpacingControl w:val=&quot;DontCompress&quot;/&gt;&lt;w:optimizeForBrowser/&gt;&lt;w:targetScreenSz w:val=&quot;1024x768&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61D2A&quot;/&gt;&lt;wsp:rsid wsp:val=&quot;00000AE3&quot;/&gt;&lt;wsp:rsid wsp:val=&quot;00001DF0&quot;/&gt;&lt;wsp:rsid wsp:val=&quot;00003853&quot;/&gt;&lt;wsp:rsid wsp:val=&quot;0001125A&quot;/&gt;&lt;wsp:rsid wsp:val=&quot;00016340&quot;/&gt;&lt;wsp:rsid wsp:val=&quot;00016BAA&quot;/&gt;&lt;wsp:rsid wsp:val=&quot;0001718D&quot;/&gt;&lt;wsp:rsid wsp:val=&quot;00030DC3&quot;/&gt;&lt;wsp:rsid wsp:val=&quot;000332F6&quot;/&gt;&lt;wsp:rsid wsp:val=&quot;00035A64&quot;/&gt;&lt;wsp:rsid wsp:val=&quot;00041103&quot;/&gt;&lt;wsp:rsid wsp:val=&quot;000441B8&quot;/&gt;&lt;wsp:rsid wsp:val=&quot;00047257&quot;/&gt;&lt;wsp:rsid wsp:val=&quot;00050C1E&quot;/&gt;&lt;wsp:rsid wsp:val=&quot;000527CF&quot;/&gt;&lt;wsp:rsid wsp:val=&quot;000533E2&quot;/&gt;&lt;wsp:rsid wsp:val=&quot;00053842&quot;/&gt;&lt;wsp:rsid wsp:val=&quot;0005615D&quot;/&gt;&lt;wsp:rsid wsp:val=&quot;000568B1&quot;/&gt;&lt;wsp:rsid wsp:val=&quot;000571ED&quot;/&gt;&lt;wsp:rsid wsp:val=&quot;00057798&quot;/&gt;&lt;wsp:rsid wsp:val=&quot;00057BC4&quot;/&gt;&lt;wsp:rsid wsp:val=&quot;000613BC&quot;/&gt;&lt;wsp:rsid wsp:val=&quot;0006153F&quot;/&gt;&lt;wsp:rsid wsp:val=&quot;00062363&quot;/&gt;&lt;wsp:rsid wsp:val=&quot;000623B4&quot;/&gt;&lt;wsp:rsid wsp:val=&quot;00063807&quot;/&gt;&lt;wsp:rsid wsp:val=&quot;000653C3&quot;/&gt;&lt;wsp:rsid wsp:val=&quot;00067657&quot;/&gt;&lt;wsp:rsid wsp:val=&quot;0007068B&quot;/&gt;&lt;wsp:rsid wsp:val=&quot;00073D48&quot;/&gt;&lt;wsp:rsid wsp:val=&quot;00082B39&quot;/&gt;&lt;wsp:rsid wsp:val=&quot;000841FB&quot;/&gt;&lt;wsp:rsid wsp:val=&quot;0008627D&quot;/&gt;&lt;wsp:rsid wsp:val=&quot;00090EF9&quot;/&gt;&lt;wsp:rsid wsp:val=&quot;00093351&quot;/&gt;&lt;wsp:rsid wsp:val=&quot;000960D2&quot;/&gt;&lt;wsp:rsid wsp:val=&quot;00097FCD&quot;/&gt;&lt;wsp:rsid wsp:val=&quot;000A0325&quot;/&gt;&lt;wsp:rsid wsp:val=&quot;000A2FD0&quot;/&gt;&lt;wsp:rsid wsp:val=&quot;000A3F49&quot;/&gt;&lt;wsp:rsid wsp:val=&quot;000B0C8D&quot;/&gt;&lt;wsp:rsid wsp:val=&quot;000B6E11&quot;/&gt;&lt;wsp:rsid wsp:val=&quot;000B7940&quot;/&gt;&lt;wsp:rsid wsp:val=&quot;000C10D7&quot;/&gt;&lt;wsp:rsid wsp:val=&quot;000D37B5&quot;/&gt;&lt;wsp:rsid wsp:val=&quot;000D3FBA&quot;/&gt;&lt;wsp:rsid wsp:val=&quot;000D7E8F&quot;/&gt;&lt;wsp:rsid wsp:val=&quot;000E2DF5&quot;/&gt;&lt;wsp:rsid wsp:val=&quot;000E3F91&quot;/&gt;&lt;wsp:rsid wsp:val=&quot;000E656A&quot;/&gt;&lt;wsp:rsid wsp:val=&quot;000E67EA&quot;/&gt;&lt;wsp:rsid wsp:val=&quot;000E73EA&quot;/&gt;&lt;wsp:rsid wsp:val=&quot;000F43D8&quot;/&gt;&lt;wsp:rsid wsp:val=&quot;000F5DC1&quot;/&gt;&lt;wsp:rsid wsp:val=&quot;000F691E&quot;/&gt;&lt;wsp:rsid wsp:val=&quot;000F7497&quot;/&gt;&lt;wsp:rsid wsp:val=&quot;001005DB&quot;/&gt;&lt;wsp:rsid wsp:val=&quot;00100F54&quot;/&gt;&lt;wsp:rsid wsp:val=&quot;00101D0F&quot;/&gt;&lt;wsp:rsid wsp:val=&quot;00104428&quot;/&gt;&lt;wsp:rsid wsp:val=&quot;00106094&quot;/&gt;&lt;wsp:rsid wsp:val=&quot;00106CA7&quot;/&gt;&lt;wsp:rsid wsp:val=&quot;00117723&quot;/&gt;&lt;wsp:rsid wsp:val=&quot;00121385&quot;/&gt;&lt;wsp:rsid wsp:val=&quot;00122087&quot;/&gt;&lt;wsp:rsid wsp:val=&quot;001251FF&quot;/&gt;&lt;wsp:rsid wsp:val=&quot;0012533A&quot;/&gt;&lt;wsp:rsid wsp:val=&quot;00126E50&quot;/&gt;&lt;wsp:rsid wsp:val=&quot;0012778A&quot;/&gt;&lt;wsp:rsid wsp:val=&quot;001335FD&quot;/&gt;&lt;wsp:rsid wsp:val=&quot;001340BE&quot;/&gt;&lt;wsp:rsid wsp:val=&quot;001505BC&quot;/&gt;&lt;wsp:rsid wsp:val=&quot;00150692&quot;/&gt;&lt;wsp:rsid wsp:val=&quot;001532F6&quot;/&gt;&lt;wsp:rsid wsp:val=&quot;00153B6D&quot;/&gt;&lt;wsp:rsid wsp:val=&quot;001543DF&quot;/&gt;&lt;wsp:rsid wsp:val=&quot;0015454F&quot;/&gt;&lt;wsp:rsid wsp:val=&quot;00161334&quot;/&gt;&lt;wsp:rsid wsp:val=&quot;00165D53&quot;/&gt;&lt;wsp:rsid wsp:val=&quot;00166162&quot;/&gt;&lt;wsp:rsid wsp:val=&quot;00166C07&quot;/&gt;&lt;wsp:rsid wsp:val=&quot;00170643&quot;/&gt;&lt;wsp:rsid wsp:val=&quot;001721DC&quot;/&gt;&lt;wsp:rsid wsp:val=&quot;001724E1&quot;/&gt;&lt;wsp:rsid wsp:val=&quot;00181B8C&quot;/&gt;&lt;wsp:rsid wsp:val=&quot;001822D3&quot;/&gt;&lt;wsp:rsid wsp:val=&quot;00182C33&quot;/&gt;&lt;wsp:rsid wsp:val=&quot;001831E3&quot;/&gt;&lt;wsp:rsid wsp:val=&quot;00183407&quot;/&gt;&lt;wsp:rsid wsp:val=&quot;00191037&quot;/&gt;&lt;wsp:rsid wsp:val=&quot;00194053&quot;/&gt;&lt;wsp:rsid wsp:val=&quot;001A018C&quot;/&gt;&lt;wsp:rsid wsp:val=&quot;001A27E8&quot;/&gt;&lt;wsp:rsid wsp:val=&quot;001A28E3&quot;/&gt;&lt;wsp:rsid wsp:val=&quot;001B01E3&quot;/&gt;&lt;wsp:rsid wsp:val=&quot;001B14C8&quot;/&gt;&lt;wsp:rsid wsp:val=&quot;001B3F27&quot;/&gt;&lt;wsp:rsid wsp:val=&quot;001B4764&quot;/&gt;&lt;wsp:rsid wsp:val=&quot;001B4D69&quot;/&gt;&lt;wsp:rsid wsp:val=&quot;001C47B2&quot;/&gt;&lt;wsp:rsid wsp:val=&quot;001C549B&quot;/&gt;&lt;wsp:rsid wsp:val=&quot;001C754E&quot;/&gt;&lt;wsp:rsid wsp:val=&quot;001C7AFF&quot;/&gt;&lt;wsp:rsid wsp:val=&quot;001D04D3&quot;/&gt;&lt;wsp:rsid wsp:val=&quot;001D4912&quot;/&gt;&lt;wsp:rsid wsp:val=&quot;001D795E&quot;/&gt;&lt;wsp:rsid wsp:val=&quot;001E07E3&quot;/&gt;&lt;wsp:rsid wsp:val=&quot;001E1115&quot;/&gt;&lt;wsp:rsid wsp:val=&quot;001E73EB&quot;/&gt;&lt;wsp:rsid wsp:val=&quot;001F27A2&quot;/&gt;&lt;wsp:rsid wsp:val=&quot;001F489C&quot;/&gt;&lt;wsp:rsid wsp:val=&quot;00206DF8&quot;/&gt;&lt;wsp:rsid wsp:val=&quot;00212492&quot;/&gt;&lt;wsp:rsid wsp:val=&quot;00212D33&quot;/&gt;&lt;wsp:rsid wsp:val=&quot;00213D80&quot;/&gt;&lt;wsp:rsid wsp:val=&quot;00217D0A&quot;/&gt;&lt;wsp:rsid wsp:val=&quot;002245AF&quot;/&gt;&lt;wsp:rsid wsp:val=&quot;00227AD5&quot;/&gt;&lt;wsp:rsid wsp:val=&quot;00227F3C&quot;/&gt;&lt;wsp:rsid wsp:val=&quot;0023352D&quot;/&gt;&lt;wsp:rsid wsp:val=&quot;002356CE&quot;/&gt;&lt;wsp:rsid wsp:val=&quot;002369EF&quot;/&gt;&lt;wsp:rsid wsp:val=&quot;0023720D&quot;/&gt;&lt;wsp:rsid wsp:val=&quot;00242EBE&quot;/&gt;&lt;wsp:rsid wsp:val=&quot;00243900&quot;/&gt;&lt;wsp:rsid wsp:val=&quot;00243FAC&quot;/&gt;&lt;wsp:rsid wsp:val=&quot;0024635E&quot;/&gt;&lt;wsp:rsid wsp:val=&quot;00251583&quot;/&gt;&lt;wsp:rsid wsp:val=&quot;00255748&quot;/&gt;&lt;wsp:rsid wsp:val=&quot;00255845&quot;/&gt;&lt;wsp:rsid wsp:val=&quot;0025594C&quot;/&gt;&lt;wsp:rsid wsp:val=&quot;00257C4D&quot;/&gt;&lt;wsp:rsid wsp:val=&quot;00261D2A&quot;/&gt;&lt;wsp:rsid wsp:val=&quot;00261ECC&quot;/&gt;&lt;wsp:rsid wsp:val=&quot;00265D6B&quot;/&gt;&lt;wsp:rsid wsp:val=&quot;0027182B&quot;/&gt;&lt;wsp:rsid wsp:val=&quot;0027334C&quot;/&gt;&lt;wsp:rsid wsp:val=&quot;00274AA9&quot;/&gt;&lt;wsp:rsid wsp:val=&quot;00275706&quot;/&gt;&lt;wsp:rsid wsp:val=&quot;0028130B&quot;/&gt;&lt;wsp:rsid wsp:val=&quot;00287F4A&quot;/&gt;&lt;wsp:rsid wsp:val=&quot;00291D0F&quot;/&gt;&lt;wsp:rsid wsp:val=&quot;00292782&quot;/&gt;&lt;wsp:rsid wsp:val=&quot;00294CD6&quot;/&gt;&lt;wsp:rsid wsp:val=&quot;002967C6&quot;/&gt;&lt;wsp:rsid wsp:val=&quot;002A1C21&quot;/&gt;&lt;wsp:rsid wsp:val=&quot;002A4D8C&quot;/&gt;&lt;wsp:rsid wsp:val=&quot;002A6839&quot;/&gt;&lt;wsp:rsid wsp:val=&quot;002B30EF&quot;/&gt;&lt;wsp:rsid wsp:val=&quot;002B6645&quot;/&gt;&lt;wsp:rsid wsp:val=&quot;002B6EE7&quot;/&gt;&lt;wsp:rsid wsp:val=&quot;002B716B&quot;/&gt;&lt;wsp:rsid wsp:val=&quot;002C0871&quot;/&gt;&lt;wsp:rsid wsp:val=&quot;002C4883&quot;/&gt;&lt;wsp:rsid wsp:val=&quot;002C7ACB&quot;/&gt;&lt;wsp:rsid wsp:val=&quot;002D2070&quot;/&gt;&lt;wsp:rsid wsp:val=&quot;002D2C89&quot;/&gt;&lt;wsp:rsid wsp:val=&quot;002D6987&quot;/&gt;&lt;wsp:rsid wsp:val=&quot;002D792A&quot;/&gt;&lt;wsp:rsid wsp:val=&quot;002E43E6&quot;/&gt;&lt;wsp:rsid wsp:val=&quot;002F0097&quot;/&gt;&lt;wsp:rsid wsp:val=&quot;002F1819&quot;/&gt;&lt;wsp:rsid wsp:val=&quot;002F2BED&quot;/&gt;&lt;wsp:rsid wsp:val=&quot;002F77C8&quot;/&gt;&lt;wsp:rsid wsp:val=&quot;0030425A&quot;/&gt;&lt;wsp:rsid wsp:val=&quot;0030711B&quot;/&gt;&lt;wsp:rsid wsp:val=&quot;003076AA&quot;/&gt;&lt;wsp:rsid wsp:val=&quot;003136CF&quot;/&gt;&lt;wsp:rsid wsp:val=&quot;00315985&quot;/&gt;&lt;wsp:rsid wsp:val=&quot;00316104&quot;/&gt;&lt;wsp:rsid wsp:val=&quot;00317A67&quot;/&gt;&lt;wsp:rsid wsp:val=&quot;003226B2&quot;/&gt;&lt;wsp:rsid wsp:val=&quot;003226DE&quot;/&gt;&lt;wsp:rsid wsp:val=&quot;00324373&quot;/&gt;&lt;wsp:rsid wsp:val=&quot;00327D4F&quot;/&gt;&lt;wsp:rsid wsp:val=&quot;00335313&quot;/&gt;&lt;wsp:rsid wsp:val=&quot;00336463&quot;/&gt;&lt;wsp:rsid wsp:val=&quot;0034358D&quot;/&gt;&lt;wsp:rsid wsp:val=&quot;00345FAB&quot;/&gt;&lt;wsp:rsid wsp:val=&quot;003522CE&quot;/&gt;&lt;wsp:rsid wsp:val=&quot;00354057&quot;/&gt;&lt;wsp:rsid wsp:val=&quot;00357839&quot;/&gt;&lt;wsp:rsid wsp:val=&quot;00361A34&quot;/&gt;&lt;wsp:rsid wsp:val=&quot;00362B7C&quot;/&gt;&lt;wsp:rsid wsp:val=&quot;00364BC3&quot;/&gt;&lt;wsp:rsid wsp:val=&quot;00367ABC&quot;/&gt;&lt;wsp:rsid wsp:val=&quot;00370E4B&quot;/&gt;&lt;wsp:rsid wsp:val=&quot;00373550&quot;/&gt;&lt;wsp:rsid wsp:val=&quot;0037496D&quot;/&gt;&lt;wsp:rsid wsp:val=&quot;003755B6&quot;/&gt;&lt;wsp:rsid wsp:val=&quot;00376370&quot;/&gt;&lt;wsp:rsid wsp:val=&quot;00376B7E&quot;/&gt;&lt;wsp:rsid wsp:val=&quot;003825D7&quot;/&gt;&lt;wsp:rsid wsp:val=&quot;00385853&quot;/&gt;&lt;wsp:rsid wsp:val=&quot;003871DF&quot;/&gt;&lt;wsp:rsid wsp:val=&quot;0039023A&quot;/&gt;&lt;wsp:rsid wsp:val=&quot;00390500&quot;/&gt;&lt;wsp:rsid wsp:val=&quot;00392820&quot;/&gt;&lt;wsp:rsid wsp:val=&quot;00392CFA&quot;/&gt;&lt;wsp:rsid wsp:val=&quot;00394440&quot;/&gt;&lt;wsp:rsid wsp:val=&quot;00395274&quot;/&gt;&lt;wsp:rsid wsp:val=&quot;00396C5A&quot;/&gt;&lt;wsp:rsid wsp:val=&quot;00397BF4&quot;/&gt;&lt;wsp:rsid wsp:val=&quot;003A140E&quot;/&gt;&lt;wsp:rsid wsp:val=&quot;003A1D03&quot;/&gt;&lt;wsp:rsid wsp:val=&quot;003A410E&quot;/&gt;&lt;wsp:rsid wsp:val=&quot;003A67B8&quot;/&gt;&lt;wsp:rsid wsp:val=&quot;003A6807&quot;/&gt;&lt;wsp:rsid wsp:val=&quot;003A6DEF&quot;/&gt;&lt;wsp:rsid wsp:val=&quot;003B0EC7&quot;/&gt;&lt;wsp:rsid wsp:val=&quot;003B2B75&quot;/&gt;&lt;wsp:rsid wsp:val=&quot;003B2D8B&quot;/&gt;&lt;wsp:rsid wsp:val=&quot;003C1812&quot;/&gt;&lt;wsp:rsid wsp:val=&quot;003C2166&quot;/&gt;&lt;wsp:rsid wsp:val=&quot;003C4FD5&quot;/&gt;&lt;wsp:rsid wsp:val=&quot;003D0ED8&quot;/&gt;&lt;wsp:rsid wsp:val=&quot;003D268D&quot;/&gt;&lt;wsp:rsid wsp:val=&quot;003D4318&quot;/&gt;&lt;wsp:rsid wsp:val=&quot;003E2CC1&quot;/&gt;&lt;wsp:rsid wsp:val=&quot;003E48F5&quot;/&gt;&lt;wsp:rsid wsp:val=&quot;003E568D&quot;/&gt;&lt;wsp:rsid wsp:val=&quot;003E5ACA&quot;/&gt;&lt;wsp:rsid wsp:val=&quot;003F1128&quot;/&gt;&lt;wsp:rsid wsp:val=&quot;003F38D1&quot;/&gt;&lt;wsp:rsid wsp:val=&quot;003F76CC&quot;/&gt;&lt;wsp:rsid wsp:val=&quot;00403007&quot;/&gt;&lt;wsp:rsid wsp:val=&quot;0041266F&quot;/&gt;&lt;wsp:rsid wsp:val=&quot;00413ABE&quot;/&gt;&lt;wsp:rsid wsp:val=&quot;00415589&quot;/&gt;&lt;wsp:rsid wsp:val=&quot;004162FA&quot;/&gt;&lt;wsp:rsid wsp:val=&quot;004211A2&quot;/&gt;&lt;wsp:rsid wsp:val=&quot;0042291E&quot;/&gt;&lt;wsp:rsid wsp:val=&quot;00424801&quot;/&gt;&lt;wsp:rsid wsp:val=&quot;0043378F&quot;/&gt;&lt;wsp:rsid wsp:val=&quot;0043500D&quot;/&gt;&lt;wsp:rsid wsp:val=&quot;0043541D&quot;/&gt;&lt;wsp:rsid wsp:val=&quot;00436F41&quot;/&gt;&lt;wsp:rsid wsp:val=&quot;00437E54&quot;/&gt;&lt;wsp:rsid wsp:val=&quot;004406FC&quot;/&gt;&lt;wsp:rsid wsp:val=&quot;00443A92&quot;/&gt;&lt;wsp:rsid wsp:val=&quot;00443B2B&quot;/&gt;&lt;wsp:rsid wsp:val=&quot;00453210&quot;/&gt;&lt;wsp:rsid wsp:val=&quot;0045445B&quot;/&gt;&lt;wsp:rsid wsp:val=&quot;00454E76&quot;/&gt;&lt;wsp:rsid wsp:val=&quot;00457140&quot;/&gt;&lt;wsp:rsid wsp:val=&quot;00460A1E&quot;/&gt;&lt;wsp:rsid wsp:val=&quot;00462457&quot;/&gt;&lt;wsp:rsid wsp:val=&quot;00466E0B&quot;/&gt;&lt;wsp:rsid wsp:val=&quot;00467966&quot;/&gt;&lt;wsp:rsid wsp:val=&quot;00470E1D&quot;/&gt;&lt;wsp:rsid wsp:val=&quot;004721C2&quot;/&gt;&lt;wsp:rsid wsp:val=&quot;004764C2&quot;/&gt;&lt;wsp:rsid wsp:val=&quot;00481FEE&quot;/&gt;&lt;wsp:rsid wsp:val=&quot;004842CE&quot;/&gt;&lt;wsp:rsid wsp:val=&quot;00485ACC&quot;/&gt;&lt;wsp:rsid wsp:val=&quot;00485AF3&quot;/&gt;&lt;wsp:rsid wsp:val=&quot;00487E19&quot;/&gt;&lt;wsp:rsid wsp:val=&quot;00487FF9&quot;/&gt;&lt;wsp:rsid wsp:val=&quot;004915F8&quot;/&gt;&lt;wsp:rsid wsp:val=&quot;00492AB1&quot;/&gt;&lt;wsp:rsid wsp:val=&quot;004A20D4&quot;/&gt;&lt;wsp:rsid wsp:val=&quot;004B06D2&quot;/&gt;&lt;wsp:rsid wsp:val=&quot;004B4D00&quot;/&gt;&lt;wsp:rsid wsp:val=&quot;004B5149&quot;/&gt;&lt;wsp:rsid wsp:val=&quot;004C41B1&quot;/&gt;&lt;wsp:rsid wsp:val=&quot;004C4D0C&quot;/&gt;&lt;wsp:rsid wsp:val=&quot;004D19B6&quot;/&gt;&lt;wsp:rsid wsp:val=&quot;004D4864&quot;/&gt;&lt;wsp:rsid wsp:val=&quot;004E0546&quot;/&gt;&lt;wsp:rsid wsp:val=&quot;004E2504&quot;/&gt;&lt;wsp:rsid wsp:val=&quot;004E474A&quot;/&gt;&lt;wsp:rsid wsp:val=&quot;004F2578&quot;/&gt;&lt;wsp:rsid wsp:val=&quot;004F36EE&quot;/&gt;&lt;wsp:rsid wsp:val=&quot;004F4ABF&quot;/&gt;&lt;wsp:rsid wsp:val=&quot;004F4B61&quot;/&gt;&lt;wsp:rsid wsp:val=&quot;004F6C5E&quot;/&gt;&lt;wsp:rsid wsp:val=&quot;00501F6E&quot;/&gt;&lt;wsp:rsid wsp:val=&quot;0050348F&quot;/&gt;&lt;wsp:rsid wsp:val=&quot;00504110&quot;/&gt;&lt;wsp:rsid wsp:val=&quot;0051564A&quot;/&gt;&lt;wsp:rsid wsp:val=&quot;00521C84&quot;/&gt;&lt;wsp:rsid wsp:val=&quot;0052394B&quot;/&gt;&lt;wsp:rsid wsp:val=&quot;00531183&quot;/&gt;&lt;wsp:rsid wsp:val=&quot;00533112&quot;/&gt;&lt;wsp:rsid wsp:val=&quot;005359DC&quot;/&gt;&lt;wsp:rsid wsp:val=&quot;0054503C&quot;/&gt;&lt;wsp:rsid wsp:val=&quot;00547BFD&quot;/&gt;&lt;wsp:rsid wsp:val=&quot;00551C99&quot;/&gt;&lt;wsp:rsid wsp:val=&quot;00554ACB&quot;/&gt;&lt;wsp:rsid wsp:val=&quot;005563C6&quot;/&gt;&lt;wsp:rsid wsp:val=&quot;00556D7E&quot;/&gt;&lt;wsp:rsid wsp:val=&quot;00556E79&quot;/&gt;&lt;wsp:rsid wsp:val=&quot;00557426&quot;/&gt;&lt;wsp:rsid wsp:val=&quot;005637A1&quot;/&gt;&lt;wsp:rsid wsp:val=&quot;0057155E&quot;/&gt;&lt;wsp:rsid wsp:val=&quot;00581107&quot;/&gt;&lt;wsp:rsid wsp:val=&quot;00584B2E&quot;/&gt;&lt;wsp:rsid wsp:val=&quot;00585020&quot;/&gt;&lt;wsp:rsid wsp:val=&quot;005872AF&quot;/&gt;&lt;wsp:rsid wsp:val=&quot;005877E2&quot;/&gt;&lt;wsp:rsid wsp:val=&quot;0059212B&quot;/&gt;&lt;wsp:rsid wsp:val=&quot;0059795E&quot;/&gt;&lt;wsp:rsid wsp:val=&quot;005A008B&quot;/&gt;&lt;wsp:rsid wsp:val=&quot;005A51C8&quot;/&gt;&lt;wsp:rsid wsp:val=&quot;005A6BCC&quot;/&gt;&lt;wsp:rsid wsp:val=&quot;005A6C7E&quot;/&gt;&lt;wsp:rsid wsp:val=&quot;005B2C40&quot;/&gt;&lt;wsp:rsid wsp:val=&quot;005C119D&quot;/&gt;&lt;wsp:rsid wsp:val=&quot;005C6409&quot;/&gt;&lt;wsp:rsid wsp:val=&quot;005D02A9&quot;/&gt;&lt;wsp:rsid wsp:val=&quot;005D21BC&quot;/&gt;&lt;wsp:rsid wsp:val=&quot;005D30E2&quot;/&gt;&lt;wsp:rsid wsp:val=&quot;005D3178&quot;/&gt;&lt;wsp:rsid wsp:val=&quot;005D5A23&quot;/&gt;&lt;wsp:rsid wsp:val=&quot;005D6BF6&quot;/&gt;&lt;wsp:rsid wsp:val=&quot;005D731B&quot;/&gt;&lt;wsp:rsid wsp:val=&quot;005E3F4B&quot;/&gt;&lt;wsp:rsid wsp:val=&quot;005E68EC&quot;/&gt;&lt;wsp:rsid wsp:val=&quot;005F2760&quot;/&gt;&lt;wsp:rsid wsp:val=&quot;005F2A2B&quot;/&gt;&lt;wsp:rsid wsp:val=&quot;005F2F26&quot;/&gt;&lt;wsp:rsid wsp:val=&quot;005F3AF9&quot;/&gt;&lt;wsp:rsid wsp:val=&quot;005F5277&quot;/&gt;&lt;wsp:rsid wsp:val=&quot;00600FA0&quot;/&gt;&lt;wsp:rsid wsp:val=&quot;00603EF4&quot;/&gt;&lt;wsp:rsid wsp:val=&quot;006045AC&quot;/&gt;&lt;wsp:rsid wsp:val=&quot;006062DA&quot;/&gt;&lt;wsp:rsid wsp:val=&quot;00606ACE&quot;/&gt;&lt;wsp:rsid wsp:val=&quot;006078C8&quot;/&gt;&lt;wsp:rsid wsp:val=&quot;00611859&quot;/&gt;&lt;wsp:rsid wsp:val=&quot;00613F2C&quot;/&gt;&lt;wsp:rsid wsp:val=&quot;0061522E&quot;/&gt;&lt;wsp:rsid wsp:val=&quot;00615551&quot;/&gt;&lt;wsp:rsid wsp:val=&quot;00617875&quot;/&gt;&lt;wsp:rsid wsp:val=&quot;00622434&quot;/&gt;&lt;wsp:rsid wsp:val=&quot;006309AE&quot;/&gt;&lt;wsp:rsid wsp:val=&quot;00633F59&quot;/&gt;&lt;wsp:rsid wsp:val=&quot;00634726&quot;/&gt;&lt;wsp:rsid wsp:val=&quot;0063757E&quot;/&gt;&lt;wsp:rsid wsp:val=&quot;0064128B&quot;/&gt;&lt;wsp:rsid wsp:val=&quot;00642502&quot;/&gt;&lt;wsp:rsid wsp:val=&quot;00643540&quot;/&gt;&lt;wsp:rsid wsp:val=&quot;00643588&quot;/&gt;&lt;wsp:rsid wsp:val=&quot;006456BF&quot;/&gt;&lt;wsp:rsid wsp:val=&quot;0064599D&quot;/&gt;&lt;wsp:rsid wsp:val=&quot;006469D2&quot;/&gt;&lt;wsp:rsid wsp:val=&quot;006479C5&quot;/&gt;&lt;wsp:rsid wsp:val=&quot;00647C93&quot;/&gt;&lt;wsp:rsid wsp:val=&quot;00650A98&quot;/&gt;&lt;wsp:rsid wsp:val=&quot;006510C2&quot;/&gt;&lt;wsp:rsid wsp:val=&quot;00652F77&quot;/&gt;&lt;wsp:rsid wsp:val=&quot;00653187&quot;/&gt;&lt;wsp:rsid wsp:val=&quot;00661969&quot;/&gt;&lt;wsp:rsid wsp:val=&quot;006645BE&quot;/&gt;&lt;wsp:rsid wsp:val=&quot;00670651&quot;/&gt;&lt;wsp:rsid wsp:val=&quot;00672375&quot;/&gt;&lt;wsp:rsid wsp:val=&quot;00677C68&quot;/&gt;&lt;wsp:rsid wsp:val=&quot;006810AA&quot;/&gt;&lt;wsp:rsid wsp:val=&quot;0068602D&quot;/&gt;&lt;wsp:rsid wsp:val=&quot;006868AC&quot;/&gt;&lt;wsp:rsid wsp:val=&quot;00693A76&quot;/&gt;&lt;wsp:rsid wsp:val=&quot;00693E80&quot;/&gt;&lt;wsp:rsid wsp:val=&quot;00697239&quot;/&gt;&lt;wsp:rsid wsp:val=&quot;006A09CB&quot;/&gt;&lt;wsp:rsid wsp:val=&quot;006A2DE9&quot;/&gt;&lt;wsp:rsid wsp:val=&quot;006A6792&quot;/&gt;&lt;wsp:rsid wsp:val=&quot;006B1326&quot;/&gt;&lt;wsp:rsid wsp:val=&quot;006B1E9B&quot;/&gt;&lt;wsp:rsid wsp:val=&quot;006B56AD&quot;/&gt;&lt;wsp:rsid wsp:val=&quot;006C0831&quot;/&gt;&lt;wsp:rsid wsp:val=&quot;006C33AC&quot;/&gt;&lt;wsp:rsid wsp:val=&quot;006C3439&quot;/&gt;&lt;wsp:rsid wsp:val=&quot;006C4285&quot;/&gt;&lt;wsp:rsid wsp:val=&quot;006C585A&quot;/&gt;&lt;wsp:rsid wsp:val=&quot;006C7B0A&quot;/&gt;&lt;wsp:rsid wsp:val=&quot;006D0D40&quot;/&gt;&lt;wsp:rsid wsp:val=&quot;006E31CE&quot;/&gt;&lt;wsp:rsid wsp:val=&quot;006E56AF&quot;/&gt;&lt;wsp:rsid wsp:val=&quot;006F2DBC&quot;/&gt;&lt;wsp:rsid wsp:val=&quot;00704158&quot;/&gt;&lt;wsp:rsid wsp:val=&quot;007059C7&quot;/&gt;&lt;wsp:rsid wsp:val=&quot;00710440&quot;/&gt;&lt;wsp:rsid wsp:val=&quot;00710D71&quot;/&gt;&lt;wsp:rsid wsp:val=&quot;00716731&quot;/&gt;&lt;wsp:rsid wsp:val=&quot;00721D73&quot;/&gt;&lt;wsp:rsid wsp:val=&quot;007273EE&quot;/&gt;&lt;wsp:rsid wsp:val=&quot;00730155&quot;/&gt;&lt;wsp:rsid wsp:val=&quot;00731DFF&quot;/&gt;&lt;wsp:rsid wsp:val=&quot;0073352F&quot;/&gt;&lt;wsp:rsid wsp:val=&quot;00734532&quot;/&gt;&lt;wsp:rsid wsp:val=&quot;00734F00&quot;/&gt;&lt;wsp:rsid wsp:val=&quot;00745DB7&quot;/&gt;&lt;wsp:rsid wsp:val=&quot;007505DE&quot;/&gt;&lt;wsp:rsid wsp:val=&quot;00760B01&quot;/&gt;&lt;wsp:rsid wsp:val=&quot;00764C7D&quot;/&gt;&lt;wsp:rsid wsp:val=&quot;0077492D&quot;/&gt;&lt;wsp:rsid wsp:val=&quot;00781037&quot;/&gt;&lt;wsp:rsid wsp:val=&quot;00782887&quot;/&gt;&lt;wsp:rsid wsp:val=&quot;007845B7&quot;/&gt;&lt;wsp:rsid wsp:val=&quot;007852EC&quot;/&gt;&lt;wsp:rsid wsp:val=&quot;00786171&quot;/&gt;&lt;wsp:rsid wsp:val=&quot;00790D11&quot;/&gt;&lt;wsp:rsid wsp:val=&quot;00794A59&quot;/&gt;&lt;wsp:rsid wsp:val=&quot;007A002D&quot;/&gt;&lt;wsp:rsid wsp:val=&quot;007A0D7E&quot;/&gt;&lt;wsp:rsid wsp:val=&quot;007A22CA&quot;/&gt;&lt;wsp:rsid wsp:val=&quot;007B43D8&quot;/&gt;&lt;wsp:rsid wsp:val=&quot;007B49F7&quot;/&gt;&lt;wsp:rsid wsp:val=&quot;007B4FE7&quot;/&gt;&lt;wsp:rsid wsp:val=&quot;007C0993&quot;/&gt;&lt;wsp:rsid wsp:val=&quot;007C1915&quot;/&gt;&lt;wsp:rsid wsp:val=&quot;007C2D4C&quot;/&gt;&lt;wsp:rsid wsp:val=&quot;007C384F&quot;/&gt;&lt;wsp:rsid wsp:val=&quot;007C5828&quot;/&gt;&lt;wsp:rsid wsp:val=&quot;007D05CC&quot;/&gt;&lt;wsp:rsid wsp:val=&quot;007D4347&quot;/&gt;&lt;wsp:rsid wsp:val=&quot;007D5E12&quot;/&gt;&lt;wsp:rsid wsp:val=&quot;007D771D&quot;/&gt;&lt;wsp:rsid wsp:val=&quot;007E091D&quot;/&gt;&lt;wsp:rsid wsp:val=&quot;007E1FF1&quot;/&gt;&lt;wsp:rsid wsp:val=&quot;007E2E9C&quot;/&gt;&lt;wsp:rsid wsp:val=&quot;007E3255&quot;/&gt;&lt;wsp:rsid wsp:val=&quot;007E3889&quot;/&gt;&lt;wsp:rsid wsp:val=&quot;007E6F03&quot;/&gt;&lt;wsp:rsid wsp:val=&quot;007F02DB&quot;/&gt;&lt;wsp:rsid wsp:val=&quot;0080313C&quot;/&gt;&lt;wsp:rsid wsp:val=&quot;00804776&quot;/&gt;&lt;wsp:rsid wsp:val=&quot;00806B9A&quot;/&gt;&lt;wsp:rsid wsp:val=&quot;00807BE3&quot;/&gt;&lt;wsp:rsid wsp:val=&quot;00813BBD&quot;/&gt;&lt;wsp:rsid wsp:val=&quot;00821588&quot;/&gt;&lt;wsp:rsid wsp:val=&quot;00822EF7&quot;/&gt;&lt;wsp:rsid wsp:val=&quot;0083521C&quot;/&gt;&lt;wsp:rsid wsp:val=&quot;00842A95&quot;/&gt;&lt;wsp:rsid wsp:val=&quot;008458A4&quot;/&gt;&lt;wsp:rsid wsp:val=&quot;008509A0&quot;/&gt;&lt;wsp:rsid wsp:val=&quot;00852A79&quot;/&gt;&lt;wsp:rsid wsp:val=&quot;00862634&quot;/&gt;&lt;wsp:rsid wsp:val=&quot;00871A78&quot;/&gt;&lt;wsp:rsid wsp:val=&quot;00872961&quot;/&gt;&lt;wsp:rsid wsp:val=&quot;00877A77&quot;/&gt;&lt;wsp:rsid wsp:val=&quot;00881AA9&quot;/&gt;&lt;wsp:rsid wsp:val=&quot;00882B14&quot;/&gt;&lt;wsp:rsid wsp:val=&quot;0088340F&quot;/&gt;&lt;wsp:rsid wsp:val=&quot;008874AD&quot;/&gt;&lt;wsp:rsid wsp:val=&quot;00891016&quot;/&gt;&lt;wsp:rsid wsp:val=&quot;00891C63&quot;/&gt;&lt;wsp:rsid wsp:val=&quot;00892D72&quot;/&gt;&lt;wsp:rsid wsp:val=&quot;008937A2&quot;/&gt;&lt;wsp:rsid wsp:val=&quot;008A42A3&quot;/&gt;&lt;wsp:rsid wsp:val=&quot;008A481E&quot;/&gt;&lt;wsp:rsid wsp:val=&quot;008A7BC3&quot;/&gt;&lt;wsp:rsid wsp:val=&quot;008B12AD&quot;/&gt;&lt;wsp:rsid wsp:val=&quot;008B2A71&quot;/&gt;&lt;wsp:rsid wsp:val=&quot;008B4320&quot;/&gt;&lt;wsp:rsid wsp:val=&quot;008B5388&quot;/&gt;&lt;wsp:rsid wsp:val=&quot;008B649F&quot;/&gt;&lt;wsp:rsid wsp:val=&quot;008B76BD&quot;/&gt;&lt;wsp:rsid wsp:val=&quot;008C5A27&quot;/&gt;&lt;wsp:rsid wsp:val=&quot;008C5A8A&quot;/&gt;&lt;wsp:rsid wsp:val=&quot;008C6377&quot;/&gt;&lt;wsp:rsid wsp:val=&quot;008C6985&quot;/&gt;&lt;wsp:rsid wsp:val=&quot;008D231A&quot;/&gt;&lt;wsp:rsid wsp:val=&quot;008D7B77&quot;/&gt;&lt;wsp:rsid wsp:val=&quot;008E5AF0&quot;/&gt;&lt;wsp:rsid wsp:val=&quot;008F31D6&quot;/&gt;&lt;wsp:rsid wsp:val=&quot;008F6C49&quot;/&gt;&lt;wsp:rsid wsp:val=&quot;00900623&quot;/&gt;&lt;wsp:rsid wsp:val=&quot;00900687&quot;/&gt;&lt;wsp:rsid wsp:val=&quot;00900CFA&quot;/&gt;&lt;wsp:rsid wsp:val=&quot;0090122E&quot;/&gt;&lt;wsp:rsid wsp:val=&quot;00905D6E&quot;/&gt;&lt;wsp:rsid wsp:val=&quot;009062B9&quot;/&gt;&lt;wsp:rsid wsp:val=&quot;009066C7&quot;/&gt;&lt;wsp:rsid wsp:val=&quot;00907E5E&quot;/&gt;&lt;wsp:rsid wsp:val=&quot;009100F2&quot;/&gt;&lt;wsp:rsid wsp:val=&quot;009134D3&quot;/&gt;&lt;wsp:rsid wsp:val=&quot;0091402D&quot;/&gt;&lt;wsp:rsid wsp:val=&quot;00914797&quot;/&gt;&lt;wsp:rsid wsp:val=&quot;00917B80&quot;/&gt;&lt;wsp:rsid wsp:val=&quot;009253CD&quot;/&gt;&lt;wsp:rsid wsp:val=&quot;0093053D&quot;/&gt;&lt;wsp:rsid wsp:val=&quot;00934A81&quot;/&gt;&lt;wsp:rsid wsp:val=&quot;009358AA&quot;/&gt;&lt;wsp:rsid wsp:val=&quot;00936D1C&quot;/&gt;&lt;wsp:rsid wsp:val=&quot;009405F3&quot;/&gt;&lt;wsp:rsid wsp:val=&quot;00942652&quot;/&gt;&lt;wsp:rsid wsp:val=&quot;00942E08&quot;/&gt;&lt;wsp:rsid wsp:val=&quot;00944A29&quot;/&gt;&lt;wsp:rsid wsp:val=&quot;00946B81&quot;/&gt;&lt;wsp:rsid wsp:val=&quot;00954677&quot;/&gt;&lt;wsp:rsid wsp:val=&quot;00955A84&quot;/&gt;&lt;wsp:rsid wsp:val=&quot;00955BBD&quot;/&gt;&lt;wsp:rsid wsp:val=&quot;00957678&quot;/&gt;&lt;wsp:rsid wsp:val=&quot;0096511B&quot;/&gt;&lt;wsp:rsid wsp:val=&quot;0096548A&quot;/&gt;&lt;wsp:rsid wsp:val=&quot;00967929&quot;/&gt;&lt;wsp:rsid wsp:val=&quot;00971427&quot;/&gt;&lt;wsp:rsid wsp:val=&quot;00976DD1&quot;/&gt;&lt;wsp:rsid wsp:val=&quot;00981202&quot;/&gt;&lt;wsp:rsid wsp:val=&quot;00983062&quot;/&gt;&lt;wsp:rsid wsp:val=&quot;0098670A&quot;/&gt;&lt;wsp:rsid wsp:val=&quot;009879F9&quot;/&gt;&lt;wsp:rsid wsp:val=&quot;00991DD6&quot;/&gt;&lt;wsp:rsid wsp:val=&quot;009A286A&quot;/&gt;&lt;wsp:rsid wsp:val=&quot;009A5817&quot;/&gt;&lt;wsp:rsid wsp:val=&quot;009B35C0&quot;/&gt;&lt;wsp:rsid wsp:val=&quot;009B52E6&quot;/&gt;&lt;wsp:rsid wsp:val=&quot;009B5DB4&quot;/&gt;&lt;wsp:rsid wsp:val=&quot;009B682B&quot;/&gt;&lt;wsp:rsid wsp:val=&quot;009B7EC3&quot;/&gt;&lt;wsp:rsid wsp:val=&quot;009C0EEB&quot;/&gt;&lt;wsp:rsid wsp:val=&quot;009C4063&quot;/&gt;&lt;wsp:rsid wsp:val=&quot;009C5452&quot;/&gt;&lt;wsp:rsid wsp:val=&quot;009C5995&quot;/&gt;&lt;wsp:rsid wsp:val=&quot;009D0212&quot;/&gt;&lt;wsp:rsid wsp:val=&quot;009D11CC&quot;/&gt;&lt;wsp:rsid wsp:val=&quot;009D31CE&quot;/&gt;&lt;wsp:rsid wsp:val=&quot;009D4608&quot;/&gt;&lt;wsp:rsid wsp:val=&quot;009D4B60&quot;/&gt;&lt;wsp:rsid wsp:val=&quot;009D4BE8&quot;/&gt;&lt;wsp:rsid wsp:val=&quot;009D77EE&quot;/&gt;&lt;wsp:rsid wsp:val=&quot;009E27FF&quot;/&gt;&lt;wsp:rsid wsp:val=&quot;009E2C77&quot;/&gt;&lt;wsp:rsid wsp:val=&quot;009E4101&quot;/&gt;&lt;wsp:rsid wsp:val=&quot;009E4191&quot;/&gt;&lt;wsp:rsid wsp:val=&quot;009E68B2&quot;/&gt;&lt;wsp:rsid wsp:val=&quot;009F03FE&quot;/&gt;&lt;wsp:rsid wsp:val=&quot;009F407E&quot;/&gt;&lt;wsp:rsid wsp:val=&quot;00A004B5&quot;/&gt;&lt;wsp:rsid wsp:val=&quot;00A05A32&quot;/&gt;&lt;wsp:rsid wsp:val=&quot;00A067A1&quot;/&gt;&lt;wsp:rsid wsp:val=&quot;00A10023&quot;/&gt;&lt;wsp:rsid wsp:val=&quot;00A12E6C&quot;/&gt;&lt;wsp:rsid wsp:val=&quot;00A136AB&quot;/&gt;&lt;wsp:rsid wsp:val=&quot;00A17402&quot;/&gt;&lt;wsp:rsid wsp:val=&quot;00A20A50&quot;/&gt;&lt;wsp:rsid wsp:val=&quot;00A274E1&quot;/&gt;&lt;wsp:rsid wsp:val=&quot;00A306FF&quot;/&gt;&lt;wsp:rsid wsp:val=&quot;00A34646&quot;/&gt;&lt;wsp:rsid wsp:val=&quot;00A34989&quot;/&gt;&lt;wsp:rsid wsp:val=&quot;00A35BB8&quot;/&gt;&lt;wsp:rsid wsp:val=&quot;00A35C49&quot;/&gt;&lt;wsp:rsid wsp:val=&quot;00A41783&quot;/&gt;&lt;wsp:rsid wsp:val=&quot;00A437A5&quot;/&gt;&lt;wsp:rsid wsp:val=&quot;00A449A0&quot;/&gt;&lt;wsp:rsid wsp:val=&quot;00A45A26&quot;/&gt;&lt;wsp:rsid wsp:val=&quot;00A530BA&quot;/&gt;&lt;wsp:rsid wsp:val=&quot;00A5595E&quot;/&gt;&lt;wsp:rsid wsp:val=&quot;00A57F13&quot;/&gt;&lt;wsp:rsid wsp:val=&quot;00A667E3&quot;/&gt;&lt;wsp:rsid wsp:val=&quot;00A67B4A&quot;/&gt;&lt;wsp:rsid wsp:val=&quot;00A70DC4&quot;/&gt;&lt;wsp:rsid wsp:val=&quot;00A7526A&quot;/&gt;&lt;wsp:rsid wsp:val=&quot;00A76A54&quot;/&gt;&lt;wsp:rsid wsp:val=&quot;00A77363&quot;/&gt;&lt;wsp:rsid wsp:val=&quot;00A82BEA&quot;/&gt;&lt;wsp:rsid wsp:val=&quot;00A838B2&quot;/&gt;&lt;wsp:rsid wsp:val=&quot;00A87AE6&quot;/&gt;&lt;wsp:rsid wsp:val=&quot;00A934FC&quot;/&gt;&lt;wsp:rsid wsp:val=&quot;00A96235&quot;/&gt;&lt;wsp:rsid wsp:val=&quot;00A979A5&quot;/&gt;&lt;wsp:rsid wsp:val=&quot;00AA1CD6&quot;/&gt;&lt;wsp:rsid wsp:val=&quot;00AA1DF6&quot;/&gt;&lt;wsp:rsid wsp:val=&quot;00AA4A6C&quot;/&gt;&lt;wsp:rsid wsp:val=&quot;00AA7B34&quot;/&gt;&lt;wsp:rsid wsp:val=&quot;00AB06FB&quot;/&gt;&lt;wsp:rsid wsp:val=&quot;00AB2CDE&quot;/&gt;&lt;wsp:rsid wsp:val=&quot;00AB69DC&quot;/&gt;&lt;wsp:rsid wsp:val=&quot;00AC0F6B&quot;/&gt;&lt;wsp:rsid wsp:val=&quot;00AC2B3D&quot;/&gt;&lt;wsp:rsid wsp:val=&quot;00AD09BF&quot;/&gt;&lt;wsp:rsid wsp:val=&quot;00AD585A&quot;/&gt;&lt;wsp:rsid wsp:val=&quot;00AD7954&quot;/&gt;&lt;wsp:rsid wsp:val=&quot;00AE0DFC&quot;/&gt;&lt;wsp:rsid wsp:val=&quot;00AE26C5&quot;/&gt;&lt;wsp:rsid wsp:val=&quot;00AE5923&quot;/&gt;&lt;wsp:rsid wsp:val=&quot;00AE706E&quot;/&gt;&lt;wsp:rsid wsp:val=&quot;00AF28FF&quot;/&gt;&lt;wsp:rsid wsp:val=&quot;00AF2B5E&quot;/&gt;&lt;wsp:rsid wsp:val=&quot;00AF4A5A&quot;/&gt;&lt;wsp:rsid wsp:val=&quot;00B028E4&quot;/&gt;&lt;wsp:rsid wsp:val=&quot;00B02983&quot;/&gt;&lt;wsp:rsid wsp:val=&quot;00B045CE&quot;/&gt;&lt;wsp:rsid wsp:val=&quot;00B06EE9&quot;/&gt;&lt;wsp:rsid wsp:val=&quot;00B1064D&quot;/&gt;&lt;wsp:rsid wsp:val=&quot;00B10C09&quot;/&gt;&lt;wsp:rsid wsp:val=&quot;00B113CB&quot;/&gt;&lt;wsp:rsid wsp:val=&quot;00B1445B&quot;/&gt;&lt;wsp:rsid wsp:val=&quot;00B15663&quot;/&gt;&lt;wsp:rsid wsp:val=&quot;00B1676A&quot;/&gt;&lt;wsp:rsid wsp:val=&quot;00B16E88&quot;/&gt;&lt;wsp:rsid wsp:val=&quot;00B217BD&quot;/&gt;&lt;wsp:rsid wsp:val=&quot;00B21C30&quot;/&gt;&lt;wsp:rsid wsp:val=&quot;00B22C6C&quot;/&gt;&lt;wsp:rsid wsp:val=&quot;00B24985&quot;/&gt;&lt;wsp:rsid wsp:val=&quot;00B24F65&quot;/&gt;&lt;wsp:rsid wsp:val=&quot;00B269C2&quot;/&gt;&lt;wsp:rsid wsp:val=&quot;00B27410&quot;/&gt;&lt;wsp:rsid wsp:val=&quot;00B27B16&quot;/&gt;&lt;wsp:rsid wsp:val=&quot;00B27C1B&quot;/&gt;&lt;wsp:rsid wsp:val=&quot;00B31411&quot;/&gt;&lt;wsp:rsid wsp:val=&quot;00B32585&quot;/&gt;&lt;wsp:rsid wsp:val=&quot;00B33487&quot;/&gt;&lt;wsp:rsid wsp:val=&quot;00B35026&quot;/&gt;&lt;wsp:rsid wsp:val=&quot;00B35544&quot;/&gt;&lt;wsp:rsid wsp:val=&quot;00B36503&quot;/&gt;&lt;wsp:rsid wsp:val=&quot;00B402DA&quot;/&gt;&lt;wsp:rsid wsp:val=&quot;00B4225B&quot;/&gt;&lt;wsp:rsid wsp:val=&quot;00B4386B&quot;/&gt;&lt;wsp:rsid wsp:val=&quot;00B47B89&quot;/&gt;&lt;wsp:rsid wsp:val=&quot;00B50EA3&quot;/&gt;&lt;wsp:rsid wsp:val=&quot;00B51210&quot;/&gt;&lt;wsp:rsid wsp:val=&quot;00B54CE2&quot;/&gt;&lt;wsp:rsid wsp:val=&quot;00B54E26&quot;/&gt;&lt;wsp:rsid wsp:val=&quot;00B66B22&quot;/&gt;&lt;wsp:rsid wsp:val=&quot;00B67160&quot;/&gt;&lt;wsp:rsid wsp:val=&quot;00B67963&quot;/&gt;&lt;wsp:rsid wsp:val=&quot;00B719B9&quot;/&gt;&lt;wsp:rsid wsp:val=&quot;00B750C0&quot;/&gt;&lt;wsp:rsid wsp:val=&quot;00B755DC&quot;/&gt;&lt;wsp:rsid wsp:val=&quot;00B81533&quot;/&gt;&lt;wsp:rsid wsp:val=&quot;00B81EA7&quot;/&gt;&lt;wsp:rsid wsp:val=&quot;00B82AF4&quot;/&gt;&lt;wsp:rsid wsp:val=&quot;00B830B6&quot;/&gt;&lt;wsp:rsid wsp:val=&quot;00B85876&quot;/&gt;&lt;wsp:rsid wsp:val=&quot;00B913BF&quot;/&gt;&lt;wsp:rsid wsp:val=&quot;00B92B06&quot;/&gt;&lt;wsp:rsid wsp:val=&quot;00B92FB7&quot;/&gt;&lt;wsp:rsid wsp:val=&quot;00B955D0&quot;/&gt;&lt;wsp:rsid wsp:val=&quot;00BA1F24&quot;/&gt;&lt;wsp:rsid wsp:val=&quot;00BA2635&quot;/&gt;&lt;wsp:rsid wsp:val=&quot;00BA58FC&quot;/&gt;&lt;wsp:rsid wsp:val=&quot;00BA7A60&quot;/&gt;&lt;wsp:rsid wsp:val=&quot;00BB1D43&quot;/&gt;&lt;wsp:rsid wsp:val=&quot;00BB2304&quot;/&gt;&lt;wsp:rsid wsp:val=&quot;00BB427D&quot;/&gt;&lt;wsp:rsid wsp:val=&quot;00BB6150&quot;/&gt;&lt;wsp:rsid wsp:val=&quot;00BB74C5&quot;/&gt;&lt;wsp:rsid wsp:val=&quot;00BC7789&quot;/&gt;&lt;wsp:rsid wsp:val=&quot;00BC7ACE&quot;/&gt;&lt;wsp:rsid wsp:val=&quot;00BD254C&quot;/&gt;&lt;wsp:rsid wsp:val=&quot;00BD4AA8&quot;/&gt;&lt;wsp:rsid wsp:val=&quot;00BD5A23&quot;/&gt;&lt;wsp:rsid wsp:val=&quot;00BD67DC&quot;/&gt;&lt;wsp:rsid wsp:val=&quot;00BE1881&quot;/&gt;&lt;wsp:rsid wsp:val=&quot;00BE1EAB&quot;/&gt;&lt;wsp:rsid wsp:val=&quot;00BE250B&quot;/&gt;&lt;wsp:rsid wsp:val=&quot;00BE317B&quot;/&gt;&lt;wsp:rsid wsp:val=&quot;00BE4718&quot;/&gt;&lt;wsp:rsid wsp:val=&quot;00BE504E&quot;/&gt;&lt;wsp:rsid wsp:val=&quot;00BE512C&quot;/&gt;&lt;wsp:rsid wsp:val=&quot;00BE5ED4&quot;/&gt;&lt;wsp:rsid wsp:val=&quot;00BE7CC4&quot;/&gt;&lt;wsp:rsid wsp:val=&quot;00BF071D&quot;/&gt;&lt;wsp:rsid wsp:val=&quot;00C008A6&quot;/&gt;&lt;wsp:rsid wsp:val=&quot;00C01518&quot;/&gt;&lt;wsp:rsid wsp:val=&quot;00C0312E&quot;/&gt;&lt;wsp:rsid wsp:val=&quot;00C12634&quot;/&gt;&lt;wsp:rsid wsp:val=&quot;00C1618D&quot;/&gt;&lt;wsp:rsid wsp:val=&quot;00C172F4&quot;/&gt;&lt;wsp:rsid wsp:val=&quot;00C20EAC&quot;/&gt;&lt;wsp:rsid wsp:val=&quot;00C24C4E&quot;/&gt;&lt;wsp:rsid wsp:val=&quot;00C25809&quot;/&gt;&lt;wsp:rsid wsp:val=&quot;00C2636A&quot;/&gt;&lt;wsp:rsid wsp:val=&quot;00C321A6&quot;/&gt;&lt;wsp:rsid wsp:val=&quot;00C32FDC&quot;/&gt;&lt;wsp:rsid wsp:val=&quot;00C345D7&quot;/&gt;&lt;wsp:rsid wsp:val=&quot;00C35C07&quot;/&gt;&lt;wsp:rsid wsp:val=&quot;00C35F4F&quot;/&gt;&lt;wsp:rsid wsp:val=&quot;00C408B5&quot;/&gt;&lt;wsp:rsid wsp:val=&quot;00C41BFE&quot;/&gt;&lt;wsp:rsid wsp:val=&quot;00C4317A&quot;/&gt;&lt;wsp:rsid wsp:val=&quot;00C442AD&quot;/&gt;&lt;wsp:rsid wsp:val=&quot;00C45979&quot;/&gt;&lt;wsp:rsid wsp:val=&quot;00C47083&quot;/&gt;&lt;wsp:rsid wsp:val=&quot;00C470B8&quot;/&gt;&lt;wsp:rsid wsp:val=&quot;00C512C5&quot;/&gt;&lt;wsp:rsid wsp:val=&quot;00C57D6F&quot;/&gt;&lt;wsp:rsid wsp:val=&quot;00C62F8E&quot;/&gt;&lt;wsp:rsid wsp:val=&quot;00C63EC1&quot;/&gt;&lt;wsp:rsid wsp:val=&quot;00C64DE2&quot;/&gt;&lt;wsp:rsid wsp:val=&quot;00C6756D&quot;/&gt;&lt;wsp:rsid wsp:val=&quot;00C7195C&quot;/&gt;&lt;wsp:rsid wsp:val=&quot;00C724AB&quot;/&gt;&lt;wsp:rsid wsp:val=&quot;00C734FB&quot;/&gt;&lt;wsp:rsid wsp:val=&quot;00C73664&quot;/&gt;&lt;wsp:rsid wsp:val=&quot;00C73737&quot;/&gt;&lt;wsp:rsid wsp:val=&quot;00C74786&quot;/&gt;&lt;wsp:rsid wsp:val=&quot;00C77275&quot;/&gt;&lt;wsp:rsid wsp:val=&quot;00C817C0&quot;/&gt;&lt;wsp:rsid wsp:val=&quot;00C81B66&quot;/&gt;&lt;wsp:rsid wsp:val=&quot;00C828DF&quot;/&gt;&lt;wsp:rsid wsp:val=&quot;00C83A56&quot;/&gt;&lt;wsp:rsid wsp:val=&quot;00C849E5&quot;/&gt;&lt;wsp:rsid wsp:val=&quot;00C90579&quot;/&gt;&lt;wsp:rsid wsp:val=&quot;00CA079A&quot;/&gt;&lt;wsp:rsid wsp:val=&quot;00CA1709&quot;/&gt;&lt;wsp:rsid wsp:val=&quot;00CA5E67&quot;/&gt;&lt;wsp:rsid wsp:val=&quot;00CB03E0&quot;/&gt;&lt;wsp:rsid wsp:val=&quot;00CB2D62&quot;/&gt;&lt;wsp:rsid wsp:val=&quot;00CB4DC1&quot;/&gt;&lt;wsp:rsid wsp:val=&quot;00CC0181&quot;/&gt;&lt;wsp:rsid wsp:val=&quot;00CC2142&quot;/&gt;&lt;wsp:rsid wsp:val=&quot;00CC4279&quot;/&gt;&lt;wsp:rsid wsp:val=&quot;00CC48B9&quot;/&gt;&lt;wsp:rsid wsp:val=&quot;00CD03D0&quot;/&gt;&lt;wsp:rsid wsp:val=&quot;00CD094C&quot;/&gt;&lt;wsp:rsid wsp:val=&quot;00CD1AC6&quot;/&gt;&lt;wsp:rsid wsp:val=&quot;00CD4020&quot;/&gt;&lt;wsp:rsid wsp:val=&quot;00CD6535&quot;/&gt;&lt;wsp:rsid wsp:val=&quot;00CD6729&quot;/&gt;&lt;wsp:rsid wsp:val=&quot;00CE1C40&quot;/&gt;&lt;wsp:rsid wsp:val=&quot;00CE4539&quot;/&gt;&lt;wsp:rsid wsp:val=&quot;00CE4777&quot;/&gt;&lt;wsp:rsid wsp:val=&quot;00CE53F2&quot;/&gt;&lt;wsp:rsid wsp:val=&quot;00CE7C72&quot;/&gt;&lt;wsp:rsid wsp:val=&quot;00CF3E11&quot;/&gt;&lt;wsp:rsid wsp:val=&quot;00CF5768&quot;/&gt;&lt;wsp:rsid wsp:val=&quot;00D001B3&quot;/&gt;&lt;wsp:rsid wsp:val=&quot;00D03538&quot;/&gt;&lt;wsp:rsid wsp:val=&quot;00D0372A&quot;/&gt;&lt;wsp:rsid wsp:val=&quot;00D05C33&quot;/&gt;&lt;wsp:rsid wsp:val=&quot;00D06075&quot;/&gt;&lt;wsp:rsid wsp:val=&quot;00D10A78&quot;/&gt;&lt;wsp:rsid wsp:val=&quot;00D140A9&quot;/&gt;&lt;wsp:rsid wsp:val=&quot;00D148E4&quot;/&gt;&lt;wsp:rsid wsp:val=&quot;00D17CB0&quot;/&gt;&lt;wsp:rsid wsp:val=&quot;00D204F7&quot;/&gt;&lt;wsp:rsid wsp:val=&quot;00D205C3&quot;/&gt;&lt;wsp:rsid wsp:val=&quot;00D23312&quot;/&gt;&lt;wsp:rsid wsp:val=&quot;00D30589&quot;/&gt;&lt;wsp:rsid wsp:val=&quot;00D31971&quot;/&gt;&lt;wsp:rsid wsp:val=&quot;00D32C9D&quot;/&gt;&lt;wsp:rsid wsp:val=&quot;00D41304&quot;/&gt;&lt;wsp:rsid wsp:val=&quot;00D41DD9&quot;/&gt;&lt;wsp:rsid wsp:val=&quot;00D425BB&quot;/&gt;&lt;wsp:rsid wsp:val=&quot;00D42E6D&quot;/&gt;&lt;wsp:rsid wsp:val=&quot;00D47907&quot;/&gt;&lt;wsp:rsid wsp:val=&quot;00D54971&quot;/&gt;&lt;wsp:rsid wsp:val=&quot;00D55469&quot;/&gt;&lt;wsp:rsid wsp:val=&quot;00D55691&quot;/&gt;&lt;wsp:rsid wsp:val=&quot;00D57446&quot;/&gt;&lt;wsp:rsid wsp:val=&quot;00D6411B&quot;/&gt;&lt;wsp:rsid wsp:val=&quot;00D65272&quot;/&gt;&lt;wsp:rsid wsp:val=&quot;00D66D87&quot;/&gt;&lt;wsp:rsid wsp:val=&quot;00D66F41&quot;/&gt;&lt;wsp:rsid wsp:val=&quot;00D70F1D&quot;/&gt;&lt;wsp:rsid wsp:val=&quot;00D726BA&quot;/&gt;&lt;wsp:rsid wsp:val=&quot;00D75676&quot;/&gt;&lt;wsp:rsid wsp:val=&quot;00D76AB1&quot;/&gt;&lt;wsp:rsid wsp:val=&quot;00D80361&quot;/&gt;&lt;wsp:rsid wsp:val=&quot;00D8223E&quot;/&gt;&lt;wsp:rsid wsp:val=&quot;00D90E55&quot;/&gt;&lt;wsp:rsid wsp:val=&quot;00D91208&quot;/&gt;&lt;wsp:rsid wsp:val=&quot;00D91908&quot;/&gt;&lt;wsp:rsid wsp:val=&quot;00DA495F&quot;/&gt;&lt;wsp:rsid wsp:val=&quot;00DA5D7E&quot;/&gt;&lt;wsp:rsid wsp:val=&quot;00DA6FD0&quot;/&gt;&lt;wsp:rsid wsp:val=&quot;00DB0266&quot;/&gt;&lt;wsp:rsid wsp:val=&quot;00DB0ED1&quot;/&gt;&lt;wsp:rsid wsp:val=&quot;00DB2CE3&quot;/&gt;&lt;wsp:rsid wsp:val=&quot;00DB3791&quot;/&gt;&lt;wsp:rsid wsp:val=&quot;00DB5D7D&quot;/&gt;&lt;wsp:rsid wsp:val=&quot;00DB72BA&quot;/&gt;&lt;wsp:rsid wsp:val=&quot;00DB7465&quot;/&gt;&lt;wsp:rsid wsp:val=&quot;00DB7C70&quot;/&gt;&lt;wsp:rsid wsp:val=&quot;00DC0BDE&quot;/&gt;&lt;wsp:rsid wsp:val=&quot;00DC35CC&quot;/&gt;&lt;wsp:rsid wsp:val=&quot;00DC3B30&quot;/&gt;&lt;wsp:rsid wsp:val=&quot;00DC403B&quot;/&gt;&lt;wsp:rsid wsp:val=&quot;00DC69A4&quot;/&gt;&lt;wsp:rsid wsp:val=&quot;00DC6C0F&quot;/&gt;&lt;wsp:rsid wsp:val=&quot;00DC7828&quot;/&gt;&lt;wsp:rsid wsp:val=&quot;00DD40FE&quot;/&gt;&lt;wsp:rsid wsp:val=&quot;00DE605E&quot;/&gt;&lt;wsp:rsid wsp:val=&quot;00DF0B86&quot;/&gt;&lt;wsp:rsid wsp:val=&quot;00DF3C9D&quot;/&gt;&lt;wsp:rsid wsp:val=&quot;00DF437D&quot;/&gt;&lt;wsp:rsid wsp:val=&quot;00E13500&quot;/&gt;&lt;wsp:rsid wsp:val=&quot;00E15137&quot;/&gt;&lt;wsp:rsid wsp:val=&quot;00E15485&quot;/&gt;&lt;wsp:rsid wsp:val=&quot;00E30F6E&quot;/&gt;&lt;wsp:rsid wsp:val=&quot;00E31C89&quot;/&gt;&lt;wsp:rsid wsp:val=&quot;00E33F70&quot;/&gt;&lt;wsp:rsid wsp:val=&quot;00E37141&quot;/&gt;&lt;wsp:rsid wsp:val=&quot;00E417FB&quot;/&gt;&lt;wsp:rsid wsp:val=&quot;00E62C7D&quot;/&gt;&lt;wsp:rsid wsp:val=&quot;00E64FF1&quot;/&gt;&lt;wsp:rsid wsp:val=&quot;00E6508F&quot;/&gt;&lt;wsp:rsid wsp:val=&quot;00E65C6B&quot;/&gt;&lt;wsp:rsid wsp:val=&quot;00E65DFA&quot;/&gt;&lt;wsp:rsid wsp:val=&quot;00E66A91&quot;/&gt;&lt;wsp:rsid wsp:val=&quot;00E66DCF&quot;/&gt;&lt;wsp:rsid wsp:val=&quot;00E7321F&quot;/&gt;&lt;wsp:rsid wsp:val=&quot;00E74A2C&quot;/&gt;&lt;wsp:rsid wsp:val=&quot;00E75997&quot;/&gt;&lt;wsp:rsid wsp:val=&quot;00E776C3&quot;/&gt;&lt;wsp:rsid wsp:val=&quot;00E838BC&quot;/&gt;&lt;wsp:rsid wsp:val=&quot;00E83AFC&quot;/&gt;&lt;wsp:rsid wsp:val=&quot;00E86557&quot;/&gt;&lt;wsp:rsid wsp:val=&quot;00E9527F&quot;/&gt;&lt;wsp:rsid wsp:val=&quot;00E957DF&quot;/&gt;&lt;wsp:rsid wsp:val=&quot;00EA07F9&quot;/&gt;&lt;wsp:rsid wsp:val=&quot;00EA0D7C&quot;/&gt;&lt;wsp:rsid wsp:val=&quot;00EA0E2C&quot;/&gt;&lt;wsp:rsid wsp:val=&quot;00EA20F0&quot;/&gt;&lt;wsp:rsid wsp:val=&quot;00EA2291&quot;/&gt;&lt;wsp:rsid wsp:val=&quot;00EA33E6&quot;/&gt;&lt;wsp:rsid wsp:val=&quot;00EA3E48&quot;/&gt;&lt;wsp:rsid wsp:val=&quot;00EC0FB3&quot;/&gt;&lt;wsp:rsid wsp:val=&quot;00ED19AD&quot;/&gt;&lt;wsp:rsid wsp:val=&quot;00ED43BF&quot;/&gt;&lt;wsp:rsid wsp:val=&quot;00EE091E&quot;/&gt;&lt;wsp:rsid wsp:val=&quot;00EE4F82&quot;/&gt;&lt;wsp:rsid wsp:val=&quot;00EF114E&quot;/&gt;&lt;wsp:rsid wsp:val=&quot;00EF1CED&quot;/&gt;&lt;wsp:rsid wsp:val=&quot;00EF2012&quot;/&gt;&lt;wsp:rsid wsp:val=&quot;00EF37C9&quot;/&gt;&lt;wsp:rsid wsp:val=&quot;00F03B86&quot;/&gt;&lt;wsp:rsid wsp:val=&quot;00F03FA3&quot;/&gt;&lt;wsp:rsid wsp:val=&quot;00F0508F&quot;/&gt;&lt;wsp:rsid wsp:val=&quot;00F11606&quot;/&gt;&lt;wsp:rsid wsp:val=&quot;00F12F4C&quot;/&gt;&lt;wsp:rsid wsp:val=&quot;00F164FE&quot;/&gt;&lt;wsp:rsid wsp:val=&quot;00F20957&quot;/&gt;&lt;wsp:rsid wsp:val=&quot;00F3020A&quot;/&gt;&lt;wsp:rsid wsp:val=&quot;00F3173F&quot;/&gt;&lt;wsp:rsid wsp:val=&quot;00F34A6B&quot;/&gt;&lt;wsp:rsid wsp:val=&quot;00F3556B&quot;/&gt;&lt;wsp:rsid wsp:val=&quot;00F37918&quot;/&gt;&lt;wsp:rsid wsp:val=&quot;00F40427&quot;/&gt;&lt;wsp:rsid wsp:val=&quot;00F45364&quot;/&gt;&lt;wsp:rsid wsp:val=&quot;00F50EC8&quot;/&gt;&lt;wsp:rsid wsp:val=&quot;00F52C0D&quot;/&gt;&lt;wsp:rsid wsp:val=&quot;00F64CA7&quot;/&gt;&lt;wsp:rsid wsp:val=&quot;00F6558D&quot;/&gt;&lt;wsp:rsid wsp:val=&quot;00F6749B&quot;/&gt;&lt;wsp:rsid wsp:val=&quot;00F67D8B&quot;/&gt;&lt;wsp:rsid wsp:val=&quot;00F72465&quot;/&gt;&lt;wsp:rsid wsp:val=&quot;00F73F5F&quot;/&gt;&lt;wsp:rsid wsp:val=&quot;00F77CCC&quot;/&gt;&lt;wsp:rsid wsp:val=&quot;00F832B0&quot;/&gt;&lt;wsp:rsid wsp:val=&quot;00F90EE4&quot;/&gt;&lt;wsp:rsid wsp:val=&quot;00F9576F&quot;/&gt;&lt;wsp:rsid wsp:val=&quot;00F96B48&quot;/&gt;&lt;wsp:rsid wsp:val=&quot;00F96BE7&quot;/&gt;&lt;wsp:rsid wsp:val=&quot;00FA084B&quot;/&gt;&lt;wsp:rsid wsp:val=&quot;00FA0957&quot;/&gt;&lt;wsp:rsid wsp:val=&quot;00FA2A9E&quot;/&gt;&lt;wsp:rsid wsp:val=&quot;00FA2DB4&quot;/&gt;&lt;wsp:rsid wsp:val=&quot;00FA426C&quot;/&gt;&lt;wsp:rsid wsp:val=&quot;00FA4F0E&quot;/&gt;&lt;wsp:rsid wsp:val=&quot;00FB2CD4&quot;/&gt;&lt;wsp:rsid wsp:val=&quot;00FB4DB0&quot;/&gt;&lt;wsp:rsid wsp:val=&quot;00FB58A2&quot;/&gt;&lt;wsp:rsid wsp:val=&quot;00FC7097&quot;/&gt;&lt;wsp:rsid wsp:val=&quot;00FC7626&quot;/&gt;&lt;wsp:rsid wsp:val=&quot;00FC7696&quot;/&gt;&lt;wsp:rsid wsp:val=&quot;00FD243C&quot;/&gt;&lt;wsp:rsid wsp:val=&quot;00FD3CB0&quot;/&gt;&lt;wsp:rsid wsp:val=&quot;00FD3FEE&quot;/&gt;&lt;wsp:rsid wsp:val=&quot;00FD684A&quot;/&gt;&lt;wsp:rsid wsp:val=&quot;00FE3418&quot;/&gt;&lt;wsp:rsid wsp:val=&quot;00FE3FCA&quot;/&gt;&lt;wsp:rsid wsp:val=&quot;00FE6C90&quot;/&gt;&lt;wsp:rsid wsp:val=&quot;00FE71E7&quot;/&gt;&lt;wsp:rsid wsp:val=&quot;00FF15A5&quot;/&gt;&lt;wsp:rsid wsp:val=&quot;00FF335D&quot;/&gt;&lt;wsp:rsid wsp:val=&quot;00FF447B&quot;/&gt;&lt;wsp:rsid wsp:val=&quot;00FF5196&quot;/&gt;&lt;/wsp:rsids&gt;&lt;/w:docPr&gt;&lt;w:body&gt;&lt;w:p wsp:rsidR=&quot;00000000&quot; wsp:rsidRDefault=&quot;005563C6&quot;&gt;&lt;m:oMathPara&gt;&lt;m:oMath&gt;&lt;m:r&gt;&lt;w:rPr&gt;&lt;w:rFonts w:ascii=&quot;Cambria Math&quot;/&gt;&lt;wx:font wx:val=&quot;Cambria Math&quot;/&gt;&lt;w:i/&gt;&lt;w:sz w:val=&quot;24&quot;/&gt;&lt;w:sz-cs w:val=&quot;24&quot;/&gt;&lt;/w:rPr&gt;&lt;m:t&gt;&quo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8" o:title="" chromakey="white"/>
          </v:shape>
        </w:pict>
      </w:r>
    </w:p>
    <w:p w:rsidR="008458A4" w:rsidRDefault="0063335F" w:rsidP="008458A4">
      <w:pPr>
        <w:pStyle w:val="ListParagraph"/>
        <w:spacing w:before="240" w:line="360" w:lineRule="auto"/>
        <w:ind w:left="0"/>
        <w:jc w:val="both"/>
        <w:rPr>
          <w:rFonts w:ascii="Cambria" w:hAnsi="Cambria"/>
          <w:lang w:val="id-ID"/>
        </w:rPr>
      </w:pPr>
      <w:r>
        <w:rPr>
          <w:rFonts w:ascii="Cambria" w:hAnsi="Cambria"/>
          <w:noProof/>
          <w:lang w:val="id-ID" w:eastAsia="id-ID"/>
        </w:rPr>
        <w:drawing>
          <wp:anchor distT="0" distB="0" distL="114300" distR="114300" simplePos="0" relativeHeight="251657728" behindDoc="0" locked="0" layoutInCell="1" allowOverlap="1">
            <wp:simplePos x="0" y="0"/>
            <wp:positionH relativeFrom="column">
              <wp:posOffset>1188085</wp:posOffset>
            </wp:positionH>
            <wp:positionV relativeFrom="paragraph">
              <wp:posOffset>53340</wp:posOffset>
            </wp:positionV>
            <wp:extent cx="3305175" cy="1910080"/>
            <wp:effectExtent l="19050" t="0" r="9525" b="0"/>
            <wp:wrapNone/>
            <wp:docPr id="1" name="Picture 1" descr="C:\Users\ACER\Downloads\WhatsApp Image 2023-02-18 at 11.44.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02-18 at 11.44.35.jpeg"/>
                    <pic:cNvPicPr>
                      <a:picLocks noChangeAspect="1" noChangeArrowheads="1"/>
                    </pic:cNvPicPr>
                  </pic:nvPicPr>
                  <pic:blipFill>
                    <a:blip r:embed="rId19"/>
                    <a:srcRect l="16774" t="38036" r="32635" b="8788"/>
                    <a:stretch>
                      <a:fillRect/>
                    </a:stretch>
                  </pic:blipFill>
                  <pic:spPr bwMode="auto">
                    <a:xfrm>
                      <a:off x="0" y="0"/>
                      <a:ext cx="3305175" cy="1910080"/>
                    </a:xfrm>
                    <a:prstGeom prst="rect">
                      <a:avLst/>
                    </a:prstGeom>
                    <a:noFill/>
                    <a:ln w="9525">
                      <a:noFill/>
                      <a:miter lim="800000"/>
                      <a:headEnd/>
                      <a:tailEnd/>
                    </a:ln>
                  </pic:spPr>
                </pic:pic>
              </a:graphicData>
            </a:graphic>
          </wp:anchor>
        </w:drawing>
      </w:r>
    </w:p>
    <w:p w:rsidR="008458A4" w:rsidRPr="008458A4" w:rsidRDefault="008458A4" w:rsidP="008458A4">
      <w:pPr>
        <w:pStyle w:val="ListParagraph"/>
        <w:spacing w:before="240" w:line="360" w:lineRule="auto"/>
        <w:ind w:left="0"/>
        <w:jc w:val="both"/>
        <w:rPr>
          <w:rFonts w:ascii="Cambria" w:hAnsi="Cambria"/>
        </w:rPr>
      </w:pPr>
    </w:p>
    <w:p w:rsidR="008458A4" w:rsidRPr="008458A4" w:rsidRDefault="008458A4" w:rsidP="008458A4">
      <w:pPr>
        <w:pStyle w:val="ListParagraph"/>
        <w:spacing w:line="360" w:lineRule="auto"/>
        <w:ind w:left="0" w:firstLine="567"/>
        <w:jc w:val="both"/>
        <w:rPr>
          <w:rFonts w:ascii="Cambria" w:hAnsi="Cambria"/>
          <w:iCs/>
        </w:rPr>
      </w:pPr>
    </w:p>
    <w:p w:rsidR="008458A4" w:rsidRPr="008458A4" w:rsidRDefault="008458A4" w:rsidP="008458A4">
      <w:pPr>
        <w:pStyle w:val="ListParagraph"/>
        <w:spacing w:line="360" w:lineRule="auto"/>
        <w:ind w:left="0" w:firstLine="567"/>
        <w:jc w:val="both"/>
        <w:rPr>
          <w:rFonts w:ascii="Cambria" w:hAnsi="Cambria"/>
          <w:iCs/>
        </w:rPr>
      </w:pPr>
    </w:p>
    <w:p w:rsidR="008458A4" w:rsidRPr="008458A4" w:rsidRDefault="008458A4" w:rsidP="008458A4">
      <w:pPr>
        <w:pStyle w:val="ListParagraph"/>
        <w:spacing w:line="360" w:lineRule="auto"/>
        <w:ind w:left="0" w:firstLine="567"/>
        <w:jc w:val="both"/>
        <w:rPr>
          <w:rFonts w:ascii="Cambria" w:hAnsi="Cambria"/>
          <w:iCs/>
        </w:rPr>
      </w:pPr>
    </w:p>
    <w:p w:rsidR="008458A4" w:rsidRPr="008458A4" w:rsidRDefault="008458A4" w:rsidP="008458A4">
      <w:pPr>
        <w:pStyle w:val="ListParagraph"/>
        <w:spacing w:line="360" w:lineRule="auto"/>
        <w:ind w:left="0" w:firstLine="567"/>
        <w:jc w:val="both"/>
        <w:rPr>
          <w:rFonts w:ascii="Cambria" w:hAnsi="Cambria"/>
          <w:iCs/>
        </w:rPr>
      </w:pPr>
    </w:p>
    <w:p w:rsidR="008458A4" w:rsidRPr="008458A4" w:rsidRDefault="008458A4" w:rsidP="008458A4">
      <w:pPr>
        <w:pStyle w:val="ListParagraph"/>
        <w:spacing w:line="360" w:lineRule="auto"/>
        <w:ind w:left="0" w:firstLine="567"/>
        <w:jc w:val="both"/>
        <w:rPr>
          <w:rFonts w:ascii="Cambria" w:hAnsi="Cambria"/>
          <w:iCs/>
        </w:rPr>
      </w:pPr>
    </w:p>
    <w:p w:rsidR="008458A4" w:rsidRPr="008458A4" w:rsidRDefault="008458A4" w:rsidP="008458A4">
      <w:pPr>
        <w:pStyle w:val="ListParagraph"/>
        <w:spacing w:line="360" w:lineRule="auto"/>
        <w:ind w:left="0" w:firstLine="567"/>
        <w:jc w:val="both"/>
        <w:rPr>
          <w:rFonts w:ascii="Cambria" w:hAnsi="Cambria"/>
          <w:iCs/>
        </w:rPr>
      </w:pPr>
    </w:p>
    <w:p w:rsidR="008458A4" w:rsidRPr="008458A4" w:rsidRDefault="008458A4" w:rsidP="008458A4">
      <w:pPr>
        <w:spacing w:line="360" w:lineRule="auto"/>
        <w:jc w:val="both"/>
        <w:rPr>
          <w:rFonts w:ascii="Cambria" w:hAnsi="Cambria"/>
          <w:iCs/>
          <w:lang w:val="id-ID"/>
        </w:rPr>
      </w:pPr>
    </w:p>
    <w:p w:rsidR="008458A4" w:rsidRPr="008458A4" w:rsidRDefault="008458A4" w:rsidP="008458A4">
      <w:pPr>
        <w:pStyle w:val="ListParagraph"/>
        <w:spacing w:line="360" w:lineRule="auto"/>
        <w:ind w:left="0"/>
        <w:jc w:val="center"/>
        <w:rPr>
          <w:rFonts w:ascii="Cambria" w:hAnsi="Cambria"/>
          <w:b/>
          <w:lang w:val="en-US"/>
        </w:rPr>
      </w:pPr>
      <w:r w:rsidRPr="008458A4">
        <w:rPr>
          <w:rFonts w:ascii="Cambria" w:hAnsi="Cambria"/>
          <w:b/>
        </w:rPr>
        <w:lastRenderedPageBreak/>
        <w:t xml:space="preserve">Gambar 3. </w:t>
      </w:r>
      <w:r w:rsidRPr="008458A4">
        <w:rPr>
          <w:rFonts w:ascii="Cambria" w:hAnsi="Cambria"/>
          <w:lang w:val="en-US"/>
        </w:rPr>
        <w:t>Hasil Jawaban</w:t>
      </w:r>
      <w:r w:rsidRPr="008458A4">
        <w:rPr>
          <w:rFonts w:ascii="Cambria" w:hAnsi="Cambria"/>
          <w:lang w:val="id-ID"/>
        </w:rPr>
        <w:t xml:space="preserve"> </w:t>
      </w:r>
      <w:r w:rsidRPr="008458A4">
        <w:rPr>
          <w:rFonts w:ascii="Cambria" w:hAnsi="Cambria"/>
        </w:rPr>
        <w:t xml:space="preserve">Kemampuan Pemecahan Masalah </w:t>
      </w:r>
      <w:r w:rsidRPr="008458A4">
        <w:rPr>
          <w:rFonts w:ascii="Cambria" w:hAnsi="Cambria"/>
          <w:lang w:val="id-ID"/>
        </w:rPr>
        <w:t>M</w:t>
      </w:r>
      <w:r w:rsidRPr="008458A4">
        <w:rPr>
          <w:rFonts w:ascii="Cambria" w:hAnsi="Cambria"/>
        </w:rPr>
        <w:t xml:space="preserve">atematika </w:t>
      </w:r>
      <w:r w:rsidRPr="008458A4">
        <w:rPr>
          <w:rFonts w:ascii="Cambria" w:hAnsi="Cambria"/>
          <w:lang w:val="id-ID"/>
        </w:rPr>
        <w:t>D</w:t>
      </w:r>
      <w:r w:rsidRPr="008458A4">
        <w:rPr>
          <w:rFonts w:ascii="Cambria" w:hAnsi="Cambria"/>
        </w:rPr>
        <w:t>engan Kategori Tinggi Pada Gaya Belajar Auditorial</w:t>
      </w:r>
    </w:p>
    <w:p w:rsidR="008458A4" w:rsidRPr="008458A4" w:rsidRDefault="008458A4" w:rsidP="008458A4">
      <w:pPr>
        <w:spacing w:line="360" w:lineRule="auto"/>
        <w:ind w:firstLine="567"/>
        <w:jc w:val="both"/>
        <w:rPr>
          <w:rFonts w:ascii="Cambria" w:hAnsi="Cambria"/>
        </w:rPr>
      </w:pPr>
      <w:r w:rsidRPr="008458A4">
        <w:rPr>
          <w:rFonts w:ascii="Cambria" w:hAnsi="Cambria"/>
        </w:rPr>
        <w:t>Berdasarkan Gambar 3</w:t>
      </w:r>
      <w:r w:rsidRPr="008458A4">
        <w:rPr>
          <w:rFonts w:ascii="Cambria" w:hAnsi="Cambria"/>
          <w:lang w:val="id-ID"/>
        </w:rPr>
        <w:t xml:space="preserve"> </w:t>
      </w:r>
      <w:r w:rsidRPr="008458A4">
        <w:rPr>
          <w:rFonts w:ascii="Cambria" w:hAnsi="Cambria"/>
        </w:rPr>
        <w:t>dapat</w:t>
      </w:r>
      <w:r w:rsidRPr="008458A4">
        <w:rPr>
          <w:rFonts w:ascii="Cambria" w:hAnsi="Cambria"/>
          <w:lang w:val="id-ID"/>
        </w:rPr>
        <w:t xml:space="preserve"> </w:t>
      </w:r>
      <w:r w:rsidRPr="008458A4">
        <w:rPr>
          <w:rFonts w:ascii="Cambria" w:hAnsi="Cambria"/>
        </w:rPr>
        <w:t>diketahui</w:t>
      </w:r>
      <w:r w:rsidRPr="008458A4">
        <w:rPr>
          <w:rFonts w:ascii="Cambria" w:hAnsi="Cambria"/>
          <w:lang w:val="id-ID"/>
        </w:rPr>
        <w:t xml:space="preserve"> </w:t>
      </w:r>
      <w:r w:rsidRPr="008458A4">
        <w:rPr>
          <w:rFonts w:ascii="Cambria" w:hAnsi="Cambria"/>
        </w:rPr>
        <w:t>bahwa</w:t>
      </w:r>
      <w:r w:rsidRPr="008458A4">
        <w:rPr>
          <w:rFonts w:ascii="Cambria" w:hAnsi="Cambria"/>
          <w:lang w:val="id-ID"/>
        </w:rPr>
        <w:t xml:space="preserve"> </w:t>
      </w:r>
      <w:r w:rsidRPr="008458A4">
        <w:rPr>
          <w:rFonts w:ascii="Cambria" w:hAnsi="Cambria"/>
        </w:rPr>
        <w:t>jawaban</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dapat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 yang diketahui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lengkap</w:t>
      </w:r>
      <w:r w:rsidRPr="008458A4">
        <w:rPr>
          <w:rFonts w:ascii="Cambria" w:hAnsi="Cambria"/>
          <w:lang w:val="id-ID"/>
        </w:rPr>
        <w:t xml:space="preserve"> </w:t>
      </w:r>
      <w:r w:rsidRPr="008458A4">
        <w:rPr>
          <w:rFonts w:ascii="Cambria" w:hAnsi="Cambria"/>
        </w:rPr>
        <w:t>mengenai</w:t>
      </w:r>
      <w:r w:rsidRPr="008458A4">
        <w:rPr>
          <w:rFonts w:ascii="Cambria" w:hAnsi="Cambria"/>
          <w:lang w:val="id-ID"/>
        </w:rPr>
        <w:t xml:space="preserve"> </w:t>
      </w:r>
      <w:r w:rsidRPr="008458A4">
        <w:rPr>
          <w:rFonts w:ascii="Cambria" w:hAnsi="Cambria"/>
        </w:rPr>
        <w:t>permasalahan</w:t>
      </w:r>
      <w:r w:rsidRPr="008458A4">
        <w:rPr>
          <w:rFonts w:ascii="Cambria" w:hAnsi="Cambria"/>
          <w:lang w:val="id-ID"/>
        </w:rPr>
        <w:t xml:space="preserve"> </w:t>
      </w:r>
      <w:r w:rsidRPr="008458A4">
        <w:rPr>
          <w:rFonts w:ascii="Cambria" w:hAnsi="Cambria"/>
        </w:rPr>
        <w:t>mencari nilai mean, median dan modus</w:t>
      </w:r>
      <w:r w:rsidRPr="008458A4">
        <w:rPr>
          <w:rFonts w:ascii="Cambria" w:hAnsi="Cambria"/>
          <w:lang w:val="id-ID"/>
        </w:rPr>
        <w:t xml:space="preserve"> </w:t>
      </w:r>
      <w:r w:rsidRPr="008458A4">
        <w:rPr>
          <w:rFonts w:ascii="Cambria" w:hAnsi="Cambria"/>
        </w:rPr>
        <w:t>dimana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menerjemahkan</w:t>
      </w:r>
      <w:r w:rsidRPr="008458A4">
        <w:rPr>
          <w:rFonts w:ascii="Cambria" w:hAnsi="Cambria"/>
          <w:lang w:val="id-ID"/>
        </w:rPr>
        <w:t xml:space="preserve"> </w:t>
      </w:r>
      <w:r w:rsidRPr="008458A4">
        <w:rPr>
          <w:rFonts w:ascii="Cambria" w:hAnsi="Cambria"/>
        </w:rPr>
        <w:t>informasi yang ada pada soal</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 model matematika. Selanjutnya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menjelaskan ide atau</w:t>
      </w:r>
      <w:r w:rsidRPr="008458A4">
        <w:rPr>
          <w:rFonts w:ascii="Cambria" w:hAnsi="Cambria"/>
          <w:lang w:val="id-ID"/>
        </w:rPr>
        <w:t xml:space="preserve"> </w:t>
      </w:r>
      <w:r w:rsidRPr="008458A4">
        <w:rPr>
          <w:rFonts w:ascii="Cambria" w:hAnsi="Cambria"/>
        </w:rPr>
        <w:t>situasi</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w:t>
      </w:r>
      <w:r w:rsidRPr="008458A4">
        <w:rPr>
          <w:rFonts w:ascii="Cambria" w:hAnsi="Cambria"/>
          <w:lang w:val="id-ID"/>
        </w:rPr>
        <w:t xml:space="preserve"> </w:t>
      </w:r>
      <w:r w:rsidRPr="008458A4">
        <w:rPr>
          <w:rFonts w:ascii="Cambria" w:hAnsi="Cambria"/>
        </w:rPr>
        <w:t>matematika</w:t>
      </w:r>
      <w:r w:rsidRPr="008458A4">
        <w:rPr>
          <w:rFonts w:ascii="Cambria" w:hAnsi="Cambria"/>
          <w:lang w:val="id-ID"/>
        </w:rPr>
        <w:t xml:space="preserve"> </w:t>
      </w:r>
      <w:r w:rsidRPr="008458A4">
        <w:rPr>
          <w:rFonts w:ascii="Cambria" w:hAnsi="Cambria"/>
        </w:rPr>
        <w:t>secara</w:t>
      </w:r>
      <w:r w:rsidRPr="008458A4">
        <w:rPr>
          <w:rFonts w:ascii="Cambria" w:hAnsi="Cambria"/>
          <w:lang w:val="id-ID"/>
        </w:rPr>
        <w:t xml:space="preserve"> </w:t>
      </w:r>
      <w:r w:rsidRPr="008458A4">
        <w:rPr>
          <w:rFonts w:ascii="Cambria" w:hAnsi="Cambria"/>
        </w:rPr>
        <w:t>tertulis.</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juga dapat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lengkap</w:t>
      </w:r>
      <w:r w:rsidRPr="008458A4">
        <w:rPr>
          <w:rFonts w:ascii="Cambria" w:hAnsi="Cambria"/>
          <w:lang w:val="id-ID"/>
        </w:rPr>
        <w:t xml:space="preserve"> </w:t>
      </w:r>
      <w:r w:rsidRPr="008458A4">
        <w:rPr>
          <w:rFonts w:ascii="Cambria" w:hAnsi="Cambria"/>
        </w:rPr>
        <w:t>denga</w:t>
      </w:r>
      <w:r w:rsidRPr="008458A4">
        <w:rPr>
          <w:rFonts w:ascii="Cambria" w:hAnsi="Cambria"/>
          <w:lang w:val="id-ID"/>
        </w:rPr>
        <w:t>n</w:t>
      </w:r>
      <w:r w:rsidRPr="008458A4">
        <w:rPr>
          <w:rFonts w:ascii="Cambria" w:hAnsi="Cambria"/>
        </w:rPr>
        <w:t xml:space="preserve"> total skor</w:t>
      </w:r>
      <w:r w:rsidRPr="008458A4">
        <w:rPr>
          <w:rFonts w:ascii="Cambria" w:hAnsi="Cambria"/>
          <w:lang w:val="id-ID"/>
        </w:rPr>
        <w:t xml:space="preserve"> </w:t>
      </w:r>
      <w:r w:rsidRPr="008458A4">
        <w:rPr>
          <w:rFonts w:ascii="Cambria" w:hAnsi="Cambria"/>
        </w:rPr>
        <w:t>15.</w:t>
      </w:r>
    </w:p>
    <w:p w:rsidR="008458A4" w:rsidRPr="008458A4" w:rsidRDefault="008458A4" w:rsidP="008458A4">
      <w:pPr>
        <w:spacing w:line="360" w:lineRule="auto"/>
        <w:ind w:firstLine="567"/>
        <w:jc w:val="both"/>
        <w:rPr>
          <w:rFonts w:ascii="Cambria" w:hAnsi="Cambria"/>
        </w:rPr>
      </w:pPr>
      <w:r w:rsidRPr="008458A4">
        <w:rPr>
          <w:rFonts w:ascii="Cambria" w:hAnsi="Cambria"/>
        </w:rPr>
        <w:t>Namun dengan gaya belajar auditorial ada juga siswa kemampuan pemecahan masalah dengan hasil yang tidat tepat, sehingga hasil yang diperoleh tidak benar karena siswa tidak teliti dalam menelaah soal tersebut.</w:t>
      </w:r>
    </w:p>
    <w:p w:rsidR="008458A4" w:rsidRPr="008458A4" w:rsidRDefault="0063335F" w:rsidP="008458A4">
      <w:pPr>
        <w:spacing w:line="360" w:lineRule="auto"/>
        <w:jc w:val="center"/>
        <w:rPr>
          <w:rFonts w:ascii="Cambria" w:hAnsi="Cambria"/>
          <w:iCs/>
        </w:rPr>
      </w:pPr>
      <w:r>
        <w:rPr>
          <w:rFonts w:ascii="Cambria" w:hAnsi="Cambria"/>
          <w:noProof/>
          <w:lang w:val="id-ID" w:eastAsia="id-ID"/>
        </w:rPr>
        <w:drawing>
          <wp:inline distT="0" distB="0" distL="0" distR="0">
            <wp:extent cx="3009900" cy="2295525"/>
            <wp:effectExtent l="19050" t="0" r="0" b="0"/>
            <wp:docPr id="19" name="Picture 2" descr="C:\Users\ACER\Downloads\WhatsApp Image 2023-02-18 at 11.4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3-02-18 at 11.40.55.jpeg"/>
                    <pic:cNvPicPr>
                      <a:picLocks noChangeAspect="1" noChangeArrowheads="1"/>
                    </pic:cNvPicPr>
                  </pic:nvPicPr>
                  <pic:blipFill>
                    <a:blip r:embed="rId20"/>
                    <a:srcRect r="43341" b="75780"/>
                    <a:stretch>
                      <a:fillRect/>
                    </a:stretch>
                  </pic:blipFill>
                  <pic:spPr bwMode="auto">
                    <a:xfrm>
                      <a:off x="0" y="0"/>
                      <a:ext cx="3009900" cy="2295525"/>
                    </a:xfrm>
                    <a:prstGeom prst="rect">
                      <a:avLst/>
                    </a:prstGeom>
                    <a:noFill/>
                    <a:ln w="9525">
                      <a:noFill/>
                      <a:miter lim="800000"/>
                      <a:headEnd/>
                      <a:tailEnd/>
                    </a:ln>
                  </pic:spPr>
                </pic:pic>
              </a:graphicData>
            </a:graphic>
          </wp:inline>
        </w:drawing>
      </w:r>
    </w:p>
    <w:p w:rsidR="008458A4" w:rsidRPr="008458A4" w:rsidRDefault="008458A4" w:rsidP="008458A4">
      <w:pPr>
        <w:pStyle w:val="ListParagraph"/>
        <w:spacing w:line="360" w:lineRule="auto"/>
        <w:ind w:left="0"/>
        <w:jc w:val="center"/>
        <w:rPr>
          <w:rFonts w:ascii="Cambria" w:hAnsi="Cambria"/>
          <w:b/>
        </w:rPr>
      </w:pPr>
      <w:r w:rsidRPr="008458A4">
        <w:rPr>
          <w:rFonts w:ascii="Cambria" w:hAnsi="Cambria"/>
          <w:b/>
        </w:rPr>
        <w:t xml:space="preserve">Gambar 4. </w:t>
      </w:r>
      <w:r w:rsidRPr="008458A4">
        <w:rPr>
          <w:rFonts w:ascii="Cambria" w:hAnsi="Cambria"/>
          <w:lang w:val="en-US"/>
        </w:rPr>
        <w:t>Hasil Jawaban</w:t>
      </w:r>
      <w:r w:rsidRPr="008458A4">
        <w:rPr>
          <w:rFonts w:ascii="Cambria" w:hAnsi="Cambria"/>
          <w:lang w:val="id-ID"/>
        </w:rPr>
        <w:t xml:space="preserve"> </w:t>
      </w:r>
      <w:r w:rsidRPr="008458A4">
        <w:rPr>
          <w:rFonts w:ascii="Cambria" w:hAnsi="Cambria"/>
        </w:rPr>
        <w:t xml:space="preserve">Kemampuan Pemecahan Masalah </w:t>
      </w:r>
      <w:r w:rsidRPr="008458A4">
        <w:rPr>
          <w:rFonts w:ascii="Cambria" w:hAnsi="Cambria"/>
          <w:lang w:val="id-ID"/>
        </w:rPr>
        <w:t>M</w:t>
      </w:r>
      <w:r w:rsidRPr="008458A4">
        <w:rPr>
          <w:rFonts w:ascii="Cambria" w:hAnsi="Cambria"/>
        </w:rPr>
        <w:t xml:space="preserve">atematika </w:t>
      </w:r>
      <w:r w:rsidRPr="008458A4">
        <w:rPr>
          <w:rFonts w:ascii="Cambria" w:hAnsi="Cambria"/>
          <w:lang w:val="id-ID"/>
        </w:rPr>
        <w:t>D</w:t>
      </w:r>
      <w:r w:rsidRPr="008458A4">
        <w:rPr>
          <w:rFonts w:ascii="Cambria" w:hAnsi="Cambria"/>
        </w:rPr>
        <w:t>engan Kategori Rendah Pada Gaya Belajar Auditorial</w:t>
      </w:r>
    </w:p>
    <w:p w:rsidR="008458A4" w:rsidRPr="008458A4" w:rsidRDefault="008458A4" w:rsidP="008458A4">
      <w:pPr>
        <w:spacing w:line="360" w:lineRule="auto"/>
        <w:ind w:firstLine="567"/>
        <w:jc w:val="both"/>
        <w:rPr>
          <w:rFonts w:ascii="Cambria" w:hAnsi="Cambria"/>
          <w:lang w:val="id-ID"/>
        </w:rPr>
      </w:pPr>
      <w:r w:rsidRPr="008458A4">
        <w:rPr>
          <w:rFonts w:ascii="Cambria" w:hAnsi="Cambria"/>
        </w:rPr>
        <w:t>Berdasarkan Gambar 4</w:t>
      </w:r>
      <w:r w:rsidRPr="008458A4">
        <w:rPr>
          <w:rFonts w:ascii="Cambria" w:hAnsi="Cambria"/>
          <w:lang w:val="id-ID"/>
        </w:rPr>
        <w:t xml:space="preserve"> </w:t>
      </w:r>
      <w:r w:rsidRPr="008458A4">
        <w:rPr>
          <w:rFonts w:ascii="Cambria" w:hAnsi="Cambria"/>
        </w:rPr>
        <w:t>dapat diketahui bahwa siswa dapat menuliskan informasi yang diketahui, dimana siswa telah bisa menerjemahkan informasi yang ada pada soal kedalam gambar matematika tet</w:t>
      </w:r>
      <w:r>
        <w:rPr>
          <w:rFonts w:ascii="Cambria" w:hAnsi="Cambria"/>
        </w:rPr>
        <w:t>api siswa belum mampu mencari n</w:t>
      </w:r>
      <w:r w:rsidRPr="008458A4">
        <w:rPr>
          <w:rFonts w:ascii="Cambria" w:hAnsi="Cambria"/>
        </w:rPr>
        <w:t>ilai</w:t>
      </w:r>
      <w:r w:rsidRPr="008458A4">
        <w:rPr>
          <w:rFonts w:ascii="Cambria" w:hAnsi="Cambria"/>
          <w:lang w:val="id-ID"/>
        </w:rPr>
        <w:t xml:space="preserve"> </w:t>
      </w:r>
      <w:r w:rsidRPr="008458A4">
        <w:rPr>
          <w:rFonts w:ascii="Cambria" w:hAnsi="Cambria"/>
        </w:rPr>
        <w:t>mean dan modus tersebut. Selanjutnya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belum</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menjawab</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menjelaskan  ide</w:t>
      </w:r>
      <w:r w:rsidRPr="008458A4">
        <w:rPr>
          <w:rFonts w:ascii="Cambria" w:hAnsi="Cambria"/>
          <w:lang w:val="id-ID"/>
        </w:rPr>
        <w:t xml:space="preserve"> </w:t>
      </w:r>
      <w:r w:rsidRPr="008458A4">
        <w:rPr>
          <w:rFonts w:ascii="Cambria" w:hAnsi="Cambria"/>
        </w:rPr>
        <w:t>atau</w:t>
      </w:r>
      <w:r w:rsidRPr="008458A4">
        <w:rPr>
          <w:rFonts w:ascii="Cambria" w:hAnsi="Cambria"/>
          <w:lang w:val="id-ID"/>
        </w:rPr>
        <w:t xml:space="preserve"> </w:t>
      </w:r>
      <w:r w:rsidRPr="008458A4">
        <w:rPr>
          <w:rFonts w:ascii="Cambria" w:hAnsi="Cambria"/>
        </w:rPr>
        <w:t>situasi</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w:t>
      </w:r>
      <w:r w:rsidRPr="008458A4">
        <w:rPr>
          <w:rFonts w:ascii="Cambria" w:hAnsi="Cambria"/>
          <w:lang w:val="id-ID"/>
        </w:rPr>
        <w:t xml:space="preserve"> </w:t>
      </w:r>
      <w:r w:rsidRPr="008458A4">
        <w:rPr>
          <w:rFonts w:ascii="Cambria" w:hAnsi="Cambria"/>
        </w:rPr>
        <w:t>matematika</w:t>
      </w:r>
      <w:r w:rsidRPr="008458A4">
        <w:rPr>
          <w:rFonts w:ascii="Cambria" w:hAnsi="Cambria"/>
          <w:lang w:val="id-ID"/>
        </w:rPr>
        <w:t xml:space="preserve"> </w:t>
      </w:r>
      <w:r w:rsidRPr="008458A4">
        <w:rPr>
          <w:rFonts w:ascii="Cambria" w:hAnsi="Cambria"/>
        </w:rPr>
        <w:t>secara</w:t>
      </w:r>
      <w:r w:rsidRPr="008458A4">
        <w:rPr>
          <w:rFonts w:ascii="Cambria" w:hAnsi="Cambria"/>
          <w:lang w:val="id-ID"/>
        </w:rPr>
        <w:t xml:space="preserve"> </w:t>
      </w:r>
      <w:r w:rsidRPr="008458A4">
        <w:rPr>
          <w:rFonts w:ascii="Cambria" w:hAnsi="Cambria"/>
        </w:rPr>
        <w:t>tertulis. Siswa</w:t>
      </w:r>
      <w:r w:rsidRPr="008458A4">
        <w:rPr>
          <w:rFonts w:ascii="Cambria" w:hAnsi="Cambria"/>
          <w:lang w:val="id-ID"/>
        </w:rPr>
        <w:t xml:space="preserve"> </w:t>
      </w:r>
      <w:r w:rsidRPr="008458A4">
        <w:rPr>
          <w:rFonts w:ascii="Cambria" w:hAnsi="Cambria"/>
        </w:rPr>
        <w:t>juga dapat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menggunakan model matematika</w:t>
      </w:r>
      <w:r w:rsidRPr="008458A4">
        <w:rPr>
          <w:rFonts w:ascii="Cambria" w:hAnsi="Cambria"/>
          <w:lang w:val="id-ID"/>
        </w:rPr>
        <w:t xml:space="preserve"> </w:t>
      </w:r>
      <w:r w:rsidRPr="008458A4">
        <w:rPr>
          <w:rFonts w:ascii="Cambria" w:hAnsi="Cambria"/>
        </w:rPr>
        <w:t>lainnya</w:t>
      </w:r>
      <w:r w:rsidRPr="008458A4">
        <w:rPr>
          <w:rFonts w:ascii="Cambria" w:hAnsi="Cambria"/>
          <w:lang w:val="id-ID"/>
        </w:rPr>
        <w:t xml:space="preserve"> </w:t>
      </w:r>
      <w:r w:rsidRPr="008458A4">
        <w:rPr>
          <w:rFonts w:ascii="Cambria" w:hAnsi="Cambria"/>
        </w:rPr>
        <w:t>dengan total skor yang diperoleh 5.</w:t>
      </w:r>
    </w:p>
    <w:p w:rsidR="008458A4" w:rsidRPr="008458A4" w:rsidRDefault="008458A4" w:rsidP="008458A4">
      <w:pPr>
        <w:pStyle w:val="ListParagraph"/>
        <w:numPr>
          <w:ilvl w:val="0"/>
          <w:numId w:val="15"/>
        </w:numPr>
        <w:spacing w:line="360" w:lineRule="auto"/>
        <w:ind w:left="284" w:hanging="218"/>
        <w:jc w:val="both"/>
        <w:rPr>
          <w:rFonts w:ascii="Cambria" w:hAnsi="Cambria"/>
          <w:b/>
        </w:rPr>
      </w:pPr>
      <w:r w:rsidRPr="008458A4">
        <w:rPr>
          <w:rFonts w:ascii="Cambria" w:hAnsi="Cambria"/>
          <w:b/>
        </w:rPr>
        <w:t>Kemampuan Pemecahan Masalah Matematika Berdasarkan  Gaya Belajar Kinestetik</w:t>
      </w:r>
    </w:p>
    <w:p w:rsidR="008458A4" w:rsidRDefault="008458A4" w:rsidP="008458A4">
      <w:pPr>
        <w:spacing w:line="360" w:lineRule="auto"/>
        <w:ind w:firstLine="567"/>
        <w:jc w:val="both"/>
        <w:rPr>
          <w:rFonts w:ascii="Cambria" w:hAnsi="Cambria"/>
          <w:lang w:val="id-ID"/>
        </w:rPr>
      </w:pPr>
      <w:r w:rsidRPr="008458A4">
        <w:rPr>
          <w:rFonts w:ascii="Cambria" w:hAnsi="Cambria"/>
          <w:iCs/>
        </w:rPr>
        <w:t xml:space="preserve">Siswa </w:t>
      </w:r>
      <w:r w:rsidRPr="008458A4">
        <w:rPr>
          <w:rFonts w:ascii="Cambria" w:hAnsi="Cambria"/>
        </w:rPr>
        <w:t>menjawab</w:t>
      </w:r>
      <w:r w:rsidRPr="008458A4">
        <w:rPr>
          <w:rFonts w:ascii="Cambria" w:hAnsi="Cambria"/>
          <w:lang w:val="id-ID"/>
        </w:rPr>
        <w:t xml:space="preserve"> </w:t>
      </w:r>
      <w:r w:rsidRPr="008458A4">
        <w:rPr>
          <w:rFonts w:ascii="Cambria" w:hAnsi="Cambria"/>
        </w:rPr>
        <w:t>semua</w:t>
      </w:r>
      <w:r w:rsidRPr="008458A4">
        <w:rPr>
          <w:rFonts w:ascii="Cambria" w:hAnsi="Cambria"/>
          <w:lang w:val="id-ID"/>
        </w:rPr>
        <w:t xml:space="preserve"> </w:t>
      </w:r>
      <w:r w:rsidRPr="008458A4">
        <w:rPr>
          <w:rFonts w:ascii="Cambria" w:hAnsi="Cambria"/>
        </w:rPr>
        <w:t>hasil  tes kemampuan pemecahan masalah matematika dengan tepat</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memenuhi</w:t>
      </w:r>
      <w:r w:rsidRPr="008458A4">
        <w:rPr>
          <w:rFonts w:ascii="Cambria" w:hAnsi="Cambria"/>
          <w:lang w:val="id-ID"/>
        </w:rPr>
        <w:t xml:space="preserve"> </w:t>
      </w:r>
      <w:r w:rsidRPr="008458A4">
        <w:rPr>
          <w:rFonts w:ascii="Cambria" w:hAnsi="Cambria"/>
        </w:rPr>
        <w:t>semua</w:t>
      </w:r>
      <w:r w:rsidRPr="008458A4">
        <w:rPr>
          <w:rFonts w:ascii="Cambria" w:hAnsi="Cambria"/>
          <w:lang w:val="id-ID"/>
        </w:rPr>
        <w:t xml:space="preserve"> </w:t>
      </w:r>
      <w:r w:rsidRPr="008458A4">
        <w:rPr>
          <w:rFonts w:ascii="Cambria" w:hAnsi="Cambria"/>
        </w:rPr>
        <w:t>indikator pada persoalan yang diberikan.</w:t>
      </w:r>
      <w:r w:rsidRPr="008458A4">
        <w:rPr>
          <w:rFonts w:ascii="Cambria" w:hAnsi="Cambria"/>
          <w:lang w:val="id-ID"/>
        </w:rPr>
        <w:t xml:space="preserve"> </w:t>
      </w:r>
      <w:r w:rsidRPr="008458A4">
        <w:rPr>
          <w:rFonts w:ascii="Cambria" w:hAnsi="Cambria"/>
        </w:rPr>
        <w:t>Soal yang diberikan Adapun hasil tes kemampuan pemecahan masalah  matematika yang akan dianalisis pada siswa adalah soal nomor 2</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soal yang diberikan</w:t>
      </w:r>
      <w:r w:rsidRPr="008458A4">
        <w:rPr>
          <w:rFonts w:ascii="Cambria" w:hAnsi="Cambria"/>
          <w:lang w:val="id-ID"/>
        </w:rPr>
        <w:t xml:space="preserve"> </w:t>
      </w:r>
      <w:r w:rsidRPr="008458A4">
        <w:rPr>
          <w:rFonts w:ascii="Cambria" w:hAnsi="Cambria"/>
          <w:i/>
        </w:rPr>
        <w:t>Sepuluh orang anak bermain kelereng. Dua diantara mereka mempunyai 5 kelereng, empat orang mempunyai 2 kelereng, tiga orang mempunyai 1 kelereng dan satu orang mempunyai 7 kelereng. Maka rata-rata total kelereng mereka adalah.....</w:t>
      </w:r>
      <w:r w:rsidRPr="008458A4">
        <w:rPr>
          <w:rFonts w:ascii="Cambria" w:hAnsi="Cambria"/>
          <w:position w:val="-6"/>
        </w:rPr>
        <w:pict>
          <v:shape id="_x0000_i1026" type="#_x0000_t75" style="width:4.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20&quot;/&gt;&lt;w:evenAndOddHeaders/&gt;&lt;w:drawingGridHorizontalSpacing w:val=&quot;100&quot;/&gt;&lt;w:displayHorizontalDrawingGridEvery w:val=&quot;2&quot;/&gt;&lt;w:punctuationKerning/&gt;&lt;w:characterSpacingControl w:val=&quot;DontCompress&quot;/&gt;&lt;w:optimizeForBrowser/&gt;&lt;w:targetScreenSz w:val=&quot;1024x768&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61D2A&quot;/&gt;&lt;wsp:rsid wsp:val=&quot;00000AE3&quot;/&gt;&lt;wsp:rsid wsp:val=&quot;00001DF0&quot;/&gt;&lt;wsp:rsid wsp:val=&quot;00003853&quot;/&gt;&lt;wsp:rsid wsp:val=&quot;0001125A&quot;/&gt;&lt;wsp:rsid wsp:val=&quot;00016340&quot;/&gt;&lt;wsp:rsid wsp:val=&quot;00016BAA&quot;/&gt;&lt;wsp:rsid wsp:val=&quot;0001718D&quot;/&gt;&lt;wsp:rsid wsp:val=&quot;00030DC3&quot;/&gt;&lt;wsp:rsid wsp:val=&quot;000332F6&quot;/&gt;&lt;wsp:rsid wsp:val=&quot;00035A64&quot;/&gt;&lt;wsp:rsid wsp:val=&quot;00041103&quot;/&gt;&lt;wsp:rsid wsp:val=&quot;000441B8&quot;/&gt;&lt;wsp:rsid wsp:val=&quot;00047257&quot;/&gt;&lt;wsp:rsid wsp:val=&quot;00050C1E&quot;/&gt;&lt;wsp:rsid wsp:val=&quot;000527CF&quot;/&gt;&lt;wsp:rsid wsp:val=&quot;000533E2&quot;/&gt;&lt;wsp:rsid wsp:val=&quot;00053842&quot;/&gt;&lt;wsp:rsid wsp:val=&quot;0005615D&quot;/&gt;&lt;wsp:rsid wsp:val=&quot;000568B1&quot;/&gt;&lt;wsp:rsid wsp:val=&quot;000571ED&quot;/&gt;&lt;wsp:rsid wsp:val=&quot;00057798&quot;/&gt;&lt;wsp:rsid wsp:val=&quot;00057BC4&quot;/&gt;&lt;wsp:rsid wsp:val=&quot;000613BC&quot;/&gt;&lt;wsp:rsid wsp:val=&quot;0006153F&quot;/&gt;&lt;wsp:rsid wsp:val=&quot;00062363&quot;/&gt;&lt;wsp:rsid wsp:val=&quot;000623B4&quot;/&gt;&lt;wsp:rsid wsp:val=&quot;00063807&quot;/&gt;&lt;wsp:rsid wsp:val=&quot;000653C3&quot;/&gt;&lt;wsp:rsid wsp:val=&quot;00067657&quot;/&gt;&lt;wsp:rsid wsp:val=&quot;0007068B&quot;/&gt;&lt;wsp:rsid wsp:val=&quot;00073D48&quot;/&gt;&lt;wsp:rsid wsp:val=&quot;00082B39&quot;/&gt;&lt;wsp:rsid wsp:val=&quot;000841FB&quot;/&gt;&lt;wsp:rsid wsp:val=&quot;0008627D&quot;/&gt;&lt;wsp:rsid wsp:val=&quot;00090EF9&quot;/&gt;&lt;wsp:rsid wsp:val=&quot;00093351&quot;/&gt;&lt;wsp:rsid wsp:val=&quot;000960D2&quot;/&gt;&lt;wsp:rsid wsp:val=&quot;00097FCD&quot;/&gt;&lt;wsp:rsid wsp:val=&quot;000A0325&quot;/&gt;&lt;wsp:rsid wsp:val=&quot;000A2FD0&quot;/&gt;&lt;wsp:rsid wsp:val=&quot;000A3F49&quot;/&gt;&lt;wsp:rsid wsp:val=&quot;000B0C8D&quot;/&gt;&lt;wsp:rsid wsp:val=&quot;000B6E11&quot;/&gt;&lt;wsp:rsid wsp:val=&quot;000B7940&quot;/&gt;&lt;wsp:rsid wsp:val=&quot;000C10D7&quot;/&gt;&lt;wsp:rsid wsp:val=&quot;000D37B5&quot;/&gt;&lt;wsp:rsid wsp:val=&quot;000D3FBA&quot;/&gt;&lt;wsp:rsid wsp:val=&quot;000D7E8F&quot;/&gt;&lt;wsp:rsid wsp:val=&quot;000E2DF5&quot;/&gt;&lt;wsp:rsid wsp:val=&quot;000E3F91&quot;/&gt;&lt;wsp:rsid wsp:val=&quot;000E656A&quot;/&gt;&lt;wsp:rsid wsp:val=&quot;000E67EA&quot;/&gt;&lt;wsp:rsid wsp:val=&quot;000E73EA&quot;/&gt;&lt;wsp:rsid wsp:val=&quot;000F43D8&quot;/&gt;&lt;wsp:rsid wsp:val=&quot;000F5DC1&quot;/&gt;&lt;wsp:rsid wsp:val=&quot;000F691E&quot;/&gt;&lt;wsp:rsid wsp:val=&quot;000F7497&quot;/&gt;&lt;wsp:rsid wsp:val=&quot;001005DB&quot;/&gt;&lt;wsp:rsid wsp:val=&quot;00100F54&quot;/&gt;&lt;wsp:rsid wsp:val=&quot;00101D0F&quot;/&gt;&lt;wsp:rsid wsp:val=&quot;00104428&quot;/&gt;&lt;wsp:rsid wsp:val=&quot;00106094&quot;/&gt;&lt;wsp:rsid wsp:val=&quot;00106CA7&quot;/&gt;&lt;wsp:rsid wsp:val=&quot;00117723&quot;/&gt;&lt;wsp:rsid wsp:val=&quot;00121385&quot;/&gt;&lt;wsp:rsid wsp:val=&quot;00122087&quot;/&gt;&lt;wsp:rsid wsp:val=&quot;001251FF&quot;/&gt;&lt;wsp:rsid wsp:val=&quot;0012533A&quot;/&gt;&lt;wsp:rsid wsp:val=&quot;00126E50&quot;/&gt;&lt;wsp:rsid wsp:val=&quot;0012778A&quot;/&gt;&lt;wsp:rsid wsp:val=&quot;001335FD&quot;/&gt;&lt;wsp:rsid wsp:val=&quot;001340BE&quot;/&gt;&lt;wsp:rsid wsp:val=&quot;001505BC&quot;/&gt;&lt;wsp:rsid wsp:val=&quot;00150692&quot;/&gt;&lt;wsp:rsid wsp:val=&quot;001532F6&quot;/&gt;&lt;wsp:rsid wsp:val=&quot;00153B6D&quot;/&gt;&lt;wsp:rsid wsp:val=&quot;001543DF&quot;/&gt;&lt;wsp:rsid wsp:val=&quot;0015454F&quot;/&gt;&lt;wsp:rsid wsp:val=&quot;00161334&quot;/&gt;&lt;wsp:rsid wsp:val=&quot;00165D53&quot;/&gt;&lt;wsp:rsid wsp:val=&quot;00166162&quot;/&gt;&lt;wsp:rsid wsp:val=&quot;00166C07&quot;/&gt;&lt;wsp:rsid wsp:val=&quot;00170643&quot;/&gt;&lt;wsp:rsid wsp:val=&quot;001721DC&quot;/&gt;&lt;wsp:rsid wsp:val=&quot;001724E1&quot;/&gt;&lt;wsp:rsid wsp:val=&quot;00181B8C&quot;/&gt;&lt;wsp:rsid wsp:val=&quot;001822D3&quot;/&gt;&lt;wsp:rsid wsp:val=&quot;00182C33&quot;/&gt;&lt;wsp:rsid wsp:val=&quot;001831E3&quot;/&gt;&lt;wsp:rsid wsp:val=&quot;00183407&quot;/&gt;&lt;wsp:rsid wsp:val=&quot;00191037&quot;/&gt;&lt;wsp:rsid wsp:val=&quot;00194053&quot;/&gt;&lt;wsp:rsid wsp:val=&quot;001A018C&quot;/&gt;&lt;wsp:rsid wsp:val=&quot;001A27E8&quot;/&gt;&lt;wsp:rsid wsp:val=&quot;001A28E3&quot;/&gt;&lt;wsp:rsid wsp:val=&quot;001B01E3&quot;/&gt;&lt;wsp:rsid wsp:val=&quot;001B14C8&quot;/&gt;&lt;wsp:rsid wsp:val=&quot;001B3F27&quot;/&gt;&lt;wsp:rsid wsp:val=&quot;001B4764&quot;/&gt;&lt;wsp:rsid wsp:val=&quot;001B4D69&quot;/&gt;&lt;wsp:rsid wsp:val=&quot;001C47B2&quot;/&gt;&lt;wsp:rsid wsp:val=&quot;001C549B&quot;/&gt;&lt;wsp:rsid wsp:val=&quot;001C754E&quot;/&gt;&lt;wsp:rsid wsp:val=&quot;001C7AFF&quot;/&gt;&lt;wsp:rsid wsp:val=&quot;001D04D3&quot;/&gt;&lt;wsp:rsid wsp:val=&quot;001D4912&quot;/&gt;&lt;wsp:rsid wsp:val=&quot;001D795E&quot;/&gt;&lt;wsp:rsid wsp:val=&quot;001E07E3&quot;/&gt;&lt;wsp:rsid wsp:val=&quot;001E1115&quot;/&gt;&lt;wsp:rsid wsp:val=&quot;001E73EB&quot;/&gt;&lt;wsp:rsid wsp:val=&quot;001F27A2&quot;/&gt;&lt;wsp:rsid wsp:val=&quot;001F489C&quot;/&gt;&lt;wsp:rsid wsp:val=&quot;00206DF8&quot;/&gt;&lt;wsp:rsid wsp:val=&quot;00212492&quot;/&gt;&lt;wsp:rsid wsp:val=&quot;00212D33&quot;/&gt;&lt;wsp:rsid wsp:val=&quot;00213D80&quot;/&gt;&lt;wsp:rsid wsp:val=&quot;00217D0A&quot;/&gt;&lt;wsp:rsid wsp:val=&quot;002245AF&quot;/&gt;&lt;wsp:rsid wsp:val=&quot;00227AD5&quot;/&gt;&lt;wsp:rsid wsp:val=&quot;00227F3C&quot;/&gt;&lt;wsp:rsid wsp:val=&quot;0023352D&quot;/&gt;&lt;wsp:rsid wsp:val=&quot;002356CE&quot;/&gt;&lt;wsp:rsid wsp:val=&quot;002369EF&quot;/&gt;&lt;wsp:rsid wsp:val=&quot;0023720D&quot;/&gt;&lt;wsp:rsid wsp:val=&quot;00242EBE&quot;/&gt;&lt;wsp:rsid wsp:val=&quot;00243900&quot;/&gt;&lt;wsp:rsid wsp:val=&quot;00243FAC&quot;/&gt;&lt;wsp:rsid wsp:val=&quot;0024635E&quot;/&gt;&lt;wsp:rsid wsp:val=&quot;00251583&quot;/&gt;&lt;wsp:rsid wsp:val=&quot;00255748&quot;/&gt;&lt;wsp:rsid wsp:val=&quot;00255845&quot;/&gt;&lt;wsp:rsid wsp:val=&quot;0025594C&quot;/&gt;&lt;wsp:rsid wsp:val=&quot;00257C4D&quot;/&gt;&lt;wsp:rsid wsp:val=&quot;00261D2A&quot;/&gt;&lt;wsp:rsid wsp:val=&quot;00261ECC&quot;/&gt;&lt;wsp:rsid wsp:val=&quot;00265D6B&quot;/&gt;&lt;wsp:rsid wsp:val=&quot;0027182B&quot;/&gt;&lt;wsp:rsid wsp:val=&quot;0027334C&quot;/&gt;&lt;wsp:rsid wsp:val=&quot;00274AA9&quot;/&gt;&lt;wsp:rsid wsp:val=&quot;00275706&quot;/&gt;&lt;wsp:rsid wsp:val=&quot;0028130B&quot;/&gt;&lt;wsp:rsid wsp:val=&quot;00287F4A&quot;/&gt;&lt;wsp:rsid wsp:val=&quot;00291D0F&quot;/&gt;&lt;wsp:rsid wsp:val=&quot;00292782&quot;/&gt;&lt;wsp:rsid wsp:val=&quot;00294CD6&quot;/&gt;&lt;wsp:rsid wsp:val=&quot;002967C6&quot;/&gt;&lt;wsp:rsid wsp:val=&quot;002A1C21&quot;/&gt;&lt;wsp:rsid wsp:val=&quot;002A4D8C&quot;/&gt;&lt;wsp:rsid wsp:val=&quot;002A6839&quot;/&gt;&lt;wsp:rsid wsp:val=&quot;002B30EF&quot;/&gt;&lt;wsp:rsid wsp:val=&quot;002B6645&quot;/&gt;&lt;wsp:rsid wsp:val=&quot;002B6EE7&quot;/&gt;&lt;wsp:rsid wsp:val=&quot;002B716B&quot;/&gt;&lt;wsp:rsid wsp:val=&quot;002C0871&quot;/&gt;&lt;wsp:rsid wsp:val=&quot;002C4883&quot;/&gt;&lt;wsp:rsid wsp:val=&quot;002C7ACB&quot;/&gt;&lt;wsp:rsid wsp:val=&quot;002D2070&quot;/&gt;&lt;wsp:rsid wsp:val=&quot;002D2C89&quot;/&gt;&lt;wsp:rsid wsp:val=&quot;002D6987&quot;/&gt;&lt;wsp:rsid wsp:val=&quot;002D792A&quot;/&gt;&lt;wsp:rsid wsp:val=&quot;002E43E6&quot;/&gt;&lt;wsp:rsid wsp:val=&quot;002F0097&quot;/&gt;&lt;wsp:rsid wsp:val=&quot;002F1819&quot;/&gt;&lt;wsp:rsid wsp:val=&quot;002F2BED&quot;/&gt;&lt;wsp:rsid wsp:val=&quot;002F77C8&quot;/&gt;&lt;wsp:rsid wsp:val=&quot;0030425A&quot;/&gt;&lt;wsp:rsid wsp:val=&quot;0030711B&quot;/&gt;&lt;wsp:rsid wsp:val=&quot;003076AA&quot;/&gt;&lt;wsp:rsid wsp:val=&quot;003136CF&quot;/&gt;&lt;wsp:rsid wsp:val=&quot;00315985&quot;/&gt;&lt;wsp:rsid wsp:val=&quot;00316104&quot;/&gt;&lt;wsp:rsid wsp:val=&quot;00317A67&quot;/&gt;&lt;wsp:rsid wsp:val=&quot;003226B2&quot;/&gt;&lt;wsp:rsid wsp:val=&quot;003226DE&quot;/&gt;&lt;wsp:rsid wsp:val=&quot;00324373&quot;/&gt;&lt;wsp:rsid wsp:val=&quot;00327D4F&quot;/&gt;&lt;wsp:rsid wsp:val=&quot;00335313&quot;/&gt;&lt;wsp:rsid wsp:val=&quot;00336463&quot;/&gt;&lt;wsp:rsid wsp:val=&quot;0034358D&quot;/&gt;&lt;wsp:rsid wsp:val=&quot;00345FAB&quot;/&gt;&lt;wsp:rsid wsp:val=&quot;003522CE&quot;/&gt;&lt;wsp:rsid wsp:val=&quot;00354057&quot;/&gt;&lt;wsp:rsid wsp:val=&quot;00357839&quot;/&gt;&lt;wsp:rsid wsp:val=&quot;00361A34&quot;/&gt;&lt;wsp:rsid wsp:val=&quot;00362B7C&quot;/&gt;&lt;wsp:rsid wsp:val=&quot;00364BC3&quot;/&gt;&lt;wsp:rsid wsp:val=&quot;00367ABC&quot;/&gt;&lt;wsp:rsid wsp:val=&quot;00370E4B&quot;/&gt;&lt;wsp:rsid wsp:val=&quot;00373550&quot;/&gt;&lt;wsp:rsid wsp:val=&quot;0037496D&quot;/&gt;&lt;wsp:rsid wsp:val=&quot;003755B6&quot;/&gt;&lt;wsp:rsid wsp:val=&quot;00376370&quot;/&gt;&lt;wsp:rsid wsp:val=&quot;00376B7E&quot;/&gt;&lt;wsp:rsid wsp:val=&quot;003825D7&quot;/&gt;&lt;wsp:rsid wsp:val=&quot;00385853&quot;/&gt;&lt;wsp:rsid wsp:val=&quot;003871DF&quot;/&gt;&lt;wsp:rsid wsp:val=&quot;0039023A&quot;/&gt;&lt;wsp:rsid wsp:val=&quot;00390500&quot;/&gt;&lt;wsp:rsid wsp:val=&quot;00392820&quot;/&gt;&lt;wsp:rsid wsp:val=&quot;00392CFA&quot;/&gt;&lt;wsp:rsid wsp:val=&quot;00394440&quot;/&gt;&lt;wsp:rsid wsp:val=&quot;00395274&quot;/&gt;&lt;wsp:rsid wsp:val=&quot;00396C5A&quot;/&gt;&lt;wsp:rsid wsp:val=&quot;00397BF4&quot;/&gt;&lt;wsp:rsid wsp:val=&quot;003A140E&quot;/&gt;&lt;wsp:rsid wsp:val=&quot;003A1D03&quot;/&gt;&lt;wsp:rsid wsp:val=&quot;003A410E&quot;/&gt;&lt;wsp:rsid wsp:val=&quot;003A67B8&quot;/&gt;&lt;wsp:rsid wsp:val=&quot;003A6807&quot;/&gt;&lt;wsp:rsid wsp:val=&quot;003A6DEF&quot;/&gt;&lt;wsp:rsid wsp:val=&quot;003B0EC7&quot;/&gt;&lt;wsp:rsid wsp:val=&quot;003B2B75&quot;/&gt;&lt;wsp:rsid wsp:val=&quot;003B2D8B&quot;/&gt;&lt;wsp:rsid wsp:val=&quot;003C1812&quot;/&gt;&lt;wsp:rsid wsp:val=&quot;003C2166&quot;/&gt;&lt;wsp:rsid wsp:val=&quot;003C4FD5&quot;/&gt;&lt;wsp:rsid wsp:val=&quot;003D0ED8&quot;/&gt;&lt;wsp:rsid wsp:val=&quot;003D268D&quot;/&gt;&lt;wsp:rsid wsp:val=&quot;003D4318&quot;/&gt;&lt;wsp:rsid wsp:val=&quot;003E2CC1&quot;/&gt;&lt;wsp:rsid wsp:val=&quot;003E48F5&quot;/&gt;&lt;wsp:rsid wsp:val=&quot;003E568D&quot;/&gt;&lt;wsp:rsid wsp:val=&quot;003E5ACA&quot;/&gt;&lt;wsp:rsid wsp:val=&quot;003F1128&quot;/&gt;&lt;wsp:rsid wsp:val=&quot;003F38D1&quot;/&gt;&lt;wsp:rsid wsp:val=&quot;003F76CC&quot;/&gt;&lt;wsp:rsid wsp:val=&quot;00403007&quot;/&gt;&lt;wsp:rsid wsp:val=&quot;0041266F&quot;/&gt;&lt;wsp:rsid wsp:val=&quot;00413ABE&quot;/&gt;&lt;wsp:rsid wsp:val=&quot;00415589&quot;/&gt;&lt;wsp:rsid wsp:val=&quot;004162FA&quot;/&gt;&lt;wsp:rsid wsp:val=&quot;004211A2&quot;/&gt;&lt;wsp:rsid wsp:val=&quot;0042291E&quot;/&gt;&lt;wsp:rsid wsp:val=&quot;00424801&quot;/&gt;&lt;wsp:rsid wsp:val=&quot;0043378F&quot;/&gt;&lt;wsp:rsid wsp:val=&quot;0043500D&quot;/&gt;&lt;wsp:rsid wsp:val=&quot;0043541D&quot;/&gt;&lt;wsp:rsid wsp:val=&quot;00436F41&quot;/&gt;&lt;wsp:rsid wsp:val=&quot;00437E54&quot;/&gt;&lt;wsp:rsid wsp:val=&quot;004406FC&quot;/&gt;&lt;wsp:rsid wsp:val=&quot;00443A92&quot;/&gt;&lt;wsp:rsid wsp:val=&quot;00443B2B&quot;/&gt;&lt;wsp:rsid wsp:val=&quot;00453210&quot;/&gt;&lt;wsp:rsid wsp:val=&quot;0045445B&quot;/&gt;&lt;wsp:rsid wsp:val=&quot;00454E76&quot;/&gt;&lt;wsp:rsid wsp:val=&quot;00457140&quot;/&gt;&lt;wsp:rsid wsp:val=&quot;00460A1E&quot;/&gt;&lt;wsp:rsid wsp:val=&quot;00462457&quot;/&gt;&lt;wsp:rsid wsp:val=&quot;00466E0B&quot;/&gt;&lt;wsp:rsid wsp:val=&quot;00467966&quot;/&gt;&lt;wsp:rsid wsp:val=&quot;00470E1D&quot;/&gt;&lt;wsp:rsid wsp:val=&quot;004721C2&quot;/&gt;&lt;wsp:rsid wsp:val=&quot;004764C2&quot;/&gt;&lt;wsp:rsid wsp:val=&quot;00481FEE&quot;/&gt;&lt;wsp:rsid wsp:val=&quot;004842CE&quot;/&gt;&lt;wsp:rsid wsp:val=&quot;00485ACC&quot;/&gt;&lt;wsp:rsid wsp:val=&quot;00485AF3&quot;/&gt;&lt;wsp:rsid wsp:val=&quot;00487E19&quot;/&gt;&lt;wsp:rsid wsp:val=&quot;00487FF9&quot;/&gt;&lt;wsp:rsid wsp:val=&quot;004915F8&quot;/&gt;&lt;wsp:rsid wsp:val=&quot;00492AB1&quot;/&gt;&lt;wsp:rsid wsp:val=&quot;004A20D4&quot;/&gt;&lt;wsp:rsid wsp:val=&quot;004B06D2&quot;/&gt;&lt;wsp:rsid wsp:val=&quot;004B4D00&quot;/&gt;&lt;wsp:rsid wsp:val=&quot;004B5149&quot;/&gt;&lt;wsp:rsid wsp:val=&quot;004C41B1&quot;/&gt;&lt;wsp:rsid wsp:val=&quot;004C4D0C&quot;/&gt;&lt;wsp:rsid wsp:val=&quot;004D19B6&quot;/&gt;&lt;wsp:rsid wsp:val=&quot;004D4864&quot;/&gt;&lt;wsp:rsid wsp:val=&quot;004E0546&quot;/&gt;&lt;wsp:rsid wsp:val=&quot;004E2504&quot;/&gt;&lt;wsp:rsid wsp:val=&quot;004E474A&quot;/&gt;&lt;wsp:rsid wsp:val=&quot;004F2578&quot;/&gt;&lt;wsp:rsid wsp:val=&quot;004F36EE&quot;/&gt;&lt;wsp:rsid wsp:val=&quot;004F4ABF&quot;/&gt;&lt;wsp:rsid wsp:val=&quot;004F4B61&quot;/&gt;&lt;wsp:rsid wsp:val=&quot;004F6C5E&quot;/&gt;&lt;wsp:rsid wsp:val=&quot;00501F6E&quot;/&gt;&lt;wsp:rsid wsp:val=&quot;0050348F&quot;/&gt;&lt;wsp:rsid wsp:val=&quot;00504110&quot;/&gt;&lt;wsp:rsid wsp:val=&quot;0051564A&quot;/&gt;&lt;wsp:rsid wsp:val=&quot;00521C84&quot;/&gt;&lt;wsp:rsid wsp:val=&quot;0052394B&quot;/&gt;&lt;wsp:rsid wsp:val=&quot;00531183&quot;/&gt;&lt;wsp:rsid wsp:val=&quot;00533112&quot;/&gt;&lt;wsp:rsid wsp:val=&quot;005359DC&quot;/&gt;&lt;wsp:rsid wsp:val=&quot;0054503C&quot;/&gt;&lt;wsp:rsid wsp:val=&quot;00547BFD&quot;/&gt;&lt;wsp:rsid wsp:val=&quot;00551C99&quot;/&gt;&lt;wsp:rsid wsp:val=&quot;00554ACB&quot;/&gt;&lt;wsp:rsid wsp:val=&quot;00556D7E&quot;/&gt;&lt;wsp:rsid wsp:val=&quot;00556E79&quot;/&gt;&lt;wsp:rsid wsp:val=&quot;00557426&quot;/&gt;&lt;wsp:rsid wsp:val=&quot;005637A1&quot;/&gt;&lt;wsp:rsid wsp:val=&quot;0057155E&quot;/&gt;&lt;wsp:rsid wsp:val=&quot;00581107&quot;/&gt;&lt;wsp:rsid wsp:val=&quot;00584B2E&quot;/&gt;&lt;wsp:rsid wsp:val=&quot;00585020&quot;/&gt;&lt;wsp:rsid wsp:val=&quot;005872AF&quot;/&gt;&lt;wsp:rsid wsp:val=&quot;005877E2&quot;/&gt;&lt;wsp:rsid wsp:val=&quot;0059212B&quot;/&gt;&lt;wsp:rsid wsp:val=&quot;0059795E&quot;/&gt;&lt;wsp:rsid wsp:val=&quot;005A008B&quot;/&gt;&lt;wsp:rsid wsp:val=&quot;005A51C8&quot;/&gt;&lt;wsp:rsid wsp:val=&quot;005A6BCC&quot;/&gt;&lt;wsp:rsid wsp:val=&quot;005A6C7E&quot;/&gt;&lt;wsp:rsid wsp:val=&quot;005B2C40&quot;/&gt;&lt;wsp:rsid wsp:val=&quot;005C119D&quot;/&gt;&lt;wsp:rsid wsp:val=&quot;005C6409&quot;/&gt;&lt;wsp:rsid wsp:val=&quot;005D02A9&quot;/&gt;&lt;wsp:rsid wsp:val=&quot;005D21BC&quot;/&gt;&lt;wsp:rsid wsp:val=&quot;005D30E2&quot;/&gt;&lt;wsp:rsid wsp:val=&quot;005D3178&quot;/&gt;&lt;wsp:rsid wsp:val=&quot;005D5A23&quot;/&gt;&lt;wsp:rsid wsp:val=&quot;005D6BF6&quot;/&gt;&lt;wsp:rsid wsp:val=&quot;005D731B&quot;/&gt;&lt;wsp:rsid wsp:val=&quot;005E3F4B&quot;/&gt;&lt;wsp:rsid wsp:val=&quot;005E68EC&quot;/&gt;&lt;wsp:rsid wsp:val=&quot;005F2760&quot;/&gt;&lt;wsp:rsid wsp:val=&quot;005F2A2B&quot;/&gt;&lt;wsp:rsid wsp:val=&quot;005F2F26&quot;/&gt;&lt;wsp:rsid wsp:val=&quot;005F3AF9&quot;/&gt;&lt;wsp:rsid wsp:val=&quot;005F5277&quot;/&gt;&lt;wsp:rsid wsp:val=&quot;00600FA0&quot;/&gt;&lt;wsp:rsid wsp:val=&quot;00603EF4&quot;/&gt;&lt;wsp:rsid wsp:val=&quot;006045AC&quot;/&gt;&lt;wsp:rsid wsp:val=&quot;006062DA&quot;/&gt;&lt;wsp:rsid wsp:val=&quot;00606ACE&quot;/&gt;&lt;wsp:rsid wsp:val=&quot;006078C8&quot;/&gt;&lt;wsp:rsid wsp:val=&quot;00611859&quot;/&gt;&lt;wsp:rsid wsp:val=&quot;00613F2C&quot;/&gt;&lt;wsp:rsid wsp:val=&quot;0061522E&quot;/&gt;&lt;wsp:rsid wsp:val=&quot;00615551&quot;/&gt;&lt;wsp:rsid wsp:val=&quot;00617875&quot;/&gt;&lt;wsp:rsid wsp:val=&quot;00622434&quot;/&gt;&lt;wsp:rsid wsp:val=&quot;006309AE&quot;/&gt;&lt;wsp:rsid wsp:val=&quot;00633F59&quot;/&gt;&lt;wsp:rsid wsp:val=&quot;00634726&quot;/&gt;&lt;wsp:rsid wsp:val=&quot;0063757E&quot;/&gt;&lt;wsp:rsid wsp:val=&quot;0064128B&quot;/&gt;&lt;wsp:rsid wsp:val=&quot;00642502&quot;/&gt;&lt;wsp:rsid wsp:val=&quot;00643540&quot;/&gt;&lt;wsp:rsid wsp:val=&quot;00643588&quot;/&gt;&lt;wsp:rsid wsp:val=&quot;006456BF&quot;/&gt;&lt;wsp:rsid wsp:val=&quot;0064599D&quot;/&gt;&lt;wsp:rsid wsp:val=&quot;006469D2&quot;/&gt;&lt;wsp:rsid wsp:val=&quot;006479C5&quot;/&gt;&lt;wsp:rsid wsp:val=&quot;00647C93&quot;/&gt;&lt;wsp:rsid wsp:val=&quot;00650A98&quot;/&gt;&lt;wsp:rsid wsp:val=&quot;006510C2&quot;/&gt;&lt;wsp:rsid wsp:val=&quot;00652F77&quot;/&gt;&lt;wsp:rsid wsp:val=&quot;00653187&quot;/&gt;&lt;wsp:rsid wsp:val=&quot;00661969&quot;/&gt;&lt;wsp:rsid wsp:val=&quot;006645BE&quot;/&gt;&lt;wsp:rsid wsp:val=&quot;00670651&quot;/&gt;&lt;wsp:rsid wsp:val=&quot;00672375&quot;/&gt;&lt;wsp:rsid wsp:val=&quot;00677C68&quot;/&gt;&lt;wsp:rsid wsp:val=&quot;006810AA&quot;/&gt;&lt;wsp:rsid wsp:val=&quot;0068602D&quot;/&gt;&lt;wsp:rsid wsp:val=&quot;006868AC&quot;/&gt;&lt;wsp:rsid wsp:val=&quot;00693A76&quot;/&gt;&lt;wsp:rsid wsp:val=&quot;00693E80&quot;/&gt;&lt;wsp:rsid wsp:val=&quot;00697239&quot;/&gt;&lt;wsp:rsid wsp:val=&quot;006A09CB&quot;/&gt;&lt;wsp:rsid wsp:val=&quot;006A2DE9&quot;/&gt;&lt;wsp:rsid wsp:val=&quot;006A6792&quot;/&gt;&lt;wsp:rsid wsp:val=&quot;006B1326&quot;/&gt;&lt;wsp:rsid wsp:val=&quot;006B1E9B&quot;/&gt;&lt;wsp:rsid wsp:val=&quot;006B56AD&quot;/&gt;&lt;wsp:rsid wsp:val=&quot;006C0831&quot;/&gt;&lt;wsp:rsid wsp:val=&quot;006C33AC&quot;/&gt;&lt;wsp:rsid wsp:val=&quot;006C3439&quot;/&gt;&lt;wsp:rsid wsp:val=&quot;006C4285&quot;/&gt;&lt;wsp:rsid wsp:val=&quot;006C585A&quot;/&gt;&lt;wsp:rsid wsp:val=&quot;006C7B0A&quot;/&gt;&lt;wsp:rsid wsp:val=&quot;006D0D40&quot;/&gt;&lt;wsp:rsid wsp:val=&quot;006E31CE&quot;/&gt;&lt;wsp:rsid wsp:val=&quot;006E56AF&quot;/&gt;&lt;wsp:rsid wsp:val=&quot;006F2DBC&quot;/&gt;&lt;wsp:rsid wsp:val=&quot;00704158&quot;/&gt;&lt;wsp:rsid wsp:val=&quot;007059C7&quot;/&gt;&lt;wsp:rsid wsp:val=&quot;00710440&quot;/&gt;&lt;wsp:rsid wsp:val=&quot;00710D71&quot;/&gt;&lt;wsp:rsid wsp:val=&quot;00716731&quot;/&gt;&lt;wsp:rsid wsp:val=&quot;00721D73&quot;/&gt;&lt;wsp:rsid wsp:val=&quot;007273EE&quot;/&gt;&lt;wsp:rsid wsp:val=&quot;00730155&quot;/&gt;&lt;wsp:rsid wsp:val=&quot;00731DFF&quot;/&gt;&lt;wsp:rsid wsp:val=&quot;0073352F&quot;/&gt;&lt;wsp:rsid wsp:val=&quot;00734532&quot;/&gt;&lt;wsp:rsid wsp:val=&quot;00734F00&quot;/&gt;&lt;wsp:rsid wsp:val=&quot;00745DB7&quot;/&gt;&lt;wsp:rsid wsp:val=&quot;007505DE&quot;/&gt;&lt;wsp:rsid wsp:val=&quot;00760B01&quot;/&gt;&lt;wsp:rsid wsp:val=&quot;00764C7D&quot;/&gt;&lt;wsp:rsid wsp:val=&quot;0077492D&quot;/&gt;&lt;wsp:rsid wsp:val=&quot;00781037&quot;/&gt;&lt;wsp:rsid wsp:val=&quot;00782887&quot;/&gt;&lt;wsp:rsid wsp:val=&quot;007845B7&quot;/&gt;&lt;wsp:rsid wsp:val=&quot;007852EC&quot;/&gt;&lt;wsp:rsid wsp:val=&quot;00786171&quot;/&gt;&lt;wsp:rsid wsp:val=&quot;00790D11&quot;/&gt;&lt;wsp:rsid wsp:val=&quot;00794A59&quot;/&gt;&lt;wsp:rsid wsp:val=&quot;007A002D&quot;/&gt;&lt;wsp:rsid wsp:val=&quot;007A0D7E&quot;/&gt;&lt;wsp:rsid wsp:val=&quot;007A22CA&quot;/&gt;&lt;wsp:rsid wsp:val=&quot;007B43D8&quot;/&gt;&lt;wsp:rsid wsp:val=&quot;007B49F7&quot;/&gt;&lt;wsp:rsid wsp:val=&quot;007B4FE7&quot;/&gt;&lt;wsp:rsid wsp:val=&quot;007C0993&quot;/&gt;&lt;wsp:rsid wsp:val=&quot;007C1915&quot;/&gt;&lt;wsp:rsid wsp:val=&quot;007C2D4C&quot;/&gt;&lt;wsp:rsid wsp:val=&quot;007C384F&quot;/&gt;&lt;wsp:rsid wsp:val=&quot;007C5828&quot;/&gt;&lt;wsp:rsid wsp:val=&quot;007D05CC&quot;/&gt;&lt;wsp:rsid wsp:val=&quot;007D4347&quot;/&gt;&lt;wsp:rsid wsp:val=&quot;007D5E12&quot;/&gt;&lt;wsp:rsid wsp:val=&quot;007D771D&quot;/&gt;&lt;wsp:rsid wsp:val=&quot;007E091D&quot;/&gt;&lt;wsp:rsid wsp:val=&quot;007E1FF1&quot;/&gt;&lt;wsp:rsid wsp:val=&quot;007E2E9C&quot;/&gt;&lt;wsp:rsid wsp:val=&quot;007E3255&quot;/&gt;&lt;wsp:rsid wsp:val=&quot;007E3889&quot;/&gt;&lt;wsp:rsid wsp:val=&quot;007E6F03&quot;/&gt;&lt;wsp:rsid wsp:val=&quot;007F02DB&quot;/&gt;&lt;wsp:rsid wsp:val=&quot;0080313C&quot;/&gt;&lt;wsp:rsid wsp:val=&quot;00804776&quot;/&gt;&lt;wsp:rsid wsp:val=&quot;00806B9A&quot;/&gt;&lt;wsp:rsid wsp:val=&quot;00807BE3&quot;/&gt;&lt;wsp:rsid wsp:val=&quot;00813BBD&quot;/&gt;&lt;wsp:rsid wsp:val=&quot;00821588&quot;/&gt;&lt;wsp:rsid wsp:val=&quot;00822EF7&quot;/&gt;&lt;wsp:rsid wsp:val=&quot;0083521C&quot;/&gt;&lt;wsp:rsid wsp:val=&quot;00842A95&quot;/&gt;&lt;wsp:rsid wsp:val=&quot;008458A4&quot;/&gt;&lt;wsp:rsid wsp:val=&quot;008509A0&quot;/&gt;&lt;wsp:rsid wsp:val=&quot;00852A79&quot;/&gt;&lt;wsp:rsid wsp:val=&quot;00862634&quot;/&gt;&lt;wsp:rsid wsp:val=&quot;00871A78&quot;/&gt;&lt;wsp:rsid wsp:val=&quot;00872961&quot;/&gt;&lt;wsp:rsid wsp:val=&quot;00877A77&quot;/&gt;&lt;wsp:rsid wsp:val=&quot;00881AA9&quot;/&gt;&lt;wsp:rsid wsp:val=&quot;00882B14&quot;/&gt;&lt;wsp:rsid wsp:val=&quot;0088340F&quot;/&gt;&lt;wsp:rsid wsp:val=&quot;008874AD&quot;/&gt;&lt;wsp:rsid wsp:val=&quot;00891016&quot;/&gt;&lt;wsp:rsid wsp:val=&quot;00891C63&quot;/&gt;&lt;wsp:rsid wsp:val=&quot;00892D72&quot;/&gt;&lt;wsp:rsid wsp:val=&quot;008937A2&quot;/&gt;&lt;wsp:rsid wsp:val=&quot;008A42A3&quot;/&gt;&lt;wsp:rsid wsp:val=&quot;008A481E&quot;/&gt;&lt;wsp:rsid wsp:val=&quot;008A7BC3&quot;/&gt;&lt;wsp:rsid wsp:val=&quot;008B12AD&quot;/&gt;&lt;wsp:rsid wsp:val=&quot;008B2A71&quot;/&gt;&lt;wsp:rsid wsp:val=&quot;008B4320&quot;/&gt;&lt;wsp:rsid wsp:val=&quot;008B5388&quot;/&gt;&lt;wsp:rsid wsp:val=&quot;008B649F&quot;/&gt;&lt;wsp:rsid wsp:val=&quot;008B76BD&quot;/&gt;&lt;wsp:rsid wsp:val=&quot;008C5A27&quot;/&gt;&lt;wsp:rsid wsp:val=&quot;008C5A8A&quot;/&gt;&lt;wsp:rsid wsp:val=&quot;008C6377&quot;/&gt;&lt;wsp:rsid wsp:val=&quot;008C6985&quot;/&gt;&lt;wsp:rsid wsp:val=&quot;008D231A&quot;/&gt;&lt;wsp:rsid wsp:val=&quot;008D7B77&quot;/&gt;&lt;wsp:rsid wsp:val=&quot;008E5AF0&quot;/&gt;&lt;wsp:rsid wsp:val=&quot;008F31D6&quot;/&gt;&lt;wsp:rsid wsp:val=&quot;008F6C49&quot;/&gt;&lt;wsp:rsid wsp:val=&quot;00900623&quot;/&gt;&lt;wsp:rsid wsp:val=&quot;00900687&quot;/&gt;&lt;wsp:rsid wsp:val=&quot;00900CFA&quot;/&gt;&lt;wsp:rsid wsp:val=&quot;0090122E&quot;/&gt;&lt;wsp:rsid wsp:val=&quot;00905D6E&quot;/&gt;&lt;wsp:rsid wsp:val=&quot;009062B9&quot;/&gt;&lt;wsp:rsid wsp:val=&quot;009066C7&quot;/&gt;&lt;wsp:rsid wsp:val=&quot;00907E5E&quot;/&gt;&lt;wsp:rsid wsp:val=&quot;009100F2&quot;/&gt;&lt;wsp:rsid wsp:val=&quot;009134D3&quot;/&gt;&lt;wsp:rsid wsp:val=&quot;0091402D&quot;/&gt;&lt;wsp:rsid wsp:val=&quot;00914797&quot;/&gt;&lt;wsp:rsid wsp:val=&quot;00917B80&quot;/&gt;&lt;wsp:rsid wsp:val=&quot;009253CD&quot;/&gt;&lt;wsp:rsid wsp:val=&quot;0093053D&quot;/&gt;&lt;wsp:rsid wsp:val=&quot;00934A81&quot;/&gt;&lt;wsp:rsid wsp:val=&quot;009358AA&quot;/&gt;&lt;wsp:rsid wsp:val=&quot;00936D1C&quot;/&gt;&lt;wsp:rsid wsp:val=&quot;009405F3&quot;/&gt;&lt;wsp:rsid wsp:val=&quot;00942652&quot;/&gt;&lt;wsp:rsid wsp:val=&quot;00942E08&quot;/&gt;&lt;wsp:rsid wsp:val=&quot;00944A29&quot;/&gt;&lt;wsp:rsid wsp:val=&quot;00946B81&quot;/&gt;&lt;wsp:rsid wsp:val=&quot;00954677&quot;/&gt;&lt;wsp:rsid wsp:val=&quot;00955A84&quot;/&gt;&lt;wsp:rsid wsp:val=&quot;00955BBD&quot;/&gt;&lt;wsp:rsid wsp:val=&quot;00957678&quot;/&gt;&lt;wsp:rsid wsp:val=&quot;0096511B&quot;/&gt;&lt;wsp:rsid wsp:val=&quot;0096548A&quot;/&gt;&lt;wsp:rsid wsp:val=&quot;00967929&quot;/&gt;&lt;wsp:rsid wsp:val=&quot;00971427&quot;/&gt;&lt;wsp:rsid wsp:val=&quot;00976DD1&quot;/&gt;&lt;wsp:rsid wsp:val=&quot;00981202&quot;/&gt;&lt;wsp:rsid wsp:val=&quot;00983062&quot;/&gt;&lt;wsp:rsid wsp:val=&quot;0098670A&quot;/&gt;&lt;wsp:rsid wsp:val=&quot;009879F9&quot;/&gt;&lt;wsp:rsid wsp:val=&quot;00991DD6&quot;/&gt;&lt;wsp:rsid wsp:val=&quot;009A286A&quot;/&gt;&lt;wsp:rsid wsp:val=&quot;009A5817&quot;/&gt;&lt;wsp:rsid wsp:val=&quot;009B35C0&quot;/&gt;&lt;wsp:rsid wsp:val=&quot;009B52E6&quot;/&gt;&lt;wsp:rsid wsp:val=&quot;009B5DB4&quot;/&gt;&lt;wsp:rsid wsp:val=&quot;009B682B&quot;/&gt;&lt;wsp:rsid wsp:val=&quot;009B7EC3&quot;/&gt;&lt;wsp:rsid wsp:val=&quot;009C0EEB&quot;/&gt;&lt;wsp:rsid wsp:val=&quot;009C4063&quot;/&gt;&lt;wsp:rsid wsp:val=&quot;009C5452&quot;/&gt;&lt;wsp:rsid wsp:val=&quot;009C5995&quot;/&gt;&lt;wsp:rsid wsp:val=&quot;009D0212&quot;/&gt;&lt;wsp:rsid wsp:val=&quot;009D11CC&quot;/&gt;&lt;wsp:rsid wsp:val=&quot;009D31CE&quot;/&gt;&lt;wsp:rsid wsp:val=&quot;009D4608&quot;/&gt;&lt;wsp:rsid wsp:val=&quot;009D4B60&quot;/&gt;&lt;wsp:rsid wsp:val=&quot;009D4BE8&quot;/&gt;&lt;wsp:rsid wsp:val=&quot;009D77EE&quot;/&gt;&lt;wsp:rsid wsp:val=&quot;009E27FF&quot;/&gt;&lt;wsp:rsid wsp:val=&quot;009E2C77&quot;/&gt;&lt;wsp:rsid wsp:val=&quot;009E4101&quot;/&gt;&lt;wsp:rsid wsp:val=&quot;009E4191&quot;/&gt;&lt;wsp:rsid wsp:val=&quot;009E68B2&quot;/&gt;&lt;wsp:rsid wsp:val=&quot;009F03FE&quot;/&gt;&lt;wsp:rsid wsp:val=&quot;009F407E&quot;/&gt;&lt;wsp:rsid wsp:val=&quot;00A004B5&quot;/&gt;&lt;wsp:rsid wsp:val=&quot;00A05A32&quot;/&gt;&lt;wsp:rsid wsp:val=&quot;00A067A1&quot;/&gt;&lt;wsp:rsid wsp:val=&quot;00A10023&quot;/&gt;&lt;wsp:rsid wsp:val=&quot;00A12E6C&quot;/&gt;&lt;wsp:rsid wsp:val=&quot;00A136AB&quot;/&gt;&lt;wsp:rsid wsp:val=&quot;00A17402&quot;/&gt;&lt;wsp:rsid wsp:val=&quot;00A20A50&quot;/&gt;&lt;wsp:rsid wsp:val=&quot;00A274E1&quot;/&gt;&lt;wsp:rsid wsp:val=&quot;00A306FF&quot;/&gt;&lt;wsp:rsid wsp:val=&quot;00A34646&quot;/&gt;&lt;wsp:rsid wsp:val=&quot;00A34989&quot;/&gt;&lt;wsp:rsid wsp:val=&quot;00A35BB8&quot;/&gt;&lt;wsp:rsid wsp:val=&quot;00A35C49&quot;/&gt;&lt;wsp:rsid wsp:val=&quot;00A41783&quot;/&gt;&lt;wsp:rsid wsp:val=&quot;00A437A5&quot;/&gt;&lt;wsp:rsid wsp:val=&quot;00A449A0&quot;/&gt;&lt;wsp:rsid wsp:val=&quot;00A45A26&quot;/&gt;&lt;wsp:rsid wsp:val=&quot;00A530BA&quot;/&gt;&lt;wsp:rsid wsp:val=&quot;00A5595E&quot;/&gt;&lt;wsp:rsid wsp:val=&quot;00A57F13&quot;/&gt;&lt;wsp:rsid wsp:val=&quot;00A667E3&quot;/&gt;&lt;wsp:rsid wsp:val=&quot;00A67B4A&quot;/&gt;&lt;wsp:rsid wsp:val=&quot;00A70DC4&quot;/&gt;&lt;wsp:rsid wsp:val=&quot;00A7526A&quot;/&gt;&lt;wsp:rsid wsp:val=&quot;00A76A54&quot;/&gt;&lt;wsp:rsid wsp:val=&quot;00A77363&quot;/&gt;&lt;wsp:rsid wsp:val=&quot;00A82BEA&quot;/&gt;&lt;wsp:rsid wsp:val=&quot;00A838B2&quot;/&gt;&lt;wsp:rsid wsp:val=&quot;00A87AE6&quot;/&gt;&lt;wsp:rsid wsp:val=&quot;00A934FC&quot;/&gt;&lt;wsp:rsid wsp:val=&quot;00A96235&quot;/&gt;&lt;wsp:rsid wsp:val=&quot;00A979A5&quot;/&gt;&lt;wsp:rsid wsp:val=&quot;00A97D78&quot;/&gt;&lt;wsp:rsid wsp:val=&quot;00AA1CD6&quot;/&gt;&lt;wsp:rsid wsp:val=&quot;00AA1DF6&quot;/&gt;&lt;wsp:rsid wsp:val=&quot;00AA4A6C&quot;/&gt;&lt;wsp:rsid wsp:val=&quot;00AA7B34&quot;/&gt;&lt;wsp:rsid wsp:val=&quot;00AB06FB&quot;/&gt;&lt;wsp:rsid wsp:val=&quot;00AB2CDE&quot;/&gt;&lt;wsp:rsid wsp:val=&quot;00AB69DC&quot;/&gt;&lt;wsp:rsid wsp:val=&quot;00AC0F6B&quot;/&gt;&lt;wsp:rsid wsp:val=&quot;00AC2B3D&quot;/&gt;&lt;wsp:rsid wsp:val=&quot;00AD09BF&quot;/&gt;&lt;wsp:rsid wsp:val=&quot;00AD585A&quot;/&gt;&lt;wsp:rsid wsp:val=&quot;00AD7954&quot;/&gt;&lt;wsp:rsid wsp:val=&quot;00AE0DFC&quot;/&gt;&lt;wsp:rsid wsp:val=&quot;00AE26C5&quot;/&gt;&lt;wsp:rsid wsp:val=&quot;00AE5923&quot;/&gt;&lt;wsp:rsid wsp:val=&quot;00AE706E&quot;/&gt;&lt;wsp:rsid wsp:val=&quot;00AF28FF&quot;/&gt;&lt;wsp:rsid wsp:val=&quot;00AF2B5E&quot;/&gt;&lt;wsp:rsid wsp:val=&quot;00AF4A5A&quot;/&gt;&lt;wsp:rsid wsp:val=&quot;00B028E4&quot;/&gt;&lt;wsp:rsid wsp:val=&quot;00B02983&quot;/&gt;&lt;wsp:rsid wsp:val=&quot;00B045CE&quot;/&gt;&lt;wsp:rsid wsp:val=&quot;00B06EE9&quot;/&gt;&lt;wsp:rsid wsp:val=&quot;00B1064D&quot;/&gt;&lt;wsp:rsid wsp:val=&quot;00B10C09&quot;/&gt;&lt;wsp:rsid wsp:val=&quot;00B113CB&quot;/&gt;&lt;wsp:rsid wsp:val=&quot;00B1445B&quot;/&gt;&lt;wsp:rsid wsp:val=&quot;00B15663&quot;/&gt;&lt;wsp:rsid wsp:val=&quot;00B1676A&quot;/&gt;&lt;wsp:rsid wsp:val=&quot;00B16E88&quot;/&gt;&lt;wsp:rsid wsp:val=&quot;00B217BD&quot;/&gt;&lt;wsp:rsid wsp:val=&quot;00B21C30&quot;/&gt;&lt;wsp:rsid wsp:val=&quot;00B22C6C&quot;/&gt;&lt;wsp:rsid wsp:val=&quot;00B24985&quot;/&gt;&lt;wsp:rsid wsp:val=&quot;00B24F65&quot;/&gt;&lt;wsp:rsid wsp:val=&quot;00B269C2&quot;/&gt;&lt;wsp:rsid wsp:val=&quot;00B27410&quot;/&gt;&lt;wsp:rsid wsp:val=&quot;00B27B16&quot;/&gt;&lt;wsp:rsid wsp:val=&quot;00B27C1B&quot;/&gt;&lt;wsp:rsid wsp:val=&quot;00B31411&quot;/&gt;&lt;wsp:rsid wsp:val=&quot;00B32585&quot;/&gt;&lt;wsp:rsid wsp:val=&quot;00B33487&quot;/&gt;&lt;wsp:rsid wsp:val=&quot;00B35026&quot;/&gt;&lt;wsp:rsid wsp:val=&quot;00B35544&quot;/&gt;&lt;wsp:rsid wsp:val=&quot;00B36503&quot;/&gt;&lt;wsp:rsid wsp:val=&quot;00B402DA&quot;/&gt;&lt;wsp:rsid wsp:val=&quot;00B4225B&quot;/&gt;&lt;wsp:rsid wsp:val=&quot;00B4386B&quot;/&gt;&lt;wsp:rsid wsp:val=&quot;00B47B89&quot;/&gt;&lt;wsp:rsid wsp:val=&quot;00B50EA3&quot;/&gt;&lt;wsp:rsid wsp:val=&quot;00B51210&quot;/&gt;&lt;wsp:rsid wsp:val=&quot;00B54CE2&quot;/&gt;&lt;wsp:rsid wsp:val=&quot;00B54E26&quot;/&gt;&lt;wsp:rsid wsp:val=&quot;00B66B22&quot;/&gt;&lt;wsp:rsid wsp:val=&quot;00B67160&quot;/&gt;&lt;wsp:rsid wsp:val=&quot;00B67963&quot;/&gt;&lt;wsp:rsid wsp:val=&quot;00B719B9&quot;/&gt;&lt;wsp:rsid wsp:val=&quot;00B750C0&quot;/&gt;&lt;wsp:rsid wsp:val=&quot;00B755DC&quot;/&gt;&lt;wsp:rsid wsp:val=&quot;00B81533&quot;/&gt;&lt;wsp:rsid wsp:val=&quot;00B81EA7&quot;/&gt;&lt;wsp:rsid wsp:val=&quot;00B82AF4&quot;/&gt;&lt;wsp:rsid wsp:val=&quot;00B830B6&quot;/&gt;&lt;wsp:rsid wsp:val=&quot;00B85876&quot;/&gt;&lt;wsp:rsid wsp:val=&quot;00B913BF&quot;/&gt;&lt;wsp:rsid wsp:val=&quot;00B92B06&quot;/&gt;&lt;wsp:rsid wsp:val=&quot;00B92FB7&quot;/&gt;&lt;wsp:rsid wsp:val=&quot;00B955D0&quot;/&gt;&lt;wsp:rsid wsp:val=&quot;00BA1F24&quot;/&gt;&lt;wsp:rsid wsp:val=&quot;00BA2635&quot;/&gt;&lt;wsp:rsid wsp:val=&quot;00BA58FC&quot;/&gt;&lt;wsp:rsid wsp:val=&quot;00BA7A60&quot;/&gt;&lt;wsp:rsid wsp:val=&quot;00BB1D43&quot;/&gt;&lt;wsp:rsid wsp:val=&quot;00BB2304&quot;/&gt;&lt;wsp:rsid wsp:val=&quot;00BB427D&quot;/&gt;&lt;wsp:rsid wsp:val=&quot;00BB6150&quot;/&gt;&lt;wsp:rsid wsp:val=&quot;00BB74C5&quot;/&gt;&lt;wsp:rsid wsp:val=&quot;00BC7789&quot;/&gt;&lt;wsp:rsid wsp:val=&quot;00BC7ACE&quot;/&gt;&lt;wsp:rsid wsp:val=&quot;00BD254C&quot;/&gt;&lt;wsp:rsid wsp:val=&quot;00BD4AA8&quot;/&gt;&lt;wsp:rsid wsp:val=&quot;00BD5A23&quot;/&gt;&lt;wsp:rsid wsp:val=&quot;00BD67DC&quot;/&gt;&lt;wsp:rsid wsp:val=&quot;00BE1881&quot;/&gt;&lt;wsp:rsid wsp:val=&quot;00BE1EAB&quot;/&gt;&lt;wsp:rsid wsp:val=&quot;00BE250B&quot;/&gt;&lt;wsp:rsid wsp:val=&quot;00BE317B&quot;/&gt;&lt;wsp:rsid wsp:val=&quot;00BE4718&quot;/&gt;&lt;wsp:rsid wsp:val=&quot;00BE504E&quot;/&gt;&lt;wsp:rsid wsp:val=&quot;00BE512C&quot;/&gt;&lt;wsp:rsid wsp:val=&quot;00BE5ED4&quot;/&gt;&lt;wsp:rsid wsp:val=&quot;00BE7CC4&quot;/&gt;&lt;wsp:rsid wsp:val=&quot;00BF071D&quot;/&gt;&lt;wsp:rsid wsp:val=&quot;00C008A6&quot;/&gt;&lt;wsp:rsid wsp:val=&quot;00C01518&quot;/&gt;&lt;wsp:rsid wsp:val=&quot;00C0312E&quot;/&gt;&lt;wsp:rsid wsp:val=&quot;00C12634&quot;/&gt;&lt;wsp:rsid wsp:val=&quot;00C1618D&quot;/&gt;&lt;wsp:rsid wsp:val=&quot;00C172F4&quot;/&gt;&lt;wsp:rsid wsp:val=&quot;00C20EAC&quot;/&gt;&lt;wsp:rsid wsp:val=&quot;00C24C4E&quot;/&gt;&lt;wsp:rsid wsp:val=&quot;00C25809&quot;/&gt;&lt;wsp:rsid wsp:val=&quot;00C2636A&quot;/&gt;&lt;wsp:rsid wsp:val=&quot;00C321A6&quot;/&gt;&lt;wsp:rsid wsp:val=&quot;00C32FDC&quot;/&gt;&lt;wsp:rsid wsp:val=&quot;00C345D7&quot;/&gt;&lt;wsp:rsid wsp:val=&quot;00C35C07&quot;/&gt;&lt;wsp:rsid wsp:val=&quot;00C35F4F&quot;/&gt;&lt;wsp:rsid wsp:val=&quot;00C408B5&quot;/&gt;&lt;wsp:rsid wsp:val=&quot;00C41BFE&quot;/&gt;&lt;wsp:rsid wsp:val=&quot;00C4317A&quot;/&gt;&lt;wsp:rsid wsp:val=&quot;00C442AD&quot;/&gt;&lt;wsp:rsid wsp:val=&quot;00C45979&quot;/&gt;&lt;wsp:rsid wsp:val=&quot;00C47083&quot;/&gt;&lt;wsp:rsid wsp:val=&quot;00C470B8&quot;/&gt;&lt;wsp:rsid wsp:val=&quot;00C512C5&quot;/&gt;&lt;wsp:rsid wsp:val=&quot;00C57D6F&quot;/&gt;&lt;wsp:rsid wsp:val=&quot;00C62F8E&quot;/&gt;&lt;wsp:rsid wsp:val=&quot;00C63EC1&quot;/&gt;&lt;wsp:rsid wsp:val=&quot;00C64DE2&quot;/&gt;&lt;wsp:rsid wsp:val=&quot;00C6756D&quot;/&gt;&lt;wsp:rsid wsp:val=&quot;00C7195C&quot;/&gt;&lt;wsp:rsid wsp:val=&quot;00C724AB&quot;/&gt;&lt;wsp:rsid wsp:val=&quot;00C734FB&quot;/&gt;&lt;wsp:rsid wsp:val=&quot;00C73664&quot;/&gt;&lt;wsp:rsid wsp:val=&quot;00C73737&quot;/&gt;&lt;wsp:rsid wsp:val=&quot;00C74786&quot;/&gt;&lt;wsp:rsid wsp:val=&quot;00C77275&quot;/&gt;&lt;wsp:rsid wsp:val=&quot;00C817C0&quot;/&gt;&lt;wsp:rsid wsp:val=&quot;00C81B66&quot;/&gt;&lt;wsp:rsid wsp:val=&quot;00C828DF&quot;/&gt;&lt;wsp:rsid wsp:val=&quot;00C83A56&quot;/&gt;&lt;wsp:rsid wsp:val=&quot;00C849E5&quot;/&gt;&lt;wsp:rsid wsp:val=&quot;00C90579&quot;/&gt;&lt;wsp:rsid wsp:val=&quot;00CA079A&quot;/&gt;&lt;wsp:rsid wsp:val=&quot;00CA1709&quot;/&gt;&lt;wsp:rsid wsp:val=&quot;00CA5E67&quot;/&gt;&lt;wsp:rsid wsp:val=&quot;00CB03E0&quot;/&gt;&lt;wsp:rsid wsp:val=&quot;00CB2D62&quot;/&gt;&lt;wsp:rsid wsp:val=&quot;00CB4DC1&quot;/&gt;&lt;wsp:rsid wsp:val=&quot;00CC0181&quot;/&gt;&lt;wsp:rsid wsp:val=&quot;00CC2142&quot;/&gt;&lt;wsp:rsid wsp:val=&quot;00CC4279&quot;/&gt;&lt;wsp:rsid wsp:val=&quot;00CC48B9&quot;/&gt;&lt;wsp:rsid wsp:val=&quot;00CD03D0&quot;/&gt;&lt;wsp:rsid wsp:val=&quot;00CD094C&quot;/&gt;&lt;wsp:rsid wsp:val=&quot;00CD1AC6&quot;/&gt;&lt;wsp:rsid wsp:val=&quot;00CD4020&quot;/&gt;&lt;wsp:rsid wsp:val=&quot;00CD6535&quot;/&gt;&lt;wsp:rsid wsp:val=&quot;00CD6729&quot;/&gt;&lt;wsp:rsid wsp:val=&quot;00CE1C40&quot;/&gt;&lt;wsp:rsid wsp:val=&quot;00CE4539&quot;/&gt;&lt;wsp:rsid wsp:val=&quot;00CE4777&quot;/&gt;&lt;wsp:rsid wsp:val=&quot;00CE53F2&quot;/&gt;&lt;wsp:rsid wsp:val=&quot;00CE7C72&quot;/&gt;&lt;wsp:rsid wsp:val=&quot;00CF3E11&quot;/&gt;&lt;wsp:rsid wsp:val=&quot;00CF5768&quot;/&gt;&lt;wsp:rsid wsp:val=&quot;00D001B3&quot;/&gt;&lt;wsp:rsid wsp:val=&quot;00D03538&quot;/&gt;&lt;wsp:rsid wsp:val=&quot;00D0372A&quot;/&gt;&lt;wsp:rsid wsp:val=&quot;00D05C33&quot;/&gt;&lt;wsp:rsid wsp:val=&quot;00D06075&quot;/&gt;&lt;wsp:rsid wsp:val=&quot;00D10A78&quot;/&gt;&lt;wsp:rsid wsp:val=&quot;00D140A9&quot;/&gt;&lt;wsp:rsid wsp:val=&quot;00D148E4&quot;/&gt;&lt;wsp:rsid wsp:val=&quot;00D17CB0&quot;/&gt;&lt;wsp:rsid wsp:val=&quot;00D204F7&quot;/&gt;&lt;wsp:rsid wsp:val=&quot;00D205C3&quot;/&gt;&lt;wsp:rsid wsp:val=&quot;00D23312&quot;/&gt;&lt;wsp:rsid wsp:val=&quot;00D30589&quot;/&gt;&lt;wsp:rsid wsp:val=&quot;00D31971&quot;/&gt;&lt;wsp:rsid wsp:val=&quot;00D32C9D&quot;/&gt;&lt;wsp:rsid wsp:val=&quot;00D41304&quot;/&gt;&lt;wsp:rsid wsp:val=&quot;00D41DD9&quot;/&gt;&lt;wsp:rsid wsp:val=&quot;00D425BB&quot;/&gt;&lt;wsp:rsid wsp:val=&quot;00D42E6D&quot;/&gt;&lt;wsp:rsid wsp:val=&quot;00D47907&quot;/&gt;&lt;wsp:rsid wsp:val=&quot;00D54971&quot;/&gt;&lt;wsp:rsid wsp:val=&quot;00D55469&quot;/&gt;&lt;wsp:rsid wsp:val=&quot;00D55691&quot;/&gt;&lt;wsp:rsid wsp:val=&quot;00D57446&quot;/&gt;&lt;wsp:rsid wsp:val=&quot;00D6411B&quot;/&gt;&lt;wsp:rsid wsp:val=&quot;00D65272&quot;/&gt;&lt;wsp:rsid wsp:val=&quot;00D66D87&quot;/&gt;&lt;wsp:rsid wsp:val=&quot;00D66F41&quot;/&gt;&lt;wsp:rsid wsp:val=&quot;00D70F1D&quot;/&gt;&lt;wsp:rsid wsp:val=&quot;00D726BA&quot;/&gt;&lt;wsp:rsid wsp:val=&quot;00D75676&quot;/&gt;&lt;wsp:rsid wsp:val=&quot;00D76AB1&quot;/&gt;&lt;wsp:rsid wsp:val=&quot;00D80361&quot;/&gt;&lt;wsp:rsid wsp:val=&quot;00D8223E&quot;/&gt;&lt;wsp:rsid wsp:val=&quot;00D90E55&quot;/&gt;&lt;wsp:rsid wsp:val=&quot;00D91208&quot;/&gt;&lt;wsp:rsid wsp:val=&quot;00D91908&quot;/&gt;&lt;wsp:rsid wsp:val=&quot;00DA495F&quot;/&gt;&lt;wsp:rsid wsp:val=&quot;00DA5D7E&quot;/&gt;&lt;wsp:rsid wsp:val=&quot;00DA6FD0&quot;/&gt;&lt;wsp:rsid wsp:val=&quot;00DB0266&quot;/&gt;&lt;wsp:rsid wsp:val=&quot;00DB0ED1&quot;/&gt;&lt;wsp:rsid wsp:val=&quot;00DB2CE3&quot;/&gt;&lt;wsp:rsid wsp:val=&quot;00DB3791&quot;/&gt;&lt;wsp:rsid wsp:val=&quot;00DB5D7D&quot;/&gt;&lt;wsp:rsid wsp:val=&quot;00DB72BA&quot;/&gt;&lt;wsp:rsid wsp:val=&quot;00DB7465&quot;/&gt;&lt;wsp:rsid wsp:val=&quot;00DB7C70&quot;/&gt;&lt;wsp:rsid wsp:val=&quot;00DC0BDE&quot;/&gt;&lt;wsp:rsid wsp:val=&quot;00DC35CC&quot;/&gt;&lt;wsp:rsid wsp:val=&quot;00DC3B30&quot;/&gt;&lt;wsp:rsid wsp:val=&quot;00DC403B&quot;/&gt;&lt;wsp:rsid wsp:val=&quot;00DC69A4&quot;/&gt;&lt;wsp:rsid wsp:val=&quot;00DC6C0F&quot;/&gt;&lt;wsp:rsid wsp:val=&quot;00DC7828&quot;/&gt;&lt;wsp:rsid wsp:val=&quot;00DD40FE&quot;/&gt;&lt;wsp:rsid wsp:val=&quot;00DE605E&quot;/&gt;&lt;wsp:rsid wsp:val=&quot;00DF0B86&quot;/&gt;&lt;wsp:rsid wsp:val=&quot;00DF3C9D&quot;/&gt;&lt;wsp:rsid wsp:val=&quot;00DF437D&quot;/&gt;&lt;wsp:rsid wsp:val=&quot;00E13500&quot;/&gt;&lt;wsp:rsid wsp:val=&quot;00E15137&quot;/&gt;&lt;wsp:rsid wsp:val=&quot;00E15485&quot;/&gt;&lt;wsp:rsid wsp:val=&quot;00E30F6E&quot;/&gt;&lt;wsp:rsid wsp:val=&quot;00E31C89&quot;/&gt;&lt;wsp:rsid wsp:val=&quot;00E33F70&quot;/&gt;&lt;wsp:rsid wsp:val=&quot;00E37141&quot;/&gt;&lt;wsp:rsid wsp:val=&quot;00E417FB&quot;/&gt;&lt;wsp:rsid wsp:val=&quot;00E62C7D&quot;/&gt;&lt;wsp:rsid wsp:val=&quot;00E64FF1&quot;/&gt;&lt;wsp:rsid wsp:val=&quot;00E6508F&quot;/&gt;&lt;wsp:rsid wsp:val=&quot;00E65C6B&quot;/&gt;&lt;wsp:rsid wsp:val=&quot;00E65DFA&quot;/&gt;&lt;wsp:rsid wsp:val=&quot;00E66A91&quot;/&gt;&lt;wsp:rsid wsp:val=&quot;00E66DCF&quot;/&gt;&lt;wsp:rsid wsp:val=&quot;00E7321F&quot;/&gt;&lt;wsp:rsid wsp:val=&quot;00E74A2C&quot;/&gt;&lt;wsp:rsid wsp:val=&quot;00E75997&quot;/&gt;&lt;wsp:rsid wsp:val=&quot;00E776C3&quot;/&gt;&lt;wsp:rsid wsp:val=&quot;00E838BC&quot;/&gt;&lt;wsp:rsid wsp:val=&quot;00E83AFC&quot;/&gt;&lt;wsp:rsid wsp:val=&quot;00E86557&quot;/&gt;&lt;wsp:rsid wsp:val=&quot;00E9527F&quot;/&gt;&lt;wsp:rsid wsp:val=&quot;00E957DF&quot;/&gt;&lt;wsp:rsid wsp:val=&quot;00EA07F9&quot;/&gt;&lt;wsp:rsid wsp:val=&quot;00EA0D7C&quot;/&gt;&lt;wsp:rsid wsp:val=&quot;00EA0E2C&quot;/&gt;&lt;wsp:rsid wsp:val=&quot;00EA20F0&quot;/&gt;&lt;wsp:rsid wsp:val=&quot;00EA2291&quot;/&gt;&lt;wsp:rsid wsp:val=&quot;00EA33E6&quot;/&gt;&lt;wsp:rsid wsp:val=&quot;00EA3E48&quot;/&gt;&lt;wsp:rsid wsp:val=&quot;00EC0FB3&quot;/&gt;&lt;wsp:rsid wsp:val=&quot;00ED19AD&quot;/&gt;&lt;wsp:rsid wsp:val=&quot;00ED43BF&quot;/&gt;&lt;wsp:rsid wsp:val=&quot;00EE091E&quot;/&gt;&lt;wsp:rsid wsp:val=&quot;00EE4F82&quot;/&gt;&lt;wsp:rsid wsp:val=&quot;00EF114E&quot;/&gt;&lt;wsp:rsid wsp:val=&quot;00EF1CED&quot;/&gt;&lt;wsp:rsid wsp:val=&quot;00EF2012&quot;/&gt;&lt;wsp:rsid wsp:val=&quot;00EF37C9&quot;/&gt;&lt;wsp:rsid wsp:val=&quot;00F03B86&quot;/&gt;&lt;wsp:rsid wsp:val=&quot;00F03FA3&quot;/&gt;&lt;wsp:rsid wsp:val=&quot;00F0508F&quot;/&gt;&lt;wsp:rsid wsp:val=&quot;00F11606&quot;/&gt;&lt;wsp:rsid wsp:val=&quot;00F12F4C&quot;/&gt;&lt;wsp:rsid wsp:val=&quot;00F164FE&quot;/&gt;&lt;wsp:rsid wsp:val=&quot;00F20957&quot;/&gt;&lt;wsp:rsid wsp:val=&quot;00F3020A&quot;/&gt;&lt;wsp:rsid wsp:val=&quot;00F3173F&quot;/&gt;&lt;wsp:rsid wsp:val=&quot;00F34A6B&quot;/&gt;&lt;wsp:rsid wsp:val=&quot;00F3556B&quot;/&gt;&lt;wsp:rsid wsp:val=&quot;00F37918&quot;/&gt;&lt;wsp:rsid wsp:val=&quot;00F40427&quot;/&gt;&lt;wsp:rsid wsp:val=&quot;00F45364&quot;/&gt;&lt;wsp:rsid wsp:val=&quot;00F50EC8&quot;/&gt;&lt;wsp:rsid wsp:val=&quot;00F52C0D&quot;/&gt;&lt;wsp:rsid wsp:val=&quot;00F64CA7&quot;/&gt;&lt;wsp:rsid wsp:val=&quot;00F6558D&quot;/&gt;&lt;wsp:rsid wsp:val=&quot;00F6749B&quot;/&gt;&lt;wsp:rsid wsp:val=&quot;00F67D8B&quot;/&gt;&lt;wsp:rsid wsp:val=&quot;00F72465&quot;/&gt;&lt;wsp:rsid wsp:val=&quot;00F73F5F&quot;/&gt;&lt;wsp:rsid wsp:val=&quot;00F77CCC&quot;/&gt;&lt;wsp:rsid wsp:val=&quot;00F832B0&quot;/&gt;&lt;wsp:rsid wsp:val=&quot;00F90EE4&quot;/&gt;&lt;wsp:rsid wsp:val=&quot;00F9576F&quot;/&gt;&lt;wsp:rsid wsp:val=&quot;00F96B48&quot;/&gt;&lt;wsp:rsid wsp:val=&quot;00F96BE7&quot;/&gt;&lt;wsp:rsid wsp:val=&quot;00FA084B&quot;/&gt;&lt;wsp:rsid wsp:val=&quot;00FA0957&quot;/&gt;&lt;wsp:rsid wsp:val=&quot;00FA2A9E&quot;/&gt;&lt;wsp:rsid wsp:val=&quot;00FA2DB4&quot;/&gt;&lt;wsp:rsid wsp:val=&quot;00FA426C&quot;/&gt;&lt;wsp:rsid wsp:val=&quot;00FA4F0E&quot;/&gt;&lt;wsp:rsid wsp:val=&quot;00FB2CD4&quot;/&gt;&lt;wsp:rsid wsp:val=&quot;00FB4DB0&quot;/&gt;&lt;wsp:rsid wsp:val=&quot;00FB58A2&quot;/&gt;&lt;wsp:rsid wsp:val=&quot;00FC7097&quot;/&gt;&lt;wsp:rsid wsp:val=&quot;00FC7626&quot;/&gt;&lt;wsp:rsid wsp:val=&quot;00FC7696&quot;/&gt;&lt;wsp:rsid wsp:val=&quot;00FD243C&quot;/&gt;&lt;wsp:rsid wsp:val=&quot;00FD3CB0&quot;/&gt;&lt;wsp:rsid wsp:val=&quot;00FD3FEE&quot;/&gt;&lt;wsp:rsid wsp:val=&quot;00FD684A&quot;/&gt;&lt;wsp:rsid wsp:val=&quot;00FE3418&quot;/&gt;&lt;wsp:rsid wsp:val=&quot;00FE3FCA&quot;/&gt;&lt;wsp:rsid wsp:val=&quot;00FE6C90&quot;/&gt;&lt;wsp:rsid wsp:val=&quot;00FE71E7&quot;/&gt;&lt;wsp:rsid wsp:val=&quot;00FF15A5&quot;/&gt;&lt;wsp:rsid wsp:val=&quot;00FF335D&quot;/&gt;&lt;wsp:rsid wsp:val=&quot;00FF447B&quot;/&gt;&lt;wsp:rsid wsp:val=&quot;00FF5196&quot;/&gt;&lt;/wsp:rsids&gt;&lt;/w:docPr&gt;&lt;w:body&gt;&lt;w:p wsp:rsidR=&quot;00000000&quot; wsp:rsidRDefault=&quot;00A97D78&quot;&gt;&lt;m:oMathPara&gt;&lt;m:oMath&gt;&lt;m:r&gt;&lt;w:rPr&gt;&lt;w:rFonts w:ascii=&quot;Cambria Math&quot;/&gt;&lt;wx:font wx:val=&quot;Cambria Math&quot;/&gt;&lt;w:i/&gt;&lt;w:sz w:val=&quot;24&quot;/&gt;&lt;w:sz-cs w:val=&quot;24&quot;/&gt;&lt;/w:rPr&gt;&lt;m:t&gt;&quot;&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18" o:title="" chromakey="white"/>
          </v:shape>
        </w:pict>
      </w:r>
    </w:p>
    <w:p w:rsidR="00E336BC" w:rsidRDefault="00E336BC" w:rsidP="008458A4">
      <w:pPr>
        <w:spacing w:line="360" w:lineRule="auto"/>
        <w:ind w:firstLine="567"/>
        <w:jc w:val="both"/>
        <w:rPr>
          <w:rFonts w:ascii="Cambria" w:hAnsi="Cambria"/>
          <w:lang w:val="id-ID"/>
        </w:rPr>
      </w:pPr>
    </w:p>
    <w:p w:rsidR="00E336BC" w:rsidRPr="00E336BC" w:rsidRDefault="00E336BC" w:rsidP="008458A4">
      <w:pPr>
        <w:spacing w:line="360" w:lineRule="auto"/>
        <w:ind w:firstLine="567"/>
        <w:jc w:val="both"/>
        <w:rPr>
          <w:rFonts w:ascii="Cambria" w:hAnsi="Cambria"/>
          <w:i/>
          <w:lang w:val="id-ID"/>
        </w:rPr>
      </w:pPr>
    </w:p>
    <w:p w:rsidR="008458A4" w:rsidRPr="008458A4" w:rsidRDefault="0063335F" w:rsidP="008458A4">
      <w:pPr>
        <w:spacing w:line="360" w:lineRule="auto"/>
        <w:ind w:firstLine="567"/>
        <w:jc w:val="both"/>
        <w:rPr>
          <w:rFonts w:ascii="Cambria" w:hAnsi="Cambria"/>
          <w:i/>
        </w:rPr>
      </w:pPr>
      <w:r>
        <w:rPr>
          <w:rFonts w:ascii="Cambria" w:hAnsi="Cambria"/>
          <w:iCs/>
          <w:noProof/>
          <w:lang w:val="id-ID" w:eastAsia="id-ID"/>
        </w:rPr>
        <w:lastRenderedPageBreak/>
        <w:drawing>
          <wp:anchor distT="0" distB="0" distL="114300" distR="114300" simplePos="0" relativeHeight="251658752" behindDoc="0" locked="0" layoutInCell="1" allowOverlap="1">
            <wp:simplePos x="0" y="0"/>
            <wp:positionH relativeFrom="column">
              <wp:posOffset>1266825</wp:posOffset>
            </wp:positionH>
            <wp:positionV relativeFrom="paragraph">
              <wp:posOffset>5080</wp:posOffset>
            </wp:positionV>
            <wp:extent cx="3219450" cy="838200"/>
            <wp:effectExtent l="19050" t="0" r="0" b="0"/>
            <wp:wrapNone/>
            <wp:docPr id="9" name="Picture 1" descr="C:\Users\ACER\Downloads\WhatsApp Image 2023-02-18 at 11.4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3-02-18 at 11.43.56.jpeg"/>
                    <pic:cNvPicPr>
                      <a:picLocks noChangeAspect="1" noChangeArrowheads="1"/>
                    </pic:cNvPicPr>
                  </pic:nvPicPr>
                  <pic:blipFill>
                    <a:blip r:embed="rId21"/>
                    <a:srcRect l="17110" t="49921" r="37003" b="32797"/>
                    <a:stretch>
                      <a:fillRect/>
                    </a:stretch>
                  </pic:blipFill>
                  <pic:spPr bwMode="auto">
                    <a:xfrm>
                      <a:off x="0" y="0"/>
                      <a:ext cx="3219450" cy="838200"/>
                    </a:xfrm>
                    <a:prstGeom prst="rect">
                      <a:avLst/>
                    </a:prstGeom>
                    <a:noFill/>
                    <a:ln w="9525">
                      <a:noFill/>
                      <a:miter lim="800000"/>
                      <a:headEnd/>
                      <a:tailEnd/>
                    </a:ln>
                  </pic:spPr>
                </pic:pic>
              </a:graphicData>
            </a:graphic>
          </wp:anchor>
        </w:drawing>
      </w:r>
    </w:p>
    <w:p w:rsidR="008458A4" w:rsidRPr="008458A4" w:rsidRDefault="008458A4" w:rsidP="008458A4">
      <w:pPr>
        <w:spacing w:line="360" w:lineRule="auto"/>
        <w:jc w:val="both"/>
        <w:rPr>
          <w:rFonts w:ascii="Cambria" w:hAnsi="Cambria"/>
          <w:i/>
          <w:lang w:val="id-ID"/>
        </w:rPr>
      </w:pPr>
    </w:p>
    <w:p w:rsidR="008458A4" w:rsidRPr="008458A4" w:rsidRDefault="008458A4" w:rsidP="008458A4">
      <w:pPr>
        <w:spacing w:line="360" w:lineRule="auto"/>
        <w:ind w:firstLine="567"/>
        <w:jc w:val="both"/>
        <w:rPr>
          <w:rFonts w:ascii="Cambria" w:hAnsi="Cambria"/>
          <w:b/>
        </w:rPr>
      </w:pPr>
    </w:p>
    <w:p w:rsidR="008458A4" w:rsidRPr="008458A4" w:rsidRDefault="008458A4" w:rsidP="008458A4">
      <w:pPr>
        <w:spacing w:line="360" w:lineRule="auto"/>
        <w:jc w:val="both"/>
        <w:rPr>
          <w:rFonts w:ascii="Cambria" w:hAnsi="Cambria"/>
          <w:b/>
          <w:lang w:val="id-ID"/>
        </w:rPr>
      </w:pPr>
    </w:p>
    <w:p w:rsidR="008458A4" w:rsidRPr="008458A4" w:rsidRDefault="008458A4" w:rsidP="008458A4">
      <w:pPr>
        <w:pStyle w:val="ListParagraph"/>
        <w:spacing w:line="360" w:lineRule="auto"/>
        <w:ind w:left="0"/>
        <w:jc w:val="center"/>
        <w:rPr>
          <w:rFonts w:ascii="Cambria" w:hAnsi="Cambria"/>
        </w:rPr>
      </w:pPr>
      <w:r w:rsidRPr="008458A4">
        <w:rPr>
          <w:rFonts w:ascii="Cambria" w:hAnsi="Cambria"/>
          <w:b/>
        </w:rPr>
        <w:t xml:space="preserve">Gambar 5. </w:t>
      </w:r>
      <w:r w:rsidRPr="008458A4">
        <w:rPr>
          <w:rFonts w:ascii="Cambria" w:hAnsi="Cambria"/>
          <w:lang w:val="en-US"/>
        </w:rPr>
        <w:t>Hasil Jawaban</w:t>
      </w:r>
      <w:r w:rsidRPr="008458A4">
        <w:rPr>
          <w:rFonts w:ascii="Cambria" w:hAnsi="Cambria"/>
          <w:lang w:val="id-ID"/>
        </w:rPr>
        <w:t xml:space="preserve"> </w:t>
      </w:r>
      <w:r w:rsidRPr="008458A4">
        <w:rPr>
          <w:rFonts w:ascii="Cambria" w:hAnsi="Cambria"/>
        </w:rPr>
        <w:t xml:space="preserve">Kemampuan Pemecahan Masalah </w:t>
      </w:r>
      <w:r w:rsidRPr="008458A4">
        <w:rPr>
          <w:rFonts w:ascii="Cambria" w:hAnsi="Cambria"/>
          <w:lang w:val="id-ID"/>
        </w:rPr>
        <w:t>M</w:t>
      </w:r>
      <w:r w:rsidRPr="008458A4">
        <w:rPr>
          <w:rFonts w:ascii="Cambria" w:hAnsi="Cambria"/>
        </w:rPr>
        <w:t xml:space="preserve">atematika </w:t>
      </w:r>
      <w:r w:rsidRPr="008458A4">
        <w:rPr>
          <w:rFonts w:ascii="Cambria" w:hAnsi="Cambria"/>
          <w:lang w:val="id-ID"/>
        </w:rPr>
        <w:t>D</w:t>
      </w:r>
      <w:r w:rsidRPr="008458A4">
        <w:rPr>
          <w:rFonts w:ascii="Cambria" w:hAnsi="Cambria"/>
        </w:rPr>
        <w:t>engan Kategori Tinggi Pada Gaya Belajar Kinestetik</w:t>
      </w:r>
    </w:p>
    <w:p w:rsidR="008458A4" w:rsidRPr="008458A4" w:rsidRDefault="008458A4" w:rsidP="008458A4">
      <w:pPr>
        <w:spacing w:line="360" w:lineRule="auto"/>
        <w:ind w:firstLine="567"/>
        <w:jc w:val="both"/>
        <w:rPr>
          <w:rFonts w:ascii="Cambria" w:hAnsi="Cambria"/>
        </w:rPr>
      </w:pPr>
      <w:r w:rsidRPr="008458A4">
        <w:rPr>
          <w:rFonts w:ascii="Cambria" w:hAnsi="Cambria"/>
        </w:rPr>
        <w:t>Berdasarkan Gambar 5</w:t>
      </w:r>
      <w:r w:rsidRPr="008458A4">
        <w:rPr>
          <w:rFonts w:ascii="Cambria" w:hAnsi="Cambria"/>
          <w:lang w:val="id-ID"/>
        </w:rPr>
        <w:t xml:space="preserve"> </w:t>
      </w:r>
      <w:r w:rsidRPr="008458A4">
        <w:rPr>
          <w:rFonts w:ascii="Cambria" w:hAnsi="Cambria"/>
        </w:rPr>
        <w:t>dapat</w:t>
      </w:r>
      <w:r w:rsidRPr="008458A4">
        <w:rPr>
          <w:rFonts w:ascii="Cambria" w:hAnsi="Cambria"/>
          <w:lang w:val="id-ID"/>
        </w:rPr>
        <w:t xml:space="preserve"> </w:t>
      </w:r>
      <w:r w:rsidRPr="008458A4">
        <w:rPr>
          <w:rFonts w:ascii="Cambria" w:hAnsi="Cambria"/>
        </w:rPr>
        <w:t>diketahui</w:t>
      </w:r>
      <w:r w:rsidRPr="008458A4">
        <w:rPr>
          <w:rFonts w:ascii="Cambria" w:hAnsi="Cambria"/>
          <w:lang w:val="id-ID"/>
        </w:rPr>
        <w:t xml:space="preserve"> </w:t>
      </w:r>
      <w:r w:rsidRPr="008458A4">
        <w:rPr>
          <w:rFonts w:ascii="Cambria" w:hAnsi="Cambria"/>
        </w:rPr>
        <w:t>bahwa</w:t>
      </w:r>
      <w:r w:rsidRPr="008458A4">
        <w:rPr>
          <w:rFonts w:ascii="Cambria" w:hAnsi="Cambria"/>
          <w:lang w:val="id-ID"/>
        </w:rPr>
        <w:t xml:space="preserve"> </w:t>
      </w:r>
      <w:r w:rsidRPr="008458A4">
        <w:rPr>
          <w:rFonts w:ascii="Cambria" w:hAnsi="Cambria"/>
        </w:rPr>
        <w:t>jawaban</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dapat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 yang diketahui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lengkap</w:t>
      </w:r>
      <w:r w:rsidRPr="008458A4">
        <w:rPr>
          <w:rFonts w:ascii="Cambria" w:hAnsi="Cambria"/>
          <w:lang w:val="id-ID"/>
        </w:rPr>
        <w:t xml:space="preserve"> </w:t>
      </w:r>
      <w:r w:rsidRPr="008458A4">
        <w:rPr>
          <w:rFonts w:ascii="Cambria" w:hAnsi="Cambria"/>
        </w:rPr>
        <w:t>mengenai</w:t>
      </w:r>
      <w:r w:rsidRPr="008458A4">
        <w:rPr>
          <w:rFonts w:ascii="Cambria" w:hAnsi="Cambria"/>
          <w:lang w:val="id-ID"/>
        </w:rPr>
        <w:t xml:space="preserve"> </w:t>
      </w:r>
      <w:r w:rsidRPr="008458A4">
        <w:rPr>
          <w:rFonts w:ascii="Cambria" w:hAnsi="Cambria"/>
        </w:rPr>
        <w:t>permasalahan</w:t>
      </w:r>
      <w:r w:rsidRPr="008458A4">
        <w:rPr>
          <w:rFonts w:ascii="Cambria" w:hAnsi="Cambria"/>
          <w:lang w:val="id-ID"/>
        </w:rPr>
        <w:t xml:space="preserve"> </w:t>
      </w:r>
      <w:r w:rsidRPr="008458A4">
        <w:rPr>
          <w:rFonts w:ascii="Cambria" w:hAnsi="Cambria"/>
        </w:rPr>
        <w:t>mencari nilai mean, median dan modus</w:t>
      </w:r>
      <w:r w:rsidRPr="008458A4">
        <w:rPr>
          <w:rFonts w:ascii="Cambria" w:hAnsi="Cambria"/>
          <w:lang w:val="id-ID"/>
        </w:rPr>
        <w:t xml:space="preserve"> </w:t>
      </w:r>
      <w:r w:rsidRPr="008458A4">
        <w:rPr>
          <w:rFonts w:ascii="Cambria" w:hAnsi="Cambria"/>
        </w:rPr>
        <w:t>dimana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menerjemahkan</w:t>
      </w:r>
      <w:r w:rsidRPr="008458A4">
        <w:rPr>
          <w:rFonts w:ascii="Cambria" w:hAnsi="Cambria"/>
          <w:lang w:val="id-ID"/>
        </w:rPr>
        <w:t xml:space="preserve"> </w:t>
      </w:r>
      <w:r w:rsidRPr="008458A4">
        <w:rPr>
          <w:rFonts w:ascii="Cambria" w:hAnsi="Cambria"/>
        </w:rPr>
        <w:t>informasi yang ada pada soal</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 model matematika. Selanjutnya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telah</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menjelaskan ide atau</w:t>
      </w:r>
      <w:r w:rsidRPr="008458A4">
        <w:rPr>
          <w:rFonts w:ascii="Cambria" w:hAnsi="Cambria"/>
          <w:lang w:val="id-ID"/>
        </w:rPr>
        <w:t xml:space="preserve"> </w:t>
      </w:r>
      <w:r w:rsidRPr="008458A4">
        <w:rPr>
          <w:rFonts w:ascii="Cambria" w:hAnsi="Cambria"/>
        </w:rPr>
        <w:t>situasi</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w:t>
      </w:r>
      <w:r w:rsidRPr="008458A4">
        <w:rPr>
          <w:rFonts w:ascii="Cambria" w:hAnsi="Cambria"/>
          <w:lang w:val="id-ID"/>
        </w:rPr>
        <w:t xml:space="preserve"> </w:t>
      </w:r>
      <w:r w:rsidRPr="008458A4">
        <w:rPr>
          <w:rFonts w:ascii="Cambria" w:hAnsi="Cambria"/>
        </w:rPr>
        <w:t>matematika</w:t>
      </w:r>
      <w:r w:rsidRPr="008458A4">
        <w:rPr>
          <w:rFonts w:ascii="Cambria" w:hAnsi="Cambria"/>
          <w:lang w:val="id-ID"/>
        </w:rPr>
        <w:t xml:space="preserve"> </w:t>
      </w:r>
      <w:r w:rsidRPr="008458A4">
        <w:rPr>
          <w:rFonts w:ascii="Cambria" w:hAnsi="Cambria"/>
        </w:rPr>
        <w:t>secara</w:t>
      </w:r>
      <w:r w:rsidRPr="008458A4">
        <w:rPr>
          <w:rFonts w:ascii="Cambria" w:hAnsi="Cambria"/>
          <w:lang w:val="id-ID"/>
        </w:rPr>
        <w:t xml:space="preserve"> </w:t>
      </w:r>
      <w:r w:rsidRPr="008458A4">
        <w:rPr>
          <w:rFonts w:ascii="Cambria" w:hAnsi="Cambria"/>
        </w:rPr>
        <w:t>tertulis.</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juga dapat</w:t>
      </w:r>
      <w:r w:rsidRPr="008458A4">
        <w:rPr>
          <w:rFonts w:ascii="Cambria" w:hAnsi="Cambria"/>
          <w:lang w:val="id-ID"/>
        </w:rPr>
        <w:t xml:space="preserve"> </w:t>
      </w:r>
      <w:r w:rsidRPr="008458A4">
        <w:rPr>
          <w:rFonts w:ascii="Cambria" w:hAnsi="Cambria"/>
        </w:rPr>
        <w:t>menuliskan</w:t>
      </w:r>
      <w:r w:rsidRPr="008458A4">
        <w:rPr>
          <w:rFonts w:ascii="Cambria" w:hAnsi="Cambria"/>
          <w:lang w:val="id-ID"/>
        </w:rPr>
        <w:t xml:space="preserve"> </w:t>
      </w:r>
      <w:r w:rsidRPr="008458A4">
        <w:rPr>
          <w:rFonts w:ascii="Cambria" w:hAnsi="Cambria"/>
        </w:rPr>
        <w:t>informasi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lengkap</w:t>
      </w:r>
      <w:r w:rsidRPr="008458A4">
        <w:rPr>
          <w:rFonts w:ascii="Cambria" w:hAnsi="Cambria"/>
          <w:lang w:val="id-ID"/>
        </w:rPr>
        <w:t xml:space="preserve"> </w:t>
      </w:r>
      <w:r w:rsidRPr="008458A4">
        <w:rPr>
          <w:rFonts w:ascii="Cambria" w:hAnsi="Cambria"/>
        </w:rPr>
        <w:t>denga</w:t>
      </w:r>
      <w:r w:rsidRPr="008458A4">
        <w:rPr>
          <w:rFonts w:ascii="Cambria" w:hAnsi="Cambria"/>
          <w:lang w:val="id-ID"/>
        </w:rPr>
        <w:t>n</w:t>
      </w:r>
      <w:r w:rsidRPr="008458A4">
        <w:rPr>
          <w:rFonts w:ascii="Cambria" w:hAnsi="Cambria"/>
        </w:rPr>
        <w:t xml:space="preserve"> total skor</w:t>
      </w:r>
      <w:r w:rsidRPr="008458A4">
        <w:rPr>
          <w:rFonts w:ascii="Cambria" w:hAnsi="Cambria"/>
          <w:lang w:val="id-ID"/>
        </w:rPr>
        <w:t xml:space="preserve"> </w:t>
      </w:r>
      <w:r w:rsidRPr="008458A4">
        <w:rPr>
          <w:rFonts w:ascii="Cambria" w:hAnsi="Cambria"/>
        </w:rPr>
        <w:t>20.</w:t>
      </w:r>
    </w:p>
    <w:p w:rsidR="008458A4" w:rsidRPr="008458A4" w:rsidRDefault="008458A4" w:rsidP="008458A4">
      <w:pPr>
        <w:spacing w:line="360" w:lineRule="auto"/>
        <w:ind w:firstLine="567"/>
        <w:jc w:val="both"/>
        <w:rPr>
          <w:rFonts w:ascii="Cambria" w:hAnsi="Cambria"/>
        </w:rPr>
      </w:pPr>
      <w:r w:rsidRPr="008458A4">
        <w:rPr>
          <w:rFonts w:ascii="Cambria" w:hAnsi="Cambria"/>
        </w:rPr>
        <w:t>Namun dengan gaya belajar auditorial ada juga siswa kemampuan pemecahan masalah dengan hasil yang tidat tepat, sehingga hasil yang diperoleh tidak benar karena siswa tidak teliti dalam menelaah soal tersebut.</w:t>
      </w:r>
    </w:p>
    <w:p w:rsidR="008458A4" w:rsidRPr="008458A4" w:rsidRDefault="0063335F" w:rsidP="008458A4">
      <w:pPr>
        <w:spacing w:line="360" w:lineRule="auto"/>
        <w:jc w:val="center"/>
        <w:rPr>
          <w:rFonts w:ascii="Cambria" w:hAnsi="Cambria"/>
          <w:b/>
        </w:rPr>
      </w:pPr>
      <w:r>
        <w:rPr>
          <w:rFonts w:ascii="Cambria" w:hAnsi="Cambria"/>
          <w:b/>
          <w:noProof/>
          <w:lang w:val="id-ID" w:eastAsia="id-ID"/>
        </w:rPr>
        <w:drawing>
          <wp:inline distT="0" distB="0" distL="0" distR="0">
            <wp:extent cx="2657475" cy="1609725"/>
            <wp:effectExtent l="19050" t="0" r="9525" b="0"/>
            <wp:docPr id="22" name="Picture 2" descr="C:\Users\ACER\Downloads\WhatsApp Image 2023-02-18 at 11.4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3-02-18 at 11.42.03.jpeg"/>
                    <pic:cNvPicPr>
                      <a:picLocks noChangeAspect="1" noChangeArrowheads="1"/>
                    </pic:cNvPicPr>
                  </pic:nvPicPr>
                  <pic:blipFill>
                    <a:blip r:embed="rId17"/>
                    <a:srcRect l="3619" t="9019" r="13245" b="62599"/>
                    <a:stretch>
                      <a:fillRect/>
                    </a:stretch>
                  </pic:blipFill>
                  <pic:spPr bwMode="auto">
                    <a:xfrm>
                      <a:off x="0" y="0"/>
                      <a:ext cx="2657475" cy="1609725"/>
                    </a:xfrm>
                    <a:prstGeom prst="rect">
                      <a:avLst/>
                    </a:prstGeom>
                    <a:noFill/>
                    <a:ln w="9525">
                      <a:noFill/>
                      <a:miter lim="800000"/>
                      <a:headEnd/>
                      <a:tailEnd/>
                    </a:ln>
                  </pic:spPr>
                </pic:pic>
              </a:graphicData>
            </a:graphic>
          </wp:inline>
        </w:drawing>
      </w:r>
    </w:p>
    <w:p w:rsidR="008458A4" w:rsidRPr="008458A4" w:rsidRDefault="008458A4" w:rsidP="008458A4">
      <w:pPr>
        <w:pStyle w:val="ListParagraph"/>
        <w:spacing w:line="360" w:lineRule="auto"/>
        <w:ind w:left="0"/>
        <w:jc w:val="center"/>
        <w:rPr>
          <w:rFonts w:ascii="Cambria" w:hAnsi="Cambria"/>
          <w:b/>
        </w:rPr>
      </w:pPr>
      <w:r w:rsidRPr="008458A4">
        <w:rPr>
          <w:rFonts w:ascii="Cambria" w:hAnsi="Cambria"/>
          <w:b/>
        </w:rPr>
        <w:t xml:space="preserve">Gambar 6. </w:t>
      </w:r>
      <w:r w:rsidRPr="008458A4">
        <w:rPr>
          <w:rFonts w:ascii="Cambria" w:hAnsi="Cambria"/>
          <w:lang w:val="en-US"/>
        </w:rPr>
        <w:t>Hasil Jawaban</w:t>
      </w:r>
      <w:r>
        <w:rPr>
          <w:rFonts w:ascii="Cambria" w:hAnsi="Cambria"/>
          <w:lang w:val="id-ID"/>
        </w:rPr>
        <w:t xml:space="preserve"> </w:t>
      </w:r>
      <w:r w:rsidRPr="008458A4">
        <w:rPr>
          <w:rFonts w:ascii="Cambria" w:hAnsi="Cambria"/>
        </w:rPr>
        <w:t xml:space="preserve">Kemampuan Pemecahan Masalah </w:t>
      </w:r>
      <w:r w:rsidRPr="008458A4">
        <w:rPr>
          <w:rFonts w:ascii="Cambria" w:hAnsi="Cambria"/>
          <w:lang w:val="id-ID"/>
        </w:rPr>
        <w:t>M</w:t>
      </w:r>
      <w:r w:rsidRPr="008458A4">
        <w:rPr>
          <w:rFonts w:ascii="Cambria" w:hAnsi="Cambria"/>
        </w:rPr>
        <w:t xml:space="preserve">atematika </w:t>
      </w:r>
      <w:r w:rsidRPr="008458A4">
        <w:rPr>
          <w:rFonts w:ascii="Cambria" w:hAnsi="Cambria"/>
          <w:lang w:val="id-ID"/>
        </w:rPr>
        <w:t>D</w:t>
      </w:r>
      <w:r w:rsidRPr="008458A4">
        <w:rPr>
          <w:rFonts w:ascii="Cambria" w:hAnsi="Cambria"/>
        </w:rPr>
        <w:t>engan Kategori Rendah Pada Gaya Belajar Kinestetik</w:t>
      </w:r>
    </w:p>
    <w:p w:rsidR="008458A4" w:rsidRPr="008458A4" w:rsidRDefault="008458A4" w:rsidP="008458A4">
      <w:pPr>
        <w:spacing w:line="360" w:lineRule="auto"/>
        <w:ind w:firstLine="567"/>
        <w:jc w:val="both"/>
        <w:rPr>
          <w:rFonts w:ascii="Cambria" w:hAnsi="Cambria"/>
          <w:lang w:val="id-ID"/>
        </w:rPr>
      </w:pPr>
      <w:r w:rsidRPr="008458A4">
        <w:rPr>
          <w:rFonts w:ascii="Cambria" w:hAnsi="Cambria"/>
        </w:rPr>
        <w:t>Berdasarkan Gambar 6 dapat diketahui bahwa siswa tidak dapat menuliskan informasi yang diketahui, dimana siswa tidak bisa menerjemahkan informasi yang ada pada soal kedalambentuk tabel matematika sehingga siswa menjawab asal-asalan. Selanjutnya</w:t>
      </w:r>
      <w:r w:rsidRPr="008458A4">
        <w:rPr>
          <w:rFonts w:ascii="Cambria" w:hAnsi="Cambria"/>
          <w:lang w:val="id-ID"/>
        </w:rPr>
        <w:t xml:space="preserve"> </w:t>
      </w:r>
      <w:r w:rsidRPr="008458A4">
        <w:rPr>
          <w:rFonts w:ascii="Cambria" w:hAnsi="Cambria"/>
        </w:rPr>
        <w:t>siswa</w:t>
      </w:r>
      <w:r w:rsidRPr="008458A4">
        <w:rPr>
          <w:rFonts w:ascii="Cambria" w:hAnsi="Cambria"/>
          <w:lang w:val="id-ID"/>
        </w:rPr>
        <w:t xml:space="preserve"> </w:t>
      </w:r>
      <w:r w:rsidRPr="008458A4">
        <w:rPr>
          <w:rFonts w:ascii="Cambria" w:hAnsi="Cambria"/>
        </w:rPr>
        <w:t>belum</w:t>
      </w:r>
      <w:r w:rsidRPr="008458A4">
        <w:rPr>
          <w:rFonts w:ascii="Cambria" w:hAnsi="Cambria"/>
          <w:lang w:val="id-ID"/>
        </w:rPr>
        <w:t xml:space="preserve"> </w:t>
      </w:r>
      <w:r w:rsidRPr="008458A4">
        <w:rPr>
          <w:rFonts w:ascii="Cambria" w:hAnsi="Cambria"/>
        </w:rPr>
        <w:t>bisa</w:t>
      </w:r>
      <w:r w:rsidRPr="008458A4">
        <w:rPr>
          <w:rFonts w:ascii="Cambria" w:hAnsi="Cambria"/>
          <w:lang w:val="id-ID"/>
        </w:rPr>
        <w:t xml:space="preserve"> </w:t>
      </w:r>
      <w:r w:rsidRPr="008458A4">
        <w:rPr>
          <w:rFonts w:ascii="Cambria" w:hAnsi="Cambria"/>
        </w:rPr>
        <w:t>menjawab</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menjelaskan  ide</w:t>
      </w:r>
      <w:r w:rsidRPr="008458A4">
        <w:rPr>
          <w:rFonts w:ascii="Cambria" w:hAnsi="Cambria"/>
          <w:lang w:val="id-ID"/>
        </w:rPr>
        <w:t xml:space="preserve"> </w:t>
      </w:r>
      <w:r w:rsidRPr="008458A4">
        <w:rPr>
          <w:rFonts w:ascii="Cambria" w:hAnsi="Cambria"/>
        </w:rPr>
        <w:t>atau</w:t>
      </w:r>
      <w:r w:rsidRPr="008458A4">
        <w:rPr>
          <w:rFonts w:ascii="Cambria" w:hAnsi="Cambria"/>
          <w:lang w:val="id-ID"/>
        </w:rPr>
        <w:t xml:space="preserve"> </w:t>
      </w:r>
      <w:r w:rsidRPr="008458A4">
        <w:rPr>
          <w:rFonts w:ascii="Cambria" w:hAnsi="Cambria"/>
        </w:rPr>
        <w:t>situasi</w:t>
      </w:r>
      <w:r w:rsidRPr="008458A4">
        <w:rPr>
          <w:rFonts w:ascii="Cambria" w:hAnsi="Cambria"/>
          <w:lang w:val="id-ID"/>
        </w:rPr>
        <w:t xml:space="preserve"> </w:t>
      </w:r>
      <w:r w:rsidRPr="008458A4">
        <w:rPr>
          <w:rFonts w:ascii="Cambria" w:hAnsi="Cambria"/>
        </w:rPr>
        <w:t>ke</w:t>
      </w:r>
      <w:r w:rsidRPr="008458A4">
        <w:rPr>
          <w:rFonts w:ascii="Cambria" w:hAnsi="Cambria"/>
          <w:lang w:val="id-ID"/>
        </w:rPr>
        <w:t xml:space="preserve"> </w:t>
      </w:r>
      <w:r w:rsidRPr="008458A4">
        <w:rPr>
          <w:rFonts w:ascii="Cambria" w:hAnsi="Cambria"/>
        </w:rPr>
        <w:t>dalam</w:t>
      </w:r>
      <w:r w:rsidRPr="008458A4">
        <w:rPr>
          <w:rFonts w:ascii="Cambria" w:hAnsi="Cambria"/>
          <w:lang w:val="id-ID"/>
        </w:rPr>
        <w:t xml:space="preserve"> </w:t>
      </w:r>
      <w:r w:rsidRPr="008458A4">
        <w:rPr>
          <w:rFonts w:ascii="Cambria" w:hAnsi="Cambria"/>
        </w:rPr>
        <w:t>bentuk</w:t>
      </w:r>
      <w:r w:rsidRPr="008458A4">
        <w:rPr>
          <w:rFonts w:ascii="Cambria" w:hAnsi="Cambria"/>
          <w:lang w:val="id-ID"/>
        </w:rPr>
        <w:t xml:space="preserve"> </w:t>
      </w:r>
      <w:r w:rsidRPr="008458A4">
        <w:rPr>
          <w:rFonts w:ascii="Cambria" w:hAnsi="Cambria"/>
        </w:rPr>
        <w:t>matematika</w:t>
      </w:r>
      <w:r w:rsidRPr="008458A4">
        <w:rPr>
          <w:rFonts w:ascii="Cambria" w:hAnsi="Cambria"/>
          <w:lang w:val="id-ID"/>
        </w:rPr>
        <w:t xml:space="preserve"> </w:t>
      </w:r>
      <w:r w:rsidRPr="008458A4">
        <w:rPr>
          <w:rFonts w:ascii="Cambria" w:hAnsi="Cambria"/>
        </w:rPr>
        <w:t>secara</w:t>
      </w:r>
      <w:r w:rsidRPr="008458A4">
        <w:rPr>
          <w:rFonts w:ascii="Cambria" w:hAnsi="Cambria"/>
          <w:lang w:val="id-ID"/>
        </w:rPr>
        <w:t xml:space="preserve"> </w:t>
      </w:r>
      <w:r w:rsidRPr="008458A4">
        <w:rPr>
          <w:rFonts w:ascii="Cambria" w:hAnsi="Cambria"/>
        </w:rPr>
        <w:t>tertulis. Siswa juga tidak dapat</w:t>
      </w:r>
      <w:r w:rsidRPr="008458A4">
        <w:rPr>
          <w:rFonts w:ascii="Cambria" w:hAnsi="Cambria"/>
          <w:lang w:val="id-ID"/>
        </w:rPr>
        <w:t xml:space="preserve"> </w:t>
      </w:r>
      <w:r w:rsidRPr="008458A4">
        <w:rPr>
          <w:rFonts w:ascii="Cambria" w:hAnsi="Cambria"/>
        </w:rPr>
        <w:t>menuliskan</w:t>
      </w:r>
      <w:r>
        <w:rPr>
          <w:rFonts w:ascii="Cambria" w:hAnsi="Cambria"/>
          <w:lang w:val="id-ID"/>
        </w:rPr>
        <w:t xml:space="preserve"> </w:t>
      </w:r>
      <w:r w:rsidRPr="008458A4">
        <w:rPr>
          <w:rFonts w:ascii="Cambria" w:hAnsi="Cambria"/>
        </w:rPr>
        <w:t>informasi</w:t>
      </w:r>
      <w:r w:rsidRPr="008458A4">
        <w:rPr>
          <w:rFonts w:ascii="Cambria" w:hAnsi="Cambria"/>
          <w:lang w:val="id-ID"/>
        </w:rPr>
        <w:t xml:space="preserve"> </w:t>
      </w:r>
      <w:r w:rsidRPr="008458A4">
        <w:rPr>
          <w:rFonts w:ascii="Cambria" w:hAnsi="Cambria"/>
        </w:rPr>
        <w:t>dengan</w:t>
      </w:r>
      <w:r w:rsidRPr="008458A4">
        <w:rPr>
          <w:rFonts w:ascii="Cambria" w:hAnsi="Cambria"/>
          <w:lang w:val="id-ID"/>
        </w:rPr>
        <w:t xml:space="preserve"> </w:t>
      </w:r>
      <w:r w:rsidRPr="008458A4">
        <w:rPr>
          <w:rFonts w:ascii="Cambria" w:hAnsi="Cambria"/>
        </w:rPr>
        <w:t>menggunakan model matematika</w:t>
      </w:r>
      <w:r w:rsidRPr="008458A4">
        <w:rPr>
          <w:rFonts w:ascii="Cambria" w:hAnsi="Cambria"/>
          <w:lang w:val="id-ID"/>
        </w:rPr>
        <w:t xml:space="preserve"> </w:t>
      </w:r>
      <w:r w:rsidRPr="008458A4">
        <w:rPr>
          <w:rFonts w:ascii="Cambria" w:hAnsi="Cambria"/>
        </w:rPr>
        <w:t>lainnya</w:t>
      </w:r>
      <w:r w:rsidRPr="008458A4">
        <w:rPr>
          <w:rFonts w:ascii="Cambria" w:hAnsi="Cambria"/>
          <w:lang w:val="id-ID"/>
        </w:rPr>
        <w:t xml:space="preserve"> </w:t>
      </w:r>
      <w:r w:rsidRPr="008458A4">
        <w:rPr>
          <w:rFonts w:ascii="Cambria" w:hAnsi="Cambria"/>
        </w:rPr>
        <w:t>dengan total skor yang diperoleh</w:t>
      </w:r>
      <w:r w:rsidRPr="008458A4">
        <w:rPr>
          <w:rFonts w:ascii="Cambria" w:hAnsi="Cambria"/>
          <w:lang w:val="id-ID"/>
        </w:rPr>
        <w:t xml:space="preserve"> </w:t>
      </w:r>
      <w:r w:rsidRPr="008458A4">
        <w:rPr>
          <w:rFonts w:ascii="Cambria" w:hAnsi="Cambria"/>
        </w:rPr>
        <w:t>0.</w:t>
      </w:r>
    </w:p>
    <w:p w:rsidR="00EA3E48" w:rsidRDefault="00EA3E48" w:rsidP="00EA3E48">
      <w:pPr>
        <w:pStyle w:val="NoSpacing"/>
      </w:pPr>
    </w:p>
    <w:p w:rsidR="00261D2A" w:rsidRPr="00EA3E48" w:rsidRDefault="00CE1C40" w:rsidP="00EA3E48">
      <w:pPr>
        <w:pStyle w:val="ListParagraph"/>
        <w:numPr>
          <w:ilvl w:val="0"/>
          <w:numId w:val="11"/>
        </w:numPr>
        <w:ind w:left="360"/>
        <w:jc w:val="center"/>
        <w:rPr>
          <w:rFonts w:ascii="Century Schoolbook" w:hAnsi="Century Schoolbook"/>
          <w:b/>
          <w:spacing w:val="-8"/>
        </w:rPr>
      </w:pPr>
      <w:r w:rsidRPr="00EA3E48">
        <w:rPr>
          <w:rFonts w:ascii="Century Schoolbook" w:hAnsi="Century Schoolbook"/>
          <w:b/>
          <w:spacing w:val="-8"/>
          <w:lang w:val="id-ID"/>
        </w:rPr>
        <w:t>Kesimpulan</w:t>
      </w:r>
    </w:p>
    <w:p w:rsidR="00261D2A" w:rsidRPr="00EA3E48" w:rsidRDefault="00261D2A" w:rsidP="00EA3E48">
      <w:pPr>
        <w:pStyle w:val="NoSpacing"/>
        <w:spacing w:line="276" w:lineRule="auto"/>
        <w:ind w:firstLine="540"/>
        <w:jc w:val="both"/>
        <w:rPr>
          <w:rFonts w:ascii="Century Schoolbook" w:hAnsi="Century Schoolbook"/>
          <w:sz w:val="20"/>
        </w:rPr>
      </w:pPr>
    </w:p>
    <w:p w:rsidR="008458A4" w:rsidRPr="008458A4" w:rsidRDefault="008458A4" w:rsidP="008458A4">
      <w:pPr>
        <w:spacing w:line="360" w:lineRule="auto"/>
        <w:ind w:firstLine="567"/>
        <w:jc w:val="both"/>
        <w:rPr>
          <w:rFonts w:ascii="Cambria" w:hAnsi="Cambria"/>
          <w:szCs w:val="24"/>
        </w:rPr>
      </w:pPr>
      <w:r w:rsidRPr="008458A4">
        <w:rPr>
          <w:rFonts w:ascii="Cambria" w:hAnsi="Cambria"/>
          <w:szCs w:val="24"/>
        </w:rPr>
        <w:t>Berdasarkan hasil penelitian, dapat disimpulkan bahwa kemampuan pemecahan masalah matematika siswa yang memiliki gaya belajar visual lebih tinggi dibandingkan kemampuan pemecahan masalah matematika siswa yang memiliki gaya belajar audiotorial dan kinestetik. Dan kemampuan pemecahan masalah siswa yang memiliki gaya belajar audiotorial lebih tinggi dari siswa yang mempunyai gaya belajar kinestetik.</w:t>
      </w:r>
    </w:p>
    <w:p w:rsidR="008458A4" w:rsidRPr="008458A4" w:rsidRDefault="008458A4" w:rsidP="008458A4">
      <w:pPr>
        <w:spacing w:line="360" w:lineRule="auto"/>
        <w:ind w:firstLine="567"/>
        <w:jc w:val="both"/>
        <w:rPr>
          <w:rFonts w:ascii="Cambria" w:hAnsi="Cambria"/>
          <w:szCs w:val="24"/>
        </w:rPr>
      </w:pPr>
      <w:r w:rsidRPr="008458A4">
        <w:rPr>
          <w:rFonts w:ascii="Cambria" w:hAnsi="Cambria"/>
          <w:szCs w:val="24"/>
        </w:rPr>
        <w:lastRenderedPageBreak/>
        <w:t xml:space="preserve">Hasil kemampuan pemecahan masalah matematika dengan gaya belajar matematika diujikan melalui uji korelasi, uji normalitas, uji homogen dan uji </w:t>
      </w:r>
      <w:r w:rsidRPr="008458A4">
        <w:rPr>
          <w:rFonts w:ascii="Cambria" w:hAnsi="Cambria"/>
          <w:szCs w:val="24"/>
          <w:lang w:val="id-ID"/>
        </w:rPr>
        <w:t>ANOVA</w:t>
      </w:r>
      <w:r w:rsidRPr="008458A4">
        <w:rPr>
          <w:rFonts w:ascii="Cambria" w:hAnsi="Cambria"/>
          <w:szCs w:val="24"/>
        </w:rPr>
        <w:t>. Dari uji korelasi</w:t>
      </w:r>
      <w:r w:rsidRPr="008458A4">
        <w:rPr>
          <w:rFonts w:ascii="Cambria" w:hAnsi="Cambria"/>
          <w:szCs w:val="24"/>
          <w:lang w:val="id-ID"/>
        </w:rPr>
        <w:t>, h</w:t>
      </w:r>
      <w:r w:rsidRPr="008458A4">
        <w:rPr>
          <w:rFonts w:ascii="Cambria" w:hAnsi="Cambria"/>
          <w:szCs w:val="24"/>
        </w:rPr>
        <w:t>al tersebut menunjukkan bahwa setiap siswa, baik yang mempunyai gaya belajar auditorial, visual, ataupun kinestetik mempunyai kemampuan pemecahan masalah matematika yang berbeda. Selain itu, diketahui pula bahwa semakin tinggi gaya belajar siswa dengan baik, maka semakin tinggi</w:t>
      </w:r>
      <w:r w:rsidRPr="008458A4">
        <w:rPr>
          <w:rFonts w:ascii="Cambria" w:hAnsi="Cambria"/>
          <w:szCs w:val="24"/>
          <w:lang w:val="id-ID"/>
        </w:rPr>
        <w:t xml:space="preserve"> </w:t>
      </w:r>
      <w:r w:rsidRPr="008458A4">
        <w:rPr>
          <w:rFonts w:ascii="Cambria" w:hAnsi="Cambria"/>
          <w:szCs w:val="24"/>
        </w:rPr>
        <w:t>pula kemampuan pemecahan masalah matematis siswa.</w:t>
      </w:r>
    </w:p>
    <w:p w:rsidR="00EA3E48" w:rsidRDefault="00EA3E48" w:rsidP="00EA3E48">
      <w:pPr>
        <w:pStyle w:val="NoSpacing"/>
        <w:rPr>
          <w:lang w:val="id-ID"/>
        </w:rPr>
      </w:pPr>
    </w:p>
    <w:p w:rsidR="008458A4" w:rsidRPr="008458A4" w:rsidRDefault="008458A4" w:rsidP="00EA3E48">
      <w:pPr>
        <w:pStyle w:val="NoSpacing"/>
        <w:rPr>
          <w:lang w:val="id-ID"/>
        </w:rPr>
      </w:pPr>
    </w:p>
    <w:p w:rsidR="00261D2A" w:rsidRPr="00E62C7D" w:rsidRDefault="00261D2A" w:rsidP="00261D2A">
      <w:pPr>
        <w:pStyle w:val="BodyText"/>
        <w:tabs>
          <w:tab w:val="center" w:pos="4320"/>
        </w:tabs>
        <w:jc w:val="center"/>
        <w:rPr>
          <w:rFonts w:ascii="Century Schoolbook" w:hAnsi="Century Schoolbook"/>
          <w:b/>
          <w:spacing w:val="-8"/>
          <w:sz w:val="20"/>
        </w:rPr>
      </w:pPr>
      <w:r w:rsidRPr="00E62C7D">
        <w:rPr>
          <w:rFonts w:ascii="Century Schoolbook" w:hAnsi="Century Schoolbook"/>
          <w:b/>
          <w:spacing w:val="-8"/>
          <w:sz w:val="20"/>
        </w:rPr>
        <w:t>Daftar Pustaka</w:t>
      </w:r>
    </w:p>
    <w:p w:rsidR="00261D2A" w:rsidRDefault="00261D2A" w:rsidP="00261D2A">
      <w:pPr>
        <w:pStyle w:val="BodyText"/>
        <w:tabs>
          <w:tab w:val="center" w:pos="4320"/>
        </w:tabs>
        <w:jc w:val="left"/>
        <w:rPr>
          <w:rFonts w:ascii="Century Schoolbook" w:hAnsi="Century Schoolbook"/>
          <w:b/>
          <w:caps/>
          <w:spacing w:val="-8"/>
          <w:sz w:val="20"/>
          <w:lang w:val="id-ID"/>
        </w:rPr>
      </w:pPr>
    </w:p>
    <w:p w:rsidR="00C93C62" w:rsidRPr="00C93C62" w:rsidRDefault="00C93C62" w:rsidP="00C93C62">
      <w:pPr>
        <w:pStyle w:val="BodyText"/>
        <w:ind w:left="567" w:right="-1" w:hanging="425"/>
        <w:rPr>
          <w:rFonts w:ascii="Cambria" w:hAnsi="Cambria"/>
          <w:sz w:val="18"/>
          <w:lang w:val="id-ID"/>
        </w:rPr>
      </w:pPr>
      <w:r w:rsidRPr="00C93C62">
        <w:rPr>
          <w:rFonts w:ascii="Cambria" w:hAnsi="Cambria"/>
          <w:sz w:val="18"/>
          <w:lang w:val="id-ID"/>
        </w:rPr>
        <w:t xml:space="preserve">[1] </w:t>
      </w:r>
      <w:r>
        <w:rPr>
          <w:rFonts w:ascii="Cambria" w:hAnsi="Cambria"/>
          <w:sz w:val="18"/>
          <w:lang w:val="id-ID"/>
        </w:rPr>
        <w:t xml:space="preserve">  </w:t>
      </w:r>
      <w:r w:rsidRPr="00C93C62">
        <w:rPr>
          <w:rFonts w:ascii="Cambria" w:hAnsi="Cambria"/>
          <w:sz w:val="18"/>
        </w:rPr>
        <w:t>Astuti, Irna Budi, Su</w:t>
      </w:r>
      <w:r>
        <w:rPr>
          <w:rFonts w:ascii="Cambria" w:hAnsi="Cambria"/>
          <w:sz w:val="18"/>
        </w:rPr>
        <w:t>nandar, dan Ida Dwijayanti</w:t>
      </w:r>
      <w:r w:rsidRPr="00C93C62">
        <w:rPr>
          <w:rFonts w:ascii="Cambria" w:hAnsi="Cambria"/>
          <w:sz w:val="18"/>
        </w:rPr>
        <w:t>. “Analisis Kemampuan Komunikasi Matematis Siswa Dengan Gaya Belajar Visual Pada Materi Pola Bilangan Kelas VIII SMP Neger</w:t>
      </w:r>
      <w:r>
        <w:rPr>
          <w:rFonts w:ascii="Cambria" w:hAnsi="Cambria"/>
          <w:sz w:val="18"/>
        </w:rPr>
        <w:t>i.” Seminar Nasional Matematika</w:t>
      </w:r>
      <w:r>
        <w:rPr>
          <w:rFonts w:ascii="Cambria" w:hAnsi="Cambria"/>
          <w:sz w:val="18"/>
          <w:lang w:val="id-ID"/>
        </w:rPr>
        <w:t>, 2017.</w:t>
      </w:r>
    </w:p>
    <w:p w:rsidR="00C93C62" w:rsidRPr="00C93C62" w:rsidRDefault="00C93C62" w:rsidP="00C93C62">
      <w:pPr>
        <w:pStyle w:val="BodyText"/>
        <w:ind w:left="567" w:right="-1" w:hanging="425"/>
        <w:rPr>
          <w:rFonts w:ascii="Cambria" w:hAnsi="Cambria"/>
          <w:sz w:val="18"/>
          <w:lang w:val="id-ID"/>
        </w:rPr>
      </w:pPr>
      <w:r>
        <w:rPr>
          <w:rFonts w:ascii="Cambria" w:hAnsi="Cambria"/>
          <w:sz w:val="18"/>
          <w:lang w:val="id-ID"/>
        </w:rPr>
        <w:t xml:space="preserve">[2]     </w:t>
      </w:r>
      <w:r>
        <w:rPr>
          <w:rFonts w:ascii="Cambria" w:hAnsi="Cambria"/>
          <w:sz w:val="18"/>
        </w:rPr>
        <w:t>Sumartini, T. S</w:t>
      </w:r>
      <w:r w:rsidRPr="00C93C62">
        <w:rPr>
          <w:rFonts w:ascii="Cambria" w:hAnsi="Cambria"/>
          <w:sz w:val="18"/>
        </w:rPr>
        <w:t xml:space="preserve">. Peningkatan Kemampuan Penalaran Matematis Siswa Melalui Pembelajaran Berbasis Masalah. Pendidikan Matematika, </w:t>
      </w:r>
      <w:r>
        <w:rPr>
          <w:rFonts w:ascii="Cambria" w:hAnsi="Cambria"/>
          <w:sz w:val="18"/>
        </w:rPr>
        <w:t>5</w:t>
      </w:r>
      <w:r w:rsidR="001370CC">
        <w:rPr>
          <w:rFonts w:ascii="Cambria" w:hAnsi="Cambria"/>
          <w:sz w:val="18"/>
          <w:lang w:val="id-ID"/>
        </w:rPr>
        <w:t>.</w:t>
      </w:r>
      <w:r>
        <w:rPr>
          <w:rFonts w:ascii="Cambria" w:hAnsi="Cambria"/>
          <w:sz w:val="18"/>
          <w:lang w:val="id-ID"/>
        </w:rPr>
        <w:t xml:space="preserve"> 2015.</w:t>
      </w:r>
    </w:p>
    <w:p w:rsidR="00C93C62" w:rsidRDefault="00C93C62" w:rsidP="00C93C62">
      <w:pPr>
        <w:pStyle w:val="BodyText"/>
        <w:spacing w:before="59"/>
        <w:ind w:left="567" w:right="-1" w:hanging="425"/>
        <w:rPr>
          <w:rFonts w:ascii="Cambria" w:hAnsi="Cambria"/>
          <w:sz w:val="18"/>
          <w:lang w:val="id-ID"/>
        </w:rPr>
      </w:pPr>
      <w:r>
        <w:rPr>
          <w:rFonts w:ascii="Cambria" w:hAnsi="Cambria"/>
          <w:sz w:val="18"/>
          <w:lang w:val="id-ID"/>
        </w:rPr>
        <w:t xml:space="preserve">[3] </w:t>
      </w:r>
      <w:r w:rsidRPr="00C93C62">
        <w:rPr>
          <w:rFonts w:ascii="Cambria" w:hAnsi="Cambria"/>
          <w:sz w:val="18"/>
        </w:rPr>
        <w:t>Sapit</w:t>
      </w:r>
      <w:r>
        <w:rPr>
          <w:rFonts w:ascii="Cambria" w:hAnsi="Cambria"/>
          <w:sz w:val="18"/>
        </w:rPr>
        <w:t>ri,Y.</w:t>
      </w:r>
      <w:r w:rsidR="00E336BC">
        <w:rPr>
          <w:rFonts w:ascii="Cambria" w:hAnsi="Cambria"/>
          <w:sz w:val="18"/>
          <w:lang w:val="id-ID"/>
        </w:rPr>
        <w:t xml:space="preserve"> </w:t>
      </w:r>
      <w:r>
        <w:rPr>
          <w:rFonts w:ascii="Cambria" w:hAnsi="Cambria"/>
          <w:sz w:val="18"/>
        </w:rPr>
        <w:t>,Utami,C.,</w:t>
      </w:r>
      <w:r w:rsidR="00E336BC">
        <w:rPr>
          <w:rFonts w:ascii="Cambria" w:hAnsi="Cambria"/>
          <w:sz w:val="18"/>
          <w:lang w:val="id-ID"/>
        </w:rPr>
        <w:t xml:space="preserve"> </w:t>
      </w:r>
      <w:r>
        <w:rPr>
          <w:rFonts w:ascii="Cambria" w:hAnsi="Cambria"/>
          <w:sz w:val="18"/>
        </w:rPr>
        <w:t>&amp;</w:t>
      </w:r>
      <w:r w:rsidR="00E336BC">
        <w:rPr>
          <w:rFonts w:ascii="Cambria" w:hAnsi="Cambria"/>
          <w:sz w:val="18"/>
          <w:lang w:val="id-ID"/>
        </w:rPr>
        <w:t xml:space="preserve"> </w:t>
      </w:r>
      <w:r>
        <w:rPr>
          <w:rFonts w:ascii="Cambria" w:hAnsi="Cambria"/>
          <w:sz w:val="18"/>
        </w:rPr>
        <w:t>Mariyam,M</w:t>
      </w:r>
      <w:r w:rsidRPr="00C93C62">
        <w:rPr>
          <w:rFonts w:ascii="Cambria" w:hAnsi="Cambria"/>
          <w:sz w:val="18"/>
        </w:rPr>
        <w:t xml:space="preserve">.Analisis Kemampuan Pemecahan Masalah Matematis Siswa dalam Menyelesaikan Soal </w:t>
      </w:r>
      <w:r w:rsidRPr="00C93C62">
        <w:rPr>
          <w:rFonts w:ascii="Cambria" w:hAnsi="Cambria"/>
          <w:i/>
          <w:sz w:val="18"/>
        </w:rPr>
        <w:t>Open-Ended</w:t>
      </w:r>
      <w:r w:rsidRPr="00C93C62">
        <w:rPr>
          <w:rFonts w:ascii="Cambria" w:hAnsi="Cambria"/>
          <w:sz w:val="18"/>
        </w:rPr>
        <w:t xml:space="preserve"> pada Materi Lingkaran Ditinjau dari Minat Belajar. Variabel, 2(1), </w:t>
      </w:r>
      <w:r w:rsidRPr="00C93C62">
        <w:rPr>
          <w:rFonts w:ascii="Cambria" w:hAnsi="Cambria"/>
          <w:spacing w:val="-1"/>
          <w:sz w:val="18"/>
        </w:rPr>
        <w:t xml:space="preserve">16. </w:t>
      </w:r>
      <w:hyperlink r:id="rId22" w:history="1">
        <w:r w:rsidRPr="00C93C62">
          <w:rPr>
            <w:rStyle w:val="Hyperlink"/>
            <w:rFonts w:ascii="Cambria" w:hAnsi="Cambria"/>
            <w:sz w:val="18"/>
          </w:rPr>
          <w:t>https://doi.org/10.26737/var.v2i1.1028</w:t>
        </w:r>
      </w:hyperlink>
      <w:r>
        <w:rPr>
          <w:rFonts w:ascii="Cambria" w:hAnsi="Cambria"/>
          <w:sz w:val="18"/>
          <w:lang w:val="id-ID"/>
        </w:rPr>
        <w:t>, 2019.</w:t>
      </w:r>
    </w:p>
    <w:p w:rsidR="00C93C62" w:rsidRPr="00C93C62" w:rsidRDefault="00C93C62" w:rsidP="00C93C62">
      <w:pPr>
        <w:pStyle w:val="BodyText"/>
        <w:spacing w:before="59"/>
        <w:ind w:left="567" w:right="-1" w:hanging="425"/>
        <w:rPr>
          <w:rFonts w:ascii="Cambria" w:hAnsi="Cambria"/>
          <w:sz w:val="18"/>
          <w:lang w:val="id-ID"/>
        </w:rPr>
      </w:pPr>
      <w:r>
        <w:rPr>
          <w:rFonts w:ascii="Cambria" w:hAnsi="Cambria"/>
          <w:sz w:val="18"/>
          <w:lang w:val="id-ID"/>
        </w:rPr>
        <w:t xml:space="preserve">[4]   </w:t>
      </w:r>
      <w:r w:rsidR="00FE1F84">
        <w:rPr>
          <w:rFonts w:ascii="Cambria" w:hAnsi="Cambria"/>
          <w:sz w:val="18"/>
          <w:lang w:val="id-ID"/>
        </w:rPr>
        <w:t xml:space="preserve"> </w:t>
      </w:r>
      <w:r>
        <w:rPr>
          <w:rFonts w:ascii="Cambria" w:hAnsi="Cambria"/>
          <w:sz w:val="18"/>
          <w:lang w:val="id-ID"/>
        </w:rPr>
        <w:t xml:space="preserve"> </w:t>
      </w:r>
      <w:r w:rsidRPr="00C93C62">
        <w:rPr>
          <w:rFonts w:ascii="Cambria" w:hAnsi="Cambria"/>
          <w:sz w:val="18"/>
        </w:rPr>
        <w:t>Fitria,</w:t>
      </w:r>
      <w:r>
        <w:rPr>
          <w:rFonts w:ascii="Cambria" w:hAnsi="Cambria"/>
          <w:sz w:val="18"/>
          <w:lang w:val="id-ID"/>
        </w:rPr>
        <w:t xml:space="preserve"> </w:t>
      </w:r>
      <w:r w:rsidRPr="00C93C62">
        <w:rPr>
          <w:rFonts w:ascii="Cambria" w:hAnsi="Cambria"/>
          <w:sz w:val="18"/>
        </w:rPr>
        <w:t>N.F.N.,</w:t>
      </w:r>
      <w:r>
        <w:rPr>
          <w:rFonts w:ascii="Cambria" w:hAnsi="Cambria"/>
          <w:sz w:val="18"/>
          <w:lang w:val="id-ID"/>
        </w:rPr>
        <w:t xml:space="preserve"> </w:t>
      </w:r>
      <w:r w:rsidRPr="00C93C62">
        <w:rPr>
          <w:rFonts w:ascii="Cambria" w:hAnsi="Cambria"/>
          <w:sz w:val="18"/>
        </w:rPr>
        <w:t>Hidayani</w:t>
      </w:r>
      <w:r>
        <w:rPr>
          <w:rFonts w:ascii="Cambria" w:hAnsi="Cambria"/>
          <w:sz w:val="18"/>
        </w:rPr>
        <w:t>,</w:t>
      </w:r>
      <w:r>
        <w:rPr>
          <w:rFonts w:ascii="Cambria" w:hAnsi="Cambria"/>
          <w:sz w:val="18"/>
          <w:lang w:val="id-ID"/>
        </w:rPr>
        <w:t xml:space="preserve"> </w:t>
      </w:r>
      <w:r w:rsidR="00FE1F84">
        <w:rPr>
          <w:rFonts w:ascii="Cambria" w:hAnsi="Cambria"/>
          <w:sz w:val="18"/>
        </w:rPr>
        <w:t>N</w:t>
      </w:r>
      <w:r w:rsidR="00FE1F84">
        <w:rPr>
          <w:rFonts w:ascii="Cambria" w:hAnsi="Cambria"/>
          <w:sz w:val="18"/>
          <w:lang w:val="id-ID"/>
        </w:rPr>
        <w:t>.</w:t>
      </w:r>
      <w:r>
        <w:rPr>
          <w:rFonts w:ascii="Cambria" w:hAnsi="Cambria"/>
          <w:sz w:val="18"/>
        </w:rPr>
        <w:t>,Hendrian,H.,</w:t>
      </w:r>
      <w:r>
        <w:rPr>
          <w:rFonts w:ascii="Cambria" w:hAnsi="Cambria"/>
          <w:sz w:val="18"/>
          <w:lang w:val="id-ID"/>
        </w:rPr>
        <w:t xml:space="preserve"> </w:t>
      </w:r>
      <w:r>
        <w:rPr>
          <w:rFonts w:ascii="Cambria" w:hAnsi="Cambria"/>
          <w:sz w:val="18"/>
        </w:rPr>
        <w:t>&amp;</w:t>
      </w:r>
      <w:r>
        <w:rPr>
          <w:rFonts w:ascii="Cambria" w:hAnsi="Cambria"/>
          <w:sz w:val="18"/>
          <w:lang w:val="id-ID"/>
        </w:rPr>
        <w:t xml:space="preserve"> </w:t>
      </w:r>
      <w:r>
        <w:rPr>
          <w:rFonts w:ascii="Cambria" w:hAnsi="Cambria"/>
          <w:sz w:val="18"/>
        </w:rPr>
        <w:t>Amelia,</w:t>
      </w:r>
      <w:r>
        <w:rPr>
          <w:rFonts w:ascii="Cambria" w:hAnsi="Cambria"/>
          <w:sz w:val="18"/>
          <w:lang w:val="id-ID"/>
        </w:rPr>
        <w:t xml:space="preserve"> </w:t>
      </w:r>
      <w:r>
        <w:rPr>
          <w:rFonts w:ascii="Cambria" w:hAnsi="Cambria"/>
          <w:sz w:val="18"/>
        </w:rPr>
        <w:t>R</w:t>
      </w:r>
      <w:r w:rsidRPr="00C93C62">
        <w:rPr>
          <w:rFonts w:ascii="Cambria" w:hAnsi="Cambria"/>
          <w:sz w:val="18"/>
        </w:rPr>
        <w:t>.</w:t>
      </w:r>
      <w:r>
        <w:rPr>
          <w:rFonts w:ascii="Cambria" w:hAnsi="Cambria"/>
          <w:sz w:val="18"/>
          <w:lang w:val="id-ID"/>
        </w:rPr>
        <w:t xml:space="preserve"> </w:t>
      </w:r>
      <w:r w:rsidRPr="00C93C62">
        <w:rPr>
          <w:rFonts w:ascii="Cambria" w:hAnsi="Cambria"/>
          <w:sz w:val="18"/>
        </w:rPr>
        <w:t>Analisis</w:t>
      </w:r>
      <w:r>
        <w:rPr>
          <w:rFonts w:ascii="Cambria" w:hAnsi="Cambria"/>
          <w:sz w:val="18"/>
          <w:lang w:val="id-ID"/>
        </w:rPr>
        <w:t xml:space="preserve"> </w:t>
      </w:r>
      <w:r w:rsidRPr="00C93C62">
        <w:rPr>
          <w:rFonts w:ascii="Cambria" w:hAnsi="Cambria"/>
          <w:sz w:val="18"/>
        </w:rPr>
        <w:t>Kemampuan</w:t>
      </w:r>
      <w:r>
        <w:rPr>
          <w:rFonts w:ascii="Cambria" w:hAnsi="Cambria"/>
          <w:sz w:val="18"/>
          <w:lang w:val="id-ID"/>
        </w:rPr>
        <w:t xml:space="preserve"> </w:t>
      </w:r>
      <w:r w:rsidRPr="00C93C62">
        <w:rPr>
          <w:rFonts w:ascii="Cambria" w:hAnsi="Cambria"/>
          <w:sz w:val="18"/>
        </w:rPr>
        <w:t>Pemecahan</w:t>
      </w:r>
      <w:r>
        <w:rPr>
          <w:rFonts w:ascii="Cambria" w:hAnsi="Cambria"/>
          <w:sz w:val="18"/>
          <w:lang w:val="id-ID"/>
        </w:rPr>
        <w:t xml:space="preserve"> </w:t>
      </w:r>
      <w:r w:rsidRPr="00C93C62">
        <w:rPr>
          <w:rFonts w:ascii="Cambria" w:hAnsi="Cambria"/>
          <w:sz w:val="18"/>
        </w:rPr>
        <w:t>Masalah</w:t>
      </w:r>
      <w:r>
        <w:rPr>
          <w:rFonts w:ascii="Cambria" w:hAnsi="Cambria"/>
          <w:sz w:val="18"/>
          <w:lang w:val="id-ID"/>
        </w:rPr>
        <w:t xml:space="preserve"> </w:t>
      </w:r>
      <w:r w:rsidRPr="00C93C62">
        <w:rPr>
          <w:rFonts w:ascii="Cambria" w:hAnsi="Cambria"/>
          <w:sz w:val="18"/>
        </w:rPr>
        <w:t>Matematik</w:t>
      </w:r>
      <w:r>
        <w:rPr>
          <w:rFonts w:ascii="Cambria" w:hAnsi="Cambria"/>
          <w:sz w:val="18"/>
          <w:lang w:val="id-ID"/>
        </w:rPr>
        <w:t xml:space="preserve"> </w:t>
      </w:r>
      <w:r w:rsidRPr="00C93C62">
        <w:rPr>
          <w:rFonts w:ascii="Cambria" w:hAnsi="Cambria"/>
          <w:sz w:val="18"/>
        </w:rPr>
        <w:t>Siswa</w:t>
      </w:r>
      <w:r>
        <w:rPr>
          <w:rFonts w:ascii="Cambria" w:hAnsi="Cambria"/>
          <w:sz w:val="18"/>
          <w:lang w:val="id-ID"/>
        </w:rPr>
        <w:t xml:space="preserve"> </w:t>
      </w:r>
      <w:r w:rsidRPr="00C93C62">
        <w:rPr>
          <w:rFonts w:ascii="Cambria" w:hAnsi="Cambria"/>
          <w:sz w:val="18"/>
        </w:rPr>
        <w:t>SMP</w:t>
      </w:r>
      <w:r>
        <w:rPr>
          <w:rFonts w:ascii="Cambria" w:hAnsi="Cambria"/>
          <w:sz w:val="18"/>
          <w:lang w:val="id-ID"/>
        </w:rPr>
        <w:t xml:space="preserve"> </w:t>
      </w:r>
      <w:r w:rsidRPr="00C93C62">
        <w:rPr>
          <w:rFonts w:ascii="Cambria" w:hAnsi="Cambria"/>
          <w:sz w:val="18"/>
        </w:rPr>
        <w:t>dengan</w:t>
      </w:r>
      <w:r>
        <w:rPr>
          <w:rFonts w:ascii="Cambria" w:hAnsi="Cambria"/>
          <w:sz w:val="18"/>
          <w:lang w:val="id-ID"/>
        </w:rPr>
        <w:t xml:space="preserve"> </w:t>
      </w:r>
      <w:r w:rsidRPr="00C93C62">
        <w:rPr>
          <w:rFonts w:ascii="Cambria" w:hAnsi="Cambria"/>
          <w:sz w:val="18"/>
        </w:rPr>
        <w:t>Materi</w:t>
      </w:r>
      <w:r>
        <w:rPr>
          <w:rFonts w:ascii="Cambria" w:hAnsi="Cambria"/>
          <w:sz w:val="18"/>
          <w:lang w:val="id-ID"/>
        </w:rPr>
        <w:t xml:space="preserve"> </w:t>
      </w:r>
      <w:r w:rsidRPr="00C93C62">
        <w:rPr>
          <w:rFonts w:ascii="Cambria" w:hAnsi="Cambria"/>
          <w:sz w:val="18"/>
        </w:rPr>
        <w:t>Segitiga</w:t>
      </w:r>
      <w:r>
        <w:rPr>
          <w:rFonts w:ascii="Cambria" w:hAnsi="Cambria"/>
          <w:sz w:val="18"/>
          <w:lang w:val="id-ID"/>
        </w:rPr>
        <w:t xml:space="preserve"> </w:t>
      </w:r>
      <w:r w:rsidRPr="00C93C62">
        <w:rPr>
          <w:rFonts w:ascii="Cambria" w:hAnsi="Cambria"/>
          <w:sz w:val="18"/>
        </w:rPr>
        <w:t>dan S</w:t>
      </w:r>
      <w:r>
        <w:rPr>
          <w:rFonts w:ascii="Cambria" w:hAnsi="Cambria"/>
          <w:sz w:val="18"/>
        </w:rPr>
        <w:t>egiempat.</w:t>
      </w:r>
      <w:r>
        <w:rPr>
          <w:rFonts w:ascii="Cambria" w:hAnsi="Cambria"/>
          <w:sz w:val="18"/>
          <w:lang w:val="id-ID"/>
        </w:rPr>
        <w:t xml:space="preserve"> </w:t>
      </w:r>
      <w:r>
        <w:rPr>
          <w:rFonts w:ascii="Cambria" w:hAnsi="Cambria"/>
          <w:sz w:val="18"/>
        </w:rPr>
        <w:t>Edumatica, 08(1),49–57</w:t>
      </w:r>
      <w:r>
        <w:rPr>
          <w:rFonts w:ascii="Cambria" w:hAnsi="Cambria"/>
          <w:sz w:val="18"/>
          <w:lang w:val="id-ID"/>
        </w:rPr>
        <w:t>, 2018.</w:t>
      </w:r>
    </w:p>
    <w:p w:rsidR="008F0DF2" w:rsidRDefault="008F0DF2" w:rsidP="008F0DF2">
      <w:pPr>
        <w:pStyle w:val="BodyText"/>
        <w:ind w:left="567" w:right="-1" w:hanging="425"/>
        <w:rPr>
          <w:rFonts w:ascii="Cambria" w:hAnsi="Cambria"/>
          <w:sz w:val="18"/>
          <w:lang w:val="id-ID"/>
        </w:rPr>
      </w:pPr>
      <w:r>
        <w:rPr>
          <w:rFonts w:ascii="Cambria" w:hAnsi="Cambria"/>
          <w:sz w:val="18"/>
          <w:lang w:val="id-ID"/>
        </w:rPr>
        <w:t xml:space="preserve">[5]   </w:t>
      </w:r>
      <w:r>
        <w:rPr>
          <w:rFonts w:ascii="Cambria" w:hAnsi="Cambria"/>
          <w:sz w:val="18"/>
        </w:rPr>
        <w:t>Nurcahyani,D</w:t>
      </w:r>
      <w:r w:rsidRPr="008F0DF2">
        <w:rPr>
          <w:rFonts w:ascii="Cambria" w:hAnsi="Cambria"/>
          <w:sz w:val="18"/>
        </w:rPr>
        <w:t>.</w:t>
      </w:r>
      <w:r>
        <w:rPr>
          <w:rFonts w:ascii="Cambria" w:hAnsi="Cambria"/>
          <w:sz w:val="18"/>
          <w:lang w:val="id-ID"/>
        </w:rPr>
        <w:t xml:space="preserve"> </w:t>
      </w:r>
      <w:r w:rsidRPr="008F0DF2">
        <w:rPr>
          <w:rFonts w:ascii="Cambria" w:hAnsi="Cambria"/>
          <w:sz w:val="18"/>
        </w:rPr>
        <w:t>Pengaruh Penerapan Pendekatan Pemecahan Masalah Terhadap Pemahaman Konsep Pada Pembelajaran Kimi</w:t>
      </w:r>
      <w:r>
        <w:rPr>
          <w:rFonts w:ascii="Cambria" w:hAnsi="Cambria"/>
          <w:sz w:val="18"/>
        </w:rPr>
        <w:t>a, 2014.</w:t>
      </w:r>
    </w:p>
    <w:p w:rsidR="001370CC" w:rsidRDefault="001370CC" w:rsidP="001370CC">
      <w:pPr>
        <w:pStyle w:val="BodyText"/>
        <w:ind w:left="567" w:right="-1" w:hanging="425"/>
        <w:rPr>
          <w:rFonts w:ascii="Cambria" w:hAnsi="Cambria"/>
          <w:sz w:val="18"/>
          <w:lang w:val="id-ID"/>
        </w:rPr>
      </w:pPr>
      <w:r>
        <w:rPr>
          <w:rFonts w:ascii="Cambria" w:hAnsi="Cambria"/>
          <w:sz w:val="18"/>
          <w:lang w:val="id-ID"/>
        </w:rPr>
        <w:t xml:space="preserve">[6]    </w:t>
      </w:r>
      <w:r>
        <w:rPr>
          <w:rFonts w:ascii="Cambria" w:hAnsi="Cambria"/>
          <w:sz w:val="18"/>
        </w:rPr>
        <w:t>Fuadah, N</w:t>
      </w:r>
      <w:r w:rsidRPr="001370CC">
        <w:rPr>
          <w:rFonts w:ascii="Cambria" w:hAnsi="Cambria"/>
          <w:sz w:val="18"/>
        </w:rPr>
        <w:t>. Pengembangan Instrumen Tes untuk Mengukur Kemampuan Pemecahan Masalah Matematika Siswa MTsN 1</w:t>
      </w:r>
      <w:r>
        <w:rPr>
          <w:rFonts w:ascii="Cambria" w:hAnsi="Cambria"/>
          <w:sz w:val="18"/>
          <w:lang w:val="id-ID"/>
        </w:rPr>
        <w:t xml:space="preserve"> </w:t>
      </w:r>
      <w:r w:rsidRPr="001370CC">
        <w:rPr>
          <w:rFonts w:ascii="Cambria" w:hAnsi="Cambria"/>
          <w:sz w:val="18"/>
        </w:rPr>
        <w:t>Model Makassar</w:t>
      </w:r>
      <w:r>
        <w:rPr>
          <w:rFonts w:ascii="Cambria" w:hAnsi="Cambria"/>
          <w:sz w:val="18"/>
          <w:lang w:val="id-ID"/>
        </w:rPr>
        <w:t>, 2017.</w:t>
      </w:r>
    </w:p>
    <w:p w:rsidR="001370CC" w:rsidRDefault="001370CC" w:rsidP="001370CC">
      <w:pPr>
        <w:pStyle w:val="BodyText"/>
        <w:ind w:left="567" w:right="-1" w:hanging="425"/>
        <w:rPr>
          <w:rFonts w:ascii="Cambria" w:hAnsi="Cambria"/>
          <w:sz w:val="18"/>
          <w:szCs w:val="18"/>
          <w:lang w:val="id-ID"/>
        </w:rPr>
      </w:pPr>
      <w:r>
        <w:rPr>
          <w:rFonts w:ascii="Cambria" w:hAnsi="Cambria"/>
          <w:sz w:val="18"/>
          <w:lang w:val="id-ID"/>
        </w:rPr>
        <w:t>[7</w:t>
      </w:r>
      <w:r w:rsidRPr="001370CC">
        <w:rPr>
          <w:rFonts w:ascii="Cambria" w:hAnsi="Cambria"/>
          <w:sz w:val="18"/>
          <w:szCs w:val="18"/>
          <w:lang w:val="id-ID"/>
        </w:rPr>
        <w:t xml:space="preserve">]    </w:t>
      </w:r>
      <w:r w:rsidRPr="001370CC">
        <w:rPr>
          <w:rFonts w:ascii="Cambria" w:hAnsi="Cambria"/>
          <w:sz w:val="18"/>
          <w:szCs w:val="18"/>
        </w:rPr>
        <w:t>Yarmayani,A. Analisis Kemampuan Pemecahan Masalah Matematis Siswa Kelas XI MIPA SMA Negeri 1 Kota Jambi. Jurnal Ilmiah Dikdaya, 6(2),12–19</w:t>
      </w:r>
      <w:r w:rsidRPr="001370CC">
        <w:rPr>
          <w:rFonts w:ascii="Cambria" w:hAnsi="Cambria"/>
          <w:sz w:val="18"/>
          <w:szCs w:val="18"/>
          <w:lang w:val="id-ID"/>
        </w:rPr>
        <w:t>, 2016.</w:t>
      </w:r>
    </w:p>
    <w:p w:rsidR="001370CC" w:rsidRDefault="001370CC" w:rsidP="001370CC">
      <w:pPr>
        <w:pStyle w:val="BodyText"/>
        <w:ind w:left="567" w:right="-1" w:hanging="425"/>
        <w:rPr>
          <w:rFonts w:ascii="Cambria" w:hAnsi="Cambria"/>
          <w:sz w:val="18"/>
          <w:lang w:val="id-ID"/>
        </w:rPr>
      </w:pPr>
      <w:r>
        <w:rPr>
          <w:rFonts w:ascii="Cambria" w:hAnsi="Cambria"/>
          <w:sz w:val="18"/>
          <w:szCs w:val="18"/>
          <w:lang w:val="id-ID"/>
        </w:rPr>
        <w:t xml:space="preserve">[8]    </w:t>
      </w:r>
      <w:r w:rsidRPr="001370CC">
        <w:rPr>
          <w:rFonts w:ascii="Cambria" w:hAnsi="Cambria"/>
          <w:sz w:val="18"/>
        </w:rPr>
        <w:t>Kartono. Desain Asesmen Kemampuan Pemecahan Masalah Matematika Berorientasi pada PISA dengan Strategi Ideal Problem Solver. 467–477</w:t>
      </w:r>
      <w:r w:rsidRPr="001370CC">
        <w:rPr>
          <w:rFonts w:ascii="Cambria" w:hAnsi="Cambria"/>
          <w:sz w:val="18"/>
          <w:lang w:val="id-ID"/>
        </w:rPr>
        <w:t>, 2013.</w:t>
      </w:r>
    </w:p>
    <w:p w:rsidR="001370CC" w:rsidRDefault="001370CC" w:rsidP="001370CC">
      <w:pPr>
        <w:pStyle w:val="BodyText"/>
        <w:ind w:left="567" w:right="-1" w:hanging="425"/>
        <w:rPr>
          <w:rFonts w:ascii="Cambria" w:hAnsi="Cambria"/>
          <w:sz w:val="18"/>
          <w:lang w:val="id-ID"/>
        </w:rPr>
      </w:pPr>
      <w:r>
        <w:rPr>
          <w:rFonts w:ascii="Cambria" w:hAnsi="Cambria"/>
          <w:sz w:val="18"/>
          <w:lang w:val="id-ID"/>
        </w:rPr>
        <w:t xml:space="preserve">[9]      </w:t>
      </w:r>
      <w:r>
        <w:rPr>
          <w:rFonts w:ascii="Cambria" w:hAnsi="Cambria"/>
          <w:sz w:val="18"/>
        </w:rPr>
        <w:t>Nasrum,A</w:t>
      </w:r>
      <w:r w:rsidRPr="001370CC">
        <w:rPr>
          <w:rFonts w:ascii="Cambria" w:hAnsi="Cambria"/>
          <w:sz w:val="18"/>
        </w:rPr>
        <w:t xml:space="preserve">.Pengembangan Instrumen Evaluasi Pemahaman Konsep Kalkulus Berbasis Komputer. HISTOGRAM: Jurnal Pendidikan Matematika, 4(1), 78. </w:t>
      </w:r>
      <w:hyperlink r:id="rId23" w:history="1">
        <w:r w:rsidRPr="001370CC">
          <w:rPr>
            <w:rStyle w:val="Hyperlink"/>
            <w:rFonts w:ascii="Cambria" w:hAnsi="Cambria"/>
            <w:sz w:val="18"/>
          </w:rPr>
          <w:t>https://doi.org/10.31100/histogram.v4i1.540</w:t>
        </w:r>
      </w:hyperlink>
      <w:r>
        <w:rPr>
          <w:rFonts w:ascii="Cambria" w:hAnsi="Cambria"/>
          <w:sz w:val="18"/>
          <w:lang w:val="id-ID"/>
        </w:rPr>
        <w:t>, 2020.</w:t>
      </w:r>
    </w:p>
    <w:p w:rsidR="001370CC" w:rsidRPr="001370CC" w:rsidRDefault="001370CC" w:rsidP="001370CC">
      <w:pPr>
        <w:pStyle w:val="BodyText"/>
        <w:ind w:left="567" w:hanging="425"/>
        <w:rPr>
          <w:rFonts w:ascii="Cambria" w:hAnsi="Cambria"/>
          <w:sz w:val="18"/>
          <w:lang w:val="id-ID"/>
        </w:rPr>
      </w:pPr>
      <w:r>
        <w:rPr>
          <w:rFonts w:ascii="Cambria" w:hAnsi="Cambria"/>
          <w:sz w:val="18"/>
          <w:lang w:val="id-ID"/>
        </w:rPr>
        <w:t xml:space="preserve">[10]  </w:t>
      </w:r>
      <w:r w:rsidRPr="001370CC">
        <w:rPr>
          <w:rFonts w:ascii="Cambria" w:hAnsi="Cambria"/>
          <w:sz w:val="18"/>
        </w:rPr>
        <w:t>Suci, I. G. S., Indrawan, I., Wi</w:t>
      </w:r>
      <w:r>
        <w:rPr>
          <w:rFonts w:ascii="Cambria" w:hAnsi="Cambria"/>
          <w:sz w:val="18"/>
        </w:rPr>
        <w:t>joyo, H., &amp; Kurniawan, F</w:t>
      </w:r>
      <w:r w:rsidRPr="001370CC">
        <w:rPr>
          <w:rFonts w:ascii="Cambria" w:hAnsi="Cambria"/>
          <w:sz w:val="18"/>
        </w:rPr>
        <w:t>. Transformasi Digital dan Gaya Belajar. Pena Persada</w:t>
      </w:r>
      <w:r>
        <w:rPr>
          <w:rFonts w:ascii="Cambria" w:hAnsi="Cambria"/>
          <w:sz w:val="18"/>
          <w:lang w:val="id-ID"/>
        </w:rPr>
        <w:t>, 2020.</w:t>
      </w:r>
    </w:p>
    <w:p w:rsidR="001370CC" w:rsidRDefault="001370CC" w:rsidP="001370CC">
      <w:pPr>
        <w:pStyle w:val="BodyText"/>
        <w:ind w:left="567" w:right="-1" w:hanging="425"/>
        <w:rPr>
          <w:rFonts w:ascii="Cambria" w:hAnsi="Cambria"/>
          <w:sz w:val="18"/>
          <w:lang w:val="id-ID"/>
        </w:rPr>
      </w:pPr>
      <w:r>
        <w:rPr>
          <w:rFonts w:ascii="Cambria" w:hAnsi="Cambria"/>
          <w:sz w:val="18"/>
          <w:lang w:val="id-ID"/>
        </w:rPr>
        <w:t xml:space="preserve">[11] </w:t>
      </w:r>
      <w:r w:rsidRPr="001370CC">
        <w:rPr>
          <w:rFonts w:ascii="Cambria" w:hAnsi="Cambria"/>
          <w:sz w:val="18"/>
        </w:rPr>
        <w:t>Rahmaw</w:t>
      </w:r>
      <w:r>
        <w:rPr>
          <w:rFonts w:ascii="Cambria" w:hAnsi="Cambria"/>
          <w:sz w:val="18"/>
        </w:rPr>
        <w:t>ati, N. K., &amp; Setiani, S</w:t>
      </w:r>
      <w:r w:rsidRPr="001370CC">
        <w:rPr>
          <w:rFonts w:ascii="Cambria" w:hAnsi="Cambria"/>
          <w:sz w:val="18"/>
        </w:rPr>
        <w:t xml:space="preserve">. Eksperimentasi Model Pembelajaran </w:t>
      </w:r>
      <w:r w:rsidRPr="001370CC">
        <w:rPr>
          <w:rFonts w:ascii="Cambria" w:hAnsi="Cambria"/>
          <w:i/>
          <w:sz w:val="18"/>
        </w:rPr>
        <w:t>Snowball Throwing</w:t>
      </w:r>
      <w:r w:rsidRPr="001370CC">
        <w:rPr>
          <w:rFonts w:ascii="Cambria" w:hAnsi="Cambria"/>
          <w:sz w:val="18"/>
        </w:rPr>
        <w:t xml:space="preserve"> dan NHT Ditinjau dari Gaya Belajar Siswa pada Materi Himpunan Kelas VII SMP Avicenna Cileungsi. Jurnal Pendidikan Ma</w:t>
      </w:r>
      <w:r>
        <w:rPr>
          <w:rFonts w:ascii="Cambria" w:hAnsi="Cambria"/>
          <w:sz w:val="18"/>
        </w:rPr>
        <w:t>tematika dan IPA, 10(1), 41-51</w:t>
      </w:r>
      <w:r>
        <w:rPr>
          <w:rFonts w:ascii="Cambria" w:hAnsi="Cambria"/>
          <w:sz w:val="18"/>
          <w:lang w:val="id-ID"/>
        </w:rPr>
        <w:t>, 2018.</w:t>
      </w:r>
    </w:p>
    <w:p w:rsidR="00E336BC" w:rsidRPr="00E336BC" w:rsidRDefault="001370CC" w:rsidP="00E336BC">
      <w:pPr>
        <w:pStyle w:val="BodyText"/>
        <w:ind w:left="567" w:right="-1" w:hanging="425"/>
        <w:rPr>
          <w:rFonts w:ascii="Cambria" w:hAnsi="Cambria"/>
          <w:sz w:val="18"/>
          <w:lang w:val="id-ID"/>
        </w:rPr>
      </w:pPr>
      <w:r>
        <w:rPr>
          <w:rFonts w:ascii="Cambria" w:hAnsi="Cambria"/>
          <w:sz w:val="18"/>
          <w:lang w:val="id-ID"/>
        </w:rPr>
        <w:t xml:space="preserve">[12]  </w:t>
      </w:r>
      <w:r w:rsidR="00E336BC">
        <w:rPr>
          <w:rFonts w:ascii="Cambria" w:hAnsi="Cambria"/>
          <w:sz w:val="18"/>
          <w:lang w:val="id-ID"/>
        </w:rPr>
        <w:tab/>
      </w:r>
      <w:r w:rsidR="00E336BC">
        <w:rPr>
          <w:rFonts w:ascii="Cambria" w:hAnsi="Cambria"/>
          <w:sz w:val="18"/>
        </w:rPr>
        <w:t>Ridwan, M</w:t>
      </w:r>
      <w:r w:rsidR="00E336BC" w:rsidRPr="00E336BC">
        <w:rPr>
          <w:rFonts w:ascii="Cambria" w:hAnsi="Cambria"/>
          <w:sz w:val="18"/>
        </w:rPr>
        <w:t>. Profil kemampuan penalaran matematis siswa ditinjau dari gaya belajar. Kalamatika: Jurnal Pendi</w:t>
      </w:r>
      <w:r w:rsidR="00E336BC">
        <w:rPr>
          <w:rFonts w:ascii="Cambria" w:hAnsi="Cambria"/>
          <w:sz w:val="18"/>
        </w:rPr>
        <w:t>dikan Matematika, 2(2), 193-206</w:t>
      </w:r>
      <w:r w:rsidR="00E336BC">
        <w:rPr>
          <w:rFonts w:ascii="Cambria" w:hAnsi="Cambria"/>
          <w:sz w:val="18"/>
          <w:lang w:val="id-ID"/>
        </w:rPr>
        <w:t>, 2017.</w:t>
      </w:r>
    </w:p>
    <w:p w:rsidR="00E336BC" w:rsidRDefault="00E336BC" w:rsidP="00E336BC">
      <w:pPr>
        <w:pStyle w:val="BodyText"/>
        <w:ind w:left="567" w:right="-1" w:hanging="425"/>
        <w:rPr>
          <w:rFonts w:ascii="Cambria" w:hAnsi="Cambria"/>
          <w:sz w:val="18"/>
          <w:lang w:val="id-ID"/>
        </w:rPr>
      </w:pPr>
      <w:r>
        <w:rPr>
          <w:rFonts w:ascii="Cambria" w:hAnsi="Cambria"/>
          <w:sz w:val="18"/>
          <w:lang w:val="id-ID"/>
        </w:rPr>
        <w:t xml:space="preserve">[13]  </w:t>
      </w:r>
      <w:r w:rsidRPr="00E336BC">
        <w:rPr>
          <w:rFonts w:ascii="Cambria" w:hAnsi="Cambria"/>
          <w:sz w:val="18"/>
        </w:rPr>
        <w:t>Syarifah, Triana jamilah, Ponco Sujatmiko, dan Rubono Setiawan. “Analisis Kemampuan Komunikasi Matematis Tertulis Ditinjau dari Gaya Belajar Pada Siswa Kelas XI MIPA 1 SMA Batik Surakarta Tahun Pelajaran 2015/2016.” Jurnal Pendidikan Matematika dan Matematika (JPMM) Solusi 1(2):1–19</w:t>
      </w:r>
      <w:r w:rsidRPr="00E336BC">
        <w:rPr>
          <w:rFonts w:ascii="Cambria" w:hAnsi="Cambria"/>
          <w:sz w:val="18"/>
          <w:lang w:val="id-ID"/>
        </w:rPr>
        <w:t>, 2017</w:t>
      </w:r>
      <w:r>
        <w:rPr>
          <w:rFonts w:ascii="Cambria" w:hAnsi="Cambria"/>
          <w:sz w:val="18"/>
          <w:lang w:val="id-ID"/>
        </w:rPr>
        <w:t>.</w:t>
      </w:r>
    </w:p>
    <w:p w:rsidR="0063335F" w:rsidRPr="0063335F" w:rsidRDefault="00E336BC" w:rsidP="0063335F">
      <w:pPr>
        <w:pStyle w:val="BodyText"/>
        <w:ind w:left="567" w:hanging="425"/>
        <w:rPr>
          <w:rFonts w:ascii="Cambria" w:hAnsi="Cambria"/>
          <w:sz w:val="18"/>
          <w:szCs w:val="18"/>
          <w:lang w:val="id-ID"/>
        </w:rPr>
      </w:pPr>
      <w:r>
        <w:rPr>
          <w:rFonts w:ascii="Cambria" w:hAnsi="Cambria"/>
          <w:sz w:val="18"/>
          <w:lang w:val="id-ID"/>
        </w:rPr>
        <w:t xml:space="preserve">[14] </w:t>
      </w:r>
      <w:r w:rsidRPr="0063335F">
        <w:rPr>
          <w:rFonts w:ascii="Cambria" w:hAnsi="Cambria"/>
          <w:sz w:val="18"/>
          <w:szCs w:val="18"/>
          <w:lang w:val="id-ID"/>
        </w:rPr>
        <w:t xml:space="preserve"> </w:t>
      </w:r>
      <w:r w:rsidR="0063335F">
        <w:rPr>
          <w:rFonts w:ascii="Cambria" w:hAnsi="Cambria"/>
          <w:sz w:val="18"/>
          <w:szCs w:val="18"/>
        </w:rPr>
        <w:t>Saputri, F. I.</w:t>
      </w:r>
      <w:r w:rsidR="0063335F" w:rsidRPr="0063335F">
        <w:rPr>
          <w:rFonts w:ascii="Cambria" w:hAnsi="Cambria"/>
          <w:sz w:val="18"/>
          <w:szCs w:val="18"/>
        </w:rPr>
        <w:t xml:space="preserve"> Pengaruh Gaya Belajar Visual, Auditori, dan Kinestetik Terhadap Prestasi Bejajar Siswa. </w:t>
      </w:r>
      <w:r w:rsidR="0063335F" w:rsidRPr="0063335F">
        <w:rPr>
          <w:rFonts w:ascii="Cambria" w:hAnsi="Cambria"/>
          <w:iCs/>
          <w:sz w:val="18"/>
          <w:szCs w:val="18"/>
        </w:rPr>
        <w:t>Jurnal Prima Edukasia</w:t>
      </w:r>
      <w:r w:rsidR="0063335F" w:rsidRPr="0063335F">
        <w:rPr>
          <w:rFonts w:ascii="Cambria" w:hAnsi="Cambria"/>
          <w:sz w:val="18"/>
          <w:szCs w:val="18"/>
        </w:rPr>
        <w:t xml:space="preserve">, </w:t>
      </w:r>
      <w:r w:rsidR="0063335F" w:rsidRPr="0063335F">
        <w:rPr>
          <w:rFonts w:ascii="Cambria" w:hAnsi="Cambria"/>
          <w:i/>
          <w:iCs/>
          <w:sz w:val="18"/>
          <w:szCs w:val="18"/>
        </w:rPr>
        <w:t>3</w:t>
      </w:r>
      <w:r w:rsidR="0063335F">
        <w:rPr>
          <w:rFonts w:ascii="Cambria" w:hAnsi="Cambria"/>
          <w:sz w:val="18"/>
          <w:szCs w:val="18"/>
        </w:rPr>
        <w:t>(01), 25-36</w:t>
      </w:r>
      <w:r w:rsidR="0063335F">
        <w:rPr>
          <w:rFonts w:ascii="Cambria" w:hAnsi="Cambria"/>
          <w:sz w:val="18"/>
          <w:szCs w:val="18"/>
          <w:lang w:val="id-ID"/>
        </w:rPr>
        <w:t>, 2016</w:t>
      </w:r>
    </w:p>
    <w:p w:rsidR="0063335F" w:rsidRPr="0063335F" w:rsidRDefault="0063335F" w:rsidP="00E45DA8">
      <w:pPr>
        <w:pStyle w:val="BodyText"/>
        <w:ind w:left="567" w:right="-1" w:hanging="425"/>
        <w:rPr>
          <w:rFonts w:ascii="Cambria" w:hAnsi="Cambria"/>
          <w:sz w:val="18"/>
          <w:lang w:val="id-ID"/>
        </w:rPr>
      </w:pPr>
      <w:r>
        <w:rPr>
          <w:rFonts w:ascii="Cambria" w:hAnsi="Cambria"/>
          <w:sz w:val="18"/>
          <w:szCs w:val="18"/>
          <w:lang w:val="id-ID"/>
        </w:rPr>
        <w:t xml:space="preserve">[15]  </w:t>
      </w:r>
      <w:r>
        <w:rPr>
          <w:rFonts w:ascii="Cambria" w:hAnsi="Cambria"/>
          <w:sz w:val="18"/>
        </w:rPr>
        <w:t>Wahyuddin, W.</w:t>
      </w:r>
      <w:r w:rsidRPr="0063335F">
        <w:rPr>
          <w:rFonts w:ascii="Cambria" w:hAnsi="Cambria"/>
          <w:sz w:val="18"/>
        </w:rPr>
        <w:t xml:space="preserve"> Gaya Belajar Maha</w:t>
      </w:r>
      <w:r>
        <w:rPr>
          <w:rFonts w:ascii="Cambria" w:hAnsi="Cambria"/>
          <w:sz w:val="18"/>
        </w:rPr>
        <w:t>siswa. Al Qalam, 33(1), 105-120</w:t>
      </w:r>
      <w:r>
        <w:rPr>
          <w:rFonts w:ascii="Cambria" w:hAnsi="Cambria"/>
          <w:sz w:val="18"/>
          <w:lang w:val="id-ID"/>
        </w:rPr>
        <w:t>, 2016.</w:t>
      </w:r>
    </w:p>
    <w:p w:rsidR="0063335F" w:rsidRPr="0063335F" w:rsidRDefault="0063335F" w:rsidP="0063335F">
      <w:pPr>
        <w:pStyle w:val="BodyText"/>
        <w:ind w:left="567" w:hanging="425"/>
        <w:rPr>
          <w:sz w:val="36"/>
          <w:lang w:val="id-ID"/>
        </w:rPr>
      </w:pPr>
    </w:p>
    <w:p w:rsidR="00E336BC" w:rsidRPr="00E336BC" w:rsidRDefault="00E336BC" w:rsidP="00E336BC">
      <w:pPr>
        <w:pStyle w:val="BodyText"/>
        <w:ind w:left="567" w:right="-1" w:hanging="425"/>
        <w:rPr>
          <w:lang w:val="id-ID"/>
        </w:rPr>
      </w:pPr>
    </w:p>
    <w:p w:rsidR="001370CC" w:rsidRPr="001370CC" w:rsidRDefault="001370CC" w:rsidP="00E336BC">
      <w:pPr>
        <w:pStyle w:val="BodyText"/>
        <w:tabs>
          <w:tab w:val="left" w:pos="1065"/>
        </w:tabs>
        <w:ind w:left="567" w:right="-1" w:hanging="425"/>
        <w:rPr>
          <w:rFonts w:ascii="Cambria" w:hAnsi="Cambria"/>
          <w:sz w:val="18"/>
          <w:lang w:val="id-ID"/>
        </w:rPr>
      </w:pPr>
    </w:p>
    <w:p w:rsidR="001370CC" w:rsidRPr="001370CC" w:rsidRDefault="001370CC" w:rsidP="001370CC">
      <w:pPr>
        <w:pStyle w:val="BodyText"/>
        <w:ind w:left="567" w:hanging="425"/>
        <w:rPr>
          <w:lang w:val="id-ID"/>
        </w:rPr>
      </w:pPr>
    </w:p>
    <w:p w:rsidR="001370CC" w:rsidRPr="001370CC" w:rsidRDefault="001370CC" w:rsidP="001370CC">
      <w:pPr>
        <w:pStyle w:val="BodyText"/>
        <w:ind w:left="567" w:right="-1" w:hanging="425"/>
        <w:rPr>
          <w:rFonts w:ascii="Cambria" w:hAnsi="Cambria"/>
          <w:sz w:val="18"/>
          <w:lang w:val="id-ID"/>
        </w:rPr>
      </w:pPr>
    </w:p>
    <w:p w:rsidR="001370CC" w:rsidRPr="001370CC" w:rsidRDefault="001370CC" w:rsidP="001370CC">
      <w:pPr>
        <w:pStyle w:val="BodyText"/>
        <w:ind w:left="567" w:right="-1" w:hanging="425"/>
        <w:rPr>
          <w:lang w:val="id-ID"/>
        </w:rPr>
      </w:pPr>
    </w:p>
    <w:p w:rsidR="001370CC" w:rsidRPr="001370CC" w:rsidRDefault="001370CC" w:rsidP="001370CC">
      <w:pPr>
        <w:pStyle w:val="BodyText"/>
        <w:ind w:left="567" w:right="-1" w:hanging="425"/>
        <w:rPr>
          <w:lang w:val="id-ID"/>
        </w:rPr>
      </w:pPr>
    </w:p>
    <w:p w:rsidR="001370CC" w:rsidRPr="001370CC" w:rsidRDefault="001370CC" w:rsidP="001370CC">
      <w:pPr>
        <w:pStyle w:val="BodyText"/>
        <w:ind w:left="567" w:right="-1" w:hanging="425"/>
        <w:rPr>
          <w:lang w:val="id-ID"/>
        </w:rPr>
      </w:pPr>
    </w:p>
    <w:p w:rsidR="001370CC" w:rsidRPr="001370CC" w:rsidRDefault="001370CC" w:rsidP="008F0DF2">
      <w:pPr>
        <w:pStyle w:val="BodyText"/>
        <w:ind w:left="567" w:right="-1" w:hanging="425"/>
        <w:rPr>
          <w:lang w:val="id-ID"/>
        </w:rPr>
      </w:pPr>
    </w:p>
    <w:p w:rsidR="00261D2A" w:rsidRPr="00C93C62" w:rsidRDefault="00261D2A" w:rsidP="00C93C62">
      <w:pPr>
        <w:pStyle w:val="BodyText"/>
        <w:spacing w:before="59"/>
        <w:ind w:left="567" w:right="-1" w:hanging="425"/>
        <w:rPr>
          <w:rFonts w:ascii="Cambria" w:hAnsi="Cambria"/>
          <w:sz w:val="18"/>
          <w:lang w:val="id-ID"/>
        </w:rPr>
      </w:pPr>
    </w:p>
    <w:sectPr w:rsidR="00261D2A" w:rsidRPr="00C93C62" w:rsidSect="00C63EC1">
      <w:headerReference w:type="even" r:id="rId24"/>
      <w:headerReference w:type="default" r:id="rId25"/>
      <w:footerReference w:type="even" r:id="rId26"/>
      <w:footerReference w:type="default" r:id="rId27"/>
      <w:headerReference w:type="first" r:id="rId28"/>
      <w:footerReference w:type="first" r:id="rId29"/>
      <w:pgSz w:w="11907" w:h="16839" w:code="9"/>
      <w:pgMar w:top="1699" w:right="1411" w:bottom="1699" w:left="141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877" w:rsidRDefault="00C37877" w:rsidP="00261D2A">
      <w:r>
        <w:separator/>
      </w:r>
    </w:p>
  </w:endnote>
  <w:endnote w:type="continuationSeparator" w:id="1">
    <w:p w:rsidR="00C37877" w:rsidRDefault="00C37877" w:rsidP="00261D2A">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EC1" w:rsidRDefault="00B66B22" w:rsidP="00243FAC">
    <w:pPr>
      <w:pStyle w:val="Footer"/>
      <w:jc w:val="center"/>
    </w:pPr>
    <w:r>
      <w:rPr>
        <w:noProof/>
      </w:rPr>
      <w:pict>
        <v:line id="Straight Connector 5" o:spid="_x0000_s1029" style="position:absolute;left:0;text-align:left;flip:y;z-index:251658240;visibility:visible" from="179.6pt,7.3pt" to="272.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" strokecolor="#bfbfbf"/>
      </w:pict>
    </w:r>
  </w:p>
  <w:p w:rsidR="00C63EC1" w:rsidRDefault="0063335F" w:rsidP="00243FAC">
    <w:pPr>
      <w:pStyle w:val="Footer"/>
      <w:jc w:val="center"/>
    </w:pPr>
    <w:r>
      <w:rPr>
        <w:noProof/>
        <w:lang w:val="id-ID" w:eastAsia="id-ID"/>
      </w:rPr>
      <w:drawing>
        <wp:anchor distT="0" distB="0" distL="114300" distR="114300" simplePos="0" relativeHeight="251656192" behindDoc="0" locked="0" layoutInCell="1" allowOverlap="1">
          <wp:simplePos x="0" y="0"/>
          <wp:positionH relativeFrom="column">
            <wp:posOffset>2096770</wp:posOffset>
          </wp:positionH>
          <wp:positionV relativeFrom="paragraph">
            <wp:posOffset>6350</wp:posOffset>
          </wp:positionV>
          <wp:extent cx="95885" cy="100965"/>
          <wp:effectExtent l="19050" t="0" r="0" b="0"/>
          <wp:wrapNone/>
          <wp:docPr id="4" name="Picture 2" descr="Description: 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ijain.org/files/doi.png"/>
                  <pic:cNvPicPr>
                    <a:picLocks noChangeAspect="1" noChangeArrowheads="1"/>
                  </pic:cNvPicPr>
                </pic:nvPicPr>
                <pic:blipFill>
                  <a:blip r:embed="rId1"/>
                  <a:srcRect/>
                  <a:stretch>
                    <a:fillRect/>
                  </a:stretch>
                </pic:blipFill>
                <pic:spPr bwMode="auto">
                  <a:xfrm>
                    <a:off x="0" y="0"/>
                    <a:ext cx="95885" cy="100965"/>
                  </a:xfrm>
                  <a:prstGeom prst="rect">
                    <a:avLst/>
                  </a:prstGeom>
                  <a:noFill/>
                  <a:ln w="9525">
                    <a:noFill/>
                    <a:miter lim="800000"/>
                    <a:headEnd/>
                    <a:tailEnd/>
                  </a:ln>
                </pic:spPr>
              </pic:pic>
            </a:graphicData>
          </a:graphic>
        </wp:anchor>
      </w:drawing>
    </w:r>
    <w:hyperlink r:id="rId2" w:history="1">
      <w:r w:rsidR="00C63EC1" w:rsidRPr="00B66B22">
        <w:rPr>
          <w:rStyle w:val="Hyperlink"/>
          <w:rFonts w:ascii="Californian FB" w:hAnsi="Californian FB"/>
          <w:color w:val="0000BF"/>
          <w:sz w:val="16"/>
          <w:szCs w:val="16"/>
        </w:rPr>
        <w:t>http://dx.doi.org/10.30983/xxxx</w:t>
      </w:r>
    </w:hyperlink>
    <w:r w:rsidR="00556E79">
      <w:rPr>
        <w:rFonts w:ascii="Californian FB" w:hAnsi="Californian FB"/>
        <w:color w:val="BFBFBF"/>
        <w:sz w:val="16"/>
        <w:szCs w:val="16"/>
      </w:rPr>
      <w:br/>
    </w:r>
    <w:r w:rsidR="00C63EC1">
      <w:br/>
    </w:r>
    <w:r w:rsidR="00C63EC1" w:rsidRPr="00243FAC">
      <w:rPr>
        <w:b/>
        <w:bCs/>
      </w:rPr>
      <w:t xml:space="preserve">- </w:t>
    </w:r>
    <w:r w:rsidR="00C63EC1" w:rsidRPr="00243FAC">
      <w:rPr>
        <w:b/>
        <w:bCs/>
      </w:rPr>
      <w:fldChar w:fldCharType="begin"/>
    </w:r>
    <w:r w:rsidR="00C63EC1" w:rsidRPr="00243FAC">
      <w:rPr>
        <w:b/>
        <w:bCs/>
      </w:rPr>
      <w:instrText xml:space="preserve"> PAGE   \* MERGEFORMAT </w:instrText>
    </w:r>
    <w:r w:rsidR="00C63EC1" w:rsidRPr="00243FAC">
      <w:rPr>
        <w:b/>
        <w:bCs/>
      </w:rPr>
      <w:fldChar w:fldCharType="separate"/>
    </w:r>
    <w:r w:rsidR="00E45DA8">
      <w:rPr>
        <w:b/>
        <w:bCs/>
        <w:noProof/>
      </w:rPr>
      <w:t>10</w:t>
    </w:r>
    <w:r w:rsidR="00C63EC1" w:rsidRPr="00243FAC">
      <w:rPr>
        <w:b/>
        <w:bCs/>
        <w:noProof/>
      </w:rPr>
      <w:fldChar w:fldCharType="end"/>
    </w:r>
    <w:r w:rsidR="00C63EC1" w:rsidRPr="00243FAC">
      <w:rPr>
        <w:b/>
        <w:bCs/>
        <w:noProof/>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EC1" w:rsidRDefault="0063335F" w:rsidP="00917B80">
    <w:pPr>
      <w:pStyle w:val="Footer"/>
      <w:jc w:val="center"/>
    </w:pPr>
    <w:r>
      <w:rPr>
        <w:noProof/>
        <w:lang w:val="id-ID" w:eastAsia="id-ID"/>
      </w:rPr>
      <w:drawing>
        <wp:anchor distT="0" distB="0" distL="114300" distR="114300" simplePos="0" relativeHeight="251657216" behindDoc="0" locked="0" layoutInCell="1" allowOverlap="1">
          <wp:simplePos x="0" y="0"/>
          <wp:positionH relativeFrom="column">
            <wp:posOffset>2096770</wp:posOffset>
          </wp:positionH>
          <wp:positionV relativeFrom="paragraph">
            <wp:posOffset>6350</wp:posOffset>
          </wp:positionV>
          <wp:extent cx="95885" cy="100965"/>
          <wp:effectExtent l="19050" t="0" r="0" b="0"/>
          <wp:wrapNone/>
          <wp:docPr id="3" name="Picture 4" descr="Description: 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ijain.org/files/doi.png"/>
                  <pic:cNvPicPr>
                    <a:picLocks noChangeAspect="1" noChangeArrowheads="1"/>
                  </pic:cNvPicPr>
                </pic:nvPicPr>
                <pic:blipFill>
                  <a:blip r:embed="rId1"/>
                  <a:srcRect/>
                  <a:stretch>
                    <a:fillRect/>
                  </a:stretch>
                </pic:blipFill>
                <pic:spPr bwMode="auto">
                  <a:xfrm>
                    <a:off x="0" y="0"/>
                    <a:ext cx="95885" cy="100965"/>
                  </a:xfrm>
                  <a:prstGeom prst="rect">
                    <a:avLst/>
                  </a:prstGeom>
                  <a:noFill/>
                  <a:ln w="9525">
                    <a:noFill/>
                    <a:miter lim="800000"/>
                    <a:headEnd/>
                    <a:tailEnd/>
                  </a:ln>
                </pic:spPr>
              </pic:pic>
            </a:graphicData>
          </a:graphic>
        </wp:anchor>
      </w:drawing>
    </w:r>
    <w:hyperlink r:id="rId2" w:history="1">
      <w:r w:rsidR="00C63EC1" w:rsidRPr="00B66B22">
        <w:rPr>
          <w:rStyle w:val="Hyperlink"/>
          <w:rFonts w:ascii="Californian FB" w:hAnsi="Californian FB"/>
          <w:color w:val="0000BF"/>
          <w:sz w:val="16"/>
          <w:szCs w:val="16"/>
        </w:rPr>
        <w:t>http://dx.doi.org/10.30983/xxxx</w:t>
      </w:r>
    </w:hyperlink>
    <w:r w:rsidR="00C63EC1" w:rsidRPr="00B66B22">
      <w:rPr>
        <w:rFonts w:ascii="Californian FB" w:hAnsi="Californian FB"/>
        <w:color w:val="BFBFBF"/>
        <w:sz w:val="16"/>
        <w:szCs w:val="16"/>
      </w:rPr>
      <w:br/>
      <w:t>Creative Commons Attribution-ShareAlike 4.0 International License. Some rights reserved</w:t>
    </w:r>
    <w:r w:rsidR="00C63EC1">
      <w:br/>
    </w:r>
    <w:r w:rsidR="00C63EC1" w:rsidRPr="00243FAC">
      <w:rPr>
        <w:b/>
        <w:bCs/>
      </w:rPr>
      <w:t xml:space="preserve">- </w:t>
    </w:r>
    <w:r w:rsidR="00C63EC1" w:rsidRPr="00243FAC">
      <w:rPr>
        <w:b/>
        <w:bCs/>
      </w:rPr>
      <w:fldChar w:fldCharType="begin"/>
    </w:r>
    <w:r w:rsidR="00C63EC1" w:rsidRPr="00243FAC">
      <w:rPr>
        <w:b/>
        <w:bCs/>
      </w:rPr>
      <w:instrText xml:space="preserve"> PAGE   \* MERGEFORMAT </w:instrText>
    </w:r>
    <w:r w:rsidR="00C63EC1" w:rsidRPr="00243FAC">
      <w:rPr>
        <w:b/>
        <w:bCs/>
      </w:rPr>
      <w:fldChar w:fldCharType="separate"/>
    </w:r>
    <w:r w:rsidR="00E45DA8">
      <w:rPr>
        <w:b/>
        <w:bCs/>
        <w:noProof/>
      </w:rPr>
      <w:t>11</w:t>
    </w:r>
    <w:r w:rsidR="00C63EC1" w:rsidRPr="00243FAC">
      <w:rPr>
        <w:b/>
        <w:bCs/>
        <w:noProof/>
      </w:rPr>
      <w:fldChar w:fldCharType="end"/>
    </w:r>
    <w:r w:rsidR="00C63EC1" w:rsidRPr="00243FAC">
      <w:rPr>
        <w:b/>
        <w:bCs/>
        <w:noProof/>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EC1" w:rsidRDefault="00C63EC1" w:rsidP="00B27C1B">
    <w:pPr>
      <w:pStyle w:val="Footer"/>
      <w:jc w:val="center"/>
    </w:pPr>
    <w:r w:rsidRPr="00243FAC">
      <w:rPr>
        <w:b/>
        <w:bCs/>
      </w:rPr>
      <w:t xml:space="preserve">- </w:t>
    </w:r>
    <w:r w:rsidRPr="00243FAC">
      <w:rPr>
        <w:b/>
        <w:bCs/>
      </w:rPr>
      <w:fldChar w:fldCharType="begin"/>
    </w:r>
    <w:r w:rsidRPr="00243FAC">
      <w:rPr>
        <w:b/>
        <w:bCs/>
      </w:rPr>
      <w:instrText xml:space="preserve"> PAGE   \* MERGEFORMAT </w:instrText>
    </w:r>
    <w:r w:rsidRPr="00243FAC">
      <w:rPr>
        <w:b/>
        <w:bCs/>
      </w:rPr>
      <w:fldChar w:fldCharType="separate"/>
    </w:r>
    <w:r w:rsidR="00E45DA8">
      <w:rPr>
        <w:b/>
        <w:bCs/>
        <w:noProof/>
      </w:rPr>
      <w:t>1</w:t>
    </w:r>
    <w:r w:rsidRPr="00243FAC">
      <w:rPr>
        <w:b/>
        <w:bCs/>
        <w:noProof/>
      </w:rPr>
      <w:fldChar w:fldCharType="end"/>
    </w:r>
    <w:r w:rsidRPr="00243FAC">
      <w:rPr>
        <w:b/>
        <w:bCs/>
        <w:noProof/>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877" w:rsidRDefault="00C37877" w:rsidP="00261D2A">
      <w:r>
        <w:separator/>
      </w:r>
    </w:p>
  </w:footnote>
  <w:footnote w:type="continuationSeparator" w:id="1">
    <w:p w:rsidR="00C37877" w:rsidRDefault="00C37877" w:rsidP="00261D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EC1" w:rsidRDefault="00556E79" w:rsidP="00556E79">
    <w:pPr>
      <w:pStyle w:val="Header"/>
    </w:pPr>
    <w:r>
      <w:rPr>
        <w:rFonts w:ascii="Century Schoolbook" w:hAnsi="Century Schoolbook"/>
        <w:spacing w:val="-8"/>
        <w:sz w:val="14"/>
        <w:szCs w:val="14"/>
        <w:lang w:val="id-ID"/>
      </w:rPr>
      <w:t>Ramadoni, Dimas</w:t>
    </w:r>
    <w:r w:rsidR="00C63EC1">
      <w:rPr>
        <w:rFonts w:ascii="Century Schoolbook" w:hAnsi="Century Schoolbook"/>
        <w:spacing w:val="-8"/>
        <w:sz w:val="14"/>
        <w:szCs w:val="14"/>
      </w:rPr>
      <w:t xml:space="preserve">                                                                                                                                            </w:t>
    </w:r>
    <w:r>
      <w:rPr>
        <w:rFonts w:ascii="Century Schoolbook" w:hAnsi="Century Schoolbook"/>
        <w:spacing w:val="-8"/>
        <w:sz w:val="14"/>
        <w:szCs w:val="14"/>
        <w:lang w:val="id-ID"/>
      </w:rPr>
      <w:t xml:space="preserve">              </w:t>
    </w:r>
    <w:r w:rsidR="00C63EC1">
      <w:rPr>
        <w:rFonts w:ascii="Century Schoolbook" w:hAnsi="Century Schoolbook"/>
        <w:spacing w:val="-8"/>
        <w:sz w:val="14"/>
        <w:szCs w:val="14"/>
      </w:rPr>
      <w:t xml:space="preserve">                        </w:t>
    </w:r>
    <w:r>
      <w:rPr>
        <w:rFonts w:ascii="Century Schoolbook" w:hAnsi="Century Schoolbook"/>
        <w:spacing w:val="-8"/>
        <w:sz w:val="14"/>
        <w:szCs w:val="14"/>
      </w:rPr>
      <w:t xml:space="preserve">                          Vol. </w:t>
    </w:r>
    <w:r>
      <w:rPr>
        <w:rFonts w:ascii="Century Schoolbook" w:hAnsi="Century Schoolbook"/>
        <w:spacing w:val="-8"/>
        <w:sz w:val="14"/>
        <w:szCs w:val="14"/>
        <w:lang w:val="id-ID"/>
      </w:rPr>
      <w:t>x</w:t>
    </w:r>
    <w:r w:rsidR="00C63EC1" w:rsidRPr="008D722D">
      <w:rPr>
        <w:rFonts w:ascii="Century Schoolbook" w:hAnsi="Century Schoolbook"/>
        <w:spacing w:val="-8"/>
        <w:sz w:val="14"/>
        <w:szCs w:val="14"/>
      </w:rPr>
      <w:t xml:space="preserve"> </w:t>
    </w:r>
    <w:r w:rsidR="00C63EC1">
      <w:rPr>
        <w:rFonts w:ascii="Century Schoolbook" w:hAnsi="Century Schoolbook"/>
        <w:spacing w:val="-8"/>
        <w:sz w:val="14"/>
        <w:szCs w:val="14"/>
      </w:rPr>
      <w:t xml:space="preserve"> </w:t>
    </w:r>
    <w:r w:rsidR="00C63EC1" w:rsidRPr="008D722D">
      <w:rPr>
        <w:rFonts w:ascii="Century Schoolbook" w:hAnsi="Century Schoolbook"/>
        <w:spacing w:val="-8"/>
        <w:sz w:val="14"/>
        <w:szCs w:val="14"/>
      </w:rPr>
      <w:t xml:space="preserve">No. </w:t>
    </w:r>
    <w:r>
      <w:rPr>
        <w:rFonts w:ascii="Century Schoolbook" w:hAnsi="Century Schoolbook"/>
        <w:spacing w:val="-8"/>
        <w:sz w:val="14"/>
        <w:szCs w:val="14"/>
        <w:lang w:val="id-ID"/>
      </w:rPr>
      <w:t>x</w:t>
    </w:r>
    <w:r w:rsidR="00C63EC1" w:rsidRPr="008D722D">
      <w:rPr>
        <w:rFonts w:ascii="Century Schoolbook" w:hAnsi="Century Schoolbook"/>
        <w:spacing w:val="-8"/>
        <w:sz w:val="14"/>
        <w:szCs w:val="14"/>
      </w:rPr>
      <w:t>,</w:t>
    </w:r>
    <w:r w:rsidR="00C63EC1">
      <w:rPr>
        <w:rFonts w:ascii="Century Schoolbook" w:hAnsi="Century Schoolbook"/>
        <w:spacing w:val="-8"/>
        <w:sz w:val="14"/>
        <w:szCs w:val="14"/>
      </w:rPr>
      <w:t xml:space="preserve"> </w:t>
    </w:r>
    <w:r>
      <w:rPr>
        <w:rFonts w:ascii="Century Schoolbook" w:hAnsi="Century Schoolbook"/>
        <w:spacing w:val="-8"/>
        <w:sz w:val="14"/>
        <w:szCs w:val="14"/>
        <w:lang w:val="id-ID"/>
      </w:rPr>
      <w:t>xx</w:t>
    </w:r>
    <w:r w:rsidR="00C63EC1">
      <w:rPr>
        <w:rFonts w:ascii="Century Schoolbook" w:hAnsi="Century Schoolbook"/>
        <w:spacing w:val="-8"/>
        <w:sz w:val="14"/>
        <w:szCs w:val="14"/>
      </w:rPr>
      <w:t xml:space="preserve"> 20</w:t>
    </w:r>
    <w:r>
      <w:rPr>
        <w:rFonts w:ascii="Century Schoolbook" w:hAnsi="Century Schoolbook"/>
        <w:spacing w:val="-8"/>
        <w:sz w:val="14"/>
        <w:szCs w:val="14"/>
        <w:lang w:val="id-ID"/>
      </w:rPr>
      <w:t>xx</w:t>
    </w:r>
    <w:r w:rsidR="00C63EC1" w:rsidRPr="008D722D">
      <w:rPr>
        <w:rFonts w:ascii="Century Schoolbook" w:hAnsi="Century Schoolbook"/>
        <w:spacing w:val="-8"/>
        <w:sz w:val="14"/>
        <w:szCs w:val="14"/>
      </w:rPr>
      <w:t xml:space="preserve"> pp. </w:t>
    </w:r>
    <w:r w:rsidR="00C63EC1">
      <w:rPr>
        <w:rFonts w:ascii="Century Schoolbook" w:hAnsi="Century Schoolbook"/>
        <w:spacing w:val="-8"/>
        <w:sz w:val="14"/>
        <w:szCs w:val="14"/>
      </w:rPr>
      <w:t>xx-yy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EC1" w:rsidRDefault="00556E79" w:rsidP="00556E79">
    <w:pPr>
      <w:pStyle w:val="Header"/>
    </w:pPr>
    <w:r>
      <w:rPr>
        <w:rFonts w:ascii="Century Schoolbook" w:hAnsi="Century Schoolbook"/>
        <w:spacing w:val="-8"/>
        <w:sz w:val="14"/>
        <w:szCs w:val="14"/>
        <w:lang w:val="id-ID"/>
      </w:rPr>
      <w:t>Ramadoni, Dimas</w:t>
    </w:r>
    <w:r w:rsidR="00C63EC1">
      <w:rPr>
        <w:rFonts w:ascii="Century Schoolbook" w:hAnsi="Century Schoolbook"/>
        <w:spacing w:val="-8"/>
        <w:sz w:val="14"/>
        <w:szCs w:val="14"/>
      </w:rPr>
      <w:t xml:space="preserve">                                                                                                                           </w:t>
    </w:r>
    <w:r>
      <w:rPr>
        <w:rFonts w:ascii="Century Schoolbook" w:hAnsi="Century Schoolbook"/>
        <w:spacing w:val="-8"/>
        <w:sz w:val="14"/>
        <w:szCs w:val="14"/>
        <w:lang w:val="id-ID"/>
      </w:rPr>
      <w:t xml:space="preserve">             </w:t>
    </w:r>
    <w:r w:rsidR="00C63EC1">
      <w:rPr>
        <w:rFonts w:ascii="Century Schoolbook" w:hAnsi="Century Schoolbook"/>
        <w:spacing w:val="-8"/>
        <w:sz w:val="14"/>
        <w:szCs w:val="14"/>
      </w:rPr>
      <w:t xml:space="preserve">        </w:t>
    </w:r>
    <w:r>
      <w:rPr>
        <w:rFonts w:ascii="Century Schoolbook" w:hAnsi="Century Schoolbook"/>
        <w:spacing w:val="-8"/>
        <w:sz w:val="14"/>
        <w:szCs w:val="14"/>
      </w:rPr>
      <w:t xml:space="preserve">                       </w:t>
    </w:r>
    <w:r w:rsidR="00C63EC1">
      <w:rPr>
        <w:rFonts w:ascii="Century Schoolbook" w:hAnsi="Century Schoolbook"/>
        <w:spacing w:val="-8"/>
        <w:sz w:val="14"/>
        <w:szCs w:val="14"/>
      </w:rPr>
      <w:t xml:space="preserve">           </w:t>
    </w:r>
    <w:r>
      <w:rPr>
        <w:rFonts w:ascii="Century Schoolbook" w:hAnsi="Century Schoolbook"/>
        <w:spacing w:val="-8"/>
        <w:sz w:val="14"/>
        <w:szCs w:val="14"/>
      </w:rPr>
      <w:t xml:space="preserve">                         Vol. </w:t>
    </w:r>
    <w:r>
      <w:rPr>
        <w:rFonts w:ascii="Century Schoolbook" w:hAnsi="Century Schoolbook"/>
        <w:spacing w:val="-8"/>
        <w:sz w:val="14"/>
        <w:szCs w:val="14"/>
        <w:lang w:val="id-ID"/>
      </w:rPr>
      <w:t>x</w:t>
    </w:r>
    <w:r w:rsidR="00C63EC1" w:rsidRPr="008D722D">
      <w:rPr>
        <w:rFonts w:ascii="Century Schoolbook" w:hAnsi="Century Schoolbook"/>
        <w:spacing w:val="-8"/>
        <w:sz w:val="14"/>
        <w:szCs w:val="14"/>
      </w:rPr>
      <w:t xml:space="preserve"> </w:t>
    </w:r>
    <w:r w:rsidR="00C63EC1">
      <w:rPr>
        <w:rFonts w:ascii="Century Schoolbook" w:hAnsi="Century Schoolbook"/>
        <w:spacing w:val="-8"/>
        <w:sz w:val="14"/>
        <w:szCs w:val="14"/>
      </w:rPr>
      <w:t xml:space="preserve"> </w:t>
    </w:r>
    <w:r w:rsidR="00C63EC1" w:rsidRPr="008D722D">
      <w:rPr>
        <w:rFonts w:ascii="Century Schoolbook" w:hAnsi="Century Schoolbook"/>
        <w:spacing w:val="-8"/>
        <w:sz w:val="14"/>
        <w:szCs w:val="14"/>
      </w:rPr>
      <w:t xml:space="preserve">No. </w:t>
    </w:r>
    <w:r>
      <w:rPr>
        <w:rFonts w:ascii="Century Schoolbook" w:hAnsi="Century Schoolbook"/>
        <w:spacing w:val="-8"/>
        <w:sz w:val="14"/>
        <w:szCs w:val="14"/>
        <w:lang w:val="id-ID"/>
      </w:rPr>
      <w:t>x</w:t>
    </w:r>
    <w:r w:rsidR="00C63EC1" w:rsidRPr="008D722D">
      <w:rPr>
        <w:rFonts w:ascii="Century Schoolbook" w:hAnsi="Century Schoolbook"/>
        <w:spacing w:val="-8"/>
        <w:sz w:val="14"/>
        <w:szCs w:val="14"/>
      </w:rPr>
      <w:t>,</w:t>
    </w:r>
    <w:r w:rsidR="00C63EC1">
      <w:rPr>
        <w:rFonts w:ascii="Century Schoolbook" w:hAnsi="Century Schoolbook"/>
        <w:spacing w:val="-8"/>
        <w:sz w:val="14"/>
        <w:szCs w:val="14"/>
      </w:rPr>
      <w:t xml:space="preserve"> </w:t>
    </w:r>
    <w:r>
      <w:rPr>
        <w:rFonts w:ascii="Century Schoolbook" w:hAnsi="Century Schoolbook"/>
        <w:spacing w:val="-8"/>
        <w:sz w:val="14"/>
        <w:szCs w:val="14"/>
        <w:lang w:val="id-ID"/>
      </w:rPr>
      <w:t>xx</w:t>
    </w:r>
    <w:r w:rsidR="00C63EC1">
      <w:rPr>
        <w:rFonts w:ascii="Century Schoolbook" w:hAnsi="Century Schoolbook"/>
        <w:spacing w:val="-8"/>
        <w:sz w:val="14"/>
        <w:szCs w:val="14"/>
      </w:rPr>
      <w:t xml:space="preserve"> 20</w:t>
    </w:r>
    <w:r>
      <w:rPr>
        <w:rFonts w:ascii="Century Schoolbook" w:hAnsi="Century Schoolbook"/>
        <w:spacing w:val="-8"/>
        <w:sz w:val="14"/>
        <w:szCs w:val="14"/>
        <w:lang w:val="id-ID"/>
      </w:rPr>
      <w:t>xx</w:t>
    </w:r>
    <w:r w:rsidR="00C63EC1" w:rsidRPr="008D722D">
      <w:rPr>
        <w:rFonts w:ascii="Century Schoolbook" w:hAnsi="Century Schoolbook"/>
        <w:spacing w:val="-8"/>
        <w:sz w:val="14"/>
        <w:szCs w:val="14"/>
      </w:rPr>
      <w:t xml:space="preserve"> pp. </w:t>
    </w:r>
    <w:r w:rsidR="00C63EC1">
      <w:rPr>
        <w:rFonts w:ascii="Century Schoolbook" w:hAnsi="Century Schoolbook"/>
        <w:spacing w:val="-8"/>
        <w:sz w:val="14"/>
        <w:szCs w:val="14"/>
      </w:rPr>
      <w:t>xx-yy</w:t>
    </w:r>
  </w:p>
  <w:p w:rsidR="00C63EC1" w:rsidRDefault="00C63EC1">
    <w:pPr>
      <w:pStyle w:val="Header"/>
    </w:pPr>
  </w:p>
  <w:p w:rsidR="00C63EC1" w:rsidRDefault="00C63EC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EC1" w:rsidRPr="009066C7" w:rsidRDefault="00C63EC1" w:rsidP="00C63EC1">
    <w:pPr>
      <w:pStyle w:val="Header"/>
      <w:tabs>
        <w:tab w:val="clear" w:pos="9360"/>
        <w:tab w:val="right" w:pos="8010"/>
      </w:tabs>
      <w:rPr>
        <w:rFonts w:ascii="Century Schoolbook" w:hAnsi="Century Schoolbook"/>
        <w:sz w:val="14"/>
        <w:szCs w:val="14"/>
      </w:rPr>
    </w:pPr>
    <w:r w:rsidRPr="004162FA">
      <w:rPr>
        <w:rFonts w:ascii="Century Schoolbook" w:hAnsi="Century Schoolbook"/>
        <w:sz w:val="14"/>
        <w:szCs w:val="14"/>
        <w:lang w:val="id-ID"/>
      </w:rPr>
      <w:t xml:space="preserve">Lattice Journal : </w:t>
    </w:r>
    <w:r w:rsidRPr="004C6C71">
      <w:rPr>
        <w:rFonts w:ascii="Century Schoolbook" w:hAnsi="Century Schoolbook"/>
        <w:i/>
        <w:sz w:val="14"/>
        <w:szCs w:val="14"/>
        <w:lang w:val="id-ID"/>
      </w:rPr>
      <w:t>Journal of Mathematics Education and Applied</w:t>
    </w:r>
    <w:r w:rsidRPr="004C6C71">
      <w:rPr>
        <w:rFonts w:ascii="Century Schoolbook" w:hAnsi="Century Schoolbook"/>
        <w:i/>
        <w:sz w:val="14"/>
        <w:szCs w:val="14"/>
        <w:lang w:val="id-ID"/>
      </w:rPr>
      <w:tab/>
    </w:r>
    <w:r w:rsidRPr="004C6C71">
      <w:rPr>
        <w:rFonts w:ascii="Century Schoolbook" w:hAnsi="Century Schoolbook"/>
        <w:i/>
        <w:sz w:val="14"/>
        <w:szCs w:val="14"/>
      </w:rPr>
      <w:t xml:space="preserve">               </w:t>
    </w:r>
    <w:r>
      <w:rPr>
        <w:rFonts w:ascii="Century Schoolbook" w:hAnsi="Century Schoolbook"/>
        <w:i/>
        <w:sz w:val="14"/>
        <w:szCs w:val="14"/>
      </w:rPr>
      <w:t xml:space="preserve">                         </w:t>
    </w:r>
    <w:r w:rsidRPr="004C6C71">
      <w:rPr>
        <w:rFonts w:ascii="Century Schoolbook" w:hAnsi="Century Schoolbook"/>
        <w:i/>
        <w:sz w:val="14"/>
        <w:szCs w:val="14"/>
      </w:rPr>
      <w:t xml:space="preserve"> </w:t>
    </w:r>
    <w:r>
      <w:rPr>
        <w:rFonts w:ascii="Century Schoolbook" w:hAnsi="Century Schoolbook"/>
        <w:sz w:val="14"/>
        <w:szCs w:val="14"/>
      </w:rPr>
      <w:t>e</w:t>
    </w:r>
    <w:r w:rsidRPr="009066C7">
      <w:rPr>
        <w:rFonts w:ascii="Century Schoolbook" w:hAnsi="Century Schoolbook"/>
        <w:sz w:val="14"/>
        <w:szCs w:val="14"/>
      </w:rPr>
      <w:t>-</w:t>
    </w:r>
    <w:r>
      <w:rPr>
        <w:rFonts w:ascii="Century Schoolbook" w:hAnsi="Century Schoolbook"/>
        <w:sz w:val="14"/>
        <w:szCs w:val="14"/>
      </w:rPr>
      <w:t xml:space="preserve">ISSN:            </w:t>
    </w:r>
    <w:r>
      <w:rPr>
        <w:rFonts w:ascii="Century Schoolbook" w:hAnsi="Century Schoolbook"/>
        <w:sz w:val="14"/>
        <w:szCs w:val="14"/>
      </w:rPr>
      <w:tab/>
      <w:t xml:space="preserve">   </w:t>
    </w:r>
    <w:r w:rsidRPr="009066C7">
      <w:rPr>
        <w:rFonts w:ascii="Century Schoolbook" w:hAnsi="Century Schoolbook"/>
        <w:sz w:val="14"/>
        <w:szCs w:val="14"/>
      </w:rPr>
      <w:t>p-</w:t>
    </w:r>
    <w:r>
      <w:rPr>
        <w:rFonts w:ascii="Century Schoolbook" w:hAnsi="Century Schoolbook"/>
        <w:sz w:val="14"/>
        <w:szCs w:val="14"/>
      </w:rPr>
      <w:t xml:space="preserve">ISSN: </w:t>
    </w:r>
  </w:p>
  <w:p w:rsidR="00C63EC1" w:rsidRPr="00C63EC1" w:rsidRDefault="0063335F" w:rsidP="00C63EC1">
    <w:pPr>
      <w:pStyle w:val="Header"/>
      <w:tabs>
        <w:tab w:val="left" w:pos="6030"/>
      </w:tabs>
    </w:pPr>
    <w:r>
      <w:rPr>
        <w:noProof/>
        <w:lang w:val="id-ID" w:eastAsia="id-ID"/>
      </w:rPr>
      <w:drawing>
        <wp:anchor distT="0" distB="0" distL="114300" distR="114300" simplePos="0" relativeHeight="251659264" behindDoc="0" locked="0" layoutInCell="1" allowOverlap="1">
          <wp:simplePos x="0" y="0"/>
          <wp:positionH relativeFrom="column">
            <wp:posOffset>3664585</wp:posOffset>
          </wp:positionH>
          <wp:positionV relativeFrom="paragraph">
            <wp:posOffset>7620</wp:posOffset>
          </wp:positionV>
          <wp:extent cx="95885" cy="100965"/>
          <wp:effectExtent l="19050" t="0" r="0" b="0"/>
          <wp:wrapNone/>
          <wp:docPr id="2" name="Picture 6" descr="Description: Description: Description: Description: http://ijain.org/files/do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Description: http://ijain.org/files/doi.png"/>
                  <pic:cNvPicPr>
                    <a:picLocks noChangeArrowheads="1"/>
                  </pic:cNvPicPr>
                </pic:nvPicPr>
                <pic:blipFill>
                  <a:blip r:embed="rId1"/>
                  <a:srcRect/>
                  <a:stretch>
                    <a:fillRect/>
                  </a:stretch>
                </pic:blipFill>
                <pic:spPr bwMode="auto">
                  <a:xfrm>
                    <a:off x="0" y="0"/>
                    <a:ext cx="95885" cy="100965"/>
                  </a:xfrm>
                  <a:prstGeom prst="rect">
                    <a:avLst/>
                  </a:prstGeom>
                  <a:noFill/>
                  <a:ln w="9525">
                    <a:noFill/>
                    <a:miter lim="800000"/>
                    <a:headEnd/>
                    <a:tailEnd/>
                  </a:ln>
                </pic:spPr>
              </pic:pic>
            </a:graphicData>
          </a:graphic>
        </wp:anchor>
      </w:drawing>
    </w:r>
    <w:r w:rsidR="00C63EC1" w:rsidRPr="00C63EC1">
      <w:rPr>
        <w:rFonts w:ascii="Century Schoolbook" w:hAnsi="Century Schoolbook"/>
        <w:sz w:val="14"/>
        <w:szCs w:val="14"/>
      </w:rPr>
      <w:t xml:space="preserve">Vol. </w:t>
    </w:r>
    <w:r w:rsidR="00C63EC1">
      <w:rPr>
        <w:rFonts w:ascii="Century Schoolbook" w:hAnsi="Century Schoolbook"/>
        <w:sz w:val="14"/>
        <w:szCs w:val="14"/>
      </w:rPr>
      <w:t>xx</w:t>
    </w:r>
    <w:r w:rsidR="00C63EC1" w:rsidRPr="00C63EC1">
      <w:rPr>
        <w:rFonts w:ascii="Century Schoolbook" w:hAnsi="Century Schoolbook"/>
        <w:sz w:val="14"/>
        <w:szCs w:val="14"/>
      </w:rPr>
      <w:t xml:space="preserve">, No. </w:t>
    </w:r>
    <w:r w:rsidR="00C63EC1">
      <w:rPr>
        <w:rFonts w:ascii="Century Schoolbook" w:hAnsi="Century Schoolbook"/>
        <w:sz w:val="14"/>
        <w:szCs w:val="14"/>
      </w:rPr>
      <w:t>xx</w:t>
    </w:r>
    <w:r w:rsidR="00C63EC1" w:rsidRPr="00C63EC1">
      <w:rPr>
        <w:rFonts w:ascii="Century Schoolbook" w:hAnsi="Century Schoolbook"/>
        <w:sz w:val="14"/>
        <w:szCs w:val="14"/>
      </w:rPr>
      <w:t xml:space="preserve"> (</w:t>
    </w:r>
    <w:r w:rsidR="00C63EC1">
      <w:rPr>
        <w:rFonts w:ascii="Century Schoolbook" w:hAnsi="Century Schoolbook"/>
        <w:sz w:val="14"/>
        <w:szCs w:val="14"/>
      </w:rPr>
      <w:t>xxxx</w:t>
    </w:r>
    <w:r w:rsidR="00C63EC1" w:rsidRPr="00C63EC1">
      <w:rPr>
        <w:rFonts w:ascii="Century Schoolbook" w:hAnsi="Century Schoolbook"/>
        <w:sz w:val="14"/>
        <w:szCs w:val="14"/>
      </w:rPr>
      <w:t xml:space="preserve">), pp. </w:t>
    </w:r>
    <w:r w:rsidR="00C63EC1">
      <w:rPr>
        <w:rFonts w:ascii="Century Schoolbook" w:hAnsi="Century Schoolbook"/>
        <w:sz w:val="14"/>
        <w:szCs w:val="14"/>
      </w:rPr>
      <w:t>xx</w:t>
    </w:r>
    <w:r w:rsidR="00C63EC1" w:rsidRPr="00C63EC1">
      <w:rPr>
        <w:rFonts w:ascii="Century Schoolbook" w:hAnsi="Century Schoolbook"/>
        <w:sz w:val="14"/>
        <w:szCs w:val="14"/>
      </w:rPr>
      <w:t>-</w:t>
    </w:r>
    <w:r w:rsidR="00C63EC1">
      <w:rPr>
        <w:rFonts w:ascii="Century Schoolbook" w:hAnsi="Century Schoolbook"/>
        <w:sz w:val="14"/>
        <w:szCs w:val="14"/>
      </w:rPr>
      <w:t>xx</w:t>
    </w:r>
    <w:r w:rsidR="00C63EC1" w:rsidRPr="00C63EC1">
      <w:rPr>
        <w:rFonts w:ascii="Century Schoolbook" w:hAnsi="Century Schoolbook"/>
        <w:sz w:val="14"/>
        <w:szCs w:val="14"/>
      </w:rPr>
      <w:tab/>
      <w:t xml:space="preserve">                                                                                                 </w:t>
    </w:r>
    <w:r w:rsidR="00C63EC1">
      <w:rPr>
        <w:rFonts w:ascii="Century Schoolbook" w:hAnsi="Century Schoolbook"/>
        <w:sz w:val="14"/>
        <w:szCs w:val="14"/>
      </w:rPr>
      <w:t xml:space="preserve">    </w:t>
    </w:r>
    <w:r w:rsidR="00C63EC1" w:rsidRPr="00C63EC1">
      <w:rPr>
        <w:rFonts w:ascii="Century Schoolbook" w:hAnsi="Century Schoolbook"/>
        <w:sz w:val="14"/>
        <w:szCs w:val="14"/>
      </w:rPr>
      <w:t>DOI: http://dx.doi.org/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3AAB0BC"/>
    <w:lvl w:ilvl="0">
      <w:start w:val="1"/>
      <w:numFmt w:val="decimal"/>
      <w:pStyle w:val="ListNumber2"/>
      <w:lvlText w:val="%1."/>
      <w:lvlJc w:val="left"/>
      <w:pPr>
        <w:tabs>
          <w:tab w:val="num" w:pos="720"/>
        </w:tabs>
        <w:ind w:left="720" w:hanging="360"/>
      </w:pPr>
    </w:lvl>
  </w:abstractNum>
  <w:abstractNum w:abstractNumId="1">
    <w:nsid w:val="01E71F03"/>
    <w:multiLevelType w:val="hybridMultilevel"/>
    <w:tmpl w:val="29BC68B4"/>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60033"/>
    <w:multiLevelType w:val="hybridMultilevel"/>
    <w:tmpl w:val="1A86FFB0"/>
    <w:lvl w:ilvl="0" w:tplc="4EB8642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68102DD"/>
    <w:multiLevelType w:val="hybridMultilevel"/>
    <w:tmpl w:val="8F0C3D10"/>
    <w:lvl w:ilvl="0" w:tplc="A2D2C148">
      <w:start w:val="1"/>
      <w:numFmt w:val="upp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E0C7120"/>
    <w:multiLevelType w:val="hybridMultilevel"/>
    <w:tmpl w:val="809EA3A8"/>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234F54DE"/>
    <w:multiLevelType w:val="hybridMultilevel"/>
    <w:tmpl w:val="CE60C7EC"/>
    <w:lvl w:ilvl="0" w:tplc="23B65D82">
      <w:start w:val="5"/>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nsid w:val="333A051C"/>
    <w:multiLevelType w:val="multilevel"/>
    <w:tmpl w:val="737E4138"/>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3FFE43BE"/>
    <w:multiLevelType w:val="hybridMultilevel"/>
    <w:tmpl w:val="ACA82C16"/>
    <w:lvl w:ilvl="0" w:tplc="7EB0B5BA">
      <w:start w:val="1"/>
      <w:numFmt w:val="decimal"/>
      <w:lvlText w:val="%1."/>
      <w:lvlJc w:val="left"/>
      <w:pPr>
        <w:ind w:left="1617" w:hanging="360"/>
      </w:pPr>
      <w:rPr>
        <w:rFonts w:ascii="Century Schoolbook" w:hAnsi="Century Schoolbook" w:hint="default"/>
        <w:sz w:val="22"/>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8">
    <w:nsid w:val="43CE715E"/>
    <w:multiLevelType w:val="hybridMultilevel"/>
    <w:tmpl w:val="01E03E1C"/>
    <w:lvl w:ilvl="0" w:tplc="7EB0B5BA">
      <w:start w:val="1"/>
      <w:numFmt w:val="decimal"/>
      <w:lvlText w:val="%1."/>
      <w:lvlJc w:val="left"/>
      <w:pPr>
        <w:ind w:left="1571" w:hanging="360"/>
      </w:pPr>
      <w:rPr>
        <w:rFonts w:ascii="Century Schoolbook" w:hAnsi="Century Schoolbook"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7D006B"/>
    <w:multiLevelType w:val="hybridMultilevel"/>
    <w:tmpl w:val="CBF2B458"/>
    <w:lvl w:ilvl="0" w:tplc="27C035B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5B24DA"/>
    <w:multiLevelType w:val="hybridMultilevel"/>
    <w:tmpl w:val="0B6460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C2548A"/>
    <w:multiLevelType w:val="multilevel"/>
    <w:tmpl w:val="12EC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36037F"/>
    <w:multiLevelType w:val="hybridMultilevel"/>
    <w:tmpl w:val="E2741BB2"/>
    <w:lvl w:ilvl="0" w:tplc="C45A5C78">
      <w:start w:val="5"/>
      <w:numFmt w:val="bullet"/>
      <w:lvlText w:val="-"/>
      <w:lvlJc w:val="left"/>
      <w:pPr>
        <w:ind w:left="768" w:hanging="360"/>
      </w:pPr>
      <w:rPr>
        <w:rFonts w:ascii="Times New Roman" w:eastAsia="Times New Roman" w:hAnsi="Times New Roman"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64375837"/>
    <w:multiLevelType w:val="hybridMultilevel"/>
    <w:tmpl w:val="DB248E7C"/>
    <w:lvl w:ilvl="0" w:tplc="AB5A4F9C">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5D495A"/>
    <w:multiLevelType w:val="hybridMultilevel"/>
    <w:tmpl w:val="DFCE6D2E"/>
    <w:lvl w:ilvl="0" w:tplc="DCF2F42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AF6FE5"/>
    <w:multiLevelType w:val="hybridMultilevel"/>
    <w:tmpl w:val="85F82424"/>
    <w:lvl w:ilvl="0" w:tplc="04090015">
      <w:start w:val="1"/>
      <w:numFmt w:val="upperLetter"/>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8"/>
  </w:num>
  <w:num w:numId="5">
    <w:abstractNumId w:val="7"/>
  </w:num>
  <w:num w:numId="6">
    <w:abstractNumId w:val="6"/>
  </w:num>
  <w:num w:numId="7">
    <w:abstractNumId w:val="10"/>
  </w:num>
  <w:num w:numId="8">
    <w:abstractNumId w:val="5"/>
  </w:num>
  <w:num w:numId="9">
    <w:abstractNumId w:val="12"/>
  </w:num>
  <w:num w:numId="10">
    <w:abstractNumId w:val="9"/>
  </w:num>
  <w:num w:numId="11">
    <w:abstractNumId w:val="13"/>
  </w:num>
  <w:num w:numId="12">
    <w:abstractNumId w:val="15"/>
  </w:num>
  <w:num w:numId="13">
    <w:abstractNumId w:val="14"/>
  </w:num>
  <w:num w:numId="14">
    <w:abstractNumId w:val="2"/>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0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261D2A"/>
    <w:rsid w:val="00000AE3"/>
    <w:rsid w:val="00001DF0"/>
    <w:rsid w:val="00003853"/>
    <w:rsid w:val="0001125A"/>
    <w:rsid w:val="00016340"/>
    <w:rsid w:val="00016BAA"/>
    <w:rsid w:val="0001718D"/>
    <w:rsid w:val="00030DC3"/>
    <w:rsid w:val="000332F6"/>
    <w:rsid w:val="00035A64"/>
    <w:rsid w:val="00041103"/>
    <w:rsid w:val="000441B8"/>
    <w:rsid w:val="00047257"/>
    <w:rsid w:val="00050C1E"/>
    <w:rsid w:val="000527CF"/>
    <w:rsid w:val="000533E2"/>
    <w:rsid w:val="00053842"/>
    <w:rsid w:val="0005615D"/>
    <w:rsid w:val="000568B1"/>
    <w:rsid w:val="000571ED"/>
    <w:rsid w:val="00057798"/>
    <w:rsid w:val="00057BC4"/>
    <w:rsid w:val="000613BC"/>
    <w:rsid w:val="0006153F"/>
    <w:rsid w:val="00062363"/>
    <w:rsid w:val="000623B4"/>
    <w:rsid w:val="00063807"/>
    <w:rsid w:val="000653C3"/>
    <w:rsid w:val="00067657"/>
    <w:rsid w:val="0007068B"/>
    <w:rsid w:val="00073D48"/>
    <w:rsid w:val="00082B39"/>
    <w:rsid w:val="000841FB"/>
    <w:rsid w:val="0008627D"/>
    <w:rsid w:val="00090EF9"/>
    <w:rsid w:val="00093351"/>
    <w:rsid w:val="000960D2"/>
    <w:rsid w:val="00097FCD"/>
    <w:rsid w:val="000A0325"/>
    <w:rsid w:val="000A2FD0"/>
    <w:rsid w:val="000A3F49"/>
    <w:rsid w:val="000B0C8D"/>
    <w:rsid w:val="000B6E11"/>
    <w:rsid w:val="000B7940"/>
    <w:rsid w:val="000C10D7"/>
    <w:rsid w:val="000D37B5"/>
    <w:rsid w:val="000D3FBA"/>
    <w:rsid w:val="000D7E8F"/>
    <w:rsid w:val="000E2DF5"/>
    <w:rsid w:val="000E3F91"/>
    <w:rsid w:val="000E656A"/>
    <w:rsid w:val="000E67EA"/>
    <w:rsid w:val="000E73EA"/>
    <w:rsid w:val="000F43D8"/>
    <w:rsid w:val="000F5DC1"/>
    <w:rsid w:val="000F691E"/>
    <w:rsid w:val="000F7497"/>
    <w:rsid w:val="001005DB"/>
    <w:rsid w:val="00100F54"/>
    <w:rsid w:val="00101D0F"/>
    <w:rsid w:val="00104428"/>
    <w:rsid w:val="00106094"/>
    <w:rsid w:val="00106CA7"/>
    <w:rsid w:val="00117723"/>
    <w:rsid w:val="00121385"/>
    <w:rsid w:val="00122087"/>
    <w:rsid w:val="001251FF"/>
    <w:rsid w:val="0012533A"/>
    <w:rsid w:val="00126E50"/>
    <w:rsid w:val="0012778A"/>
    <w:rsid w:val="001335FD"/>
    <w:rsid w:val="001340BE"/>
    <w:rsid w:val="001370CC"/>
    <w:rsid w:val="001505BC"/>
    <w:rsid w:val="00150692"/>
    <w:rsid w:val="001532F6"/>
    <w:rsid w:val="00153B6D"/>
    <w:rsid w:val="001543DF"/>
    <w:rsid w:val="0015454F"/>
    <w:rsid w:val="00161334"/>
    <w:rsid w:val="00165D53"/>
    <w:rsid w:val="00166162"/>
    <w:rsid w:val="00166C07"/>
    <w:rsid w:val="00170643"/>
    <w:rsid w:val="001721DC"/>
    <w:rsid w:val="001724E1"/>
    <w:rsid w:val="00181B8C"/>
    <w:rsid w:val="001822D3"/>
    <w:rsid w:val="00182C33"/>
    <w:rsid w:val="001831E3"/>
    <w:rsid w:val="00183407"/>
    <w:rsid w:val="00191037"/>
    <w:rsid w:val="00194053"/>
    <w:rsid w:val="001A018C"/>
    <w:rsid w:val="001A27E8"/>
    <w:rsid w:val="001A28E3"/>
    <w:rsid w:val="001B01E3"/>
    <w:rsid w:val="001B14C8"/>
    <w:rsid w:val="001B3F27"/>
    <w:rsid w:val="001B4764"/>
    <w:rsid w:val="001B4D69"/>
    <w:rsid w:val="001C47B2"/>
    <w:rsid w:val="001C549B"/>
    <w:rsid w:val="001C754E"/>
    <w:rsid w:val="001C7AFF"/>
    <w:rsid w:val="001D04D3"/>
    <w:rsid w:val="001D4912"/>
    <w:rsid w:val="001D795E"/>
    <w:rsid w:val="001E07E3"/>
    <w:rsid w:val="001E1115"/>
    <w:rsid w:val="001E73EB"/>
    <w:rsid w:val="001F27A2"/>
    <w:rsid w:val="001F489C"/>
    <w:rsid w:val="00206DF8"/>
    <w:rsid w:val="00212492"/>
    <w:rsid w:val="00212D33"/>
    <w:rsid w:val="00213D80"/>
    <w:rsid w:val="00217D0A"/>
    <w:rsid w:val="002245AF"/>
    <w:rsid w:val="00227AD5"/>
    <w:rsid w:val="00227F3C"/>
    <w:rsid w:val="0023352D"/>
    <w:rsid w:val="002356CE"/>
    <w:rsid w:val="002369EF"/>
    <w:rsid w:val="0023720D"/>
    <w:rsid w:val="00242EBE"/>
    <w:rsid w:val="00243900"/>
    <w:rsid w:val="00243FAC"/>
    <w:rsid w:val="0024635E"/>
    <w:rsid w:val="00251583"/>
    <w:rsid w:val="00255748"/>
    <w:rsid w:val="00255845"/>
    <w:rsid w:val="0025594C"/>
    <w:rsid w:val="00257C4D"/>
    <w:rsid w:val="00261D2A"/>
    <w:rsid w:val="00261ECC"/>
    <w:rsid w:val="00265D6B"/>
    <w:rsid w:val="0027182B"/>
    <w:rsid w:val="0027334C"/>
    <w:rsid w:val="00274AA9"/>
    <w:rsid w:val="00275706"/>
    <w:rsid w:val="0028130B"/>
    <w:rsid w:val="00287F4A"/>
    <w:rsid w:val="00291D0F"/>
    <w:rsid w:val="00292782"/>
    <w:rsid w:val="00294CD6"/>
    <w:rsid w:val="002967C6"/>
    <w:rsid w:val="002A1C21"/>
    <w:rsid w:val="002A4D8C"/>
    <w:rsid w:val="002A6839"/>
    <w:rsid w:val="002B30EF"/>
    <w:rsid w:val="002B6645"/>
    <w:rsid w:val="002B6EE7"/>
    <w:rsid w:val="002B716B"/>
    <w:rsid w:val="002C0871"/>
    <w:rsid w:val="002C4883"/>
    <w:rsid w:val="002C7ACB"/>
    <w:rsid w:val="002D2070"/>
    <w:rsid w:val="002D2C89"/>
    <w:rsid w:val="002D6987"/>
    <w:rsid w:val="002D792A"/>
    <w:rsid w:val="002E43E6"/>
    <w:rsid w:val="002F0097"/>
    <w:rsid w:val="002F1819"/>
    <w:rsid w:val="002F2BED"/>
    <w:rsid w:val="002F77C8"/>
    <w:rsid w:val="0030425A"/>
    <w:rsid w:val="0030711B"/>
    <w:rsid w:val="003076AA"/>
    <w:rsid w:val="003136CF"/>
    <w:rsid w:val="00315985"/>
    <w:rsid w:val="00316104"/>
    <w:rsid w:val="00317A67"/>
    <w:rsid w:val="003226B2"/>
    <w:rsid w:val="003226DE"/>
    <w:rsid w:val="00324373"/>
    <w:rsid w:val="00327D4F"/>
    <w:rsid w:val="00335313"/>
    <w:rsid w:val="00336463"/>
    <w:rsid w:val="0034358D"/>
    <w:rsid w:val="00345FAB"/>
    <w:rsid w:val="003522CE"/>
    <w:rsid w:val="00354057"/>
    <w:rsid w:val="00357839"/>
    <w:rsid w:val="00361A34"/>
    <w:rsid w:val="00362B7C"/>
    <w:rsid w:val="00364BC3"/>
    <w:rsid w:val="00367ABC"/>
    <w:rsid w:val="00370E4B"/>
    <w:rsid w:val="00373550"/>
    <w:rsid w:val="0037496D"/>
    <w:rsid w:val="003755B6"/>
    <w:rsid w:val="00376370"/>
    <w:rsid w:val="00376B7E"/>
    <w:rsid w:val="003825D7"/>
    <w:rsid w:val="00385853"/>
    <w:rsid w:val="003871DF"/>
    <w:rsid w:val="0039023A"/>
    <w:rsid w:val="00390500"/>
    <w:rsid w:val="00392820"/>
    <w:rsid w:val="00392CFA"/>
    <w:rsid w:val="00394440"/>
    <w:rsid w:val="00395274"/>
    <w:rsid w:val="00396C5A"/>
    <w:rsid w:val="00397BF4"/>
    <w:rsid w:val="003A140E"/>
    <w:rsid w:val="003A1D03"/>
    <w:rsid w:val="003A410E"/>
    <w:rsid w:val="003A67B8"/>
    <w:rsid w:val="003A6807"/>
    <w:rsid w:val="003A6DEF"/>
    <w:rsid w:val="003B0EC7"/>
    <w:rsid w:val="003B2B75"/>
    <w:rsid w:val="003B2D8B"/>
    <w:rsid w:val="003C1812"/>
    <w:rsid w:val="003C2166"/>
    <w:rsid w:val="003C4FD5"/>
    <w:rsid w:val="003D0ED8"/>
    <w:rsid w:val="003D268D"/>
    <w:rsid w:val="003D4318"/>
    <w:rsid w:val="003E2CC1"/>
    <w:rsid w:val="003E48F5"/>
    <w:rsid w:val="003E568D"/>
    <w:rsid w:val="003E5ACA"/>
    <w:rsid w:val="003F1128"/>
    <w:rsid w:val="003F38D1"/>
    <w:rsid w:val="003F76CC"/>
    <w:rsid w:val="00403007"/>
    <w:rsid w:val="0041266F"/>
    <w:rsid w:val="00413ABE"/>
    <w:rsid w:val="00415589"/>
    <w:rsid w:val="004162FA"/>
    <w:rsid w:val="004211A2"/>
    <w:rsid w:val="0042291E"/>
    <w:rsid w:val="00424801"/>
    <w:rsid w:val="0043378F"/>
    <w:rsid w:val="0043500D"/>
    <w:rsid w:val="0043541D"/>
    <w:rsid w:val="00436F41"/>
    <w:rsid w:val="00437E54"/>
    <w:rsid w:val="004406FC"/>
    <w:rsid w:val="00443A92"/>
    <w:rsid w:val="00443B2B"/>
    <w:rsid w:val="00453210"/>
    <w:rsid w:val="0045445B"/>
    <w:rsid w:val="00454E76"/>
    <w:rsid w:val="00457140"/>
    <w:rsid w:val="00460A1E"/>
    <w:rsid w:val="00462457"/>
    <w:rsid w:val="00466E0B"/>
    <w:rsid w:val="00467966"/>
    <w:rsid w:val="00470E1D"/>
    <w:rsid w:val="004721C2"/>
    <w:rsid w:val="004764C2"/>
    <w:rsid w:val="00481FEE"/>
    <w:rsid w:val="004842CE"/>
    <w:rsid w:val="00485ACC"/>
    <w:rsid w:val="00485AF3"/>
    <w:rsid w:val="00487E19"/>
    <w:rsid w:val="00487FF9"/>
    <w:rsid w:val="004915F8"/>
    <w:rsid w:val="00492AB1"/>
    <w:rsid w:val="004A20D4"/>
    <w:rsid w:val="004B06D2"/>
    <w:rsid w:val="004B4D00"/>
    <w:rsid w:val="004B5149"/>
    <w:rsid w:val="004C41B1"/>
    <w:rsid w:val="004C4D0C"/>
    <w:rsid w:val="004D19B6"/>
    <w:rsid w:val="004D4864"/>
    <w:rsid w:val="004E0546"/>
    <w:rsid w:val="004E2504"/>
    <w:rsid w:val="004E474A"/>
    <w:rsid w:val="004F2578"/>
    <w:rsid w:val="004F36EE"/>
    <w:rsid w:val="004F4ABF"/>
    <w:rsid w:val="004F4B61"/>
    <w:rsid w:val="004F6C5E"/>
    <w:rsid w:val="00501F6E"/>
    <w:rsid w:val="0050348F"/>
    <w:rsid w:val="00504110"/>
    <w:rsid w:val="0051564A"/>
    <w:rsid w:val="00521C84"/>
    <w:rsid w:val="0052394B"/>
    <w:rsid w:val="00531183"/>
    <w:rsid w:val="00533112"/>
    <w:rsid w:val="005359DC"/>
    <w:rsid w:val="0054503C"/>
    <w:rsid w:val="00547BFD"/>
    <w:rsid w:val="00551C99"/>
    <w:rsid w:val="00554ACB"/>
    <w:rsid w:val="00556D7E"/>
    <w:rsid w:val="00556E79"/>
    <w:rsid w:val="00557426"/>
    <w:rsid w:val="005637A1"/>
    <w:rsid w:val="0057155E"/>
    <w:rsid w:val="00581107"/>
    <w:rsid w:val="00584B2E"/>
    <w:rsid w:val="00585020"/>
    <w:rsid w:val="005872AF"/>
    <w:rsid w:val="005877E2"/>
    <w:rsid w:val="0059212B"/>
    <w:rsid w:val="0059795E"/>
    <w:rsid w:val="005A008B"/>
    <w:rsid w:val="005A51C8"/>
    <w:rsid w:val="005A6BCC"/>
    <w:rsid w:val="005A6C7E"/>
    <w:rsid w:val="005B2C40"/>
    <w:rsid w:val="005C119D"/>
    <w:rsid w:val="005C6409"/>
    <w:rsid w:val="005D02A9"/>
    <w:rsid w:val="005D21BC"/>
    <w:rsid w:val="005D30E2"/>
    <w:rsid w:val="005D3178"/>
    <w:rsid w:val="005D5A23"/>
    <w:rsid w:val="005D6BF6"/>
    <w:rsid w:val="005D731B"/>
    <w:rsid w:val="005E3F4B"/>
    <w:rsid w:val="005E68EC"/>
    <w:rsid w:val="005F2760"/>
    <w:rsid w:val="005F2A2B"/>
    <w:rsid w:val="005F2F26"/>
    <w:rsid w:val="005F3AF9"/>
    <w:rsid w:val="005F5277"/>
    <w:rsid w:val="00600FA0"/>
    <w:rsid w:val="00603EF4"/>
    <w:rsid w:val="006045AC"/>
    <w:rsid w:val="006062DA"/>
    <w:rsid w:val="00606ACE"/>
    <w:rsid w:val="006078C8"/>
    <w:rsid w:val="00611859"/>
    <w:rsid w:val="00613F2C"/>
    <w:rsid w:val="0061522E"/>
    <w:rsid w:val="00615551"/>
    <w:rsid w:val="00617875"/>
    <w:rsid w:val="00622434"/>
    <w:rsid w:val="006309AE"/>
    <w:rsid w:val="0063335F"/>
    <w:rsid w:val="00633F59"/>
    <w:rsid w:val="00634726"/>
    <w:rsid w:val="0063757E"/>
    <w:rsid w:val="0064128B"/>
    <w:rsid w:val="00642502"/>
    <w:rsid w:val="00643540"/>
    <w:rsid w:val="00643588"/>
    <w:rsid w:val="006456BF"/>
    <w:rsid w:val="0064599D"/>
    <w:rsid w:val="006469D2"/>
    <w:rsid w:val="006479C5"/>
    <w:rsid w:val="00647C93"/>
    <w:rsid w:val="00650A98"/>
    <w:rsid w:val="006510C2"/>
    <w:rsid w:val="00652F77"/>
    <w:rsid w:val="00653187"/>
    <w:rsid w:val="00661969"/>
    <w:rsid w:val="006645BE"/>
    <w:rsid w:val="00670651"/>
    <w:rsid w:val="00672375"/>
    <w:rsid w:val="00677C68"/>
    <w:rsid w:val="006810AA"/>
    <w:rsid w:val="0068602D"/>
    <w:rsid w:val="006868AC"/>
    <w:rsid w:val="00693A76"/>
    <w:rsid w:val="00693E80"/>
    <w:rsid w:val="00697239"/>
    <w:rsid w:val="006A09CB"/>
    <w:rsid w:val="006A2DE9"/>
    <w:rsid w:val="006A6792"/>
    <w:rsid w:val="006B1326"/>
    <w:rsid w:val="006B1E9B"/>
    <w:rsid w:val="006B56AD"/>
    <w:rsid w:val="006C0831"/>
    <w:rsid w:val="006C33AC"/>
    <w:rsid w:val="006C3439"/>
    <w:rsid w:val="006C4285"/>
    <w:rsid w:val="006C585A"/>
    <w:rsid w:val="006C7B0A"/>
    <w:rsid w:val="006D0D40"/>
    <w:rsid w:val="006E31CE"/>
    <w:rsid w:val="006E56AF"/>
    <w:rsid w:val="006F2DBC"/>
    <w:rsid w:val="00704158"/>
    <w:rsid w:val="007059C7"/>
    <w:rsid w:val="00710440"/>
    <w:rsid w:val="00710D71"/>
    <w:rsid w:val="00716731"/>
    <w:rsid w:val="00721D73"/>
    <w:rsid w:val="007273EE"/>
    <w:rsid w:val="00730155"/>
    <w:rsid w:val="00731DFF"/>
    <w:rsid w:val="0073352F"/>
    <w:rsid w:val="00734532"/>
    <w:rsid w:val="00734F00"/>
    <w:rsid w:val="00745DB7"/>
    <w:rsid w:val="007505DE"/>
    <w:rsid w:val="00760B01"/>
    <w:rsid w:val="00764C7D"/>
    <w:rsid w:val="0077492D"/>
    <w:rsid w:val="00781037"/>
    <w:rsid w:val="00782887"/>
    <w:rsid w:val="007845B7"/>
    <w:rsid w:val="007852EC"/>
    <w:rsid w:val="00786171"/>
    <w:rsid w:val="00790D11"/>
    <w:rsid w:val="00794A59"/>
    <w:rsid w:val="007A002D"/>
    <w:rsid w:val="007A0D7E"/>
    <w:rsid w:val="007A22CA"/>
    <w:rsid w:val="007B43D8"/>
    <w:rsid w:val="007B49F7"/>
    <w:rsid w:val="007B4FE7"/>
    <w:rsid w:val="007C0993"/>
    <w:rsid w:val="007C1915"/>
    <w:rsid w:val="007C2D4C"/>
    <w:rsid w:val="007C384F"/>
    <w:rsid w:val="007C5828"/>
    <w:rsid w:val="007D05CC"/>
    <w:rsid w:val="007D4347"/>
    <w:rsid w:val="007D5E12"/>
    <w:rsid w:val="007D771D"/>
    <w:rsid w:val="007E091D"/>
    <w:rsid w:val="007E1FF1"/>
    <w:rsid w:val="007E2E9C"/>
    <w:rsid w:val="007E3255"/>
    <w:rsid w:val="007E3889"/>
    <w:rsid w:val="007E6F03"/>
    <w:rsid w:val="007F02DB"/>
    <w:rsid w:val="0080313C"/>
    <w:rsid w:val="00804776"/>
    <w:rsid w:val="00806B9A"/>
    <w:rsid w:val="00807BE3"/>
    <w:rsid w:val="00813BBD"/>
    <w:rsid w:val="00821588"/>
    <w:rsid w:val="00822EF7"/>
    <w:rsid w:val="0083521C"/>
    <w:rsid w:val="00842A95"/>
    <w:rsid w:val="008458A4"/>
    <w:rsid w:val="008509A0"/>
    <w:rsid w:val="00852A79"/>
    <w:rsid w:val="00862634"/>
    <w:rsid w:val="00871A78"/>
    <w:rsid w:val="00872961"/>
    <w:rsid w:val="00877A77"/>
    <w:rsid w:val="00881AA9"/>
    <w:rsid w:val="00882B14"/>
    <w:rsid w:val="0088340F"/>
    <w:rsid w:val="008874AD"/>
    <w:rsid w:val="00891016"/>
    <w:rsid w:val="00891C63"/>
    <w:rsid w:val="00892D72"/>
    <w:rsid w:val="008937A2"/>
    <w:rsid w:val="008A42A3"/>
    <w:rsid w:val="008A481E"/>
    <w:rsid w:val="008A7BC3"/>
    <w:rsid w:val="008B12AD"/>
    <w:rsid w:val="008B2A71"/>
    <w:rsid w:val="008B4320"/>
    <w:rsid w:val="008B5388"/>
    <w:rsid w:val="008B649F"/>
    <w:rsid w:val="008B76BD"/>
    <w:rsid w:val="008C5A27"/>
    <w:rsid w:val="008C5A8A"/>
    <w:rsid w:val="008C6377"/>
    <w:rsid w:val="008C6985"/>
    <w:rsid w:val="008D231A"/>
    <w:rsid w:val="008D7B77"/>
    <w:rsid w:val="008E5AF0"/>
    <w:rsid w:val="008F0DF2"/>
    <w:rsid w:val="008F31D6"/>
    <w:rsid w:val="008F6C49"/>
    <w:rsid w:val="00900623"/>
    <w:rsid w:val="00900687"/>
    <w:rsid w:val="00900CFA"/>
    <w:rsid w:val="0090122E"/>
    <w:rsid w:val="00905D6E"/>
    <w:rsid w:val="009062B9"/>
    <w:rsid w:val="009066C7"/>
    <w:rsid w:val="00907E5E"/>
    <w:rsid w:val="009100F2"/>
    <w:rsid w:val="009134D3"/>
    <w:rsid w:val="0091402D"/>
    <w:rsid w:val="00914797"/>
    <w:rsid w:val="00917B80"/>
    <w:rsid w:val="009253CD"/>
    <w:rsid w:val="0093053D"/>
    <w:rsid w:val="00934A81"/>
    <w:rsid w:val="009358AA"/>
    <w:rsid w:val="00936D1C"/>
    <w:rsid w:val="009405F3"/>
    <w:rsid w:val="00942652"/>
    <w:rsid w:val="00942E08"/>
    <w:rsid w:val="00944A29"/>
    <w:rsid w:val="00946B81"/>
    <w:rsid w:val="00954677"/>
    <w:rsid w:val="00955A84"/>
    <w:rsid w:val="00955BBD"/>
    <w:rsid w:val="00957678"/>
    <w:rsid w:val="0096511B"/>
    <w:rsid w:val="0096548A"/>
    <w:rsid w:val="00967929"/>
    <w:rsid w:val="00971427"/>
    <w:rsid w:val="00976DD1"/>
    <w:rsid w:val="00981202"/>
    <w:rsid w:val="00983062"/>
    <w:rsid w:val="0098670A"/>
    <w:rsid w:val="009879F9"/>
    <w:rsid w:val="00991DD6"/>
    <w:rsid w:val="009A286A"/>
    <w:rsid w:val="009A5817"/>
    <w:rsid w:val="009B35C0"/>
    <w:rsid w:val="009B52E6"/>
    <w:rsid w:val="009B5DB4"/>
    <w:rsid w:val="009B682B"/>
    <w:rsid w:val="009B7EC3"/>
    <w:rsid w:val="009C0EEB"/>
    <w:rsid w:val="009C4063"/>
    <w:rsid w:val="009C5452"/>
    <w:rsid w:val="009C5995"/>
    <w:rsid w:val="009D0212"/>
    <w:rsid w:val="009D11CC"/>
    <w:rsid w:val="009D31CE"/>
    <w:rsid w:val="009D4608"/>
    <w:rsid w:val="009D4B60"/>
    <w:rsid w:val="009D4BE8"/>
    <w:rsid w:val="009D77EE"/>
    <w:rsid w:val="009E27FF"/>
    <w:rsid w:val="009E2C77"/>
    <w:rsid w:val="009E4101"/>
    <w:rsid w:val="009E4191"/>
    <w:rsid w:val="009E68B2"/>
    <w:rsid w:val="009F03FE"/>
    <w:rsid w:val="009F407E"/>
    <w:rsid w:val="00A004B5"/>
    <w:rsid w:val="00A05A32"/>
    <w:rsid w:val="00A067A1"/>
    <w:rsid w:val="00A10023"/>
    <w:rsid w:val="00A12E6C"/>
    <w:rsid w:val="00A136AB"/>
    <w:rsid w:val="00A17402"/>
    <w:rsid w:val="00A20A50"/>
    <w:rsid w:val="00A274E1"/>
    <w:rsid w:val="00A306FF"/>
    <w:rsid w:val="00A34646"/>
    <w:rsid w:val="00A34989"/>
    <w:rsid w:val="00A35BB8"/>
    <w:rsid w:val="00A35C49"/>
    <w:rsid w:val="00A41783"/>
    <w:rsid w:val="00A437A5"/>
    <w:rsid w:val="00A449A0"/>
    <w:rsid w:val="00A45A26"/>
    <w:rsid w:val="00A530BA"/>
    <w:rsid w:val="00A5595E"/>
    <w:rsid w:val="00A57F13"/>
    <w:rsid w:val="00A667E3"/>
    <w:rsid w:val="00A67B4A"/>
    <w:rsid w:val="00A70DC4"/>
    <w:rsid w:val="00A7526A"/>
    <w:rsid w:val="00A76A54"/>
    <w:rsid w:val="00A77363"/>
    <w:rsid w:val="00A82BEA"/>
    <w:rsid w:val="00A838B2"/>
    <w:rsid w:val="00A87AE6"/>
    <w:rsid w:val="00A934FC"/>
    <w:rsid w:val="00A96235"/>
    <w:rsid w:val="00A979A5"/>
    <w:rsid w:val="00AA1CD6"/>
    <w:rsid w:val="00AA1DF6"/>
    <w:rsid w:val="00AA4A6C"/>
    <w:rsid w:val="00AA7B34"/>
    <w:rsid w:val="00AB06FB"/>
    <w:rsid w:val="00AB2CDE"/>
    <w:rsid w:val="00AB69DC"/>
    <w:rsid w:val="00AC0F6B"/>
    <w:rsid w:val="00AC2B3D"/>
    <w:rsid w:val="00AD09BF"/>
    <w:rsid w:val="00AD585A"/>
    <w:rsid w:val="00AD7954"/>
    <w:rsid w:val="00AE0DFC"/>
    <w:rsid w:val="00AE26C5"/>
    <w:rsid w:val="00AE5923"/>
    <w:rsid w:val="00AE706E"/>
    <w:rsid w:val="00AF28FF"/>
    <w:rsid w:val="00AF2B5E"/>
    <w:rsid w:val="00AF4A5A"/>
    <w:rsid w:val="00B028E4"/>
    <w:rsid w:val="00B02983"/>
    <w:rsid w:val="00B045CE"/>
    <w:rsid w:val="00B06EE9"/>
    <w:rsid w:val="00B1064D"/>
    <w:rsid w:val="00B10C09"/>
    <w:rsid w:val="00B113CB"/>
    <w:rsid w:val="00B1445B"/>
    <w:rsid w:val="00B15663"/>
    <w:rsid w:val="00B1676A"/>
    <w:rsid w:val="00B16E88"/>
    <w:rsid w:val="00B217BD"/>
    <w:rsid w:val="00B21C30"/>
    <w:rsid w:val="00B22C6C"/>
    <w:rsid w:val="00B24985"/>
    <w:rsid w:val="00B24F65"/>
    <w:rsid w:val="00B269C2"/>
    <w:rsid w:val="00B27410"/>
    <w:rsid w:val="00B27B16"/>
    <w:rsid w:val="00B27C1B"/>
    <w:rsid w:val="00B31411"/>
    <w:rsid w:val="00B32585"/>
    <w:rsid w:val="00B33487"/>
    <w:rsid w:val="00B35026"/>
    <w:rsid w:val="00B35544"/>
    <w:rsid w:val="00B36503"/>
    <w:rsid w:val="00B402DA"/>
    <w:rsid w:val="00B4225B"/>
    <w:rsid w:val="00B4386B"/>
    <w:rsid w:val="00B47B89"/>
    <w:rsid w:val="00B50EA3"/>
    <w:rsid w:val="00B51210"/>
    <w:rsid w:val="00B54CE2"/>
    <w:rsid w:val="00B54E26"/>
    <w:rsid w:val="00B66B22"/>
    <w:rsid w:val="00B67160"/>
    <w:rsid w:val="00B67963"/>
    <w:rsid w:val="00B719B9"/>
    <w:rsid w:val="00B750C0"/>
    <w:rsid w:val="00B755DC"/>
    <w:rsid w:val="00B81533"/>
    <w:rsid w:val="00B81EA7"/>
    <w:rsid w:val="00B82AF4"/>
    <w:rsid w:val="00B830B6"/>
    <w:rsid w:val="00B85876"/>
    <w:rsid w:val="00B913BF"/>
    <w:rsid w:val="00B92B06"/>
    <w:rsid w:val="00B92FB7"/>
    <w:rsid w:val="00B955D0"/>
    <w:rsid w:val="00BA1F24"/>
    <w:rsid w:val="00BA2635"/>
    <w:rsid w:val="00BA58FC"/>
    <w:rsid w:val="00BA7A60"/>
    <w:rsid w:val="00BB1D43"/>
    <w:rsid w:val="00BB2304"/>
    <w:rsid w:val="00BB427D"/>
    <w:rsid w:val="00BB6150"/>
    <w:rsid w:val="00BB74C5"/>
    <w:rsid w:val="00BC7789"/>
    <w:rsid w:val="00BC7ACE"/>
    <w:rsid w:val="00BD254C"/>
    <w:rsid w:val="00BD4AA8"/>
    <w:rsid w:val="00BD5A23"/>
    <w:rsid w:val="00BD67DC"/>
    <w:rsid w:val="00BE1881"/>
    <w:rsid w:val="00BE1EAB"/>
    <w:rsid w:val="00BE250B"/>
    <w:rsid w:val="00BE317B"/>
    <w:rsid w:val="00BE4718"/>
    <w:rsid w:val="00BE504E"/>
    <w:rsid w:val="00BE512C"/>
    <w:rsid w:val="00BE5ED4"/>
    <w:rsid w:val="00BE7CC4"/>
    <w:rsid w:val="00BF071D"/>
    <w:rsid w:val="00C008A6"/>
    <w:rsid w:val="00C01518"/>
    <w:rsid w:val="00C0312E"/>
    <w:rsid w:val="00C0786B"/>
    <w:rsid w:val="00C12634"/>
    <w:rsid w:val="00C1618D"/>
    <w:rsid w:val="00C172F4"/>
    <w:rsid w:val="00C20EAC"/>
    <w:rsid w:val="00C24C4E"/>
    <w:rsid w:val="00C25809"/>
    <w:rsid w:val="00C2636A"/>
    <w:rsid w:val="00C321A6"/>
    <w:rsid w:val="00C32FDC"/>
    <w:rsid w:val="00C345D7"/>
    <w:rsid w:val="00C35C07"/>
    <w:rsid w:val="00C35F4F"/>
    <w:rsid w:val="00C37877"/>
    <w:rsid w:val="00C408B5"/>
    <w:rsid w:val="00C41BFE"/>
    <w:rsid w:val="00C4317A"/>
    <w:rsid w:val="00C442AD"/>
    <w:rsid w:val="00C45979"/>
    <w:rsid w:val="00C47083"/>
    <w:rsid w:val="00C470B8"/>
    <w:rsid w:val="00C512C5"/>
    <w:rsid w:val="00C57D6F"/>
    <w:rsid w:val="00C62F8E"/>
    <w:rsid w:val="00C63EC1"/>
    <w:rsid w:val="00C64DE2"/>
    <w:rsid w:val="00C6756D"/>
    <w:rsid w:val="00C7195C"/>
    <w:rsid w:val="00C724AB"/>
    <w:rsid w:val="00C734FB"/>
    <w:rsid w:val="00C73664"/>
    <w:rsid w:val="00C73737"/>
    <w:rsid w:val="00C74786"/>
    <w:rsid w:val="00C77275"/>
    <w:rsid w:val="00C817C0"/>
    <w:rsid w:val="00C81B66"/>
    <w:rsid w:val="00C828DF"/>
    <w:rsid w:val="00C83A56"/>
    <w:rsid w:val="00C849E5"/>
    <w:rsid w:val="00C90579"/>
    <w:rsid w:val="00C93C62"/>
    <w:rsid w:val="00CA079A"/>
    <w:rsid w:val="00CA1709"/>
    <w:rsid w:val="00CA5E67"/>
    <w:rsid w:val="00CB03E0"/>
    <w:rsid w:val="00CB2D62"/>
    <w:rsid w:val="00CB4DC1"/>
    <w:rsid w:val="00CC0181"/>
    <w:rsid w:val="00CC2142"/>
    <w:rsid w:val="00CC4279"/>
    <w:rsid w:val="00CC48B9"/>
    <w:rsid w:val="00CD03D0"/>
    <w:rsid w:val="00CD094C"/>
    <w:rsid w:val="00CD1AC6"/>
    <w:rsid w:val="00CD4020"/>
    <w:rsid w:val="00CD6535"/>
    <w:rsid w:val="00CD6729"/>
    <w:rsid w:val="00CE1C40"/>
    <w:rsid w:val="00CE4539"/>
    <w:rsid w:val="00CE4777"/>
    <w:rsid w:val="00CE53F2"/>
    <w:rsid w:val="00CE7C72"/>
    <w:rsid w:val="00CF3E11"/>
    <w:rsid w:val="00CF5768"/>
    <w:rsid w:val="00D001B3"/>
    <w:rsid w:val="00D03538"/>
    <w:rsid w:val="00D0372A"/>
    <w:rsid w:val="00D05C33"/>
    <w:rsid w:val="00D06075"/>
    <w:rsid w:val="00D10A78"/>
    <w:rsid w:val="00D140A9"/>
    <w:rsid w:val="00D148E4"/>
    <w:rsid w:val="00D17CB0"/>
    <w:rsid w:val="00D204F7"/>
    <w:rsid w:val="00D205C3"/>
    <w:rsid w:val="00D23312"/>
    <w:rsid w:val="00D30589"/>
    <w:rsid w:val="00D31971"/>
    <w:rsid w:val="00D32C9D"/>
    <w:rsid w:val="00D41304"/>
    <w:rsid w:val="00D41DD9"/>
    <w:rsid w:val="00D425BB"/>
    <w:rsid w:val="00D42E6D"/>
    <w:rsid w:val="00D47907"/>
    <w:rsid w:val="00D54971"/>
    <w:rsid w:val="00D55469"/>
    <w:rsid w:val="00D55691"/>
    <w:rsid w:val="00D57446"/>
    <w:rsid w:val="00D6411B"/>
    <w:rsid w:val="00D65272"/>
    <w:rsid w:val="00D66D87"/>
    <w:rsid w:val="00D66F41"/>
    <w:rsid w:val="00D70F1D"/>
    <w:rsid w:val="00D726BA"/>
    <w:rsid w:val="00D75676"/>
    <w:rsid w:val="00D76AB1"/>
    <w:rsid w:val="00D80361"/>
    <w:rsid w:val="00D8223E"/>
    <w:rsid w:val="00D90E55"/>
    <w:rsid w:val="00D91208"/>
    <w:rsid w:val="00D91908"/>
    <w:rsid w:val="00DA495F"/>
    <w:rsid w:val="00DA5D7E"/>
    <w:rsid w:val="00DA6FD0"/>
    <w:rsid w:val="00DB0266"/>
    <w:rsid w:val="00DB0ED1"/>
    <w:rsid w:val="00DB2CE3"/>
    <w:rsid w:val="00DB3791"/>
    <w:rsid w:val="00DB5D7D"/>
    <w:rsid w:val="00DB72BA"/>
    <w:rsid w:val="00DB7465"/>
    <w:rsid w:val="00DB7C70"/>
    <w:rsid w:val="00DC0BDE"/>
    <w:rsid w:val="00DC35CC"/>
    <w:rsid w:val="00DC3B30"/>
    <w:rsid w:val="00DC403B"/>
    <w:rsid w:val="00DC69A4"/>
    <w:rsid w:val="00DC6C0F"/>
    <w:rsid w:val="00DC7828"/>
    <w:rsid w:val="00DD40FE"/>
    <w:rsid w:val="00DE605E"/>
    <w:rsid w:val="00DF0B86"/>
    <w:rsid w:val="00DF3C9D"/>
    <w:rsid w:val="00DF437D"/>
    <w:rsid w:val="00E13500"/>
    <w:rsid w:val="00E15137"/>
    <w:rsid w:val="00E15485"/>
    <w:rsid w:val="00E30F6E"/>
    <w:rsid w:val="00E31C89"/>
    <w:rsid w:val="00E336BC"/>
    <w:rsid w:val="00E33F70"/>
    <w:rsid w:val="00E37141"/>
    <w:rsid w:val="00E417FB"/>
    <w:rsid w:val="00E45DA8"/>
    <w:rsid w:val="00E62C7D"/>
    <w:rsid w:val="00E64FF1"/>
    <w:rsid w:val="00E6508F"/>
    <w:rsid w:val="00E65C6B"/>
    <w:rsid w:val="00E65DFA"/>
    <w:rsid w:val="00E66A91"/>
    <w:rsid w:val="00E66DCF"/>
    <w:rsid w:val="00E7321F"/>
    <w:rsid w:val="00E74A2C"/>
    <w:rsid w:val="00E75997"/>
    <w:rsid w:val="00E776C3"/>
    <w:rsid w:val="00E838BC"/>
    <w:rsid w:val="00E83AFC"/>
    <w:rsid w:val="00E86557"/>
    <w:rsid w:val="00E9527F"/>
    <w:rsid w:val="00E957DF"/>
    <w:rsid w:val="00EA07F9"/>
    <w:rsid w:val="00EA0D7C"/>
    <w:rsid w:val="00EA0E2C"/>
    <w:rsid w:val="00EA20F0"/>
    <w:rsid w:val="00EA2291"/>
    <w:rsid w:val="00EA33E6"/>
    <w:rsid w:val="00EA3E48"/>
    <w:rsid w:val="00EC0FB3"/>
    <w:rsid w:val="00ED19AD"/>
    <w:rsid w:val="00ED43BF"/>
    <w:rsid w:val="00EE091E"/>
    <w:rsid w:val="00EE4F82"/>
    <w:rsid w:val="00EF114E"/>
    <w:rsid w:val="00EF1CED"/>
    <w:rsid w:val="00EF2012"/>
    <w:rsid w:val="00EF37C9"/>
    <w:rsid w:val="00F03B86"/>
    <w:rsid w:val="00F03FA3"/>
    <w:rsid w:val="00F0508F"/>
    <w:rsid w:val="00F11606"/>
    <w:rsid w:val="00F12F4C"/>
    <w:rsid w:val="00F164FE"/>
    <w:rsid w:val="00F20957"/>
    <w:rsid w:val="00F3020A"/>
    <w:rsid w:val="00F3173F"/>
    <w:rsid w:val="00F34A6B"/>
    <w:rsid w:val="00F3556B"/>
    <w:rsid w:val="00F37918"/>
    <w:rsid w:val="00F40427"/>
    <w:rsid w:val="00F45364"/>
    <w:rsid w:val="00F50EC8"/>
    <w:rsid w:val="00F52C0D"/>
    <w:rsid w:val="00F64CA7"/>
    <w:rsid w:val="00F6558D"/>
    <w:rsid w:val="00F6749B"/>
    <w:rsid w:val="00F67D8B"/>
    <w:rsid w:val="00F72465"/>
    <w:rsid w:val="00F73F5F"/>
    <w:rsid w:val="00F77CCC"/>
    <w:rsid w:val="00F832B0"/>
    <w:rsid w:val="00F90EE4"/>
    <w:rsid w:val="00F9576F"/>
    <w:rsid w:val="00F96B48"/>
    <w:rsid w:val="00F96BE7"/>
    <w:rsid w:val="00FA084B"/>
    <w:rsid w:val="00FA0957"/>
    <w:rsid w:val="00FA2A9E"/>
    <w:rsid w:val="00FA2DB4"/>
    <w:rsid w:val="00FA426C"/>
    <w:rsid w:val="00FA4F0E"/>
    <w:rsid w:val="00FB2CD4"/>
    <w:rsid w:val="00FB4DB0"/>
    <w:rsid w:val="00FB58A2"/>
    <w:rsid w:val="00FC7097"/>
    <w:rsid w:val="00FC7626"/>
    <w:rsid w:val="00FC7696"/>
    <w:rsid w:val="00FD243C"/>
    <w:rsid w:val="00FD3CB0"/>
    <w:rsid w:val="00FD3FEE"/>
    <w:rsid w:val="00FD684A"/>
    <w:rsid w:val="00FE1F84"/>
    <w:rsid w:val="00FE3418"/>
    <w:rsid w:val="00FE3FCA"/>
    <w:rsid w:val="00FE6C90"/>
    <w:rsid w:val="00FE71E7"/>
    <w:rsid w:val="00FF15A5"/>
    <w:rsid w:val="00FF335D"/>
    <w:rsid w:val="00FF447B"/>
    <w:rsid w:val="00FF519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lang w:val="en-US" w:eastAsia="en-US"/>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lang/>
    </w:rPr>
  </w:style>
  <w:style w:type="paragraph" w:styleId="Heading3">
    <w:name w:val="heading 3"/>
    <w:basedOn w:val="Normal"/>
    <w:next w:val="Normal"/>
    <w:link w:val="Heading3Char"/>
    <w:uiPriority w:val="9"/>
    <w:qFormat/>
    <w:rsid w:val="00261D2A"/>
    <w:pPr>
      <w:keepNext/>
      <w:jc w:val="both"/>
      <w:outlineLvl w:val="2"/>
    </w:pPr>
    <w:rPr>
      <w:sz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lang/>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lang/>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lang/>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lang/>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sz w:val="16"/>
      <w:szCs w:val="16"/>
      <w:lang/>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rPr>
      <w:lang/>
    </w:r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rPr>
      <w:lang/>
    </w:r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aliases w:val="Body of text,List Paragraph1,soal jawab,kepala 1,Medium Grid 1 - Accent 21,Body of text+1,Body of text+2,Body of text+3,List Paragraph11,Colorful List - Accent 11,Heading 31,Body of text1,Colorful List - Accent 111,Body of text2,HEADING 1"/>
    <w:basedOn w:val="Normal"/>
    <w:link w:val="ListParagraphChar"/>
    <w:uiPriority w:val="34"/>
    <w:qFormat/>
    <w:rsid w:val="00CB2D62"/>
    <w:pPr>
      <w:ind w:left="720"/>
      <w:contextualSpacing/>
    </w:pPr>
    <w:rPr>
      <w:lang/>
    </w:r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1">
    <w:name w:val="Unresolved Mention1"/>
    <w:uiPriority w:val="99"/>
    <w:rsid w:val="00261ECC"/>
    <w:rPr>
      <w:color w:val="605E5C"/>
      <w:shd w:val="clear" w:color="auto" w:fill="E1DFDD"/>
    </w:rPr>
  </w:style>
  <w:style w:type="paragraph" w:customStyle="1" w:styleId="Abstract">
    <w:name w:val="Abstract"/>
    <w:basedOn w:val="Normal"/>
    <w:next w:val="Normal"/>
    <w:qFormat/>
    <w:rsid w:val="007C384F"/>
    <w:pPr>
      <w:spacing w:before="120" w:after="120" w:line="276" w:lineRule="auto"/>
    </w:pPr>
    <w:rPr>
      <w:rFonts w:eastAsia="Calibri"/>
      <w:sz w:val="15"/>
      <w:szCs w:val="24"/>
    </w:rPr>
  </w:style>
  <w:style w:type="paragraph" w:styleId="NoSpacing">
    <w:name w:val="No Spacing"/>
    <w:uiPriority w:val="1"/>
    <w:qFormat/>
    <w:rsid w:val="00C63EC1"/>
    <w:rPr>
      <w:rFonts w:ascii="Times New Roman" w:eastAsia="Times New Roman" w:hAnsi="Times New Roman"/>
      <w:sz w:val="22"/>
      <w:szCs w:val="22"/>
      <w:lang w:val="en-US" w:eastAsia="en-US"/>
    </w:rPr>
  </w:style>
  <w:style w:type="character" w:customStyle="1" w:styleId="ListParagraphChar">
    <w:name w:val="List Paragraph Char"/>
    <w:aliases w:val="Body of text Char,List Paragraph1 Char,soal jawab Char,kepala 1 Char,Medium Grid 1 - Accent 21 Char,Body of text+1 Char,Body of text+2 Char,Body of text+3 Char,List Paragraph11 Char,Colorful List - Accent 11 Char,Heading 31 Char"/>
    <w:link w:val="ListParagraph"/>
    <w:uiPriority w:val="34"/>
    <w:qFormat/>
    <w:locked/>
    <w:rsid w:val="00FC7696"/>
    <w:rPr>
      <w:rFonts w:ascii="Times New Roman" w:eastAsia="Times New Roman" w:hAnsi="Times New Roman"/>
    </w:rPr>
  </w:style>
  <w:style w:type="table" w:styleId="TableGrid">
    <w:name w:val="Table Grid"/>
    <w:aliases w:val="Tabel"/>
    <w:basedOn w:val="TableNormal"/>
    <w:uiPriority w:val="59"/>
    <w:qFormat/>
    <w:rsid w:val="008458A4"/>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8807582">
      <w:bodyDiv w:val="1"/>
      <w:marLeft w:val="0"/>
      <w:marRight w:val="0"/>
      <w:marTop w:val="0"/>
      <w:marBottom w:val="0"/>
      <w:divBdr>
        <w:top w:val="none" w:sz="0" w:space="0" w:color="auto"/>
        <w:left w:val="none" w:sz="0" w:space="0" w:color="auto"/>
        <w:bottom w:val="none" w:sz="0" w:space="0" w:color="auto"/>
        <w:right w:val="none" w:sz="0" w:space="0" w:color="auto"/>
      </w:divBdr>
    </w:div>
    <w:div w:id="1036389010">
      <w:bodyDiv w:val="1"/>
      <w:marLeft w:val="0"/>
      <w:marRight w:val="0"/>
      <w:marTop w:val="0"/>
      <w:marBottom w:val="0"/>
      <w:divBdr>
        <w:top w:val="none" w:sz="0" w:space="0" w:color="auto"/>
        <w:left w:val="none" w:sz="0" w:space="0" w:color="auto"/>
        <w:bottom w:val="none" w:sz="0" w:space="0" w:color="auto"/>
        <w:right w:val="none" w:sz="0" w:space="0" w:color="auto"/>
      </w:divBdr>
    </w:div>
    <w:div w:id="1625767699">
      <w:bodyDiv w:val="1"/>
      <w:marLeft w:val="0"/>
      <w:marRight w:val="0"/>
      <w:marTop w:val="0"/>
      <w:marBottom w:val="0"/>
      <w:divBdr>
        <w:top w:val="none" w:sz="0" w:space="0" w:color="auto"/>
        <w:left w:val="none" w:sz="0" w:space="0" w:color="auto"/>
        <w:bottom w:val="none" w:sz="0" w:space="0" w:color="auto"/>
        <w:right w:val="none" w:sz="0" w:space="0" w:color="auto"/>
      </w:divBdr>
    </w:div>
    <w:div w:id="1980453504">
      <w:bodyDiv w:val="1"/>
      <w:marLeft w:val="0"/>
      <w:marRight w:val="0"/>
      <w:marTop w:val="0"/>
      <w:marBottom w:val="0"/>
      <w:divBdr>
        <w:top w:val="none" w:sz="0" w:space="0" w:color="auto"/>
        <w:left w:val="none" w:sz="0" w:space="0" w:color="auto"/>
        <w:bottom w:val="none" w:sz="0" w:space="0" w:color="auto"/>
        <w:right w:val="none" w:sz="0" w:space="0" w:color="auto"/>
      </w:divBdr>
      <w:divsChild>
        <w:div w:id="394789698">
          <w:marLeft w:val="0"/>
          <w:marRight w:val="0"/>
          <w:marTop w:val="0"/>
          <w:marBottom w:val="0"/>
          <w:divBdr>
            <w:top w:val="none" w:sz="0" w:space="0" w:color="auto"/>
            <w:left w:val="none" w:sz="0" w:space="0" w:color="auto"/>
            <w:bottom w:val="none" w:sz="0" w:space="0" w:color="auto"/>
            <w:right w:val="none" w:sz="0" w:space="0" w:color="auto"/>
          </w:divBdr>
          <w:divsChild>
            <w:div w:id="10898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Harnofdimas64@gmail.com2" TargetMode="External"/><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madoni.100393@gmail.com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31100/histogram.v4i1.540" TargetMode="External"/><Relationship Id="rId28" Type="http://schemas.openxmlformats.org/officeDocument/2006/relationships/header" Target="header3.xml"/><Relationship Id="rId10" Type="http://schemas.openxmlformats.org/officeDocument/2006/relationships/image" Target="https://licensebuttons.net/l/by-sa/3.0/88x31.png" TargetMode="Externa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doi.org/10.26737/var.v2i1.1028"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E840A-3039-48C9-8C64-3ACC3EFB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3987</Words>
  <Characters>22730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Universitas Kristen Petra</Company>
  <LinksUpToDate>false</LinksUpToDate>
  <CharactersWithSpaces>26664</CharactersWithSpaces>
  <SharedDoc>false</SharedDoc>
  <HLinks>
    <vt:vector size="48" baseType="variant">
      <vt:variant>
        <vt:i4>6357105</vt:i4>
      </vt:variant>
      <vt:variant>
        <vt:i4>35</vt:i4>
      </vt:variant>
      <vt:variant>
        <vt:i4>0</vt:i4>
      </vt:variant>
      <vt:variant>
        <vt:i4>5</vt:i4>
      </vt:variant>
      <vt:variant>
        <vt:lpwstr>https://doi.org/10.31100/histogram.v4i1.540</vt:lpwstr>
      </vt:variant>
      <vt:variant>
        <vt:lpwstr/>
      </vt:variant>
      <vt:variant>
        <vt:i4>3276863</vt:i4>
      </vt:variant>
      <vt:variant>
        <vt:i4>32</vt:i4>
      </vt:variant>
      <vt:variant>
        <vt:i4>0</vt:i4>
      </vt:variant>
      <vt:variant>
        <vt:i4>5</vt:i4>
      </vt:variant>
      <vt:variant>
        <vt:lpwstr>https://doi.org/10.26737/var.v2i1.1028</vt:lpwstr>
      </vt:variant>
      <vt:variant>
        <vt:lpwstr/>
      </vt:variant>
      <vt:variant>
        <vt:i4>3997720</vt:i4>
      </vt:variant>
      <vt:variant>
        <vt:i4>11</vt:i4>
      </vt:variant>
      <vt:variant>
        <vt:i4>0</vt:i4>
      </vt:variant>
      <vt:variant>
        <vt:i4>5</vt:i4>
      </vt:variant>
      <vt:variant>
        <vt:lpwstr>mailto:Harnofdimas64@gmail.com2</vt:lpwstr>
      </vt:variant>
      <vt:variant>
        <vt:lpwstr/>
      </vt:variant>
      <vt:variant>
        <vt:i4>852081</vt:i4>
      </vt:variant>
      <vt:variant>
        <vt:i4>8</vt:i4>
      </vt:variant>
      <vt:variant>
        <vt:i4>0</vt:i4>
      </vt:variant>
      <vt:variant>
        <vt:i4>5</vt:i4>
      </vt:variant>
      <vt:variant>
        <vt:lpwstr>mailto:Ramadoni.100393@gmail.com1</vt:lpwstr>
      </vt:variant>
      <vt:variant>
        <vt:lpwstr/>
      </vt:variant>
      <vt:variant>
        <vt:i4>7602228</vt:i4>
      </vt:variant>
      <vt:variant>
        <vt:i4>6</vt:i4>
      </vt:variant>
      <vt:variant>
        <vt:i4>0</vt:i4>
      </vt:variant>
      <vt:variant>
        <vt:i4>5</vt:i4>
      </vt:variant>
      <vt:variant>
        <vt:lpwstr>http://dx.doi.org/10.30983/xxxx</vt:lpwstr>
      </vt:variant>
      <vt:variant>
        <vt:lpwstr/>
      </vt:variant>
      <vt:variant>
        <vt:i4>7602228</vt:i4>
      </vt:variant>
      <vt:variant>
        <vt:i4>0</vt:i4>
      </vt:variant>
      <vt:variant>
        <vt:i4>0</vt:i4>
      </vt:variant>
      <vt:variant>
        <vt:i4>5</vt:i4>
      </vt:variant>
      <vt:variant>
        <vt:lpwstr>http://dx.doi.org/10.30983/xxxx</vt:lpwstr>
      </vt:variant>
      <vt:variant>
        <vt:lpwstr/>
      </vt:variant>
      <vt:variant>
        <vt:i4>3801135</vt:i4>
      </vt:variant>
      <vt:variant>
        <vt:i4>-1</vt:i4>
      </vt:variant>
      <vt:variant>
        <vt:i4>2056</vt:i4>
      </vt:variant>
      <vt:variant>
        <vt:i4>4</vt:i4>
      </vt:variant>
      <vt:variant>
        <vt:lpwstr>http://creativecommons.org/licenses/by-sa/4.0/</vt:lpwstr>
      </vt:variant>
      <vt:variant>
        <vt:lpwstr/>
      </vt:variant>
      <vt:variant>
        <vt:i4>5832719</vt:i4>
      </vt:variant>
      <vt:variant>
        <vt:i4>-1</vt:i4>
      </vt:variant>
      <vt:variant>
        <vt:i4>2056</vt:i4>
      </vt:variant>
      <vt:variant>
        <vt:i4>1</vt:i4>
      </vt:variant>
      <vt:variant>
        <vt:lpwstr>https://licensebuttons.net/l/by-sa/3.0/88x31.png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 dekan FTSP</dc:creator>
  <cp:lastModifiedBy>ACER</cp:lastModifiedBy>
  <cp:revision>3</cp:revision>
  <dcterms:created xsi:type="dcterms:W3CDTF">2013-01-09T17:23:00Z</dcterms:created>
  <dcterms:modified xsi:type="dcterms:W3CDTF">2013-01-09T17:23:00Z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