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1BDCD" w14:textId="77777777" w:rsidR="00CB3765" w:rsidRPr="007F1A3D" w:rsidRDefault="00765899" w:rsidP="007F1A3D">
      <w:pPr>
        <w:spacing w:after="0" w:line="360" w:lineRule="auto"/>
        <w:jc w:val="center"/>
        <w:rPr>
          <w:rFonts w:asciiTheme="majorBidi" w:hAnsiTheme="majorBidi" w:cstheme="majorBidi"/>
          <w:b/>
          <w:bCs/>
          <w:sz w:val="24"/>
          <w:szCs w:val="24"/>
        </w:rPr>
      </w:pPr>
      <w:r w:rsidRPr="00765899">
        <w:rPr>
          <w:rFonts w:asciiTheme="majorBidi" w:hAnsiTheme="majorBidi" w:cstheme="majorBidi"/>
          <w:b/>
          <w:bCs/>
          <w:sz w:val="24"/>
          <w:szCs w:val="24"/>
        </w:rPr>
        <w:t>Living Hadis</w:t>
      </w:r>
      <w:r w:rsidR="007F1A3D">
        <w:rPr>
          <w:rFonts w:asciiTheme="majorBidi" w:hAnsiTheme="majorBidi" w:cstheme="majorBidi"/>
          <w:b/>
          <w:bCs/>
          <w:sz w:val="24"/>
          <w:szCs w:val="24"/>
          <w:lang w:val="id-ID"/>
        </w:rPr>
        <w:t xml:space="preserve"> </w:t>
      </w:r>
      <w:r w:rsidR="00631E3E">
        <w:rPr>
          <w:rFonts w:asciiTheme="majorBidi" w:hAnsiTheme="majorBidi" w:cstheme="majorBidi"/>
          <w:b/>
          <w:bCs/>
          <w:sz w:val="24"/>
          <w:szCs w:val="24"/>
          <w:lang w:val="id-ID"/>
        </w:rPr>
        <w:t>Dalam Tradisi Malam Jum’at</w:t>
      </w:r>
    </w:p>
    <w:p w14:paraId="022B3BB1" w14:textId="77777777" w:rsidR="00765899" w:rsidRDefault="00765899" w:rsidP="00CE5D6D">
      <w:pPr>
        <w:spacing w:line="360" w:lineRule="auto"/>
        <w:ind w:left="1440" w:hanging="1440"/>
        <w:jc w:val="center"/>
        <w:rPr>
          <w:rFonts w:asciiTheme="majorBidi" w:hAnsiTheme="majorBidi" w:cstheme="majorBidi"/>
          <w:b/>
          <w:bCs/>
          <w:sz w:val="24"/>
          <w:szCs w:val="24"/>
          <w:lang w:val="id-ID"/>
        </w:rPr>
      </w:pPr>
      <w:r w:rsidRPr="00765899">
        <w:rPr>
          <w:rFonts w:asciiTheme="majorBidi" w:hAnsiTheme="majorBidi" w:cstheme="majorBidi"/>
          <w:b/>
          <w:bCs/>
          <w:sz w:val="24"/>
          <w:szCs w:val="24"/>
        </w:rPr>
        <w:t>(</w:t>
      </w:r>
      <w:r w:rsidR="007F1A3D">
        <w:rPr>
          <w:rFonts w:asciiTheme="majorBidi" w:hAnsiTheme="majorBidi" w:cstheme="majorBidi"/>
          <w:b/>
          <w:bCs/>
          <w:sz w:val="24"/>
          <w:szCs w:val="24"/>
          <w:lang w:val="id-ID"/>
        </w:rPr>
        <w:t xml:space="preserve">Majelis Darul ‘Ulum </w:t>
      </w:r>
      <w:proofErr w:type="spellStart"/>
      <w:r w:rsidRPr="00765899">
        <w:rPr>
          <w:rFonts w:asciiTheme="majorBidi" w:hAnsiTheme="majorBidi" w:cstheme="majorBidi"/>
          <w:b/>
          <w:bCs/>
          <w:sz w:val="24"/>
          <w:szCs w:val="24"/>
        </w:rPr>
        <w:t>Pondok</w:t>
      </w:r>
      <w:proofErr w:type="spellEnd"/>
      <w:r w:rsidRPr="00765899">
        <w:rPr>
          <w:rFonts w:asciiTheme="majorBidi" w:hAnsiTheme="majorBidi" w:cstheme="majorBidi"/>
          <w:b/>
          <w:bCs/>
          <w:sz w:val="24"/>
          <w:szCs w:val="24"/>
        </w:rPr>
        <w:t xml:space="preserve"> </w:t>
      </w:r>
      <w:proofErr w:type="spellStart"/>
      <w:r w:rsidRPr="00765899">
        <w:rPr>
          <w:rFonts w:asciiTheme="majorBidi" w:hAnsiTheme="majorBidi" w:cstheme="majorBidi"/>
          <w:b/>
          <w:bCs/>
          <w:sz w:val="24"/>
          <w:szCs w:val="24"/>
        </w:rPr>
        <w:t>Pesantren</w:t>
      </w:r>
      <w:proofErr w:type="spellEnd"/>
      <w:r w:rsidRPr="00765899">
        <w:rPr>
          <w:rFonts w:asciiTheme="majorBidi" w:hAnsiTheme="majorBidi" w:cstheme="majorBidi"/>
          <w:b/>
          <w:bCs/>
          <w:sz w:val="24"/>
          <w:szCs w:val="24"/>
        </w:rPr>
        <w:t xml:space="preserve"> </w:t>
      </w:r>
      <w:proofErr w:type="spellStart"/>
      <w:r w:rsidRPr="00765899">
        <w:rPr>
          <w:rFonts w:asciiTheme="majorBidi" w:hAnsiTheme="majorBidi" w:cstheme="majorBidi"/>
          <w:b/>
          <w:bCs/>
          <w:sz w:val="24"/>
          <w:szCs w:val="24"/>
        </w:rPr>
        <w:t>Serambi</w:t>
      </w:r>
      <w:proofErr w:type="spellEnd"/>
      <w:r w:rsidRPr="00765899">
        <w:rPr>
          <w:rFonts w:asciiTheme="majorBidi" w:hAnsiTheme="majorBidi" w:cstheme="majorBidi"/>
          <w:b/>
          <w:bCs/>
          <w:sz w:val="24"/>
          <w:szCs w:val="24"/>
        </w:rPr>
        <w:t xml:space="preserve"> </w:t>
      </w:r>
      <w:proofErr w:type="spellStart"/>
      <w:r w:rsidRPr="00765899">
        <w:rPr>
          <w:rFonts w:asciiTheme="majorBidi" w:hAnsiTheme="majorBidi" w:cstheme="majorBidi"/>
          <w:b/>
          <w:bCs/>
          <w:sz w:val="24"/>
          <w:szCs w:val="24"/>
        </w:rPr>
        <w:t>Mekah</w:t>
      </w:r>
      <w:proofErr w:type="spellEnd"/>
      <w:r w:rsidRPr="00765899">
        <w:rPr>
          <w:rFonts w:asciiTheme="majorBidi" w:hAnsiTheme="majorBidi" w:cstheme="majorBidi"/>
          <w:b/>
          <w:bCs/>
          <w:sz w:val="24"/>
          <w:szCs w:val="24"/>
        </w:rPr>
        <w:t xml:space="preserve"> Padang Panjang)</w:t>
      </w:r>
    </w:p>
    <w:p w14:paraId="4F9D9D16" w14:textId="77777777" w:rsidR="00BE077D" w:rsidRPr="00870A6C" w:rsidRDefault="00BE077D" w:rsidP="00BE077D">
      <w:pPr>
        <w:spacing w:after="0"/>
        <w:jc w:val="center"/>
        <w:rPr>
          <w:rFonts w:asciiTheme="majorBidi" w:hAnsiTheme="majorBidi" w:cstheme="majorBidi"/>
          <w:b/>
          <w:bCs/>
          <w:sz w:val="24"/>
          <w:szCs w:val="24"/>
        </w:rPr>
      </w:pPr>
      <w:proofErr w:type="gramStart"/>
      <w:r w:rsidRPr="00870A6C">
        <w:rPr>
          <w:rFonts w:asciiTheme="majorBidi" w:hAnsiTheme="majorBidi" w:cstheme="majorBidi"/>
          <w:b/>
          <w:bCs/>
          <w:sz w:val="24"/>
          <w:szCs w:val="24"/>
        </w:rPr>
        <w:t>Oleh :</w:t>
      </w:r>
      <w:proofErr w:type="gramEnd"/>
      <w:r w:rsidRPr="00870A6C">
        <w:rPr>
          <w:rFonts w:asciiTheme="majorBidi" w:hAnsiTheme="majorBidi" w:cstheme="majorBidi"/>
          <w:b/>
          <w:bCs/>
          <w:sz w:val="24"/>
          <w:szCs w:val="24"/>
        </w:rPr>
        <w:t xml:space="preserve"> </w:t>
      </w:r>
    </w:p>
    <w:p w14:paraId="6CA04024" w14:textId="77777777" w:rsidR="00BE077D" w:rsidRDefault="00BE077D" w:rsidP="00BE077D">
      <w:pPr>
        <w:spacing w:after="0" w:line="36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Ario</w:t>
      </w:r>
      <w:proofErr w:type="spellEnd"/>
      <w:r>
        <w:rPr>
          <w:rFonts w:asciiTheme="majorBidi" w:hAnsiTheme="majorBidi" w:cstheme="majorBidi"/>
          <w:b/>
          <w:bCs/>
          <w:sz w:val="24"/>
          <w:szCs w:val="24"/>
        </w:rPr>
        <w:t xml:space="preserve"> Putra</w:t>
      </w:r>
    </w:p>
    <w:p w14:paraId="5AC98C2E" w14:textId="77777777" w:rsidR="00BE077D" w:rsidRPr="00CA109E" w:rsidRDefault="00BE077D" w:rsidP="00BE077D">
      <w:pPr>
        <w:spacing w:after="0" w:line="240" w:lineRule="auto"/>
        <w:jc w:val="center"/>
        <w:rPr>
          <w:rFonts w:asciiTheme="majorBidi" w:hAnsiTheme="majorBidi" w:cstheme="majorBidi"/>
          <w:sz w:val="24"/>
          <w:szCs w:val="24"/>
        </w:rPr>
      </w:pPr>
      <w:proofErr w:type="spellStart"/>
      <w:r w:rsidRPr="00CA109E">
        <w:rPr>
          <w:rFonts w:asciiTheme="majorBidi" w:hAnsiTheme="majorBidi" w:cstheme="majorBidi"/>
          <w:sz w:val="24"/>
          <w:szCs w:val="24"/>
        </w:rPr>
        <w:t>Aqidah</w:t>
      </w:r>
      <w:proofErr w:type="spellEnd"/>
      <w:r w:rsidRPr="00CA109E">
        <w:rPr>
          <w:rFonts w:asciiTheme="majorBidi" w:hAnsiTheme="majorBidi" w:cstheme="majorBidi"/>
          <w:sz w:val="24"/>
          <w:szCs w:val="24"/>
        </w:rPr>
        <w:t xml:space="preserve"> dan </w:t>
      </w:r>
      <w:proofErr w:type="spellStart"/>
      <w:r w:rsidRPr="00CA109E">
        <w:rPr>
          <w:rFonts w:asciiTheme="majorBidi" w:hAnsiTheme="majorBidi" w:cstheme="majorBidi"/>
          <w:sz w:val="24"/>
          <w:szCs w:val="24"/>
        </w:rPr>
        <w:t>Filsafat</w:t>
      </w:r>
      <w:proofErr w:type="spellEnd"/>
      <w:r w:rsidRPr="00CA109E">
        <w:rPr>
          <w:rFonts w:asciiTheme="majorBidi" w:hAnsiTheme="majorBidi" w:cstheme="majorBidi"/>
          <w:sz w:val="24"/>
          <w:szCs w:val="24"/>
        </w:rPr>
        <w:t xml:space="preserve"> Islam, </w:t>
      </w:r>
      <w:proofErr w:type="spellStart"/>
      <w:r w:rsidRPr="00CA109E">
        <w:rPr>
          <w:rFonts w:asciiTheme="majorBidi" w:hAnsiTheme="majorBidi" w:cstheme="majorBidi"/>
          <w:sz w:val="24"/>
          <w:szCs w:val="24"/>
        </w:rPr>
        <w:t>Pascasarjana</w:t>
      </w:r>
      <w:proofErr w:type="spellEnd"/>
      <w:r w:rsidRPr="00CA109E">
        <w:rPr>
          <w:rFonts w:asciiTheme="majorBidi" w:hAnsiTheme="majorBidi" w:cstheme="majorBidi"/>
          <w:sz w:val="24"/>
          <w:szCs w:val="24"/>
        </w:rPr>
        <w:t xml:space="preserve"> UIN </w:t>
      </w:r>
      <w:proofErr w:type="spellStart"/>
      <w:r w:rsidRPr="00CA109E">
        <w:rPr>
          <w:rFonts w:asciiTheme="majorBidi" w:hAnsiTheme="majorBidi" w:cstheme="majorBidi"/>
          <w:sz w:val="24"/>
          <w:szCs w:val="24"/>
        </w:rPr>
        <w:t>Sunan</w:t>
      </w:r>
      <w:proofErr w:type="spellEnd"/>
      <w:r w:rsidRPr="00CA109E">
        <w:rPr>
          <w:rFonts w:asciiTheme="majorBidi" w:hAnsiTheme="majorBidi" w:cstheme="majorBidi"/>
          <w:sz w:val="24"/>
          <w:szCs w:val="24"/>
        </w:rPr>
        <w:t xml:space="preserve"> </w:t>
      </w:r>
      <w:proofErr w:type="spellStart"/>
      <w:r w:rsidRPr="00CA109E">
        <w:rPr>
          <w:rFonts w:asciiTheme="majorBidi" w:hAnsiTheme="majorBidi" w:cstheme="majorBidi"/>
          <w:sz w:val="24"/>
          <w:szCs w:val="24"/>
        </w:rPr>
        <w:t>Kalijaga</w:t>
      </w:r>
      <w:proofErr w:type="spellEnd"/>
      <w:r w:rsidRPr="00CA109E">
        <w:rPr>
          <w:rFonts w:asciiTheme="majorBidi" w:hAnsiTheme="majorBidi" w:cstheme="majorBidi"/>
          <w:sz w:val="24"/>
          <w:szCs w:val="24"/>
        </w:rPr>
        <w:t xml:space="preserve"> Yogyakarta</w:t>
      </w:r>
    </w:p>
    <w:p w14:paraId="01139828" w14:textId="77777777" w:rsidR="00BE077D" w:rsidRPr="00CA109E" w:rsidRDefault="00BE077D" w:rsidP="00BE077D">
      <w:pPr>
        <w:spacing w:after="0" w:line="240" w:lineRule="auto"/>
        <w:jc w:val="center"/>
        <w:rPr>
          <w:rFonts w:asciiTheme="majorBidi" w:hAnsiTheme="majorBidi" w:cstheme="majorBidi"/>
          <w:sz w:val="24"/>
          <w:szCs w:val="24"/>
        </w:rPr>
      </w:pPr>
      <w:r w:rsidRPr="00CA109E">
        <w:rPr>
          <w:rFonts w:asciiTheme="majorBidi" w:hAnsiTheme="majorBidi" w:cstheme="majorBidi"/>
          <w:sz w:val="24"/>
          <w:szCs w:val="24"/>
        </w:rPr>
        <w:t>Padang, Sumatra Barat</w:t>
      </w:r>
    </w:p>
    <w:p w14:paraId="7DAAB828" w14:textId="706915BD" w:rsidR="00870A6C" w:rsidRPr="00FD7F34" w:rsidRDefault="00BE077D" w:rsidP="00FD7F34">
      <w:pPr>
        <w:spacing w:line="360" w:lineRule="auto"/>
        <w:ind w:left="1440" w:hanging="1440"/>
        <w:jc w:val="center"/>
        <w:rPr>
          <w:rFonts w:asciiTheme="majorBidi" w:hAnsiTheme="majorBidi" w:cstheme="majorBidi"/>
          <w:color w:val="0000FF"/>
          <w:sz w:val="24"/>
          <w:szCs w:val="24"/>
          <w:u w:val="single"/>
        </w:rPr>
      </w:pPr>
      <w:proofErr w:type="gramStart"/>
      <w:r w:rsidRPr="00870A6C">
        <w:rPr>
          <w:rFonts w:ascii="Times New Roman" w:hAnsi="Times New Roman" w:cs="Times New Roman"/>
          <w:sz w:val="24"/>
          <w:szCs w:val="24"/>
        </w:rPr>
        <w:t>Email :</w:t>
      </w:r>
      <w:proofErr w:type="gramEnd"/>
      <w:r w:rsidRPr="00CA109E">
        <w:rPr>
          <w:rFonts w:asciiTheme="majorBidi" w:hAnsiTheme="majorBidi" w:cstheme="majorBidi"/>
          <w:sz w:val="24"/>
          <w:szCs w:val="24"/>
        </w:rPr>
        <w:t xml:space="preserve"> </w:t>
      </w:r>
      <w:hyperlink r:id="rId8" w:history="1">
        <w:r w:rsidRPr="002D7ECE">
          <w:rPr>
            <w:rStyle w:val="Hyperlink"/>
            <w:rFonts w:asciiTheme="majorBidi" w:hAnsiTheme="majorBidi" w:cstheme="majorBidi"/>
            <w:sz w:val="24"/>
            <w:szCs w:val="24"/>
          </w:rPr>
          <w:t>arioputra1996@gmail.com</w:t>
        </w:r>
      </w:hyperlink>
    </w:p>
    <w:p w14:paraId="5EDBD63C" w14:textId="77777777" w:rsidR="00532226" w:rsidRPr="009315B0" w:rsidRDefault="00532226" w:rsidP="00532226">
      <w:pPr>
        <w:spacing w:after="0" w:line="240" w:lineRule="auto"/>
        <w:jc w:val="center"/>
        <w:rPr>
          <w:rFonts w:ascii="Times New Roman" w:hAnsi="Times New Roman" w:cs="Times New Roman"/>
          <w:b/>
          <w:bCs/>
          <w:sz w:val="24"/>
          <w:szCs w:val="24"/>
        </w:rPr>
      </w:pPr>
      <w:r w:rsidRPr="009315B0">
        <w:rPr>
          <w:rFonts w:ascii="Times New Roman" w:hAnsi="Times New Roman" w:cs="Times New Roman"/>
          <w:b/>
          <w:bCs/>
          <w:sz w:val="24"/>
          <w:szCs w:val="24"/>
        </w:rPr>
        <w:t>Abstract</w:t>
      </w:r>
    </w:p>
    <w:p w14:paraId="32B697A9" w14:textId="71C05E7E" w:rsidR="00532226" w:rsidRPr="00532226" w:rsidRDefault="00532226" w:rsidP="00532226">
      <w:pPr>
        <w:pStyle w:val="ListParagraph"/>
        <w:spacing w:after="0" w:line="240" w:lineRule="auto"/>
        <w:ind w:left="0"/>
        <w:jc w:val="both"/>
        <w:rPr>
          <w:rFonts w:ascii="Times New Roman" w:hAnsi="Times New Roman" w:cs="Times New Roman"/>
          <w:sz w:val="24"/>
          <w:szCs w:val="24"/>
        </w:rPr>
      </w:pPr>
      <w:r w:rsidRPr="00532226">
        <w:rPr>
          <w:rFonts w:ascii="Times New Roman" w:hAnsi="Times New Roman" w:cs="Times New Roman"/>
          <w:sz w:val="24"/>
          <w:szCs w:val="24"/>
        </w:rPr>
        <w:t xml:space="preserve">The Friday night tradition carried out by the </w:t>
      </w:r>
      <w:proofErr w:type="spellStart"/>
      <w:r w:rsidRPr="00532226">
        <w:rPr>
          <w:rFonts w:ascii="Times New Roman" w:hAnsi="Times New Roman" w:cs="Times New Roman"/>
          <w:sz w:val="24"/>
          <w:szCs w:val="24"/>
        </w:rPr>
        <w:t>Darul</w:t>
      </w:r>
      <w:proofErr w:type="spellEnd"/>
      <w:r w:rsidRPr="00532226">
        <w:rPr>
          <w:rFonts w:ascii="Times New Roman" w:hAnsi="Times New Roman" w:cs="Times New Roman"/>
          <w:sz w:val="24"/>
          <w:szCs w:val="24"/>
        </w:rPr>
        <w:t xml:space="preserve"> ‘</w:t>
      </w:r>
      <w:proofErr w:type="spellStart"/>
      <w:r w:rsidRPr="00532226">
        <w:rPr>
          <w:rFonts w:ascii="Times New Roman" w:hAnsi="Times New Roman" w:cs="Times New Roman"/>
          <w:sz w:val="24"/>
          <w:szCs w:val="24"/>
        </w:rPr>
        <w:t>Ulum</w:t>
      </w:r>
      <w:proofErr w:type="spellEnd"/>
      <w:r>
        <w:rPr>
          <w:rFonts w:ascii="Times New Roman" w:hAnsi="Times New Roman" w:cs="Times New Roman"/>
          <w:sz w:val="24"/>
          <w:szCs w:val="24"/>
        </w:rPr>
        <w:t xml:space="preserve"> Forum</w:t>
      </w:r>
      <w:r w:rsidRPr="00532226">
        <w:rPr>
          <w:rFonts w:ascii="Times New Roman" w:hAnsi="Times New Roman" w:cs="Times New Roman"/>
          <w:sz w:val="24"/>
          <w:szCs w:val="24"/>
        </w:rPr>
        <w:t xml:space="preserve"> is a phenomenon of living hadith which is carried out on the basis of the traditions in the hadith. </w:t>
      </w:r>
      <w:proofErr w:type="spellStart"/>
      <w:r w:rsidRPr="00532226">
        <w:rPr>
          <w:rFonts w:ascii="Times New Roman" w:hAnsi="Times New Roman" w:cs="Times New Roman"/>
          <w:sz w:val="24"/>
          <w:szCs w:val="24"/>
        </w:rPr>
        <w:t>Darul</w:t>
      </w:r>
      <w:proofErr w:type="spellEnd"/>
      <w:r w:rsidRPr="00532226">
        <w:rPr>
          <w:rFonts w:ascii="Times New Roman" w:hAnsi="Times New Roman" w:cs="Times New Roman"/>
          <w:sz w:val="24"/>
          <w:szCs w:val="24"/>
        </w:rPr>
        <w:t xml:space="preserve"> ‘</w:t>
      </w:r>
      <w:proofErr w:type="spellStart"/>
      <w:r w:rsidRPr="00532226">
        <w:rPr>
          <w:rFonts w:ascii="Times New Roman" w:hAnsi="Times New Roman" w:cs="Times New Roman"/>
          <w:sz w:val="24"/>
          <w:szCs w:val="24"/>
        </w:rPr>
        <w:t>Ulum</w:t>
      </w:r>
      <w:proofErr w:type="spellEnd"/>
      <w:r w:rsidRPr="00532226">
        <w:rPr>
          <w:rFonts w:ascii="Times New Roman" w:hAnsi="Times New Roman" w:cs="Times New Roman"/>
          <w:sz w:val="24"/>
          <w:szCs w:val="24"/>
        </w:rPr>
        <w:t xml:space="preserve"> Assembly is a recitation assembly located in </w:t>
      </w:r>
      <w:proofErr w:type="spellStart"/>
      <w:r w:rsidRPr="00532226">
        <w:rPr>
          <w:rFonts w:ascii="Times New Roman" w:hAnsi="Times New Roman" w:cs="Times New Roman"/>
          <w:sz w:val="24"/>
          <w:szCs w:val="24"/>
        </w:rPr>
        <w:t>Serambi</w:t>
      </w:r>
      <w:proofErr w:type="spellEnd"/>
      <w:r w:rsidRPr="00532226">
        <w:rPr>
          <w:rFonts w:ascii="Times New Roman" w:hAnsi="Times New Roman" w:cs="Times New Roman"/>
          <w:sz w:val="24"/>
          <w:szCs w:val="24"/>
        </w:rPr>
        <w:t xml:space="preserve"> Mecca boarding school in Padang Panjang. In the tradition of the Friday night, the activity is divided into two sessions. The first event is a joint prayer activity that is carried out after the evening prayer until the evening, while the second is a recitation conducted after the evening until ten o'clock (22:00) WIB. The purpose of these activities is to foster the love of the students in religious knowledge which is the vision and mission of the boarding school.</w:t>
      </w:r>
    </w:p>
    <w:p w14:paraId="21E4FC66" w14:textId="77777777" w:rsidR="00532226" w:rsidRPr="00532226" w:rsidRDefault="00532226" w:rsidP="00532226">
      <w:pPr>
        <w:pStyle w:val="ListParagraph"/>
        <w:spacing w:after="0" w:line="240" w:lineRule="auto"/>
        <w:jc w:val="both"/>
        <w:rPr>
          <w:rFonts w:ascii="Times New Roman" w:hAnsi="Times New Roman" w:cs="Times New Roman"/>
          <w:sz w:val="24"/>
          <w:szCs w:val="24"/>
        </w:rPr>
      </w:pPr>
    </w:p>
    <w:p w14:paraId="0A5808AE" w14:textId="329B96E7" w:rsidR="00532226" w:rsidRPr="00532226" w:rsidRDefault="00532226" w:rsidP="00532226">
      <w:pPr>
        <w:pStyle w:val="ListParagraph"/>
        <w:spacing w:after="0" w:line="240" w:lineRule="auto"/>
        <w:ind w:left="0"/>
        <w:jc w:val="both"/>
        <w:rPr>
          <w:rFonts w:ascii="Times New Roman" w:hAnsi="Times New Roman" w:cs="Times New Roman"/>
          <w:sz w:val="24"/>
          <w:szCs w:val="24"/>
        </w:rPr>
      </w:pPr>
      <w:r w:rsidRPr="00532226">
        <w:rPr>
          <w:rFonts w:ascii="Times New Roman" w:hAnsi="Times New Roman" w:cs="Times New Roman"/>
          <w:sz w:val="24"/>
          <w:szCs w:val="24"/>
        </w:rPr>
        <w:t xml:space="preserve">Keywords: Living Hadith, </w:t>
      </w:r>
      <w:proofErr w:type="spellStart"/>
      <w:r w:rsidRPr="00532226">
        <w:rPr>
          <w:rFonts w:ascii="Times New Roman" w:hAnsi="Times New Roman" w:cs="Times New Roman"/>
          <w:sz w:val="24"/>
          <w:szCs w:val="24"/>
        </w:rPr>
        <w:t>Majelis</w:t>
      </w:r>
      <w:proofErr w:type="spellEnd"/>
      <w:r w:rsidRPr="00532226">
        <w:rPr>
          <w:rFonts w:ascii="Times New Roman" w:hAnsi="Times New Roman" w:cs="Times New Roman"/>
          <w:sz w:val="24"/>
          <w:szCs w:val="24"/>
        </w:rPr>
        <w:t>, Islamic Boarding School</w:t>
      </w:r>
      <w:r w:rsidR="00915791">
        <w:rPr>
          <w:rFonts w:ascii="Times New Roman" w:hAnsi="Times New Roman" w:cs="Times New Roman"/>
          <w:sz w:val="24"/>
          <w:szCs w:val="24"/>
        </w:rPr>
        <w:t xml:space="preserve">, blessing, </w:t>
      </w:r>
      <w:r w:rsidR="00911151">
        <w:rPr>
          <w:rFonts w:ascii="Times New Roman" w:hAnsi="Times New Roman" w:cs="Times New Roman"/>
          <w:sz w:val="24"/>
          <w:szCs w:val="24"/>
        </w:rPr>
        <w:t>study.</w:t>
      </w:r>
    </w:p>
    <w:p w14:paraId="4EFD05FB" w14:textId="77777777" w:rsidR="00532226" w:rsidRDefault="00532226" w:rsidP="00FD7F34">
      <w:pPr>
        <w:pStyle w:val="ListParagraph"/>
        <w:spacing w:after="0" w:line="360" w:lineRule="auto"/>
        <w:ind w:left="0"/>
        <w:jc w:val="center"/>
        <w:rPr>
          <w:rFonts w:asciiTheme="majorBidi" w:hAnsiTheme="majorBidi" w:cstheme="majorBidi"/>
          <w:b/>
          <w:bCs/>
          <w:sz w:val="24"/>
          <w:szCs w:val="24"/>
        </w:rPr>
      </w:pPr>
    </w:p>
    <w:p w14:paraId="1E39AD35" w14:textId="5B2FAC97" w:rsidR="00FD7F34" w:rsidRDefault="00FD7F34" w:rsidP="00FD7F34">
      <w:pPr>
        <w:pStyle w:val="ListParagraph"/>
        <w:spacing w:after="0" w:line="360" w:lineRule="auto"/>
        <w:ind w:left="0"/>
        <w:jc w:val="center"/>
        <w:rPr>
          <w:rFonts w:asciiTheme="majorBidi" w:hAnsiTheme="majorBidi" w:cstheme="majorBidi"/>
          <w:b/>
          <w:bCs/>
          <w:sz w:val="24"/>
          <w:szCs w:val="24"/>
        </w:rPr>
      </w:pPr>
      <w:proofErr w:type="spellStart"/>
      <w:r>
        <w:rPr>
          <w:rFonts w:asciiTheme="majorBidi" w:hAnsiTheme="majorBidi" w:cstheme="majorBidi"/>
          <w:b/>
          <w:bCs/>
          <w:sz w:val="24"/>
          <w:szCs w:val="24"/>
        </w:rPr>
        <w:t>Abstrak</w:t>
      </w:r>
      <w:proofErr w:type="spellEnd"/>
    </w:p>
    <w:p w14:paraId="00D8F587" w14:textId="3AB9DD93" w:rsidR="00FD7F34" w:rsidRDefault="003C0036" w:rsidP="003C0036">
      <w:pPr>
        <w:pStyle w:val="ListParagraph"/>
        <w:spacing w:line="240" w:lineRule="auto"/>
        <w:ind w:left="0"/>
        <w:jc w:val="both"/>
        <w:rPr>
          <w:rFonts w:asciiTheme="majorBidi" w:hAnsiTheme="majorBidi" w:cstheme="majorBidi"/>
          <w:sz w:val="24"/>
          <w:szCs w:val="24"/>
        </w:rPr>
      </w:pPr>
      <w:proofErr w:type="spellStart"/>
      <w:r>
        <w:rPr>
          <w:rFonts w:asciiTheme="majorBidi" w:hAnsiTheme="majorBidi" w:cstheme="majorBidi"/>
          <w:sz w:val="24"/>
          <w:szCs w:val="24"/>
        </w:rPr>
        <w:t>Tradisi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Jum’at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Majelis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fenomena</w:t>
      </w:r>
      <w:proofErr w:type="spellEnd"/>
      <w:r>
        <w:rPr>
          <w:rFonts w:asciiTheme="majorBidi" w:hAnsiTheme="majorBidi" w:cstheme="majorBidi"/>
          <w:sz w:val="24"/>
          <w:szCs w:val="24"/>
        </w:rPr>
        <w:t xml:space="preserve"> living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tradisi-tradisi</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Majelis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majelis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pengajian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Serambi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Mekkah</w:t>
      </w:r>
      <w:proofErr w:type="spellEnd"/>
      <w:r>
        <w:rPr>
          <w:rFonts w:asciiTheme="majorBidi" w:hAnsiTheme="majorBidi" w:cstheme="majorBidi"/>
          <w:sz w:val="24"/>
          <w:szCs w:val="24"/>
        </w:rPr>
        <w:t xml:space="preserve"> Padang Panjang.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tradisi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Jum’at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dibagi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sesi</w:t>
      </w:r>
      <w:proofErr w:type="spellEnd"/>
      <w:r>
        <w:rPr>
          <w:rFonts w:asciiTheme="majorBidi" w:hAnsiTheme="majorBidi" w:cstheme="majorBidi"/>
          <w:sz w:val="24"/>
          <w:szCs w:val="24"/>
        </w:rPr>
        <w:t xml:space="preserve"> acara. Acara yang </w:t>
      </w:r>
      <w:proofErr w:type="spellStart"/>
      <w:r>
        <w:rPr>
          <w:rFonts w:asciiTheme="majorBidi" w:hAnsiTheme="majorBidi" w:cstheme="majorBidi"/>
          <w:sz w:val="24"/>
          <w:szCs w:val="24"/>
        </w:rPr>
        <w:t>pertama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sholawatan</w:t>
      </w:r>
      <w:proofErr w:type="spellEnd"/>
      <w:r>
        <w:rPr>
          <w:rFonts w:asciiTheme="majorBidi" w:hAnsiTheme="majorBidi" w:cstheme="majorBidi"/>
          <w:sz w:val="24"/>
          <w:szCs w:val="24"/>
        </w:rPr>
        <w:t xml:space="preserve"> Bersama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sholat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magrib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sedangakan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pengajian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jam </w:t>
      </w:r>
      <w:proofErr w:type="spellStart"/>
      <w:r>
        <w:rPr>
          <w:rFonts w:asciiTheme="majorBidi" w:hAnsiTheme="majorBidi" w:cstheme="majorBidi"/>
          <w:sz w:val="24"/>
          <w:szCs w:val="24"/>
        </w:rPr>
        <w:t>sepuluh</w:t>
      </w:r>
      <w:proofErr w:type="spellEnd"/>
      <w:r>
        <w:rPr>
          <w:rFonts w:asciiTheme="majorBidi" w:hAnsiTheme="majorBidi" w:cstheme="majorBidi"/>
          <w:sz w:val="24"/>
          <w:szCs w:val="24"/>
        </w:rPr>
        <w:t xml:space="preserve"> (22.00) WIB. </w:t>
      </w: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menumbuhkan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kecintaan</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santri</w:t>
      </w:r>
      <w:proofErr w:type="spellEnd"/>
      <w:r>
        <w:rPr>
          <w:rFonts w:asciiTheme="majorBidi" w:hAnsiTheme="majorBidi" w:cstheme="majorBidi"/>
          <w:sz w:val="24"/>
          <w:szCs w:val="24"/>
        </w:rPr>
        <w:t>/</w:t>
      </w:r>
      <w:proofErr w:type="spellStart"/>
      <w:r>
        <w:rPr>
          <w:rFonts w:asciiTheme="majorBidi" w:hAnsiTheme="majorBidi" w:cstheme="majorBidi"/>
          <w:sz w:val="24"/>
          <w:szCs w:val="24"/>
        </w:rPr>
        <w:t>santriwati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 xml:space="preserve"> agama yang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rPr>
        <w:t>.</w:t>
      </w:r>
    </w:p>
    <w:p w14:paraId="077624C6" w14:textId="77777777" w:rsidR="003C0036" w:rsidRDefault="003C0036" w:rsidP="003C0036">
      <w:pPr>
        <w:pStyle w:val="ListParagraph"/>
        <w:spacing w:line="240" w:lineRule="auto"/>
        <w:ind w:left="0"/>
        <w:jc w:val="both"/>
        <w:rPr>
          <w:rFonts w:asciiTheme="majorBidi" w:hAnsiTheme="majorBidi" w:cstheme="majorBidi"/>
          <w:sz w:val="24"/>
          <w:szCs w:val="24"/>
        </w:rPr>
      </w:pPr>
    </w:p>
    <w:p w14:paraId="136197F1" w14:textId="7BF9D4FF" w:rsidR="003C0036" w:rsidRDefault="003C0036" w:rsidP="003C0036">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Kata </w:t>
      </w:r>
      <w:proofErr w:type="spellStart"/>
      <w:proofErr w:type="gramStart"/>
      <w:r>
        <w:rPr>
          <w:rFonts w:asciiTheme="majorBidi" w:hAnsiTheme="majorBidi" w:cstheme="majorBidi"/>
          <w:sz w:val="24"/>
          <w:szCs w:val="24"/>
        </w:rPr>
        <w:t>kunci</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Living Hadis, </w:t>
      </w:r>
      <w:proofErr w:type="spellStart"/>
      <w:r>
        <w:rPr>
          <w:rFonts w:asciiTheme="majorBidi" w:hAnsiTheme="majorBidi" w:cstheme="majorBidi"/>
          <w:sz w:val="24"/>
          <w:szCs w:val="24"/>
        </w:rPr>
        <w:t>Majelis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sidR="00915791">
        <w:rPr>
          <w:rFonts w:asciiTheme="majorBidi" w:hAnsiTheme="majorBidi" w:cstheme="majorBidi"/>
          <w:sz w:val="24"/>
          <w:szCs w:val="24"/>
        </w:rPr>
        <w:t xml:space="preserve">, </w:t>
      </w:r>
      <w:proofErr w:type="spellStart"/>
      <w:r w:rsidR="00915791">
        <w:rPr>
          <w:rFonts w:asciiTheme="majorBidi" w:hAnsiTheme="majorBidi" w:cstheme="majorBidi"/>
          <w:sz w:val="24"/>
          <w:szCs w:val="24"/>
        </w:rPr>
        <w:t>sholawat</w:t>
      </w:r>
      <w:proofErr w:type="spellEnd"/>
      <w:r w:rsidR="00915791">
        <w:rPr>
          <w:rFonts w:asciiTheme="majorBidi" w:hAnsiTheme="majorBidi" w:cstheme="majorBidi"/>
          <w:sz w:val="24"/>
          <w:szCs w:val="24"/>
        </w:rPr>
        <w:t xml:space="preserve">, </w:t>
      </w:r>
      <w:proofErr w:type="spellStart"/>
      <w:r w:rsidR="00911151">
        <w:rPr>
          <w:rFonts w:asciiTheme="majorBidi" w:hAnsiTheme="majorBidi" w:cstheme="majorBidi"/>
          <w:sz w:val="24"/>
          <w:szCs w:val="24"/>
        </w:rPr>
        <w:t>pengajian</w:t>
      </w:r>
      <w:proofErr w:type="spellEnd"/>
      <w:r w:rsidR="00911151">
        <w:rPr>
          <w:rFonts w:asciiTheme="majorBidi" w:hAnsiTheme="majorBidi" w:cstheme="majorBidi"/>
          <w:sz w:val="24"/>
          <w:szCs w:val="24"/>
        </w:rPr>
        <w:t>.</w:t>
      </w:r>
    </w:p>
    <w:p w14:paraId="1D1CEF4B" w14:textId="77777777" w:rsidR="005323C0" w:rsidRPr="00FD7F34" w:rsidRDefault="005323C0" w:rsidP="003C0036">
      <w:pPr>
        <w:pStyle w:val="ListParagraph"/>
        <w:spacing w:after="0" w:line="240" w:lineRule="auto"/>
        <w:ind w:left="0"/>
        <w:jc w:val="both"/>
        <w:rPr>
          <w:rFonts w:asciiTheme="majorBidi" w:hAnsiTheme="majorBidi" w:cstheme="majorBidi"/>
          <w:sz w:val="24"/>
          <w:szCs w:val="24"/>
        </w:rPr>
      </w:pPr>
    </w:p>
    <w:p w14:paraId="6EB8C214" w14:textId="0A73F990" w:rsidR="00765899" w:rsidRDefault="00765899" w:rsidP="00765899">
      <w:pPr>
        <w:pStyle w:val="ListParagraph"/>
        <w:numPr>
          <w:ilvl w:val="0"/>
          <w:numId w:val="1"/>
        </w:numPr>
        <w:spacing w:after="0" w:line="360" w:lineRule="auto"/>
        <w:ind w:left="360"/>
        <w:rPr>
          <w:rFonts w:asciiTheme="majorBidi" w:hAnsiTheme="majorBidi" w:cstheme="majorBidi"/>
          <w:b/>
          <w:bCs/>
          <w:sz w:val="24"/>
          <w:szCs w:val="24"/>
        </w:rPr>
      </w:pPr>
      <w:proofErr w:type="spellStart"/>
      <w:r>
        <w:rPr>
          <w:rFonts w:asciiTheme="majorBidi" w:hAnsiTheme="majorBidi" w:cstheme="majorBidi"/>
          <w:b/>
          <w:bCs/>
          <w:sz w:val="24"/>
          <w:szCs w:val="24"/>
        </w:rPr>
        <w:t>Pendahuluan</w:t>
      </w:r>
      <w:proofErr w:type="spellEnd"/>
    </w:p>
    <w:p w14:paraId="40FA6D54" w14:textId="77777777" w:rsidR="002A0511" w:rsidRPr="007F1A3D" w:rsidRDefault="00CE5D6D" w:rsidP="00B96490">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rPr>
        <w:t xml:space="preserve">Hadis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pedoman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Al-Qur’an.</w:t>
      </w:r>
      <w:r w:rsidR="0071536D">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Hadis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penjelasan-</w:t>
      </w:r>
      <w:r w:rsidR="007F1A3D">
        <w:rPr>
          <w:rFonts w:asciiTheme="majorBidi" w:hAnsiTheme="majorBidi" w:cstheme="majorBidi"/>
          <w:sz w:val="24"/>
          <w:szCs w:val="24"/>
        </w:rPr>
        <w:t>penjelasan</w:t>
      </w:r>
      <w:proofErr w:type="spellEnd"/>
      <w:r w:rsidR="007F1A3D">
        <w:rPr>
          <w:rFonts w:asciiTheme="majorBidi" w:hAnsiTheme="majorBidi" w:cstheme="majorBidi"/>
          <w:sz w:val="24"/>
          <w:szCs w:val="24"/>
        </w:rPr>
        <w:t xml:space="preserve"> </w:t>
      </w:r>
      <w:proofErr w:type="spellStart"/>
      <w:r w:rsidR="007F1A3D">
        <w:rPr>
          <w:rFonts w:asciiTheme="majorBidi" w:hAnsiTheme="majorBidi" w:cstheme="majorBidi"/>
          <w:sz w:val="24"/>
          <w:szCs w:val="24"/>
        </w:rPr>
        <w:t>dari</w:t>
      </w:r>
      <w:proofErr w:type="spellEnd"/>
      <w:r w:rsidR="007F1A3D">
        <w:rPr>
          <w:rFonts w:asciiTheme="majorBidi" w:hAnsiTheme="majorBidi" w:cstheme="majorBidi"/>
          <w:sz w:val="24"/>
          <w:szCs w:val="24"/>
        </w:rPr>
        <w:t xml:space="preserve"> </w:t>
      </w:r>
      <w:proofErr w:type="spellStart"/>
      <w:r w:rsidR="007F1A3D">
        <w:rPr>
          <w:rFonts w:asciiTheme="majorBidi" w:hAnsiTheme="majorBidi" w:cstheme="majorBidi"/>
          <w:sz w:val="24"/>
          <w:szCs w:val="24"/>
        </w:rPr>
        <w:t>ayat</w:t>
      </w:r>
      <w:proofErr w:type="spellEnd"/>
      <w:r w:rsidR="007F1A3D">
        <w:rPr>
          <w:rFonts w:asciiTheme="majorBidi" w:hAnsiTheme="majorBidi" w:cstheme="majorBidi"/>
          <w:sz w:val="24"/>
          <w:szCs w:val="24"/>
        </w:rPr>
        <w:t xml:space="preserve"> Al-Qur’an.</w:t>
      </w:r>
      <w:r w:rsidR="007F1A3D">
        <w:rPr>
          <w:rFonts w:asciiTheme="majorBidi" w:hAnsiTheme="majorBidi" w:cstheme="majorBidi"/>
          <w:sz w:val="24"/>
          <w:szCs w:val="24"/>
          <w:lang w:val="id-ID"/>
        </w:rPr>
        <w:t xml:space="preserve"> Secara umum, hadis terbagi menjadi tiga, yaitu </w:t>
      </w:r>
      <w:r w:rsidR="007F1A3D">
        <w:rPr>
          <w:rFonts w:asciiTheme="majorBidi" w:hAnsiTheme="majorBidi" w:cstheme="majorBidi"/>
          <w:sz w:val="24"/>
          <w:szCs w:val="24"/>
          <w:lang w:val="id-ID"/>
        </w:rPr>
        <w:lastRenderedPageBreak/>
        <w:t xml:space="preserve">hadis </w:t>
      </w:r>
      <w:r w:rsidR="007F1A3D">
        <w:rPr>
          <w:rFonts w:asciiTheme="majorBidi" w:hAnsiTheme="majorBidi" w:cstheme="majorBidi"/>
          <w:i/>
          <w:iCs/>
          <w:sz w:val="24"/>
          <w:szCs w:val="24"/>
          <w:lang w:val="id-ID"/>
        </w:rPr>
        <w:t xml:space="preserve">marfu’, </w:t>
      </w:r>
      <w:r w:rsidR="007F1A3D">
        <w:rPr>
          <w:rFonts w:asciiTheme="majorBidi" w:hAnsiTheme="majorBidi" w:cstheme="majorBidi"/>
          <w:sz w:val="24"/>
          <w:szCs w:val="24"/>
          <w:lang w:val="id-ID"/>
        </w:rPr>
        <w:t xml:space="preserve">hadis </w:t>
      </w:r>
      <w:r w:rsidR="007F1A3D">
        <w:rPr>
          <w:rFonts w:asciiTheme="majorBidi" w:hAnsiTheme="majorBidi" w:cstheme="majorBidi"/>
          <w:i/>
          <w:iCs/>
          <w:sz w:val="24"/>
          <w:szCs w:val="24"/>
          <w:lang w:val="id-ID"/>
        </w:rPr>
        <w:t xml:space="preserve">mauquf, </w:t>
      </w:r>
      <w:r w:rsidR="007F1A3D">
        <w:rPr>
          <w:rFonts w:asciiTheme="majorBidi" w:hAnsiTheme="majorBidi" w:cstheme="majorBidi"/>
          <w:sz w:val="24"/>
          <w:szCs w:val="24"/>
          <w:lang w:val="id-ID"/>
        </w:rPr>
        <w:t xml:space="preserve">dan hadis </w:t>
      </w:r>
      <w:r w:rsidR="007F1A3D">
        <w:rPr>
          <w:rFonts w:asciiTheme="majorBidi" w:hAnsiTheme="majorBidi" w:cstheme="majorBidi"/>
          <w:i/>
          <w:iCs/>
          <w:sz w:val="24"/>
          <w:szCs w:val="24"/>
          <w:lang w:val="id-ID"/>
        </w:rPr>
        <w:t>maqthu’</w:t>
      </w:r>
      <w:r w:rsidR="007F1A3D">
        <w:rPr>
          <w:rFonts w:asciiTheme="majorBidi" w:hAnsiTheme="majorBidi" w:cstheme="majorBidi"/>
          <w:sz w:val="24"/>
          <w:szCs w:val="24"/>
          <w:lang w:val="id-ID"/>
        </w:rPr>
        <w:t>.</w:t>
      </w:r>
      <w:r w:rsidR="00B96490">
        <w:rPr>
          <w:rStyle w:val="FootnoteReference"/>
          <w:rFonts w:asciiTheme="majorBidi" w:hAnsiTheme="majorBidi" w:cstheme="majorBidi"/>
          <w:sz w:val="24"/>
          <w:szCs w:val="24"/>
          <w:lang w:val="id-ID"/>
        </w:rPr>
        <w:footnoteReference w:id="2"/>
      </w:r>
      <w:r w:rsidR="007F1A3D">
        <w:rPr>
          <w:rFonts w:asciiTheme="majorBidi" w:hAnsiTheme="majorBidi" w:cstheme="majorBidi"/>
          <w:sz w:val="24"/>
          <w:szCs w:val="24"/>
          <w:lang w:val="id-ID"/>
        </w:rPr>
        <w:t xml:space="preserve"> </w:t>
      </w:r>
      <w:r w:rsidRPr="007F1A3D">
        <w:rPr>
          <w:rFonts w:asciiTheme="majorBidi" w:hAnsiTheme="majorBidi" w:cstheme="majorBidi"/>
          <w:sz w:val="24"/>
          <w:szCs w:val="24"/>
        </w:rPr>
        <w:t xml:space="preserve">Di </w:t>
      </w:r>
      <w:proofErr w:type="spellStart"/>
      <w:r w:rsidRPr="007F1A3D">
        <w:rPr>
          <w:rFonts w:asciiTheme="majorBidi" w:hAnsiTheme="majorBidi" w:cstheme="majorBidi"/>
          <w:sz w:val="24"/>
          <w:szCs w:val="24"/>
        </w:rPr>
        <w:t>dalam</w:t>
      </w:r>
      <w:proofErr w:type="spellEnd"/>
      <w:r w:rsidRPr="007F1A3D">
        <w:rPr>
          <w:rFonts w:asciiTheme="majorBidi" w:hAnsiTheme="majorBidi" w:cstheme="majorBidi"/>
          <w:sz w:val="24"/>
          <w:szCs w:val="24"/>
        </w:rPr>
        <w:t xml:space="preserve"> </w:t>
      </w:r>
      <w:proofErr w:type="spellStart"/>
      <w:r w:rsidRPr="007F1A3D">
        <w:rPr>
          <w:rFonts w:asciiTheme="majorBidi" w:hAnsiTheme="majorBidi" w:cstheme="majorBidi"/>
          <w:sz w:val="24"/>
          <w:szCs w:val="24"/>
        </w:rPr>
        <w:t>hadis</w:t>
      </w:r>
      <w:proofErr w:type="spellEnd"/>
      <w:r w:rsidRPr="007F1A3D">
        <w:rPr>
          <w:rFonts w:asciiTheme="majorBidi" w:hAnsiTheme="majorBidi" w:cstheme="majorBidi"/>
          <w:sz w:val="24"/>
          <w:szCs w:val="24"/>
        </w:rPr>
        <w:t xml:space="preserve"> juga </w:t>
      </w:r>
      <w:proofErr w:type="spellStart"/>
      <w:r w:rsidRPr="007F1A3D">
        <w:rPr>
          <w:rFonts w:asciiTheme="majorBidi" w:hAnsiTheme="majorBidi" w:cstheme="majorBidi"/>
          <w:sz w:val="24"/>
          <w:szCs w:val="24"/>
        </w:rPr>
        <w:t>terdapat</w:t>
      </w:r>
      <w:proofErr w:type="spellEnd"/>
      <w:r w:rsidRPr="007F1A3D">
        <w:rPr>
          <w:rFonts w:asciiTheme="majorBidi" w:hAnsiTheme="majorBidi" w:cstheme="majorBidi"/>
          <w:sz w:val="24"/>
          <w:szCs w:val="24"/>
        </w:rPr>
        <w:t xml:space="preserve"> </w:t>
      </w:r>
      <w:proofErr w:type="spellStart"/>
      <w:r w:rsidRPr="007F1A3D">
        <w:rPr>
          <w:rFonts w:asciiTheme="majorBidi" w:hAnsiTheme="majorBidi" w:cstheme="majorBidi"/>
          <w:sz w:val="24"/>
          <w:szCs w:val="24"/>
        </w:rPr>
        <w:t>tradisi-tradisi</w:t>
      </w:r>
      <w:proofErr w:type="spellEnd"/>
      <w:r w:rsidRPr="007F1A3D">
        <w:rPr>
          <w:rFonts w:asciiTheme="majorBidi" w:hAnsiTheme="majorBidi" w:cstheme="majorBidi"/>
          <w:sz w:val="24"/>
          <w:szCs w:val="24"/>
        </w:rPr>
        <w:t xml:space="preserve"> yang </w:t>
      </w:r>
      <w:proofErr w:type="spellStart"/>
      <w:r w:rsidRPr="007F1A3D">
        <w:rPr>
          <w:rFonts w:asciiTheme="majorBidi" w:hAnsiTheme="majorBidi" w:cstheme="majorBidi"/>
          <w:sz w:val="24"/>
          <w:szCs w:val="24"/>
        </w:rPr>
        <w:t>berkembang</w:t>
      </w:r>
      <w:proofErr w:type="spellEnd"/>
      <w:r w:rsidRPr="007F1A3D">
        <w:rPr>
          <w:rFonts w:asciiTheme="majorBidi" w:hAnsiTheme="majorBidi" w:cstheme="majorBidi"/>
          <w:sz w:val="24"/>
          <w:szCs w:val="24"/>
        </w:rPr>
        <w:t xml:space="preserve"> pada zaman </w:t>
      </w:r>
      <w:proofErr w:type="spellStart"/>
      <w:r w:rsidRPr="007F1A3D">
        <w:rPr>
          <w:rFonts w:asciiTheme="majorBidi" w:hAnsiTheme="majorBidi" w:cstheme="majorBidi"/>
          <w:sz w:val="24"/>
          <w:szCs w:val="24"/>
        </w:rPr>
        <w:t>Rasulullah</w:t>
      </w:r>
      <w:proofErr w:type="spellEnd"/>
      <w:r w:rsidRPr="007F1A3D">
        <w:rPr>
          <w:rFonts w:asciiTheme="majorBidi" w:hAnsiTheme="majorBidi" w:cstheme="majorBidi"/>
          <w:sz w:val="24"/>
          <w:szCs w:val="24"/>
        </w:rPr>
        <w:t xml:space="preserve"> SAW. </w:t>
      </w:r>
      <w:proofErr w:type="spellStart"/>
      <w:r w:rsidR="0030393B" w:rsidRPr="007F1A3D">
        <w:rPr>
          <w:rFonts w:asciiTheme="majorBidi" w:hAnsiTheme="majorBidi" w:cstheme="majorBidi"/>
          <w:sz w:val="24"/>
          <w:szCs w:val="24"/>
        </w:rPr>
        <w:t>Baik</w:t>
      </w:r>
      <w:proofErr w:type="spellEnd"/>
      <w:r w:rsidR="0030393B" w:rsidRPr="007F1A3D">
        <w:rPr>
          <w:rFonts w:asciiTheme="majorBidi" w:hAnsiTheme="majorBidi" w:cstheme="majorBidi"/>
          <w:sz w:val="24"/>
          <w:szCs w:val="24"/>
        </w:rPr>
        <w:t xml:space="preserve"> </w:t>
      </w:r>
      <w:proofErr w:type="spellStart"/>
      <w:r w:rsidR="0030393B" w:rsidRPr="007F1A3D">
        <w:rPr>
          <w:rFonts w:asciiTheme="majorBidi" w:hAnsiTheme="majorBidi" w:cstheme="majorBidi"/>
          <w:sz w:val="24"/>
          <w:szCs w:val="24"/>
        </w:rPr>
        <w:t>itu</w:t>
      </w:r>
      <w:proofErr w:type="spellEnd"/>
      <w:r w:rsidR="0030393B" w:rsidRPr="007F1A3D">
        <w:rPr>
          <w:rFonts w:asciiTheme="majorBidi" w:hAnsiTheme="majorBidi" w:cstheme="majorBidi"/>
          <w:sz w:val="24"/>
          <w:szCs w:val="24"/>
        </w:rPr>
        <w:t xml:space="preserve"> </w:t>
      </w:r>
      <w:proofErr w:type="spellStart"/>
      <w:r w:rsidR="0030393B" w:rsidRPr="007F1A3D">
        <w:rPr>
          <w:rFonts w:asciiTheme="majorBidi" w:hAnsiTheme="majorBidi" w:cstheme="majorBidi"/>
          <w:sz w:val="24"/>
          <w:szCs w:val="24"/>
        </w:rPr>
        <w:t>tradisi</w:t>
      </w:r>
      <w:proofErr w:type="spellEnd"/>
      <w:r w:rsidR="0030393B" w:rsidRPr="007F1A3D">
        <w:rPr>
          <w:rFonts w:asciiTheme="majorBidi" w:hAnsiTheme="majorBidi" w:cstheme="majorBidi"/>
          <w:sz w:val="24"/>
          <w:szCs w:val="24"/>
        </w:rPr>
        <w:t xml:space="preserve"> yang </w:t>
      </w:r>
      <w:proofErr w:type="spellStart"/>
      <w:r w:rsidR="0030393B" w:rsidRPr="007F1A3D">
        <w:rPr>
          <w:rFonts w:asciiTheme="majorBidi" w:hAnsiTheme="majorBidi" w:cstheme="majorBidi"/>
          <w:sz w:val="24"/>
          <w:szCs w:val="24"/>
        </w:rPr>
        <w:t>baru</w:t>
      </w:r>
      <w:proofErr w:type="spellEnd"/>
      <w:r w:rsidR="0030393B" w:rsidRPr="007F1A3D">
        <w:rPr>
          <w:rFonts w:asciiTheme="majorBidi" w:hAnsiTheme="majorBidi" w:cstheme="majorBidi"/>
          <w:sz w:val="24"/>
          <w:szCs w:val="24"/>
        </w:rPr>
        <w:t xml:space="preserve"> </w:t>
      </w:r>
      <w:proofErr w:type="spellStart"/>
      <w:r w:rsidR="0030393B" w:rsidRPr="007F1A3D">
        <w:rPr>
          <w:rFonts w:asciiTheme="majorBidi" w:hAnsiTheme="majorBidi" w:cstheme="majorBidi"/>
          <w:sz w:val="24"/>
          <w:szCs w:val="24"/>
        </w:rPr>
        <w:t>ataupun</w:t>
      </w:r>
      <w:proofErr w:type="spellEnd"/>
      <w:r w:rsidR="0030393B" w:rsidRPr="007F1A3D">
        <w:rPr>
          <w:rFonts w:asciiTheme="majorBidi" w:hAnsiTheme="majorBidi" w:cstheme="majorBidi"/>
          <w:sz w:val="24"/>
          <w:szCs w:val="24"/>
        </w:rPr>
        <w:t xml:space="preserve"> </w:t>
      </w:r>
      <w:proofErr w:type="spellStart"/>
      <w:r w:rsidR="0030393B" w:rsidRPr="007F1A3D">
        <w:rPr>
          <w:rFonts w:asciiTheme="majorBidi" w:hAnsiTheme="majorBidi" w:cstheme="majorBidi"/>
          <w:sz w:val="24"/>
          <w:szCs w:val="24"/>
        </w:rPr>
        <w:t>tradisi-tradisi</w:t>
      </w:r>
      <w:proofErr w:type="spellEnd"/>
      <w:r w:rsidR="0030393B" w:rsidRPr="007F1A3D">
        <w:rPr>
          <w:rFonts w:asciiTheme="majorBidi" w:hAnsiTheme="majorBidi" w:cstheme="majorBidi"/>
          <w:sz w:val="24"/>
          <w:szCs w:val="24"/>
        </w:rPr>
        <w:t xml:space="preserve"> lama yang di </w:t>
      </w:r>
      <w:proofErr w:type="spellStart"/>
      <w:r w:rsidR="0030393B" w:rsidRPr="007F1A3D">
        <w:rPr>
          <w:rFonts w:asciiTheme="majorBidi" w:hAnsiTheme="majorBidi" w:cstheme="majorBidi"/>
          <w:sz w:val="24"/>
          <w:szCs w:val="24"/>
        </w:rPr>
        <w:t>adopsi</w:t>
      </w:r>
      <w:proofErr w:type="spellEnd"/>
      <w:r w:rsidR="0030393B" w:rsidRPr="007F1A3D">
        <w:rPr>
          <w:rFonts w:asciiTheme="majorBidi" w:hAnsiTheme="majorBidi" w:cstheme="majorBidi"/>
          <w:sz w:val="24"/>
          <w:szCs w:val="24"/>
        </w:rPr>
        <w:t xml:space="preserve"> </w:t>
      </w:r>
      <w:proofErr w:type="spellStart"/>
      <w:r w:rsidR="0030393B" w:rsidRPr="007F1A3D">
        <w:rPr>
          <w:rFonts w:asciiTheme="majorBidi" w:hAnsiTheme="majorBidi" w:cstheme="majorBidi"/>
          <w:sz w:val="24"/>
          <w:szCs w:val="24"/>
        </w:rPr>
        <w:t>kembali</w:t>
      </w:r>
      <w:proofErr w:type="spellEnd"/>
      <w:r w:rsidR="0030393B" w:rsidRPr="007F1A3D">
        <w:rPr>
          <w:rFonts w:asciiTheme="majorBidi" w:hAnsiTheme="majorBidi" w:cstheme="majorBidi"/>
          <w:sz w:val="24"/>
          <w:szCs w:val="24"/>
        </w:rPr>
        <w:t xml:space="preserve"> oleh </w:t>
      </w:r>
      <w:proofErr w:type="spellStart"/>
      <w:r w:rsidR="0030393B" w:rsidRPr="007F1A3D">
        <w:rPr>
          <w:rFonts w:asciiTheme="majorBidi" w:hAnsiTheme="majorBidi" w:cstheme="majorBidi"/>
          <w:sz w:val="24"/>
          <w:szCs w:val="24"/>
        </w:rPr>
        <w:t>Rasulullah</w:t>
      </w:r>
      <w:proofErr w:type="spellEnd"/>
      <w:r w:rsidR="0030393B" w:rsidRPr="007F1A3D">
        <w:rPr>
          <w:rFonts w:asciiTheme="majorBidi" w:hAnsiTheme="majorBidi" w:cstheme="majorBidi"/>
          <w:sz w:val="24"/>
          <w:szCs w:val="24"/>
        </w:rPr>
        <w:t xml:space="preserve"> SAW.</w:t>
      </w:r>
      <w:r w:rsidR="007F1A3D" w:rsidRPr="007F1A3D">
        <w:rPr>
          <w:rFonts w:asciiTheme="majorBidi" w:hAnsiTheme="majorBidi" w:cstheme="majorBidi"/>
          <w:sz w:val="24"/>
          <w:szCs w:val="24"/>
          <w:lang w:val="id-ID"/>
        </w:rPr>
        <w:t xml:space="preserve"> </w:t>
      </w:r>
    </w:p>
    <w:p w14:paraId="6241174A" w14:textId="77777777" w:rsidR="000C4B9F" w:rsidRPr="002A0511" w:rsidRDefault="00583A65" w:rsidP="002A0511">
      <w:pPr>
        <w:pStyle w:val="ListParagraph"/>
        <w:spacing w:after="0" w:line="360" w:lineRule="auto"/>
        <w:ind w:left="360" w:firstLine="720"/>
        <w:jc w:val="both"/>
        <w:rPr>
          <w:rFonts w:asciiTheme="majorBidi" w:hAnsiTheme="majorBidi" w:cstheme="majorBidi"/>
          <w:sz w:val="24"/>
          <w:szCs w:val="24"/>
        </w:rPr>
      </w:pPr>
      <w:proofErr w:type="spellStart"/>
      <w:r w:rsidRPr="002A0511">
        <w:rPr>
          <w:rFonts w:asciiTheme="majorBidi" w:hAnsiTheme="majorBidi" w:cstheme="majorBidi"/>
          <w:sz w:val="24"/>
          <w:szCs w:val="24"/>
        </w:rPr>
        <w:t>Tradisi-tradisi</w:t>
      </w:r>
      <w:proofErr w:type="spellEnd"/>
      <w:r w:rsidRPr="002A0511">
        <w:rPr>
          <w:rFonts w:asciiTheme="majorBidi" w:hAnsiTheme="majorBidi" w:cstheme="majorBidi"/>
          <w:sz w:val="24"/>
          <w:szCs w:val="24"/>
        </w:rPr>
        <w:t xml:space="preserve"> yang </w:t>
      </w:r>
      <w:proofErr w:type="spellStart"/>
      <w:r w:rsidRPr="002A0511">
        <w:rPr>
          <w:rFonts w:asciiTheme="majorBidi" w:hAnsiTheme="majorBidi" w:cstheme="majorBidi"/>
          <w:sz w:val="24"/>
          <w:szCs w:val="24"/>
        </w:rPr>
        <w:t>terdapat</w:t>
      </w:r>
      <w:proofErr w:type="spellEnd"/>
      <w:r w:rsidRPr="002A0511">
        <w:rPr>
          <w:rFonts w:asciiTheme="majorBidi" w:hAnsiTheme="majorBidi" w:cstheme="majorBidi"/>
          <w:sz w:val="24"/>
          <w:szCs w:val="24"/>
        </w:rPr>
        <w:t xml:space="preserve"> di </w:t>
      </w:r>
      <w:proofErr w:type="spellStart"/>
      <w:r w:rsidRPr="002A0511">
        <w:rPr>
          <w:rFonts w:asciiTheme="majorBidi" w:hAnsiTheme="majorBidi" w:cstheme="majorBidi"/>
          <w:sz w:val="24"/>
          <w:szCs w:val="24"/>
        </w:rPr>
        <w:t>dalam</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hadis</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tidak</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hanya</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berlaku</w:t>
      </w:r>
      <w:proofErr w:type="spellEnd"/>
      <w:r w:rsidRPr="002A0511">
        <w:rPr>
          <w:rFonts w:asciiTheme="majorBidi" w:hAnsiTheme="majorBidi" w:cstheme="majorBidi"/>
          <w:sz w:val="24"/>
          <w:szCs w:val="24"/>
        </w:rPr>
        <w:t xml:space="preserve"> pada masa-masa </w:t>
      </w:r>
      <w:proofErr w:type="spellStart"/>
      <w:r w:rsidRPr="002A0511">
        <w:rPr>
          <w:rFonts w:asciiTheme="majorBidi" w:hAnsiTheme="majorBidi" w:cstheme="majorBidi"/>
          <w:sz w:val="24"/>
          <w:szCs w:val="24"/>
        </w:rPr>
        <w:t>awal</w:t>
      </w:r>
      <w:proofErr w:type="spellEnd"/>
      <w:r w:rsidRPr="002A0511">
        <w:rPr>
          <w:rFonts w:asciiTheme="majorBidi" w:hAnsiTheme="majorBidi" w:cstheme="majorBidi"/>
          <w:sz w:val="24"/>
          <w:szCs w:val="24"/>
        </w:rPr>
        <w:t xml:space="preserve"> Islam </w:t>
      </w:r>
      <w:proofErr w:type="spellStart"/>
      <w:r w:rsidRPr="002A0511">
        <w:rPr>
          <w:rFonts w:asciiTheme="majorBidi" w:hAnsiTheme="majorBidi" w:cstheme="majorBidi"/>
          <w:sz w:val="24"/>
          <w:szCs w:val="24"/>
        </w:rPr>
        <w:t>tetapi</w:t>
      </w:r>
      <w:proofErr w:type="spellEnd"/>
      <w:r w:rsidRPr="002A0511">
        <w:rPr>
          <w:rFonts w:asciiTheme="majorBidi" w:hAnsiTheme="majorBidi" w:cstheme="majorBidi"/>
          <w:sz w:val="24"/>
          <w:szCs w:val="24"/>
        </w:rPr>
        <w:t xml:space="preserve"> juga </w:t>
      </w:r>
      <w:proofErr w:type="spellStart"/>
      <w:r w:rsidRPr="002A0511">
        <w:rPr>
          <w:rFonts w:asciiTheme="majorBidi" w:hAnsiTheme="majorBidi" w:cstheme="majorBidi"/>
          <w:sz w:val="24"/>
          <w:szCs w:val="24"/>
        </w:rPr>
        <w:t>terdapat</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kesesuaian</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dengan</w:t>
      </w:r>
      <w:proofErr w:type="spellEnd"/>
      <w:r w:rsidRPr="002A0511">
        <w:rPr>
          <w:rFonts w:asciiTheme="majorBidi" w:hAnsiTheme="majorBidi" w:cstheme="majorBidi"/>
          <w:sz w:val="24"/>
          <w:szCs w:val="24"/>
        </w:rPr>
        <w:t xml:space="preserve"> masa </w:t>
      </w:r>
      <w:proofErr w:type="spellStart"/>
      <w:r w:rsidRPr="002A0511">
        <w:rPr>
          <w:rFonts w:asciiTheme="majorBidi" w:hAnsiTheme="majorBidi" w:cstheme="majorBidi"/>
          <w:sz w:val="24"/>
          <w:szCs w:val="24"/>
        </w:rPr>
        <w:t>dewasa</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ini</w:t>
      </w:r>
      <w:proofErr w:type="spellEnd"/>
      <w:r w:rsidRPr="002A0511">
        <w:rPr>
          <w:rFonts w:asciiTheme="majorBidi" w:hAnsiTheme="majorBidi" w:cstheme="majorBidi"/>
          <w:sz w:val="24"/>
          <w:szCs w:val="24"/>
        </w:rPr>
        <w:t xml:space="preserve">. Banyak </w:t>
      </w:r>
      <w:proofErr w:type="spellStart"/>
      <w:r w:rsidRPr="002A0511">
        <w:rPr>
          <w:rFonts w:asciiTheme="majorBidi" w:hAnsiTheme="majorBidi" w:cstheme="majorBidi"/>
          <w:sz w:val="24"/>
          <w:szCs w:val="24"/>
        </w:rPr>
        <w:t>tradisi</w:t>
      </w:r>
      <w:proofErr w:type="spellEnd"/>
      <w:r w:rsidRPr="002A0511">
        <w:rPr>
          <w:rFonts w:asciiTheme="majorBidi" w:hAnsiTheme="majorBidi" w:cstheme="majorBidi"/>
          <w:sz w:val="24"/>
          <w:szCs w:val="24"/>
        </w:rPr>
        <w:t xml:space="preserve"> di </w:t>
      </w:r>
      <w:proofErr w:type="spellStart"/>
      <w:r w:rsidRPr="002A0511">
        <w:rPr>
          <w:rFonts w:asciiTheme="majorBidi" w:hAnsiTheme="majorBidi" w:cstheme="majorBidi"/>
          <w:sz w:val="24"/>
          <w:szCs w:val="24"/>
        </w:rPr>
        <w:t>dalam</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hadis</w:t>
      </w:r>
      <w:proofErr w:type="spellEnd"/>
      <w:r w:rsidRPr="002A0511">
        <w:rPr>
          <w:rFonts w:asciiTheme="majorBidi" w:hAnsiTheme="majorBidi" w:cstheme="majorBidi"/>
          <w:sz w:val="24"/>
          <w:szCs w:val="24"/>
        </w:rPr>
        <w:t xml:space="preserve"> yang </w:t>
      </w:r>
      <w:proofErr w:type="spellStart"/>
      <w:r w:rsidRPr="002A0511">
        <w:rPr>
          <w:rFonts w:asciiTheme="majorBidi" w:hAnsiTheme="majorBidi" w:cstheme="majorBidi"/>
          <w:sz w:val="24"/>
          <w:szCs w:val="24"/>
        </w:rPr>
        <w:t>masih</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berlaku</w:t>
      </w:r>
      <w:proofErr w:type="spellEnd"/>
      <w:r w:rsidRPr="002A0511">
        <w:rPr>
          <w:rFonts w:asciiTheme="majorBidi" w:hAnsiTheme="majorBidi" w:cstheme="majorBidi"/>
          <w:sz w:val="24"/>
          <w:szCs w:val="24"/>
        </w:rPr>
        <w:t xml:space="preserve"> dan </w:t>
      </w:r>
      <w:proofErr w:type="spellStart"/>
      <w:r w:rsidRPr="002A0511">
        <w:rPr>
          <w:rFonts w:asciiTheme="majorBidi" w:hAnsiTheme="majorBidi" w:cstheme="majorBidi"/>
          <w:sz w:val="24"/>
          <w:szCs w:val="24"/>
        </w:rPr>
        <w:t>masih</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dijalankan</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umat</w:t>
      </w:r>
      <w:proofErr w:type="spellEnd"/>
      <w:r w:rsidRPr="002A0511">
        <w:rPr>
          <w:rFonts w:asciiTheme="majorBidi" w:hAnsiTheme="majorBidi" w:cstheme="majorBidi"/>
          <w:sz w:val="24"/>
          <w:szCs w:val="24"/>
        </w:rPr>
        <w:t xml:space="preserve"> Islam pada masa </w:t>
      </w:r>
      <w:proofErr w:type="spellStart"/>
      <w:r w:rsidRPr="002A0511">
        <w:rPr>
          <w:rFonts w:asciiTheme="majorBidi" w:hAnsiTheme="majorBidi" w:cstheme="majorBidi"/>
          <w:sz w:val="24"/>
          <w:szCs w:val="24"/>
        </w:rPr>
        <w:t>dewasa</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ini</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I</w:t>
      </w:r>
      <w:r w:rsidR="00514D5E" w:rsidRPr="002A0511">
        <w:rPr>
          <w:rFonts w:asciiTheme="majorBidi" w:hAnsiTheme="majorBidi" w:cstheme="majorBidi"/>
          <w:sz w:val="24"/>
          <w:szCs w:val="24"/>
        </w:rPr>
        <w:t>tu</w:t>
      </w:r>
      <w:proofErr w:type="spellEnd"/>
      <w:r w:rsidR="00514D5E"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semua</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membuktikan</w:t>
      </w:r>
      <w:proofErr w:type="spellEnd"/>
      <w:r w:rsidR="00514D5E" w:rsidRPr="002A0511">
        <w:rPr>
          <w:rFonts w:asciiTheme="majorBidi" w:hAnsiTheme="majorBidi" w:cstheme="majorBidi"/>
          <w:sz w:val="24"/>
          <w:szCs w:val="24"/>
        </w:rPr>
        <w:t xml:space="preserve"> </w:t>
      </w:r>
      <w:proofErr w:type="spellStart"/>
      <w:r w:rsidR="00514D5E" w:rsidRPr="002A0511">
        <w:rPr>
          <w:rFonts w:asciiTheme="majorBidi" w:hAnsiTheme="majorBidi" w:cstheme="majorBidi"/>
          <w:sz w:val="24"/>
          <w:szCs w:val="24"/>
        </w:rPr>
        <w:t>bahwa</w:t>
      </w:r>
      <w:proofErr w:type="spellEnd"/>
      <w:r w:rsidRPr="002A0511">
        <w:rPr>
          <w:rFonts w:asciiTheme="majorBidi" w:hAnsiTheme="majorBidi" w:cstheme="majorBidi"/>
          <w:sz w:val="24"/>
          <w:szCs w:val="24"/>
        </w:rPr>
        <w:t xml:space="preserve"> Islam dan </w:t>
      </w:r>
      <w:proofErr w:type="spellStart"/>
      <w:r w:rsidRPr="002A0511">
        <w:rPr>
          <w:rFonts w:asciiTheme="majorBidi" w:hAnsiTheme="majorBidi" w:cstheme="majorBidi"/>
          <w:sz w:val="24"/>
          <w:szCs w:val="24"/>
        </w:rPr>
        <w:t>pedoman</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ajara</w:t>
      </w:r>
      <w:r w:rsidR="00514D5E" w:rsidRPr="002A0511">
        <w:rPr>
          <w:rFonts w:asciiTheme="majorBidi" w:hAnsiTheme="majorBidi" w:cstheme="majorBidi"/>
          <w:sz w:val="24"/>
          <w:szCs w:val="24"/>
        </w:rPr>
        <w:t>n</w:t>
      </w:r>
      <w:proofErr w:type="spellEnd"/>
      <w:r w:rsidRPr="002A0511">
        <w:rPr>
          <w:rFonts w:asciiTheme="majorBidi" w:hAnsiTheme="majorBidi" w:cstheme="majorBidi"/>
          <w:sz w:val="24"/>
          <w:szCs w:val="24"/>
        </w:rPr>
        <w:t xml:space="preserve"> di </w:t>
      </w:r>
      <w:proofErr w:type="spellStart"/>
      <w:r w:rsidRPr="002A0511">
        <w:rPr>
          <w:rFonts w:asciiTheme="majorBidi" w:hAnsiTheme="majorBidi" w:cstheme="majorBidi"/>
          <w:sz w:val="24"/>
          <w:szCs w:val="24"/>
        </w:rPr>
        <w:t>dalam</w:t>
      </w:r>
      <w:proofErr w:type="spellEnd"/>
      <w:r w:rsidRPr="002A0511">
        <w:rPr>
          <w:rFonts w:asciiTheme="majorBidi" w:hAnsiTheme="majorBidi" w:cstheme="majorBidi"/>
          <w:sz w:val="24"/>
          <w:szCs w:val="24"/>
        </w:rPr>
        <w:t xml:space="preserve"> Islam</w:t>
      </w:r>
      <w:r w:rsidR="00514D5E" w:rsidRPr="002A0511">
        <w:rPr>
          <w:rFonts w:asciiTheme="majorBidi" w:hAnsiTheme="majorBidi" w:cstheme="majorBidi"/>
          <w:sz w:val="24"/>
          <w:szCs w:val="24"/>
        </w:rPr>
        <w:t xml:space="preserve"> </w:t>
      </w:r>
      <w:proofErr w:type="spellStart"/>
      <w:r w:rsidR="00514D5E" w:rsidRPr="002A0511">
        <w:rPr>
          <w:rFonts w:asciiTheme="majorBidi" w:hAnsiTheme="majorBidi" w:cstheme="majorBidi"/>
          <w:sz w:val="24"/>
          <w:szCs w:val="24"/>
        </w:rPr>
        <w:t>yakni</w:t>
      </w:r>
      <w:proofErr w:type="spellEnd"/>
      <w:r w:rsidR="00514D5E" w:rsidRPr="002A0511">
        <w:rPr>
          <w:rFonts w:asciiTheme="majorBidi" w:hAnsiTheme="majorBidi" w:cstheme="majorBidi"/>
          <w:sz w:val="24"/>
          <w:szCs w:val="24"/>
        </w:rPr>
        <w:t xml:space="preserve"> Al-Qur’an dan Hadis</w:t>
      </w:r>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itu</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berlaku</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untuk</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semua</w:t>
      </w:r>
      <w:proofErr w:type="spellEnd"/>
      <w:r w:rsidRPr="002A0511">
        <w:rPr>
          <w:rFonts w:asciiTheme="majorBidi" w:hAnsiTheme="majorBidi" w:cstheme="majorBidi"/>
          <w:sz w:val="24"/>
          <w:szCs w:val="24"/>
        </w:rPr>
        <w:t xml:space="preserve"> zaman </w:t>
      </w:r>
      <w:proofErr w:type="spellStart"/>
      <w:r w:rsidRPr="002A0511">
        <w:rPr>
          <w:rFonts w:asciiTheme="majorBidi" w:hAnsiTheme="majorBidi" w:cstheme="majorBidi"/>
          <w:sz w:val="24"/>
          <w:szCs w:val="24"/>
        </w:rPr>
        <w:t>serta</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berlaku</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untuk</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semua</w:t>
      </w:r>
      <w:proofErr w:type="spellEnd"/>
      <w:r w:rsidRPr="002A0511">
        <w:rPr>
          <w:rFonts w:asciiTheme="majorBidi" w:hAnsiTheme="majorBidi" w:cstheme="majorBidi"/>
          <w:sz w:val="24"/>
          <w:szCs w:val="24"/>
        </w:rPr>
        <w:t xml:space="preserve"> </w:t>
      </w:r>
      <w:proofErr w:type="spellStart"/>
      <w:r w:rsidRPr="002A0511">
        <w:rPr>
          <w:rFonts w:asciiTheme="majorBidi" w:hAnsiTheme="majorBidi" w:cstheme="majorBidi"/>
          <w:sz w:val="24"/>
          <w:szCs w:val="24"/>
        </w:rPr>
        <w:t>manusia</w:t>
      </w:r>
      <w:proofErr w:type="spellEnd"/>
      <w:r w:rsidRPr="002A0511">
        <w:rPr>
          <w:rFonts w:asciiTheme="majorBidi" w:hAnsiTheme="majorBidi" w:cstheme="majorBidi"/>
          <w:sz w:val="24"/>
          <w:szCs w:val="24"/>
        </w:rPr>
        <w:t>.</w:t>
      </w:r>
    </w:p>
    <w:p w14:paraId="762761AC" w14:textId="77777777" w:rsidR="009C22AC" w:rsidRDefault="002A0511" w:rsidP="009C22AC">
      <w:pPr>
        <w:pStyle w:val="ListParagraph"/>
        <w:spacing w:after="0" w:line="360" w:lineRule="auto"/>
        <w:ind w:left="360" w:firstLine="720"/>
        <w:jc w:val="both"/>
        <w:rPr>
          <w:rFonts w:asciiTheme="majorBidi" w:hAnsiTheme="majorBidi" w:cstheme="majorBidi"/>
          <w:sz w:val="24"/>
          <w:szCs w:val="24"/>
        </w:rPr>
      </w:pP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pedoman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menghidupkan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menjalankan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ajaran-ajaran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terkandung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sehari-hari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diajarkan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Rasulullah</w:t>
      </w:r>
      <w:proofErr w:type="spellEnd"/>
      <w:r>
        <w:rPr>
          <w:rFonts w:asciiTheme="majorBidi" w:hAnsiTheme="majorBidi" w:cstheme="majorBidi"/>
          <w:sz w:val="24"/>
          <w:szCs w:val="24"/>
        </w:rPr>
        <w:t xml:space="preserve"> SAW. Dari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Istilah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sidR="009C22AC">
        <w:rPr>
          <w:rFonts w:asciiTheme="majorBidi" w:hAnsiTheme="majorBidi" w:cstheme="majorBidi"/>
          <w:sz w:val="24"/>
          <w:szCs w:val="24"/>
        </w:rPr>
        <w:t>dipakai</w:t>
      </w:r>
      <w:proofErr w:type="spellEnd"/>
      <w:r w:rsidR="009C22AC">
        <w:rPr>
          <w:rFonts w:asciiTheme="majorBidi" w:hAnsiTheme="majorBidi" w:cstheme="majorBidi"/>
          <w:sz w:val="24"/>
          <w:szCs w:val="24"/>
        </w:rPr>
        <w:t xml:space="preserve"> </w:t>
      </w:r>
      <w:proofErr w:type="spellStart"/>
      <w:r w:rsidR="009C22AC">
        <w:rPr>
          <w:rFonts w:asciiTheme="majorBidi" w:hAnsiTheme="majorBidi" w:cstheme="majorBidi"/>
          <w:sz w:val="24"/>
          <w:szCs w:val="24"/>
        </w:rPr>
        <w:t>untuk</w:t>
      </w:r>
      <w:proofErr w:type="spellEnd"/>
      <w:r w:rsidR="009C22AC">
        <w:rPr>
          <w:rFonts w:asciiTheme="majorBidi" w:hAnsiTheme="majorBidi" w:cstheme="majorBidi"/>
          <w:sz w:val="24"/>
          <w:szCs w:val="24"/>
        </w:rPr>
        <w:t xml:space="preserve"> </w:t>
      </w:r>
      <w:proofErr w:type="spellStart"/>
      <w:r>
        <w:rPr>
          <w:rFonts w:asciiTheme="majorBidi" w:hAnsiTheme="majorBidi" w:cstheme="majorBidi"/>
          <w:sz w:val="24"/>
          <w:szCs w:val="24"/>
        </w:rPr>
        <w:t>memaknai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sidR="009C22AC">
        <w:rPr>
          <w:rFonts w:asciiTheme="majorBidi" w:hAnsiTheme="majorBidi" w:cstheme="majorBidi"/>
          <w:sz w:val="24"/>
          <w:szCs w:val="24"/>
        </w:rPr>
        <w:t xml:space="preserve"> </w:t>
      </w:r>
      <w:proofErr w:type="spellStart"/>
      <w:r w:rsidR="009C22AC">
        <w:rPr>
          <w:rFonts w:asciiTheme="majorBidi" w:hAnsiTheme="majorBidi" w:cstheme="majorBidi"/>
          <w:sz w:val="24"/>
          <w:szCs w:val="24"/>
        </w:rPr>
        <w:t>adalah</w:t>
      </w:r>
      <w:proofErr w:type="spellEnd"/>
      <w:r w:rsidR="009C22AC">
        <w:rPr>
          <w:rFonts w:asciiTheme="majorBidi" w:hAnsiTheme="majorBidi" w:cstheme="majorBidi"/>
          <w:sz w:val="24"/>
          <w:szCs w:val="24"/>
        </w:rPr>
        <w:t xml:space="preserve"> </w:t>
      </w:r>
      <w:r w:rsidR="009C22AC">
        <w:rPr>
          <w:rFonts w:asciiTheme="majorBidi" w:hAnsiTheme="majorBidi" w:cstheme="majorBidi"/>
          <w:i/>
          <w:iCs/>
          <w:sz w:val="24"/>
          <w:szCs w:val="24"/>
        </w:rPr>
        <w:t xml:space="preserve">living </w:t>
      </w:r>
      <w:proofErr w:type="spellStart"/>
      <w:r w:rsidR="009C22AC" w:rsidRPr="009C22AC">
        <w:rPr>
          <w:rFonts w:asciiTheme="majorBidi" w:hAnsiTheme="majorBidi" w:cstheme="majorBidi"/>
          <w:sz w:val="24"/>
          <w:szCs w:val="24"/>
        </w:rPr>
        <w:t>hadis</w:t>
      </w:r>
      <w:proofErr w:type="spellEnd"/>
      <w:r w:rsidR="009C22AC">
        <w:rPr>
          <w:rFonts w:asciiTheme="majorBidi" w:hAnsiTheme="majorBidi" w:cstheme="majorBidi"/>
          <w:sz w:val="24"/>
          <w:szCs w:val="24"/>
        </w:rPr>
        <w:t>.</w:t>
      </w:r>
    </w:p>
    <w:p w14:paraId="7034C82A" w14:textId="477D3208" w:rsidR="00B96490" w:rsidRPr="00532226" w:rsidRDefault="009C22AC" w:rsidP="00532226">
      <w:pPr>
        <w:pStyle w:val="ListParagraph"/>
        <w:spacing w:after="0" w:line="360" w:lineRule="auto"/>
        <w:ind w:left="360" w:firstLine="720"/>
        <w:jc w:val="both"/>
        <w:rPr>
          <w:rFonts w:asciiTheme="majorBidi" w:hAnsiTheme="majorBidi" w:cstheme="majorBidi"/>
          <w:sz w:val="24"/>
          <w:szCs w:val="24"/>
          <w:lang w:val="id-ID"/>
        </w:rPr>
      </w:pPr>
      <w:proofErr w:type="spellStart"/>
      <w:r>
        <w:rPr>
          <w:rFonts w:asciiTheme="majorBidi" w:hAnsiTheme="majorBidi" w:cstheme="majorBidi"/>
          <w:sz w:val="24"/>
          <w:szCs w:val="24"/>
        </w:rPr>
        <w:t>Tulisan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membahas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bentuk-bentuk</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living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berkembang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tradisi</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khususnya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Serambi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Mekah</w:t>
      </w:r>
      <w:proofErr w:type="spellEnd"/>
      <w:r>
        <w:rPr>
          <w:rFonts w:asciiTheme="majorBidi" w:hAnsiTheme="majorBidi" w:cstheme="majorBidi"/>
          <w:sz w:val="24"/>
          <w:szCs w:val="24"/>
        </w:rPr>
        <w:t xml:space="preserve"> Padang Panjang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Sumatera Barat. Padang Panjang </w:t>
      </w:r>
      <w:proofErr w:type="spellStart"/>
      <w:r>
        <w:rPr>
          <w:rFonts w:asciiTheme="majorBidi" w:hAnsiTheme="majorBidi" w:cstheme="majorBidi"/>
          <w:sz w:val="24"/>
          <w:szCs w:val="24"/>
        </w:rPr>
        <w:t>dikenal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santri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w:t>
      </w:r>
      <w:r w:rsidR="00B96490">
        <w:rPr>
          <w:rFonts w:asciiTheme="majorBidi" w:hAnsiTheme="majorBidi" w:cstheme="majorBidi"/>
          <w:sz w:val="24"/>
          <w:szCs w:val="24"/>
        </w:rPr>
        <w:t>gus</w:t>
      </w:r>
      <w:proofErr w:type="spellEnd"/>
      <w:r w:rsidR="00B96490">
        <w:rPr>
          <w:rFonts w:asciiTheme="majorBidi" w:hAnsiTheme="majorBidi" w:cstheme="majorBidi"/>
          <w:sz w:val="24"/>
          <w:szCs w:val="24"/>
        </w:rPr>
        <w:t xml:space="preserve"> </w:t>
      </w:r>
      <w:proofErr w:type="spellStart"/>
      <w:r w:rsidR="00B96490">
        <w:rPr>
          <w:rFonts w:asciiTheme="majorBidi" w:hAnsiTheme="majorBidi" w:cstheme="majorBidi"/>
          <w:sz w:val="24"/>
          <w:szCs w:val="24"/>
        </w:rPr>
        <w:t>sebagai</w:t>
      </w:r>
      <w:proofErr w:type="spellEnd"/>
      <w:r w:rsidR="00B96490">
        <w:rPr>
          <w:rFonts w:asciiTheme="majorBidi" w:hAnsiTheme="majorBidi" w:cstheme="majorBidi"/>
          <w:sz w:val="24"/>
          <w:szCs w:val="24"/>
        </w:rPr>
        <w:t xml:space="preserve"> </w:t>
      </w:r>
      <w:proofErr w:type="spellStart"/>
      <w:r w:rsidR="00B96490">
        <w:rPr>
          <w:rFonts w:asciiTheme="majorBidi" w:hAnsiTheme="majorBidi" w:cstheme="majorBidi"/>
          <w:sz w:val="24"/>
          <w:szCs w:val="24"/>
        </w:rPr>
        <w:t>kota</w:t>
      </w:r>
      <w:proofErr w:type="spellEnd"/>
      <w:r w:rsidR="00B96490">
        <w:rPr>
          <w:rFonts w:asciiTheme="majorBidi" w:hAnsiTheme="majorBidi" w:cstheme="majorBidi"/>
          <w:sz w:val="24"/>
          <w:szCs w:val="24"/>
        </w:rPr>
        <w:t xml:space="preserve"> </w:t>
      </w:r>
      <w:proofErr w:type="spellStart"/>
      <w:r w:rsidR="00B96490">
        <w:rPr>
          <w:rFonts w:asciiTheme="majorBidi" w:hAnsiTheme="majorBidi" w:cstheme="majorBidi"/>
          <w:sz w:val="24"/>
          <w:szCs w:val="24"/>
        </w:rPr>
        <w:t>pendidikan</w:t>
      </w:r>
      <w:proofErr w:type="spellEnd"/>
      <w:r w:rsidR="00B96490">
        <w:rPr>
          <w:rFonts w:asciiTheme="majorBidi" w:hAnsiTheme="majorBidi" w:cstheme="majorBidi"/>
          <w:sz w:val="24"/>
          <w:szCs w:val="24"/>
        </w:rPr>
        <w:t xml:space="preserve"> di </w:t>
      </w:r>
      <w:r w:rsidR="00B96490">
        <w:rPr>
          <w:rFonts w:asciiTheme="majorBidi" w:hAnsiTheme="majorBidi" w:cstheme="majorBidi"/>
          <w:sz w:val="24"/>
          <w:szCs w:val="24"/>
          <w:lang w:val="id-ID"/>
        </w:rPr>
        <w:t>P</w:t>
      </w:r>
      <w:proofErr w:type="spellStart"/>
      <w:r>
        <w:rPr>
          <w:rFonts w:asciiTheme="majorBidi" w:hAnsiTheme="majorBidi" w:cstheme="majorBidi"/>
          <w:sz w:val="24"/>
          <w:szCs w:val="24"/>
        </w:rPr>
        <w:t>rovinsi</w:t>
      </w:r>
      <w:proofErr w:type="spellEnd"/>
      <w:r>
        <w:rPr>
          <w:rFonts w:asciiTheme="majorBidi" w:hAnsiTheme="majorBidi" w:cstheme="majorBidi"/>
          <w:sz w:val="24"/>
          <w:szCs w:val="24"/>
        </w:rPr>
        <w:t xml:space="preserve"> Sumatera Barat. 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nuansa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keislamanan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kota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dibandingkan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kota-kota</w:t>
      </w:r>
      <w:proofErr w:type="spellEnd"/>
      <w:r>
        <w:rPr>
          <w:rFonts w:asciiTheme="majorBidi" w:hAnsiTheme="majorBidi" w:cstheme="majorBidi"/>
          <w:sz w:val="24"/>
          <w:szCs w:val="24"/>
        </w:rPr>
        <w:t xml:space="preserve"> </w:t>
      </w:r>
      <w:proofErr w:type="spellStart"/>
      <w:r w:rsidR="001E0C4A">
        <w:rPr>
          <w:rFonts w:asciiTheme="majorBidi" w:hAnsiTheme="majorBidi" w:cstheme="majorBidi"/>
          <w:sz w:val="24"/>
          <w:szCs w:val="24"/>
        </w:rPr>
        <w:t>lainnya</w:t>
      </w:r>
      <w:proofErr w:type="spellEnd"/>
      <w:r w:rsidR="001E0C4A">
        <w:rPr>
          <w:rFonts w:asciiTheme="majorBidi" w:hAnsiTheme="majorBidi" w:cstheme="majorBidi"/>
          <w:sz w:val="24"/>
          <w:szCs w:val="24"/>
        </w:rPr>
        <w:t xml:space="preserve">. Di Padang Panjang </w:t>
      </w:r>
      <w:proofErr w:type="spellStart"/>
      <w:r w:rsidR="001E0C4A">
        <w:rPr>
          <w:rFonts w:asciiTheme="majorBidi" w:hAnsiTheme="majorBidi" w:cstheme="majorBidi"/>
          <w:sz w:val="24"/>
          <w:szCs w:val="24"/>
        </w:rPr>
        <w:t>terdapat</w:t>
      </w:r>
      <w:proofErr w:type="spellEnd"/>
      <w:r w:rsidR="001E0C4A">
        <w:rPr>
          <w:rFonts w:asciiTheme="majorBidi" w:hAnsiTheme="majorBidi" w:cstheme="majorBidi"/>
          <w:sz w:val="24"/>
          <w:szCs w:val="24"/>
        </w:rPr>
        <w:t xml:space="preserve"> </w:t>
      </w:r>
      <w:proofErr w:type="spellStart"/>
      <w:r w:rsidR="001E0C4A">
        <w:rPr>
          <w:rFonts w:asciiTheme="majorBidi" w:hAnsiTheme="majorBidi" w:cstheme="majorBidi"/>
          <w:sz w:val="24"/>
          <w:szCs w:val="24"/>
        </w:rPr>
        <w:t>beberapa</w:t>
      </w:r>
      <w:proofErr w:type="spellEnd"/>
      <w:r w:rsidR="001E0C4A">
        <w:rPr>
          <w:rFonts w:asciiTheme="majorBidi" w:hAnsiTheme="majorBidi" w:cstheme="majorBidi"/>
          <w:sz w:val="24"/>
          <w:szCs w:val="24"/>
        </w:rPr>
        <w:t xml:space="preserve"> </w:t>
      </w:r>
      <w:proofErr w:type="spellStart"/>
      <w:r w:rsidR="001E0C4A">
        <w:rPr>
          <w:rFonts w:asciiTheme="majorBidi" w:hAnsiTheme="majorBidi" w:cstheme="majorBidi"/>
          <w:sz w:val="24"/>
          <w:szCs w:val="24"/>
        </w:rPr>
        <w:t>pondok</w:t>
      </w:r>
      <w:proofErr w:type="spellEnd"/>
      <w:r w:rsidR="001E0C4A">
        <w:rPr>
          <w:rFonts w:asciiTheme="majorBidi" w:hAnsiTheme="majorBidi" w:cstheme="majorBidi"/>
          <w:sz w:val="24"/>
          <w:szCs w:val="24"/>
        </w:rPr>
        <w:t xml:space="preserve"> </w:t>
      </w:r>
      <w:proofErr w:type="spellStart"/>
      <w:r w:rsidR="001E0C4A">
        <w:rPr>
          <w:rFonts w:asciiTheme="majorBidi" w:hAnsiTheme="majorBidi" w:cstheme="majorBidi"/>
          <w:sz w:val="24"/>
          <w:szCs w:val="24"/>
        </w:rPr>
        <w:t>pesantren</w:t>
      </w:r>
      <w:proofErr w:type="spellEnd"/>
      <w:r w:rsidR="001E0C4A">
        <w:rPr>
          <w:rFonts w:asciiTheme="majorBidi" w:hAnsiTheme="majorBidi" w:cstheme="majorBidi"/>
          <w:sz w:val="24"/>
          <w:szCs w:val="24"/>
        </w:rPr>
        <w:t xml:space="preserve"> </w:t>
      </w:r>
      <w:proofErr w:type="spellStart"/>
      <w:r w:rsidR="001E0C4A">
        <w:rPr>
          <w:rFonts w:asciiTheme="majorBidi" w:hAnsiTheme="majorBidi" w:cstheme="majorBidi"/>
          <w:sz w:val="24"/>
          <w:szCs w:val="24"/>
        </w:rPr>
        <w:t>terkenal</w:t>
      </w:r>
      <w:proofErr w:type="spellEnd"/>
      <w:r w:rsidR="001E0C4A">
        <w:rPr>
          <w:rFonts w:asciiTheme="majorBidi" w:hAnsiTheme="majorBidi" w:cstheme="majorBidi"/>
          <w:sz w:val="24"/>
          <w:szCs w:val="24"/>
        </w:rPr>
        <w:t xml:space="preserve">, di </w:t>
      </w:r>
      <w:proofErr w:type="spellStart"/>
      <w:r w:rsidR="001E0C4A">
        <w:rPr>
          <w:rFonts w:asciiTheme="majorBidi" w:hAnsiTheme="majorBidi" w:cstheme="majorBidi"/>
          <w:sz w:val="24"/>
          <w:szCs w:val="24"/>
        </w:rPr>
        <w:t>antaranya</w:t>
      </w:r>
      <w:proofErr w:type="spellEnd"/>
      <w:r w:rsidR="001E0C4A">
        <w:rPr>
          <w:rFonts w:asciiTheme="majorBidi" w:hAnsiTheme="majorBidi" w:cstheme="majorBidi"/>
          <w:sz w:val="24"/>
          <w:szCs w:val="24"/>
        </w:rPr>
        <w:t xml:space="preserve"> </w:t>
      </w:r>
      <w:proofErr w:type="spellStart"/>
      <w:r w:rsidR="001E0C4A">
        <w:rPr>
          <w:rFonts w:asciiTheme="majorBidi" w:hAnsiTheme="majorBidi" w:cstheme="majorBidi"/>
          <w:sz w:val="24"/>
          <w:szCs w:val="24"/>
        </w:rPr>
        <w:t>adalah</w:t>
      </w:r>
      <w:proofErr w:type="spellEnd"/>
      <w:r w:rsidR="001E0C4A">
        <w:rPr>
          <w:rFonts w:asciiTheme="majorBidi" w:hAnsiTheme="majorBidi" w:cstheme="majorBidi"/>
          <w:sz w:val="24"/>
          <w:szCs w:val="24"/>
        </w:rPr>
        <w:t xml:space="preserve">, </w:t>
      </w:r>
      <w:proofErr w:type="spellStart"/>
      <w:r w:rsidR="001E0C4A">
        <w:rPr>
          <w:rFonts w:asciiTheme="majorBidi" w:hAnsiTheme="majorBidi" w:cstheme="majorBidi"/>
          <w:sz w:val="24"/>
          <w:szCs w:val="24"/>
        </w:rPr>
        <w:t>ponpes</w:t>
      </w:r>
      <w:proofErr w:type="spellEnd"/>
      <w:r w:rsidR="001E0C4A">
        <w:rPr>
          <w:rFonts w:asciiTheme="majorBidi" w:hAnsiTheme="majorBidi" w:cstheme="majorBidi"/>
          <w:sz w:val="24"/>
          <w:szCs w:val="24"/>
        </w:rPr>
        <w:t xml:space="preserve"> Nurul </w:t>
      </w:r>
      <w:proofErr w:type="spellStart"/>
      <w:r w:rsidR="001E0C4A">
        <w:rPr>
          <w:rFonts w:asciiTheme="majorBidi" w:hAnsiTheme="majorBidi" w:cstheme="majorBidi"/>
          <w:sz w:val="24"/>
          <w:szCs w:val="24"/>
        </w:rPr>
        <w:t>Ikhlas</w:t>
      </w:r>
      <w:proofErr w:type="spellEnd"/>
      <w:r w:rsidR="001E0C4A">
        <w:rPr>
          <w:rFonts w:asciiTheme="majorBidi" w:hAnsiTheme="majorBidi" w:cstheme="majorBidi"/>
          <w:sz w:val="24"/>
          <w:szCs w:val="24"/>
        </w:rPr>
        <w:t xml:space="preserve">, </w:t>
      </w:r>
      <w:proofErr w:type="spellStart"/>
      <w:r w:rsidR="001E0C4A">
        <w:rPr>
          <w:rFonts w:asciiTheme="majorBidi" w:hAnsiTheme="majorBidi" w:cstheme="majorBidi"/>
          <w:sz w:val="24"/>
          <w:szCs w:val="24"/>
        </w:rPr>
        <w:t>ponpes</w:t>
      </w:r>
      <w:proofErr w:type="spellEnd"/>
      <w:r w:rsidR="001E0C4A">
        <w:rPr>
          <w:rFonts w:asciiTheme="majorBidi" w:hAnsiTheme="majorBidi" w:cstheme="majorBidi"/>
          <w:sz w:val="24"/>
          <w:szCs w:val="24"/>
        </w:rPr>
        <w:t xml:space="preserve"> </w:t>
      </w:r>
      <w:proofErr w:type="spellStart"/>
      <w:r w:rsidR="001E0C4A">
        <w:rPr>
          <w:rFonts w:asciiTheme="majorBidi" w:hAnsiTheme="majorBidi" w:cstheme="majorBidi"/>
          <w:sz w:val="24"/>
          <w:szCs w:val="24"/>
        </w:rPr>
        <w:t>Thawalib</w:t>
      </w:r>
      <w:proofErr w:type="spellEnd"/>
      <w:r w:rsidR="001E0C4A">
        <w:rPr>
          <w:rFonts w:asciiTheme="majorBidi" w:hAnsiTheme="majorBidi" w:cstheme="majorBidi"/>
          <w:sz w:val="24"/>
          <w:szCs w:val="24"/>
        </w:rPr>
        <w:t xml:space="preserve"> </w:t>
      </w:r>
      <w:r w:rsidR="00B96490">
        <w:rPr>
          <w:rFonts w:asciiTheme="majorBidi" w:hAnsiTheme="majorBidi" w:cstheme="majorBidi"/>
          <w:sz w:val="24"/>
          <w:szCs w:val="24"/>
        </w:rPr>
        <w:t xml:space="preserve">Putra dan </w:t>
      </w:r>
      <w:proofErr w:type="spellStart"/>
      <w:r w:rsidR="00B96490">
        <w:rPr>
          <w:rFonts w:asciiTheme="majorBidi" w:hAnsiTheme="majorBidi" w:cstheme="majorBidi"/>
          <w:sz w:val="24"/>
          <w:szCs w:val="24"/>
        </w:rPr>
        <w:t>ponpes</w:t>
      </w:r>
      <w:proofErr w:type="spellEnd"/>
      <w:r w:rsidR="00B96490">
        <w:rPr>
          <w:rFonts w:asciiTheme="majorBidi" w:hAnsiTheme="majorBidi" w:cstheme="majorBidi"/>
          <w:sz w:val="24"/>
          <w:szCs w:val="24"/>
        </w:rPr>
        <w:t xml:space="preserve"> </w:t>
      </w:r>
      <w:proofErr w:type="spellStart"/>
      <w:r w:rsidR="00B96490">
        <w:rPr>
          <w:rFonts w:asciiTheme="majorBidi" w:hAnsiTheme="majorBidi" w:cstheme="majorBidi"/>
          <w:sz w:val="24"/>
          <w:szCs w:val="24"/>
        </w:rPr>
        <w:t>Serambi</w:t>
      </w:r>
      <w:proofErr w:type="spellEnd"/>
      <w:r w:rsidR="00B96490">
        <w:rPr>
          <w:rFonts w:asciiTheme="majorBidi" w:hAnsiTheme="majorBidi" w:cstheme="majorBidi"/>
          <w:sz w:val="24"/>
          <w:szCs w:val="24"/>
        </w:rPr>
        <w:t xml:space="preserve"> </w:t>
      </w:r>
      <w:proofErr w:type="spellStart"/>
      <w:r w:rsidR="00B96490">
        <w:rPr>
          <w:rFonts w:asciiTheme="majorBidi" w:hAnsiTheme="majorBidi" w:cstheme="majorBidi"/>
          <w:sz w:val="24"/>
          <w:szCs w:val="24"/>
        </w:rPr>
        <w:t>Mekah</w:t>
      </w:r>
      <w:proofErr w:type="spellEnd"/>
      <w:r w:rsidR="00B96490">
        <w:rPr>
          <w:rFonts w:asciiTheme="majorBidi" w:hAnsiTheme="majorBidi" w:cstheme="majorBidi"/>
          <w:sz w:val="24"/>
          <w:szCs w:val="24"/>
        </w:rPr>
        <w:t>.</w:t>
      </w:r>
    </w:p>
    <w:p w14:paraId="33EFE97F" w14:textId="4726AD43" w:rsidR="00904080" w:rsidRDefault="00904080" w:rsidP="00B96490">
      <w:pPr>
        <w:pStyle w:val="ListParagraph"/>
        <w:numPr>
          <w:ilvl w:val="0"/>
          <w:numId w:val="1"/>
        </w:numPr>
        <w:spacing w:after="0" w:line="360" w:lineRule="auto"/>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t>Pembahasan</w:t>
      </w:r>
    </w:p>
    <w:p w14:paraId="31D1BC48" w14:textId="2F8AE2FC" w:rsidR="0024287C" w:rsidRPr="0024287C" w:rsidRDefault="0024287C" w:rsidP="0024287C">
      <w:pPr>
        <w:pStyle w:val="ListParagraph"/>
        <w:spacing w:after="0" w:line="360" w:lineRule="auto"/>
        <w:ind w:left="360" w:firstLine="633"/>
        <w:jc w:val="both"/>
        <w:rPr>
          <w:rFonts w:asciiTheme="majorBidi" w:hAnsiTheme="majorBidi" w:cstheme="majorBidi"/>
          <w:sz w:val="24"/>
          <w:szCs w:val="24"/>
        </w:rPr>
      </w:pP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lapangan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lapangan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fenomena</w:t>
      </w:r>
      <w:proofErr w:type="spellEnd"/>
      <w:r>
        <w:rPr>
          <w:rFonts w:asciiTheme="majorBidi" w:hAnsiTheme="majorBidi" w:cstheme="majorBidi"/>
          <w:sz w:val="24"/>
          <w:szCs w:val="24"/>
        </w:rPr>
        <w:t xml:space="preserve"> living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deskriptif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induktif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Berarti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gambaran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fenomena</w:t>
      </w:r>
      <w:proofErr w:type="spellEnd"/>
      <w:r>
        <w:rPr>
          <w:rFonts w:asciiTheme="majorBidi" w:hAnsiTheme="majorBidi" w:cstheme="majorBidi"/>
          <w:sz w:val="24"/>
          <w:szCs w:val="24"/>
        </w:rPr>
        <w:t xml:space="preserve"> living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budaya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keagamaan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Fenomena</w:t>
      </w:r>
      <w:proofErr w:type="spellEnd"/>
      <w:r>
        <w:rPr>
          <w:rFonts w:asciiTheme="majorBidi" w:hAnsiTheme="majorBidi" w:cstheme="majorBidi"/>
          <w:sz w:val="24"/>
          <w:szCs w:val="24"/>
        </w:rPr>
        <w:t xml:space="preserve"> living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terfokus</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Terpadu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Serambi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Mekkah</w:t>
      </w:r>
      <w:proofErr w:type="spellEnd"/>
      <w:r>
        <w:rPr>
          <w:rFonts w:asciiTheme="majorBidi" w:hAnsiTheme="majorBidi" w:cstheme="majorBidi"/>
          <w:sz w:val="24"/>
          <w:szCs w:val="24"/>
        </w:rPr>
        <w:t>, Padang Panjang.</w:t>
      </w:r>
    </w:p>
    <w:p w14:paraId="15DD78E4" w14:textId="77777777" w:rsidR="00B96490" w:rsidRPr="00904080" w:rsidRDefault="00B96490" w:rsidP="00904080">
      <w:pPr>
        <w:pStyle w:val="ListParagraph"/>
        <w:numPr>
          <w:ilvl w:val="0"/>
          <w:numId w:val="4"/>
        </w:numPr>
        <w:spacing w:after="0" w:line="360" w:lineRule="auto"/>
        <w:ind w:left="630" w:hanging="270"/>
        <w:jc w:val="both"/>
        <w:rPr>
          <w:rFonts w:asciiTheme="majorBidi" w:hAnsiTheme="majorBidi" w:cstheme="majorBidi"/>
          <w:b/>
          <w:bCs/>
          <w:sz w:val="24"/>
          <w:szCs w:val="24"/>
          <w:lang w:val="id-ID"/>
        </w:rPr>
      </w:pPr>
      <w:r w:rsidRPr="00904080">
        <w:rPr>
          <w:rFonts w:asciiTheme="majorBidi" w:hAnsiTheme="majorBidi" w:cstheme="majorBidi"/>
          <w:b/>
          <w:bCs/>
          <w:sz w:val="24"/>
          <w:szCs w:val="24"/>
          <w:lang w:val="id-ID"/>
        </w:rPr>
        <w:t>Sekilas Tentang Pondok Pesantren Serambi Mekkah Padang Panjang</w:t>
      </w:r>
    </w:p>
    <w:p w14:paraId="6C738ECE" w14:textId="77777777" w:rsidR="00CE6869" w:rsidRPr="00A94E2C" w:rsidRDefault="00F429BB" w:rsidP="00A94E2C">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Pesantren Terpadu Serambi Mekkah merupakan sebuah pondok pesantren yang </w:t>
      </w:r>
      <w:r w:rsidR="00F65A09">
        <w:rPr>
          <w:rFonts w:asciiTheme="majorBidi" w:hAnsiTheme="majorBidi" w:cstheme="majorBidi"/>
          <w:sz w:val="24"/>
          <w:szCs w:val="24"/>
          <w:lang w:val="id-ID"/>
        </w:rPr>
        <w:t xml:space="preserve">berada di salah satu kota di wilayah Sumatera Barat, yaitu </w:t>
      </w:r>
      <w:r w:rsidR="009F2974">
        <w:rPr>
          <w:rFonts w:asciiTheme="majorBidi" w:hAnsiTheme="majorBidi" w:cstheme="majorBidi"/>
          <w:sz w:val="24"/>
          <w:szCs w:val="24"/>
          <w:lang w:val="id-ID"/>
        </w:rPr>
        <w:t xml:space="preserve">tepatnya di jalan Ngalau, Kota Padang panjang. </w:t>
      </w:r>
      <w:r w:rsidR="00CE6869">
        <w:rPr>
          <w:rFonts w:asciiTheme="majorBidi" w:hAnsiTheme="majorBidi" w:cstheme="majorBidi"/>
          <w:sz w:val="24"/>
          <w:szCs w:val="24"/>
          <w:lang w:val="id-ID"/>
        </w:rPr>
        <w:t>Pesantren Serambi Mekkah secara geografis terletak di daerah ketinggian antara 650 sampai 850 meter di atas permukaan laut, berada pada kawasan pegunungan yang berhawa sejuk dengan suhu udara maksimum 26.1</w:t>
      </w:r>
      <w:r w:rsidR="00CE6869">
        <w:rPr>
          <w:rFonts w:asciiTheme="majorBidi" w:hAnsiTheme="majorBidi" w:cstheme="majorBidi"/>
          <w:sz w:val="24"/>
          <w:szCs w:val="24"/>
          <w:vertAlign w:val="superscript"/>
          <w:lang w:val="id-ID"/>
        </w:rPr>
        <w:t>o</w:t>
      </w:r>
      <w:r w:rsidR="00CE6869">
        <w:rPr>
          <w:rFonts w:asciiTheme="majorBidi" w:hAnsiTheme="majorBidi" w:cstheme="majorBidi"/>
          <w:sz w:val="24"/>
          <w:szCs w:val="24"/>
          <w:lang w:val="id-ID"/>
        </w:rPr>
        <w:t xml:space="preserve">C dan minimum 21.8 </w:t>
      </w:r>
      <w:r w:rsidR="00CE6869">
        <w:rPr>
          <w:rFonts w:asciiTheme="majorBidi" w:hAnsiTheme="majorBidi" w:cstheme="majorBidi"/>
          <w:sz w:val="24"/>
          <w:szCs w:val="24"/>
          <w:vertAlign w:val="superscript"/>
          <w:lang w:val="id-ID"/>
        </w:rPr>
        <w:t>o</w:t>
      </w:r>
      <w:r w:rsidR="00CE6869">
        <w:rPr>
          <w:rFonts w:asciiTheme="majorBidi" w:hAnsiTheme="majorBidi" w:cstheme="majorBidi"/>
          <w:sz w:val="24"/>
          <w:szCs w:val="24"/>
          <w:lang w:val="id-ID"/>
        </w:rPr>
        <w:t>C. Kawasan pesantren merupakan kawasan yang berada di sekitar pegenungan yaitu antara Gunung Merapi, Gunung Singgalang dan Gunung Tandikat. Dalam akses perhubungan, wilayah pesantren sangat mudah dijangkau dari segala arah karena posisinya yang berada di persimpangan antara jalan Padang, Bukittinggi, Batusangkar dan Solok.</w:t>
      </w:r>
    </w:p>
    <w:p w14:paraId="283A55B8" w14:textId="77777777" w:rsidR="00A94E2C" w:rsidRPr="00A94E2C" w:rsidRDefault="00A94E2C" w:rsidP="00A94E2C">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Sekilas untuk diketahui bahwasanya Pesantren Terpadu Serambi Mekkah </w:t>
      </w:r>
      <w:r w:rsidR="00F429BB">
        <w:rPr>
          <w:rFonts w:asciiTheme="majorBidi" w:hAnsiTheme="majorBidi" w:cstheme="majorBidi"/>
          <w:sz w:val="24"/>
          <w:szCs w:val="24"/>
          <w:lang w:val="id-ID"/>
        </w:rPr>
        <w:t xml:space="preserve">mengusung </w:t>
      </w:r>
      <w:r>
        <w:rPr>
          <w:rFonts w:asciiTheme="majorBidi" w:hAnsiTheme="majorBidi" w:cstheme="majorBidi"/>
          <w:sz w:val="24"/>
          <w:szCs w:val="24"/>
          <w:lang w:val="id-ID"/>
        </w:rPr>
        <w:t xml:space="preserve">arsitektur modern serta </w:t>
      </w:r>
      <w:r w:rsidR="00F429BB">
        <w:rPr>
          <w:rFonts w:asciiTheme="majorBidi" w:hAnsiTheme="majorBidi" w:cstheme="majorBidi"/>
          <w:sz w:val="24"/>
          <w:szCs w:val="24"/>
          <w:lang w:val="id-ID"/>
        </w:rPr>
        <w:t>metode pemb</w:t>
      </w:r>
      <w:r w:rsidR="00F65A09">
        <w:rPr>
          <w:rFonts w:asciiTheme="majorBidi" w:hAnsiTheme="majorBidi" w:cstheme="majorBidi"/>
          <w:sz w:val="24"/>
          <w:szCs w:val="24"/>
          <w:lang w:val="id-ID"/>
        </w:rPr>
        <w:t xml:space="preserve">elajaran modern dan tradisional, </w:t>
      </w:r>
      <w:r>
        <w:rPr>
          <w:rFonts w:asciiTheme="majorBidi" w:hAnsiTheme="majorBidi" w:cstheme="majorBidi"/>
          <w:sz w:val="24"/>
          <w:szCs w:val="24"/>
          <w:lang w:val="id-ID"/>
        </w:rPr>
        <w:t xml:space="preserve">hal tersebut menghadirkan sebuah </w:t>
      </w:r>
      <w:r w:rsidR="00F65A09">
        <w:rPr>
          <w:rFonts w:asciiTheme="majorBidi" w:hAnsiTheme="majorBidi" w:cstheme="majorBidi"/>
          <w:sz w:val="24"/>
          <w:szCs w:val="24"/>
          <w:lang w:val="id-ID"/>
        </w:rPr>
        <w:t>nilai keistimewaan tersendiri dibandingkan pesantren-pesantren yang terdapat di Sumatera Barat.</w:t>
      </w:r>
      <w:r w:rsidR="00F429BB">
        <w:rPr>
          <w:rFonts w:asciiTheme="majorBidi" w:hAnsiTheme="majorBidi" w:cstheme="majorBidi"/>
          <w:sz w:val="24"/>
          <w:szCs w:val="24"/>
          <w:lang w:val="id-ID"/>
        </w:rPr>
        <w:t xml:space="preserve"> Metode pembelajaran modern dapat kita lihat dalam proses pembelajaran formal yang dilakukan di kelas sedangkan metode pembelajaran tradisional akan kita dapatkan di mesjid ataupun di dalam asrama.</w:t>
      </w:r>
    </w:p>
    <w:p w14:paraId="60F74870" w14:textId="77777777" w:rsidR="00EC4722" w:rsidRDefault="00F429BB" w:rsidP="00F65A09">
      <w:pPr>
        <w:pStyle w:val="ListParagraph"/>
        <w:spacing w:after="0" w:line="360" w:lineRule="auto"/>
        <w:ind w:left="360" w:firstLine="720"/>
        <w:jc w:val="both"/>
        <w:rPr>
          <w:rFonts w:asciiTheme="majorBidi" w:hAnsiTheme="majorBidi" w:cstheme="majorBidi"/>
          <w:sz w:val="24"/>
          <w:szCs w:val="24"/>
          <w:lang w:val="id-ID"/>
        </w:rPr>
      </w:pPr>
      <w:r w:rsidRPr="00F429BB">
        <w:rPr>
          <w:rFonts w:asciiTheme="majorBidi" w:hAnsiTheme="majorBidi" w:cstheme="majorBidi"/>
          <w:sz w:val="24"/>
          <w:szCs w:val="24"/>
          <w:lang w:val="id-ID"/>
        </w:rPr>
        <w:t xml:space="preserve">Ide cikal bakal pendirian Pesantren Terpadu Serambi Mekkah pada awalnya bermula dari niat keluarga besar H. Bahar Yusuf Dt Rajo Bukik, untuk </w:t>
      </w:r>
      <w:bookmarkStart w:id="0" w:name="_GoBack"/>
      <w:bookmarkEnd w:id="0"/>
      <w:r w:rsidRPr="00F429BB">
        <w:rPr>
          <w:rFonts w:asciiTheme="majorBidi" w:hAnsiTheme="majorBidi" w:cstheme="majorBidi"/>
          <w:sz w:val="24"/>
          <w:szCs w:val="24"/>
          <w:lang w:val="id-ID"/>
        </w:rPr>
        <w:t>mendirikan sebuah mesjid. Sasaran pendirian mesjid tersebut tidak hanya menjadi sebuah tempat ibadah melainkan juga untuk tempat penyiaran Islam di kota Padang Panjang.</w:t>
      </w:r>
      <w:r w:rsidR="00DA12C4">
        <w:rPr>
          <w:rFonts w:asciiTheme="majorBidi" w:hAnsiTheme="majorBidi" w:cstheme="majorBidi"/>
          <w:sz w:val="24"/>
          <w:szCs w:val="24"/>
          <w:lang w:val="id-ID"/>
        </w:rPr>
        <w:t xml:space="preserve"> Namun mengingat di Padang Panjang telah banyak berdiri mesjid maupun mushala, maka keluarga besar Bahar Yusuf memutuskan untuk mengalihkan dan memprioritaskan niat mereka pada pendirian sebuah lembaga pendidikan dalam bentuk pondok pesantren. Penggalian pondasi pertama dilakukan pada Tahun 1995.</w:t>
      </w:r>
    </w:p>
    <w:p w14:paraId="09A2CD4D" w14:textId="77777777" w:rsidR="00EC4722" w:rsidRDefault="00EC4722" w:rsidP="00267B0B">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Adapun keputusan mendirikan sebuah pesantren menurut Hj. Ermayati yang merupakan pimimpin pesantren sekaligus istri dari H. Bahar Yusuf adalah murni untuk kemaslahatan umat, tanpa adanya unsur nafsu duniawi (materalistis). Karena </w:t>
      </w:r>
      <w:r>
        <w:rPr>
          <w:rFonts w:asciiTheme="majorBidi" w:hAnsiTheme="majorBidi" w:cstheme="majorBidi"/>
          <w:sz w:val="24"/>
          <w:szCs w:val="24"/>
          <w:lang w:val="id-ID"/>
        </w:rPr>
        <w:lastRenderedPageBreak/>
        <w:t xml:space="preserve">pada dasarnya pendirian pesantren tersebut ialah karena adanya sebuah kekhawatiran dari keluarga Bahar Yusuf tentang cara pandang umat Islam </w:t>
      </w:r>
      <w:r w:rsidR="00267B0B">
        <w:rPr>
          <w:rFonts w:asciiTheme="majorBidi" w:hAnsiTheme="majorBidi" w:cstheme="majorBidi"/>
          <w:sz w:val="24"/>
          <w:szCs w:val="24"/>
          <w:lang w:val="id-ID"/>
        </w:rPr>
        <w:t>yang menganggap pengetahuan agama sudah tidak menjanjikan masa depan untuk mendapatkan materi yang cukup atau tidak menjamin kesuksesan dalam mendapatkan pekerjaan.</w:t>
      </w:r>
      <w:r w:rsidR="00DA12C4">
        <w:rPr>
          <w:rStyle w:val="FootnoteReference"/>
          <w:rFonts w:asciiTheme="majorBidi" w:hAnsiTheme="majorBidi" w:cstheme="majorBidi"/>
          <w:sz w:val="24"/>
          <w:szCs w:val="24"/>
          <w:lang w:val="id-ID"/>
        </w:rPr>
        <w:footnoteReference w:id="3"/>
      </w:r>
    </w:p>
    <w:p w14:paraId="45AAC9EE" w14:textId="77777777" w:rsidR="00EC4722" w:rsidRDefault="00267B0B" w:rsidP="00267B0B">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Pada bulan November 1995, H. Bahar Yusuf bersama dengan istrinya berangkat dari Jakarta menuju Padang Panjang untuk mengurus pembuatan akte yayasan melalui Notaris Azhari, SH. Kemudian pada tanggal 16 November 1995 Pesantren Terpadu Serambi Mekkah secara resmi didirikan dengan nama Yayasan Bahar Yusuf yang bergerak pada bidang sosial khususnya menyelenggarakan pendidikan dengan mendirikan Pesantren Terpadu Serambi Mekkah yang disingkat PTSM.</w:t>
      </w:r>
    </w:p>
    <w:p w14:paraId="441189D3" w14:textId="77777777" w:rsidR="00551777" w:rsidRDefault="00F97283" w:rsidP="00551777">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Sampai saat ini, luas seluruh lokasi Pesantren Terpadu Serambi Mekkah Padang Panjang adalah 8006 M</w:t>
      </w:r>
      <w:r>
        <w:rPr>
          <w:rFonts w:asciiTheme="majorBidi" w:hAnsiTheme="majorBidi" w:cstheme="majorBidi"/>
          <w:sz w:val="24"/>
          <w:szCs w:val="24"/>
          <w:vertAlign w:val="superscript"/>
          <w:lang w:val="id-ID"/>
        </w:rPr>
        <w:t>2</w:t>
      </w:r>
      <w:r>
        <w:rPr>
          <w:rFonts w:asciiTheme="majorBidi" w:hAnsiTheme="majorBidi" w:cstheme="majorBidi"/>
          <w:sz w:val="24"/>
          <w:szCs w:val="24"/>
          <w:lang w:val="id-ID"/>
        </w:rPr>
        <w:t>, terdiri dari luas lokasi yang telah dibangun 4.756 M</w:t>
      </w:r>
      <w:r>
        <w:rPr>
          <w:rFonts w:asciiTheme="majorBidi" w:hAnsiTheme="majorBidi" w:cstheme="majorBidi"/>
          <w:sz w:val="24"/>
          <w:szCs w:val="24"/>
          <w:vertAlign w:val="superscript"/>
          <w:lang w:val="id-ID"/>
        </w:rPr>
        <w:t>2</w:t>
      </w:r>
      <w:r>
        <w:rPr>
          <w:rFonts w:asciiTheme="majorBidi" w:hAnsiTheme="majorBidi" w:cstheme="majorBidi"/>
          <w:sz w:val="24"/>
          <w:szCs w:val="24"/>
          <w:lang w:val="id-ID"/>
        </w:rPr>
        <w:t>, luas perkarangan sekolah 2.500 M</w:t>
      </w:r>
      <w:r>
        <w:rPr>
          <w:rFonts w:asciiTheme="majorBidi" w:hAnsiTheme="majorBidi" w:cstheme="majorBidi"/>
          <w:sz w:val="24"/>
          <w:szCs w:val="24"/>
          <w:vertAlign w:val="superscript"/>
          <w:lang w:val="id-ID"/>
        </w:rPr>
        <w:t>2</w:t>
      </w:r>
      <w:r>
        <w:rPr>
          <w:rFonts w:asciiTheme="majorBidi" w:hAnsiTheme="majorBidi" w:cstheme="majorBidi"/>
          <w:sz w:val="24"/>
          <w:szCs w:val="24"/>
          <w:lang w:val="id-ID"/>
        </w:rPr>
        <w:t>, luas lapangan basket putra 750 M</w:t>
      </w:r>
      <w:r>
        <w:rPr>
          <w:rFonts w:asciiTheme="majorBidi" w:hAnsiTheme="majorBidi" w:cstheme="majorBidi"/>
          <w:sz w:val="24"/>
          <w:szCs w:val="24"/>
          <w:vertAlign w:val="superscript"/>
          <w:lang w:val="id-ID"/>
        </w:rPr>
        <w:t>2</w:t>
      </w:r>
      <w:r>
        <w:rPr>
          <w:rFonts w:asciiTheme="majorBidi" w:hAnsiTheme="majorBidi" w:cstheme="majorBidi"/>
          <w:sz w:val="24"/>
          <w:szCs w:val="24"/>
          <w:lang w:val="id-ID"/>
        </w:rPr>
        <w:t>, dan luas lapangan basket putri 625 M</w:t>
      </w:r>
      <w:r>
        <w:rPr>
          <w:rFonts w:asciiTheme="majorBidi" w:hAnsiTheme="majorBidi" w:cstheme="majorBidi"/>
          <w:sz w:val="24"/>
          <w:szCs w:val="24"/>
          <w:vertAlign w:val="superscript"/>
          <w:lang w:val="id-ID"/>
        </w:rPr>
        <w:t>2</w:t>
      </w:r>
      <w:r>
        <w:rPr>
          <w:rFonts w:asciiTheme="majorBidi" w:hAnsiTheme="majorBidi" w:cstheme="majorBidi"/>
          <w:sz w:val="24"/>
          <w:szCs w:val="24"/>
          <w:lang w:val="id-ID"/>
        </w:rPr>
        <w:t>.</w:t>
      </w:r>
      <w:r w:rsidR="00551777">
        <w:rPr>
          <w:rFonts w:asciiTheme="majorBidi" w:hAnsiTheme="majorBidi" w:cstheme="majorBidi"/>
          <w:sz w:val="24"/>
          <w:szCs w:val="24"/>
          <w:lang w:val="id-ID"/>
        </w:rPr>
        <w:t xml:space="preserve"> Sedangkan gedung yang dimiliki oleh Pesantren Terpadu Serambi Mekkah, terdapat enam gedung yang telah dibangun, di antaranya adalah : </w:t>
      </w:r>
    </w:p>
    <w:p w14:paraId="6FE13FBD" w14:textId="77777777" w:rsidR="002178E5" w:rsidRDefault="00C14D26" w:rsidP="002178E5">
      <w:pPr>
        <w:pStyle w:val="ListParagraph"/>
        <w:numPr>
          <w:ilvl w:val="0"/>
          <w:numId w:val="3"/>
        </w:numPr>
        <w:spacing w:after="0" w:line="360" w:lineRule="auto"/>
        <w:ind w:left="630" w:hanging="270"/>
        <w:jc w:val="both"/>
        <w:rPr>
          <w:rFonts w:asciiTheme="majorBidi" w:hAnsiTheme="majorBidi" w:cstheme="majorBidi"/>
          <w:sz w:val="24"/>
          <w:szCs w:val="24"/>
          <w:lang w:val="id-ID"/>
        </w:rPr>
      </w:pPr>
      <w:r>
        <w:rPr>
          <w:rFonts w:asciiTheme="majorBidi" w:hAnsiTheme="majorBidi" w:cstheme="majorBidi"/>
          <w:sz w:val="24"/>
          <w:szCs w:val="24"/>
          <w:lang w:val="id-ID"/>
        </w:rPr>
        <w:t xml:space="preserve">Gedung asrama putra, yang terdiri dari 3 lantai. Lantai pertama merupakan ruangan makan, lantai kedua adalah ruangan asrama yang terdiri </w:t>
      </w:r>
      <w:r w:rsidR="002178E5">
        <w:rPr>
          <w:rFonts w:asciiTheme="majorBidi" w:hAnsiTheme="majorBidi" w:cstheme="majorBidi"/>
          <w:sz w:val="24"/>
          <w:szCs w:val="24"/>
          <w:lang w:val="id-ID"/>
        </w:rPr>
        <w:t>delapan</w:t>
      </w:r>
      <w:r>
        <w:rPr>
          <w:rFonts w:asciiTheme="majorBidi" w:hAnsiTheme="majorBidi" w:cstheme="majorBidi"/>
          <w:sz w:val="24"/>
          <w:szCs w:val="24"/>
          <w:lang w:val="id-ID"/>
        </w:rPr>
        <w:t xml:space="preserve"> kamar putra dan dua kamar pengawas asrama (setiap kamar berisikan sekitar 20 santri), sedangkan di lantai yang ketiga terdapat </w:t>
      </w:r>
      <w:r w:rsidR="002178E5">
        <w:rPr>
          <w:rFonts w:asciiTheme="majorBidi" w:hAnsiTheme="majorBidi" w:cstheme="majorBidi"/>
          <w:sz w:val="24"/>
          <w:szCs w:val="24"/>
          <w:lang w:val="id-ID"/>
        </w:rPr>
        <w:t>enam kamar (berkapasitas sekitar 30 santri)</w:t>
      </w:r>
    </w:p>
    <w:p w14:paraId="2F571891" w14:textId="77777777" w:rsidR="002178E5" w:rsidRDefault="002178E5" w:rsidP="002178E5">
      <w:pPr>
        <w:pStyle w:val="ListParagraph"/>
        <w:numPr>
          <w:ilvl w:val="0"/>
          <w:numId w:val="3"/>
        </w:numPr>
        <w:spacing w:after="0" w:line="360" w:lineRule="auto"/>
        <w:ind w:left="630" w:hanging="270"/>
        <w:jc w:val="both"/>
        <w:rPr>
          <w:rFonts w:asciiTheme="majorBidi" w:hAnsiTheme="majorBidi" w:cstheme="majorBidi"/>
          <w:sz w:val="24"/>
          <w:szCs w:val="24"/>
          <w:lang w:val="id-ID"/>
        </w:rPr>
      </w:pPr>
      <w:r>
        <w:rPr>
          <w:rFonts w:asciiTheme="majorBidi" w:hAnsiTheme="majorBidi" w:cstheme="majorBidi"/>
          <w:sz w:val="24"/>
          <w:szCs w:val="24"/>
          <w:lang w:val="id-ID"/>
        </w:rPr>
        <w:t>Gedung yang kedua adalah gedung perpustakaan yang terdiri dari dua lantai, lantai pertama adalah ruangan pertemuan antara santri dan santriwati (yang memiliki ikatan keluarga), dan juga ruangan klinik pesantren. Sedangkan lantai kedua adalah ruangan perpustakaan pesntren.</w:t>
      </w:r>
    </w:p>
    <w:p w14:paraId="3B564386" w14:textId="77777777" w:rsidR="00F97283" w:rsidRDefault="002178E5" w:rsidP="002178E5">
      <w:pPr>
        <w:pStyle w:val="ListParagraph"/>
        <w:numPr>
          <w:ilvl w:val="0"/>
          <w:numId w:val="3"/>
        </w:numPr>
        <w:spacing w:after="0" w:line="360" w:lineRule="auto"/>
        <w:ind w:left="630" w:hanging="270"/>
        <w:jc w:val="both"/>
        <w:rPr>
          <w:rFonts w:asciiTheme="majorBidi" w:hAnsiTheme="majorBidi" w:cstheme="majorBidi"/>
          <w:sz w:val="24"/>
          <w:szCs w:val="24"/>
          <w:lang w:val="id-ID"/>
        </w:rPr>
      </w:pPr>
      <w:r>
        <w:rPr>
          <w:rFonts w:asciiTheme="majorBidi" w:hAnsiTheme="majorBidi" w:cstheme="majorBidi"/>
          <w:sz w:val="24"/>
          <w:szCs w:val="24"/>
          <w:lang w:val="id-ID"/>
        </w:rPr>
        <w:t xml:space="preserve">Gedung yang ketiga merupakan gedung asrama putri yang mencakup sekaligus sebagai gedung sekolah untuk putri </w:t>
      </w:r>
      <w:r w:rsidR="008D1780">
        <w:rPr>
          <w:rFonts w:asciiTheme="majorBidi" w:hAnsiTheme="majorBidi" w:cstheme="majorBidi"/>
          <w:sz w:val="24"/>
          <w:szCs w:val="24"/>
          <w:lang w:val="id-ID"/>
        </w:rPr>
        <w:t xml:space="preserve">(santriwati), terdiri dari empat lantai. Lantai </w:t>
      </w:r>
      <w:r w:rsidR="008D1780">
        <w:rPr>
          <w:rFonts w:asciiTheme="majorBidi" w:hAnsiTheme="majorBidi" w:cstheme="majorBidi"/>
          <w:sz w:val="24"/>
          <w:szCs w:val="24"/>
          <w:lang w:val="id-ID"/>
        </w:rPr>
        <w:lastRenderedPageBreak/>
        <w:t>pertama merupakan asrama putri dengan fasilitas 10 kamar santriwati dan 2 kamar pengurus asrama sedangkan lantai kedua terdiri dari 10 kamar. Selanjutnya lantai ketiga merupakan ruang pembelajaran yang terdiri dari 10 kelas, dan lantai keempat terdapat 8 kelas.</w:t>
      </w:r>
      <w:r w:rsidR="004104CC">
        <w:rPr>
          <w:rStyle w:val="FootnoteReference"/>
          <w:rFonts w:asciiTheme="majorBidi" w:hAnsiTheme="majorBidi" w:cstheme="majorBidi"/>
          <w:sz w:val="24"/>
          <w:szCs w:val="24"/>
          <w:lang w:val="id-ID"/>
        </w:rPr>
        <w:footnoteReference w:id="4"/>
      </w:r>
    </w:p>
    <w:p w14:paraId="77694524" w14:textId="77777777" w:rsidR="002178E5" w:rsidRDefault="002178E5" w:rsidP="002178E5">
      <w:pPr>
        <w:pStyle w:val="ListParagraph"/>
        <w:numPr>
          <w:ilvl w:val="0"/>
          <w:numId w:val="3"/>
        </w:numPr>
        <w:spacing w:after="0" w:line="360" w:lineRule="auto"/>
        <w:ind w:left="630" w:hanging="270"/>
        <w:jc w:val="both"/>
        <w:rPr>
          <w:rFonts w:asciiTheme="majorBidi" w:hAnsiTheme="majorBidi" w:cstheme="majorBidi"/>
          <w:sz w:val="24"/>
          <w:szCs w:val="24"/>
          <w:lang w:val="id-ID"/>
        </w:rPr>
      </w:pPr>
      <w:r>
        <w:rPr>
          <w:rFonts w:asciiTheme="majorBidi" w:hAnsiTheme="majorBidi" w:cstheme="majorBidi"/>
          <w:sz w:val="24"/>
          <w:szCs w:val="24"/>
          <w:lang w:val="id-ID"/>
        </w:rPr>
        <w:t xml:space="preserve">Gedung yang keempat adalah </w:t>
      </w:r>
      <w:r w:rsidR="00A53A71">
        <w:rPr>
          <w:rFonts w:asciiTheme="majorBidi" w:hAnsiTheme="majorBidi" w:cstheme="majorBidi"/>
          <w:sz w:val="24"/>
          <w:szCs w:val="24"/>
          <w:lang w:val="id-ID"/>
        </w:rPr>
        <w:t>gedung ustadz dan ustadzah (gedung guru), yang terdiri dari tiga lantai. Lantai pertama ruangan ustadzah, lantai yang kedua adalah ruangan ustadzah dan lantai yang ketiga merupakan ruangan pertemuan yang sekaligus menjadi ruangan multimedia.</w:t>
      </w:r>
    </w:p>
    <w:p w14:paraId="1C8E71A3" w14:textId="77777777" w:rsidR="008460D3" w:rsidRDefault="00A53A71" w:rsidP="00A53A71">
      <w:pPr>
        <w:pStyle w:val="ListParagraph"/>
        <w:numPr>
          <w:ilvl w:val="0"/>
          <w:numId w:val="3"/>
        </w:numPr>
        <w:spacing w:after="0" w:line="360" w:lineRule="auto"/>
        <w:ind w:left="630" w:hanging="270"/>
        <w:jc w:val="both"/>
        <w:rPr>
          <w:rFonts w:asciiTheme="majorBidi" w:hAnsiTheme="majorBidi" w:cstheme="majorBidi"/>
          <w:sz w:val="24"/>
          <w:szCs w:val="24"/>
          <w:lang w:val="id-ID"/>
        </w:rPr>
      </w:pPr>
      <w:r>
        <w:rPr>
          <w:rFonts w:asciiTheme="majorBidi" w:hAnsiTheme="majorBidi" w:cstheme="majorBidi"/>
          <w:sz w:val="24"/>
          <w:szCs w:val="24"/>
          <w:lang w:val="id-ID"/>
        </w:rPr>
        <w:t>Gedung kelima merupaka</w:t>
      </w:r>
      <w:r w:rsidR="008460D3">
        <w:rPr>
          <w:rFonts w:asciiTheme="majorBidi" w:hAnsiTheme="majorBidi" w:cstheme="majorBidi"/>
          <w:sz w:val="24"/>
          <w:szCs w:val="24"/>
          <w:lang w:val="id-ID"/>
        </w:rPr>
        <w:t>n</w:t>
      </w:r>
      <w:r>
        <w:rPr>
          <w:rFonts w:asciiTheme="majorBidi" w:hAnsiTheme="majorBidi" w:cstheme="majorBidi"/>
          <w:sz w:val="24"/>
          <w:szCs w:val="24"/>
          <w:lang w:val="id-ID"/>
        </w:rPr>
        <w:t xml:space="preserve"> gedung sekolah (kelas) putra dan mesjid yang terdiri dari empat lantai. Lantai yang pertama merupakan mesjid pesantren dengan kapasitas sekitar 1000 jemaah, lantai yang kedua merupakan ruangan kelas yang tediri dari sepuluh kelas, lantai ketiga juga merupakan ruangan kelas yang terdiri dari sepuluh kelas, sedangkan lantai keempat merupakan lantai latihan beladiri sekaligus menjadi tempat rekreasi untuk melihat keindahan kota Padang Panjang dari atas</w:t>
      </w:r>
      <w:r w:rsidR="008460D3">
        <w:rPr>
          <w:rFonts w:asciiTheme="majorBidi" w:hAnsiTheme="majorBidi" w:cstheme="majorBidi"/>
          <w:sz w:val="24"/>
          <w:szCs w:val="24"/>
          <w:lang w:val="id-ID"/>
        </w:rPr>
        <w:t>.</w:t>
      </w:r>
    </w:p>
    <w:p w14:paraId="1FAA41EC" w14:textId="77777777" w:rsidR="00A53A71" w:rsidRDefault="008460D3" w:rsidP="00A53A71">
      <w:pPr>
        <w:pStyle w:val="ListParagraph"/>
        <w:numPr>
          <w:ilvl w:val="0"/>
          <w:numId w:val="3"/>
        </w:numPr>
        <w:spacing w:after="0" w:line="360" w:lineRule="auto"/>
        <w:ind w:left="630" w:hanging="270"/>
        <w:jc w:val="both"/>
        <w:rPr>
          <w:rFonts w:asciiTheme="majorBidi" w:hAnsiTheme="majorBidi" w:cstheme="majorBidi"/>
          <w:sz w:val="24"/>
          <w:szCs w:val="24"/>
          <w:lang w:val="id-ID"/>
        </w:rPr>
      </w:pPr>
      <w:r>
        <w:rPr>
          <w:rFonts w:asciiTheme="majorBidi" w:hAnsiTheme="majorBidi" w:cstheme="majorBidi"/>
          <w:sz w:val="24"/>
          <w:szCs w:val="24"/>
          <w:lang w:val="id-ID"/>
        </w:rPr>
        <w:t>Sedangkan gedung keenam merupakan gedung serba guna pesantren dengan kapasitas sekitar 2000 orang.</w:t>
      </w:r>
    </w:p>
    <w:p w14:paraId="61AFCE0E" w14:textId="77777777" w:rsidR="003745AE" w:rsidRDefault="008D1780" w:rsidP="00A8238E">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dan sistem pengajaran di Pesantren Terpadu Serambi Mekkah, menggunakan dua konsep yaitu </w:t>
      </w:r>
      <w:r w:rsidR="00626D43">
        <w:rPr>
          <w:rFonts w:asciiTheme="majorBidi" w:hAnsiTheme="majorBidi" w:cstheme="majorBidi"/>
          <w:sz w:val="24"/>
          <w:szCs w:val="24"/>
          <w:lang w:val="id-ID"/>
        </w:rPr>
        <w:t>modern dan tradisional, itulah alasan dalam penggunaan kata “terpadu” pada nama pesantren. Yaitu untuk memadukan antara metode dan sistem pengajaran modern dengan metode dan sistem pengajaran tradisional. Pembelajaran pada pesantren dibimbing oleh para tenaga pengajar yang terdiri dari ustadz/ustadzah, guru, dan para santri-santri senior.</w:t>
      </w:r>
      <w:r w:rsidR="00A8238E">
        <w:rPr>
          <w:rFonts w:asciiTheme="majorBidi" w:hAnsiTheme="majorBidi" w:cstheme="majorBidi"/>
          <w:sz w:val="24"/>
          <w:szCs w:val="24"/>
          <w:lang w:val="id-ID"/>
        </w:rPr>
        <w:t xml:space="preserve"> </w:t>
      </w:r>
    </w:p>
    <w:p w14:paraId="3080C854" w14:textId="77777777" w:rsidR="00A8238E" w:rsidRDefault="00A8238E" w:rsidP="00A8238E">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Kurikulum yang digunakan pada Pesantren Serambi Mekkah menggunakan dua kurikulum, yaitu kurikulum umum dan kurikulum pesantren. Kurikulum pesantren dimaksudkan agar para santri/wati memahami serta memiliki ilmu agama yang mendalam dan mendasar dengan mengikuti Mazhab Syafi’i. Sedangkan materi pelajaran agama yang dipakai meliputi 11 macam pengetahuan, yaitu Al-Qur’an, Hadis, Fiqh, Akhlak, Bahasa Arab, Nahwa, Sharaf, Balaghah, dan Faroid. Materi-materi ii merujuk pada kitab</w:t>
      </w:r>
      <w:r w:rsidR="003745AE">
        <w:rPr>
          <w:rFonts w:asciiTheme="majorBidi" w:hAnsiTheme="majorBidi" w:cstheme="majorBidi"/>
          <w:sz w:val="24"/>
          <w:szCs w:val="24"/>
          <w:lang w:val="id-ID"/>
        </w:rPr>
        <w:t>-kitab kuning (Arab gundul).</w:t>
      </w:r>
    </w:p>
    <w:p w14:paraId="5791FECE" w14:textId="77777777" w:rsidR="00A8238E" w:rsidRPr="003745AE" w:rsidRDefault="00626D43" w:rsidP="003745AE">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Adapun santri dan santriwati yang menempuh pendidikan di Pesantren Terpadu Serambi Mekkah, tidak hanya berasal dari wilayah Sumatera Barat saja, melainkan juga banyak diisi oleh para pelajar dari Riau, Palembang, Jambi, Medan, Jakarta dan juga terdapat beberapa santri/santriwati yang berasal dari Malaysia.</w:t>
      </w:r>
    </w:p>
    <w:p w14:paraId="16E8F8D5" w14:textId="77777777" w:rsidR="003745AE" w:rsidRPr="003745AE" w:rsidRDefault="00626D43" w:rsidP="003745AE">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pengembangan dan pengelolaan, pesantren dipimpin oleh bapak H. Bahar Yusuf </w:t>
      </w:r>
      <w:r>
        <w:rPr>
          <w:rFonts w:asciiTheme="majorBidi" w:hAnsiTheme="majorBidi" w:cstheme="majorBidi"/>
          <w:i/>
          <w:iCs/>
          <w:sz w:val="24"/>
          <w:szCs w:val="24"/>
          <w:lang w:val="id-ID"/>
        </w:rPr>
        <w:t xml:space="preserve">rahimahullah, </w:t>
      </w:r>
      <w:r w:rsidRPr="00626D43">
        <w:rPr>
          <w:rFonts w:asciiTheme="majorBidi" w:hAnsiTheme="majorBidi" w:cstheme="majorBidi"/>
          <w:sz w:val="24"/>
          <w:szCs w:val="24"/>
          <w:lang w:val="id-ID"/>
        </w:rPr>
        <w:t>setelah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beliau wafat</w:t>
      </w:r>
      <w:r w:rsidR="002D2ED5">
        <w:rPr>
          <w:rFonts w:asciiTheme="majorBidi" w:hAnsiTheme="majorBidi" w:cstheme="majorBidi"/>
          <w:sz w:val="24"/>
          <w:szCs w:val="24"/>
          <w:lang w:val="id-ID"/>
        </w:rPr>
        <w:t xml:space="preserve"> pada hari minggu tanggal 5 Maret 2017</w:t>
      </w:r>
      <w:r>
        <w:rPr>
          <w:rFonts w:asciiTheme="majorBidi" w:hAnsiTheme="majorBidi" w:cstheme="majorBidi"/>
          <w:sz w:val="24"/>
          <w:szCs w:val="24"/>
          <w:lang w:val="id-ID"/>
        </w:rPr>
        <w:t xml:space="preserve">, </w:t>
      </w:r>
      <w:r w:rsidR="002D2ED5">
        <w:rPr>
          <w:rFonts w:asciiTheme="majorBidi" w:hAnsiTheme="majorBidi" w:cstheme="majorBidi"/>
          <w:sz w:val="24"/>
          <w:szCs w:val="24"/>
          <w:lang w:val="id-ID"/>
        </w:rPr>
        <w:t>pesantren diambil alih oleh anak beliau yang merupakan ahli waris, yaitu Ustadz Albert, S. Pd, M.M. Selanjutnya kepengurusan dalam pendidikan dibagi-bagi sesuai ketent</w:t>
      </w:r>
      <w:r w:rsidR="008D3220">
        <w:rPr>
          <w:rFonts w:asciiTheme="majorBidi" w:hAnsiTheme="majorBidi" w:cstheme="majorBidi"/>
          <w:sz w:val="24"/>
          <w:szCs w:val="24"/>
          <w:lang w:val="id-ID"/>
        </w:rPr>
        <w:t>uan yang ditetapkan, di antara Pengurus SMP (Uswatun Hasanah), P</w:t>
      </w:r>
      <w:r w:rsidR="002D2ED5">
        <w:rPr>
          <w:rFonts w:asciiTheme="majorBidi" w:hAnsiTheme="majorBidi" w:cstheme="majorBidi"/>
          <w:sz w:val="24"/>
          <w:szCs w:val="24"/>
          <w:lang w:val="id-ID"/>
        </w:rPr>
        <w:t xml:space="preserve">engurus MA (Uswatun Hasanah), </w:t>
      </w:r>
      <w:r w:rsidR="008D3220">
        <w:rPr>
          <w:rFonts w:asciiTheme="majorBidi" w:hAnsiTheme="majorBidi" w:cstheme="majorBidi"/>
          <w:sz w:val="24"/>
          <w:szCs w:val="24"/>
          <w:lang w:val="id-ID"/>
        </w:rPr>
        <w:t>Pengurus Asrama, dan terakhir adalah Pengurus Kamar. Untuk mencapai target Visi dan Misi pesantren, maka Pesantren Terpadu Serambi Mekkah juga menyediakan berbagai sarana dan prasarana untuk menunjang kegiatan pembelajaran santri, seperti: laboratorium</w:t>
      </w:r>
      <w:r w:rsidR="003745AE">
        <w:rPr>
          <w:rFonts w:asciiTheme="majorBidi" w:hAnsiTheme="majorBidi" w:cstheme="majorBidi"/>
          <w:sz w:val="24"/>
          <w:szCs w:val="24"/>
          <w:lang w:val="id-ID"/>
        </w:rPr>
        <w:t xml:space="preserve"> IPA (fisika, kimia dan biologi)</w:t>
      </w:r>
      <w:r w:rsidR="008D3220">
        <w:rPr>
          <w:rFonts w:asciiTheme="majorBidi" w:hAnsiTheme="majorBidi" w:cstheme="majorBidi"/>
          <w:sz w:val="24"/>
          <w:szCs w:val="24"/>
          <w:lang w:val="id-ID"/>
        </w:rPr>
        <w:t>,</w:t>
      </w:r>
      <w:r w:rsidR="003745AE">
        <w:rPr>
          <w:rFonts w:asciiTheme="majorBidi" w:hAnsiTheme="majorBidi" w:cstheme="majorBidi"/>
          <w:sz w:val="24"/>
          <w:szCs w:val="24"/>
          <w:lang w:val="id-ID"/>
        </w:rPr>
        <w:t xml:space="preserve"> laboratorium bahasa (Arab dan Inggris), laboratorium komputer,</w:t>
      </w:r>
      <w:r w:rsidR="008D3220" w:rsidRPr="003745AE">
        <w:rPr>
          <w:rFonts w:asciiTheme="majorBidi" w:hAnsiTheme="majorBidi" w:cstheme="majorBidi"/>
          <w:sz w:val="24"/>
          <w:szCs w:val="24"/>
          <w:lang w:val="id-ID"/>
        </w:rPr>
        <w:t xml:space="preserve"> kantor jurnalistik, ruang audio visual, medical center, dan berbagai sarana lainnya.</w:t>
      </w:r>
    </w:p>
    <w:p w14:paraId="029ECE9C" w14:textId="77777777" w:rsidR="008D3220" w:rsidRPr="00200AD3" w:rsidRDefault="008D3220" w:rsidP="00200AD3">
      <w:pPr>
        <w:pStyle w:val="ListParagraph"/>
        <w:spacing w:after="0" w:line="360" w:lineRule="auto"/>
        <w:ind w:left="360" w:firstLine="720"/>
        <w:jc w:val="both"/>
        <w:rPr>
          <w:rFonts w:asciiTheme="majorBidi" w:hAnsiTheme="majorBidi" w:cstheme="majorBidi"/>
          <w:sz w:val="24"/>
          <w:szCs w:val="24"/>
          <w:lang w:val="id-ID"/>
        </w:rPr>
      </w:pPr>
      <w:r>
        <w:rPr>
          <w:rFonts w:asciiTheme="majorBidi" w:hAnsiTheme="majorBidi" w:cstheme="majorBidi"/>
          <w:sz w:val="24"/>
          <w:szCs w:val="24"/>
          <w:lang w:val="id-ID"/>
        </w:rPr>
        <w:t>Dari tahun 1995 hingga saat sekarang ini, alumni Pesantren Terpadu Serambi Mekkah telah mencapai ribuan orang dan tersebar di berbagai wilayah. Setiap tahunnya, Pesantren Serambi Mekkah mengirim para alumni-alumni mere</w:t>
      </w:r>
      <w:r w:rsidR="00200AD3">
        <w:rPr>
          <w:rFonts w:asciiTheme="majorBidi" w:hAnsiTheme="majorBidi" w:cstheme="majorBidi"/>
          <w:sz w:val="24"/>
          <w:szCs w:val="24"/>
          <w:lang w:val="id-ID"/>
        </w:rPr>
        <w:t>ka ke universitas luar n</w:t>
      </w:r>
      <w:r>
        <w:rPr>
          <w:rFonts w:asciiTheme="majorBidi" w:hAnsiTheme="majorBidi" w:cstheme="majorBidi"/>
          <w:sz w:val="24"/>
          <w:szCs w:val="24"/>
          <w:lang w:val="id-ID"/>
        </w:rPr>
        <w:t xml:space="preserve">egeri, </w:t>
      </w:r>
      <w:r w:rsidR="00200AD3">
        <w:rPr>
          <w:rFonts w:asciiTheme="majorBidi" w:hAnsiTheme="majorBidi" w:cstheme="majorBidi"/>
          <w:sz w:val="24"/>
          <w:szCs w:val="24"/>
          <w:lang w:val="id-ID"/>
        </w:rPr>
        <w:t>di antara nya ke Universitas Al-Azhar, King Abdul Aziz University, Universitas Islam Madina, Universitas Al-Qarawiyyin, dan universitas Islam lainnya. Alumni PTSM juga memiliki sebuah keluarga besar (komunitas) yang tergabung di dalamnya berbagai alumni dari alumni pertama hingga saat sekarang ini. Nama keluarga besar tersebut adalah Keluarga Besar Alumni Pesantren Terpadu Serambi Mekkah (KBA-PTSM) yang resmi berdiri pada tanggal 1 Januari 2001, yang langsung diresmikan oleh Bapak H. Bahar Yusuf. Adapun t</w:t>
      </w:r>
      <w:r w:rsidR="00200AD3" w:rsidRPr="00200AD3">
        <w:rPr>
          <w:rFonts w:asciiTheme="majorBidi" w:hAnsiTheme="majorBidi" w:cstheme="majorBidi"/>
          <w:sz w:val="24"/>
          <w:szCs w:val="24"/>
          <w:lang w:val="id-ID"/>
        </w:rPr>
        <w:t>ujuan pembentukan keluarga besar tersebut</w:t>
      </w:r>
      <w:r w:rsidR="00200AD3">
        <w:rPr>
          <w:rFonts w:asciiTheme="majorBidi" w:hAnsiTheme="majorBidi" w:cstheme="majorBidi"/>
          <w:sz w:val="24"/>
          <w:szCs w:val="24"/>
          <w:lang w:val="id-ID"/>
        </w:rPr>
        <w:t xml:space="preserve"> ialah untuk saling meningkatkan Ukhuwwah Islamiyah di antara para alumni dan dengan para ustad</w:t>
      </w:r>
      <w:r w:rsidR="00A8238E">
        <w:rPr>
          <w:rFonts w:asciiTheme="majorBidi" w:hAnsiTheme="majorBidi" w:cstheme="majorBidi"/>
          <w:sz w:val="24"/>
          <w:szCs w:val="24"/>
          <w:lang w:val="id-ID"/>
        </w:rPr>
        <w:t>z</w:t>
      </w:r>
      <w:r w:rsidR="00200AD3">
        <w:rPr>
          <w:rFonts w:asciiTheme="majorBidi" w:hAnsiTheme="majorBidi" w:cstheme="majorBidi"/>
          <w:sz w:val="24"/>
          <w:szCs w:val="24"/>
          <w:lang w:val="id-ID"/>
        </w:rPr>
        <w:t>/ustadzah PTSM.</w:t>
      </w:r>
    </w:p>
    <w:p w14:paraId="2168F83C" w14:textId="77777777" w:rsidR="00393396" w:rsidRDefault="00904080" w:rsidP="00904080">
      <w:pPr>
        <w:pStyle w:val="ListParagraph"/>
        <w:numPr>
          <w:ilvl w:val="0"/>
          <w:numId w:val="4"/>
        </w:numPr>
        <w:spacing w:after="0" w:line="360" w:lineRule="auto"/>
        <w:ind w:left="540" w:hanging="180"/>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 a. </w:t>
      </w:r>
      <w:r w:rsidR="00393396">
        <w:rPr>
          <w:rFonts w:asciiTheme="majorBidi" w:hAnsiTheme="majorBidi" w:cstheme="majorBidi"/>
          <w:b/>
          <w:bCs/>
          <w:sz w:val="24"/>
          <w:szCs w:val="24"/>
          <w:lang w:val="id-ID"/>
        </w:rPr>
        <w:t xml:space="preserve">Fenomena Seputar </w:t>
      </w:r>
      <w:r w:rsidR="002F041C">
        <w:rPr>
          <w:rFonts w:asciiTheme="majorBidi" w:hAnsiTheme="majorBidi" w:cstheme="majorBidi"/>
          <w:b/>
          <w:bCs/>
          <w:sz w:val="24"/>
          <w:szCs w:val="24"/>
          <w:lang w:val="id-ID"/>
        </w:rPr>
        <w:t>Sha</w:t>
      </w:r>
      <w:r w:rsidR="00393396">
        <w:rPr>
          <w:rFonts w:asciiTheme="majorBidi" w:hAnsiTheme="majorBidi" w:cstheme="majorBidi"/>
          <w:b/>
          <w:bCs/>
          <w:sz w:val="24"/>
          <w:szCs w:val="24"/>
          <w:lang w:val="id-ID"/>
        </w:rPr>
        <w:t>lawatan pada Malam Jum’at</w:t>
      </w:r>
    </w:p>
    <w:p w14:paraId="5307ED2A" w14:textId="77777777" w:rsidR="00F97283" w:rsidRDefault="00EF5B78" w:rsidP="00904080">
      <w:pPr>
        <w:pStyle w:val="ListParagraph"/>
        <w:spacing w:after="0" w:line="360" w:lineRule="auto"/>
        <w:ind w:left="900" w:firstLine="540"/>
        <w:jc w:val="both"/>
        <w:rPr>
          <w:rFonts w:asciiTheme="majorBidi" w:hAnsiTheme="majorBidi" w:cstheme="majorBidi"/>
          <w:sz w:val="24"/>
          <w:szCs w:val="24"/>
          <w:lang w:val="id-ID"/>
        </w:rPr>
      </w:pPr>
      <w:r w:rsidRPr="00EF5B78">
        <w:rPr>
          <w:rFonts w:asciiTheme="majorBidi" w:hAnsiTheme="majorBidi" w:cstheme="majorBidi"/>
          <w:sz w:val="24"/>
          <w:szCs w:val="24"/>
          <w:lang w:val="id-ID"/>
        </w:rPr>
        <w:lastRenderedPageBreak/>
        <w:t>Dalam</w:t>
      </w:r>
      <w:r>
        <w:rPr>
          <w:rFonts w:asciiTheme="majorBidi" w:hAnsiTheme="majorBidi" w:cstheme="majorBidi"/>
          <w:sz w:val="24"/>
          <w:szCs w:val="24"/>
          <w:lang w:val="id-ID"/>
        </w:rPr>
        <w:t xml:space="preserve"> ran</w:t>
      </w:r>
      <w:r w:rsidR="002F041C">
        <w:rPr>
          <w:rFonts w:asciiTheme="majorBidi" w:hAnsiTheme="majorBidi" w:cstheme="majorBidi"/>
          <w:sz w:val="24"/>
          <w:szCs w:val="24"/>
          <w:lang w:val="id-ID"/>
        </w:rPr>
        <w:t>gka melihat fenomena seputar sha</w:t>
      </w:r>
      <w:r>
        <w:rPr>
          <w:rFonts w:asciiTheme="majorBidi" w:hAnsiTheme="majorBidi" w:cstheme="majorBidi"/>
          <w:sz w:val="24"/>
          <w:szCs w:val="24"/>
          <w:lang w:val="id-ID"/>
        </w:rPr>
        <w:t>lawatan pada Majelis Darul ‘Ulum di Pesantren Serambi Mekkah Padang Panjang. Ada beberapa hal yang akan dikemukakan pada tulisan ini, diantaranya</w:t>
      </w:r>
      <w:r w:rsidR="002F041C">
        <w:rPr>
          <w:rFonts w:asciiTheme="majorBidi" w:hAnsiTheme="majorBidi" w:cstheme="majorBidi"/>
          <w:sz w:val="24"/>
          <w:szCs w:val="24"/>
          <w:lang w:val="id-ID"/>
        </w:rPr>
        <w:t xml:space="preserve"> adalah sejarah awal tradisi Sha</w:t>
      </w:r>
      <w:r>
        <w:rPr>
          <w:rFonts w:asciiTheme="majorBidi" w:hAnsiTheme="majorBidi" w:cstheme="majorBidi"/>
          <w:sz w:val="24"/>
          <w:szCs w:val="24"/>
          <w:lang w:val="id-ID"/>
        </w:rPr>
        <w:t>lawatan Majelis Darul ‘Ulum pada malam jumat, kemudian makna</w:t>
      </w:r>
      <w:r w:rsidR="005B4283">
        <w:rPr>
          <w:rFonts w:asciiTheme="majorBidi" w:hAnsiTheme="majorBidi" w:cstheme="majorBidi"/>
          <w:sz w:val="24"/>
          <w:szCs w:val="24"/>
          <w:lang w:val="id-ID"/>
        </w:rPr>
        <w:t xml:space="preserve"> sosial s</w:t>
      </w:r>
      <w:r w:rsidR="002F041C">
        <w:rPr>
          <w:rFonts w:asciiTheme="majorBidi" w:hAnsiTheme="majorBidi" w:cstheme="majorBidi"/>
          <w:sz w:val="24"/>
          <w:szCs w:val="24"/>
          <w:lang w:val="id-ID"/>
        </w:rPr>
        <w:t>ha</w:t>
      </w:r>
      <w:r>
        <w:rPr>
          <w:rFonts w:asciiTheme="majorBidi" w:hAnsiTheme="majorBidi" w:cstheme="majorBidi"/>
          <w:sz w:val="24"/>
          <w:szCs w:val="24"/>
          <w:lang w:val="id-ID"/>
        </w:rPr>
        <w:t>lawatan bagi lingkungan pesantren.</w:t>
      </w:r>
    </w:p>
    <w:p w14:paraId="72224D28" w14:textId="77777777" w:rsidR="004104CC" w:rsidRPr="004104CC" w:rsidRDefault="004104CC" w:rsidP="004104CC">
      <w:pPr>
        <w:pStyle w:val="ListParagraph"/>
        <w:spacing w:after="0" w:line="360" w:lineRule="auto"/>
        <w:ind w:left="900" w:firstLine="540"/>
        <w:jc w:val="both"/>
        <w:rPr>
          <w:rFonts w:asciiTheme="majorBidi" w:hAnsiTheme="majorBidi" w:cstheme="majorBidi"/>
          <w:sz w:val="24"/>
          <w:szCs w:val="24"/>
          <w:lang w:val="id-ID"/>
        </w:rPr>
      </w:pPr>
      <w:r>
        <w:rPr>
          <w:rFonts w:asciiTheme="majorBidi" w:hAnsiTheme="majorBidi" w:cstheme="majorBidi"/>
          <w:sz w:val="24"/>
          <w:szCs w:val="24"/>
          <w:lang w:val="id-ID"/>
        </w:rPr>
        <w:t>Shalawatan merupakan bagian dari kegiatan malam jumat Majelis Darul ‘Ulum, dalam kegiatan tersebut Majelis Darul ‘Ulum membagi kegiatanya dalam dua sesi. Sesi yang pertama adalah kegiatan shalawatan yang diadakan setelah sholat magrib sampai masuknya waktu isya. Sedangkan sesi kedua ialah kegiatan pengajian (ceramah dan diskusi kegamaan). Yang dilakukan setelah sholat isya sampai jam 22.00.</w:t>
      </w:r>
    </w:p>
    <w:p w14:paraId="28F6DCC3" w14:textId="77777777" w:rsidR="005B4283" w:rsidRDefault="00061F5B" w:rsidP="002F041C">
      <w:pPr>
        <w:pStyle w:val="ListParagraph"/>
        <w:spacing w:after="0" w:line="360" w:lineRule="auto"/>
        <w:ind w:left="900" w:firstLine="540"/>
        <w:jc w:val="both"/>
        <w:rPr>
          <w:rFonts w:asciiTheme="majorBidi" w:hAnsiTheme="majorBidi" w:cstheme="majorBidi"/>
          <w:sz w:val="24"/>
          <w:szCs w:val="24"/>
          <w:lang w:val="id-ID"/>
        </w:rPr>
      </w:pPr>
      <w:r>
        <w:rPr>
          <w:rFonts w:asciiTheme="majorBidi" w:hAnsiTheme="majorBidi" w:cstheme="majorBidi"/>
          <w:sz w:val="24"/>
          <w:szCs w:val="24"/>
          <w:lang w:val="id-ID"/>
        </w:rPr>
        <w:t xml:space="preserve">Kata </w:t>
      </w:r>
      <w:r w:rsidR="002F041C">
        <w:rPr>
          <w:rFonts w:asciiTheme="majorBidi" w:hAnsiTheme="majorBidi" w:cstheme="majorBidi"/>
          <w:sz w:val="24"/>
          <w:szCs w:val="24"/>
          <w:lang w:val="id-ID"/>
        </w:rPr>
        <w:t>sha</w:t>
      </w:r>
      <w:r>
        <w:rPr>
          <w:rFonts w:asciiTheme="majorBidi" w:hAnsiTheme="majorBidi" w:cstheme="majorBidi"/>
          <w:sz w:val="24"/>
          <w:szCs w:val="24"/>
          <w:lang w:val="id-ID"/>
        </w:rPr>
        <w:t xml:space="preserve">lawat berasal dari akar kata </w:t>
      </w:r>
      <w:r w:rsidR="002F041C">
        <w:rPr>
          <w:rFonts w:asciiTheme="majorBidi" w:hAnsiTheme="majorBidi" w:cstheme="majorBidi"/>
          <w:i/>
          <w:iCs/>
          <w:sz w:val="24"/>
          <w:szCs w:val="24"/>
          <w:lang w:val="id-ID"/>
        </w:rPr>
        <w:t>sha</w:t>
      </w:r>
      <w:r>
        <w:rPr>
          <w:rFonts w:asciiTheme="majorBidi" w:hAnsiTheme="majorBidi" w:cstheme="majorBidi"/>
          <w:i/>
          <w:iCs/>
          <w:sz w:val="24"/>
          <w:szCs w:val="24"/>
          <w:lang w:val="id-ID"/>
        </w:rPr>
        <w:t>lat</w:t>
      </w:r>
      <w:r>
        <w:rPr>
          <w:rFonts w:asciiTheme="majorBidi" w:hAnsiTheme="majorBidi" w:cstheme="majorBidi"/>
          <w:sz w:val="24"/>
          <w:szCs w:val="24"/>
          <w:lang w:val="id-ID"/>
        </w:rPr>
        <w:t xml:space="preserve"> dan dalam bentuk jamaknya adalah </w:t>
      </w:r>
      <w:r w:rsidR="002F041C">
        <w:rPr>
          <w:rFonts w:asciiTheme="majorBidi" w:hAnsiTheme="majorBidi" w:cstheme="majorBidi"/>
          <w:i/>
          <w:iCs/>
          <w:sz w:val="24"/>
          <w:szCs w:val="24"/>
          <w:lang w:val="id-ID"/>
        </w:rPr>
        <w:t>sha</w:t>
      </w:r>
      <w:r>
        <w:rPr>
          <w:rFonts w:asciiTheme="majorBidi" w:hAnsiTheme="majorBidi" w:cstheme="majorBidi"/>
          <w:i/>
          <w:iCs/>
          <w:sz w:val="24"/>
          <w:szCs w:val="24"/>
          <w:lang w:val="id-ID"/>
        </w:rPr>
        <w:t>lawat</w:t>
      </w:r>
      <w:r>
        <w:rPr>
          <w:rFonts w:asciiTheme="majorBidi" w:hAnsiTheme="majorBidi" w:cstheme="majorBidi"/>
          <w:sz w:val="24"/>
          <w:szCs w:val="24"/>
          <w:lang w:val="id-ID"/>
        </w:rPr>
        <w:t xml:space="preserve"> yang berarti suatu proses untuk mengingat Allah SWT secara terus menerus.</w:t>
      </w:r>
      <w:r>
        <w:rPr>
          <w:rStyle w:val="FootnoteReference"/>
          <w:rFonts w:asciiTheme="majorBidi" w:hAnsiTheme="majorBidi" w:cstheme="majorBidi"/>
          <w:sz w:val="24"/>
          <w:szCs w:val="24"/>
          <w:lang w:val="id-ID"/>
        </w:rPr>
        <w:footnoteReference w:id="5"/>
      </w:r>
      <w:r w:rsidR="002F041C">
        <w:rPr>
          <w:rFonts w:asciiTheme="majorBidi" w:hAnsiTheme="majorBidi" w:cstheme="majorBidi"/>
          <w:sz w:val="24"/>
          <w:szCs w:val="24"/>
          <w:lang w:val="id-ID"/>
        </w:rPr>
        <w:t xml:space="preserve"> Dalam pengertian lainnya, </w:t>
      </w:r>
      <w:r w:rsidR="002F041C">
        <w:rPr>
          <w:rFonts w:asciiTheme="majorBidi" w:hAnsiTheme="majorBidi" w:cstheme="majorBidi"/>
          <w:i/>
          <w:iCs/>
          <w:sz w:val="24"/>
          <w:szCs w:val="24"/>
          <w:lang w:val="id-ID"/>
        </w:rPr>
        <w:t xml:space="preserve">shalawat </w:t>
      </w:r>
      <w:r w:rsidR="002F041C">
        <w:rPr>
          <w:rFonts w:asciiTheme="majorBidi" w:hAnsiTheme="majorBidi" w:cstheme="majorBidi"/>
          <w:sz w:val="24"/>
          <w:szCs w:val="24"/>
          <w:lang w:val="id-ID"/>
        </w:rPr>
        <w:t xml:space="preserve">menurut etimologi adalah “doa”, sedangkan </w:t>
      </w:r>
      <w:r w:rsidR="002F041C">
        <w:rPr>
          <w:rFonts w:asciiTheme="majorBidi" w:hAnsiTheme="majorBidi" w:cstheme="majorBidi"/>
          <w:i/>
          <w:iCs/>
          <w:sz w:val="24"/>
          <w:szCs w:val="24"/>
          <w:lang w:val="id-ID"/>
        </w:rPr>
        <w:t xml:space="preserve">shalawat </w:t>
      </w:r>
      <w:r w:rsidR="002F041C">
        <w:rPr>
          <w:rFonts w:asciiTheme="majorBidi" w:hAnsiTheme="majorBidi" w:cstheme="majorBidi"/>
          <w:sz w:val="24"/>
          <w:szCs w:val="24"/>
          <w:lang w:val="id-ID"/>
        </w:rPr>
        <w:t>secara terminologi adalah, doa Allah kepada Rasulullah, doa tersebut berupa rahmat dan kemuliaan, doa malaikat kepada Rasulullah, sedangkan doa orang beriman yaitu sebuah permohonan kepada Allah untuk Nabi Muhammad yang berupa permohonan rahmat dan kemuliaan bagi Nabi Muhammad SAW.</w:t>
      </w:r>
      <w:r w:rsidR="001B3D64">
        <w:rPr>
          <w:rStyle w:val="FootnoteReference"/>
          <w:rFonts w:asciiTheme="majorBidi" w:hAnsiTheme="majorBidi" w:cstheme="majorBidi"/>
          <w:sz w:val="24"/>
          <w:szCs w:val="24"/>
          <w:lang w:val="id-ID"/>
        </w:rPr>
        <w:footnoteReference w:id="6"/>
      </w:r>
    </w:p>
    <w:p w14:paraId="217FE79A" w14:textId="77777777" w:rsidR="005413DE" w:rsidRDefault="005413DE" w:rsidP="00CF58E4">
      <w:pPr>
        <w:pStyle w:val="ListParagraph"/>
        <w:spacing w:after="0" w:line="360" w:lineRule="auto"/>
        <w:ind w:left="900" w:firstLine="540"/>
        <w:jc w:val="both"/>
        <w:rPr>
          <w:rFonts w:asciiTheme="majorBidi" w:hAnsiTheme="majorBidi" w:cstheme="majorBidi"/>
          <w:sz w:val="24"/>
          <w:szCs w:val="24"/>
          <w:lang w:val="id-ID"/>
        </w:rPr>
      </w:pPr>
      <w:r>
        <w:rPr>
          <w:rFonts w:asciiTheme="majorBidi" w:hAnsiTheme="majorBidi" w:cstheme="majorBidi"/>
          <w:sz w:val="24"/>
          <w:szCs w:val="24"/>
          <w:lang w:val="id-ID"/>
        </w:rPr>
        <w:t>Adapun awal mula dilaksanakannya rutinitas shalawat pada malam jum’at di Pesantren Serambi Mekkah</w:t>
      </w:r>
      <w:r w:rsidR="00CF58E4">
        <w:rPr>
          <w:rFonts w:asciiTheme="majorBidi" w:hAnsiTheme="majorBidi" w:cstheme="majorBidi"/>
          <w:sz w:val="24"/>
          <w:szCs w:val="24"/>
          <w:lang w:val="id-ID"/>
        </w:rPr>
        <w:t xml:space="preserve"> yaitu pada tahun 2005. Tujuan diadakannya rutinitas tersebut ialah untuk menumbuhkan rasa cinta para santri/wati kepada Rasulullah SAW. Dengan rasa cinta tersebut diharapkan para santri/wati dapat senantiasa mengamalkan segala sunnah yang telah diajarkan oleh sang Uswatun Hasanah dan dapat menjadi sosok pewaris</w:t>
      </w:r>
      <w:r w:rsidR="00CF58E4">
        <w:rPr>
          <w:rStyle w:val="FootnoteReference"/>
          <w:rFonts w:asciiTheme="majorBidi" w:hAnsiTheme="majorBidi" w:cstheme="majorBidi"/>
          <w:sz w:val="24"/>
          <w:szCs w:val="24"/>
          <w:lang w:val="id-ID"/>
        </w:rPr>
        <w:footnoteReference w:id="7"/>
      </w:r>
      <w:r w:rsidR="00CF58E4">
        <w:rPr>
          <w:rFonts w:asciiTheme="majorBidi" w:hAnsiTheme="majorBidi" w:cstheme="majorBidi"/>
          <w:sz w:val="24"/>
          <w:szCs w:val="24"/>
          <w:lang w:val="id-ID"/>
        </w:rPr>
        <w:t xml:space="preserve"> dari Nabi (ulama) untuk kepentingan umat Islam kedepannya.</w:t>
      </w:r>
      <w:r w:rsidR="005B58A7">
        <w:rPr>
          <w:rStyle w:val="FootnoteReference"/>
          <w:rFonts w:asciiTheme="majorBidi" w:hAnsiTheme="majorBidi" w:cstheme="majorBidi"/>
          <w:sz w:val="24"/>
          <w:szCs w:val="24"/>
          <w:lang w:val="id-ID"/>
        </w:rPr>
        <w:footnoteReference w:id="8"/>
      </w:r>
    </w:p>
    <w:p w14:paraId="42E4D2B7" w14:textId="77777777" w:rsidR="003C6572" w:rsidRDefault="003C6572" w:rsidP="00CF58E4">
      <w:pPr>
        <w:pStyle w:val="ListParagraph"/>
        <w:spacing w:after="0" w:line="360" w:lineRule="auto"/>
        <w:ind w:left="900" w:firstLine="540"/>
        <w:jc w:val="both"/>
        <w:rPr>
          <w:rFonts w:asciiTheme="majorBidi" w:hAnsiTheme="majorBidi" w:cstheme="majorBidi"/>
          <w:sz w:val="24"/>
          <w:szCs w:val="24"/>
          <w:lang w:val="id-ID"/>
        </w:rPr>
      </w:pPr>
      <w:r>
        <w:rPr>
          <w:rFonts w:asciiTheme="majorBidi" w:hAnsiTheme="majorBidi" w:cstheme="majorBidi"/>
          <w:sz w:val="24"/>
          <w:szCs w:val="24"/>
          <w:lang w:val="id-ID"/>
        </w:rPr>
        <w:t>Sedangkan landasan dasar Majelis Darul ‘Ulum melakukan rutinitas shalawatan tersebut ialah</w:t>
      </w:r>
      <w:r w:rsidR="005B58A7">
        <w:rPr>
          <w:rFonts w:asciiTheme="majorBidi" w:hAnsiTheme="majorBidi" w:cstheme="majorBidi"/>
          <w:sz w:val="24"/>
          <w:szCs w:val="24"/>
          <w:lang w:val="id-ID"/>
        </w:rPr>
        <w:t xml:space="preserve"> hadis tentang perintah bersholawat kepada Nabi </w:t>
      </w:r>
      <w:r w:rsidR="005B58A7">
        <w:rPr>
          <w:rFonts w:asciiTheme="majorBidi" w:hAnsiTheme="majorBidi" w:cstheme="majorBidi"/>
          <w:sz w:val="24"/>
          <w:szCs w:val="24"/>
          <w:lang w:val="id-ID"/>
        </w:rPr>
        <w:lastRenderedPageBreak/>
        <w:t xml:space="preserve">Muhammad SAW. Menurut ustadz Hendra, bershalawat berarti kita berdoa </w:t>
      </w:r>
      <w:r w:rsidR="00C81615">
        <w:rPr>
          <w:rFonts w:asciiTheme="majorBidi" w:hAnsiTheme="majorBidi" w:cstheme="majorBidi"/>
          <w:sz w:val="24"/>
          <w:szCs w:val="24"/>
          <w:lang w:val="id-ID"/>
        </w:rPr>
        <w:t>dan memohonkan kepada Allah SWT untuk melimpahkan rahmat dan kemuliaan kepada Nabi Muhammad SAW. Ini merupakan bukti cinta serta sebagai bukti terima kasih kepada Nabi yang telah membawa kebenaran (Islam) kedunia yang penuh dengan kegelapan (kebodohan aqidah). Oleh karena itu umat Islam sudah sepantas dan sepatutnya selalu bershalawat untuk Nabi Muhammad SAW.</w:t>
      </w:r>
      <w:r w:rsidR="00C81615">
        <w:rPr>
          <w:rStyle w:val="FootnoteReference"/>
          <w:rFonts w:asciiTheme="majorBidi" w:hAnsiTheme="majorBidi" w:cstheme="majorBidi"/>
          <w:sz w:val="24"/>
          <w:szCs w:val="24"/>
          <w:lang w:val="id-ID"/>
        </w:rPr>
        <w:footnoteReference w:id="9"/>
      </w:r>
    </w:p>
    <w:p w14:paraId="5F74932A" w14:textId="77777777" w:rsidR="00C81615" w:rsidRDefault="00710DD8" w:rsidP="00CF58E4">
      <w:pPr>
        <w:pStyle w:val="ListParagraph"/>
        <w:spacing w:after="0" w:line="360" w:lineRule="auto"/>
        <w:ind w:left="900" w:firstLine="540"/>
        <w:jc w:val="both"/>
        <w:rPr>
          <w:rFonts w:asciiTheme="majorBidi" w:hAnsiTheme="majorBidi" w:cstheme="majorBidi"/>
          <w:sz w:val="24"/>
          <w:szCs w:val="24"/>
          <w:lang w:val="id-ID"/>
        </w:rPr>
      </w:pPr>
      <w:r>
        <w:rPr>
          <w:rFonts w:asciiTheme="majorBidi" w:hAnsiTheme="majorBidi" w:cstheme="majorBidi"/>
          <w:sz w:val="24"/>
          <w:szCs w:val="24"/>
          <w:lang w:val="id-ID"/>
        </w:rPr>
        <w:t>Hadis dari Amir bin Rabi’ah r.a, Nabi SAW bersabda :</w:t>
      </w:r>
    </w:p>
    <w:p w14:paraId="163EA68D" w14:textId="77777777" w:rsidR="00C81615" w:rsidRPr="00FA2205" w:rsidRDefault="00C81615" w:rsidP="00FA2205">
      <w:pPr>
        <w:pStyle w:val="style7"/>
        <w:bidi/>
        <w:spacing w:line="360" w:lineRule="auto"/>
        <w:ind w:right="900"/>
        <w:rPr>
          <w:rFonts w:asciiTheme="majorBidi" w:hAnsiTheme="majorBidi" w:cstheme="majorBidi"/>
          <w:b w:val="0"/>
          <w:bCs w:val="0"/>
          <w:sz w:val="32"/>
          <w:szCs w:val="32"/>
          <w:lang w:val="id-ID"/>
        </w:rPr>
      </w:pPr>
      <w:r w:rsidRPr="004F6DC6">
        <w:rPr>
          <w:rFonts w:asciiTheme="majorBidi" w:hAnsiTheme="majorBidi" w:cstheme="majorBidi"/>
          <w:b w:val="0"/>
          <w:bCs w:val="0"/>
          <w:sz w:val="28"/>
          <w:szCs w:val="28"/>
          <w:rtl/>
        </w:rPr>
        <w:t>عَبْدَ اللَّهِ بْنَ عَامِرِ بْنِ رَبِيعَةَ عَنْ أَبِيهِ عَنْ النَّبِيِّ صَلَّى اللَّهُ عَلَيْهِ وَسَلَّمَ قَالَ مَا مِنْ مُسْلِمٍ يُصَلِّي عَلَيَّ إِلَّا صَلَّتْ عَلَيْهِ الْمَلَائِكَةُ مَا صَلَّى عَلَيَّ فَلْيُقِلَّ الْعَبْدُ مِنْ ذَلِكَ أَوْ لِيُكْثِرْ</w:t>
      </w:r>
      <w:r w:rsidR="00710DD8" w:rsidRPr="00FA2205">
        <w:rPr>
          <w:rFonts w:asciiTheme="majorBidi" w:hAnsiTheme="majorBidi" w:cstheme="majorBidi"/>
          <w:b w:val="0"/>
          <w:bCs w:val="0"/>
          <w:sz w:val="32"/>
          <w:szCs w:val="32"/>
          <w:lang w:val="id-ID"/>
        </w:rPr>
        <w:t>.</w:t>
      </w:r>
    </w:p>
    <w:p w14:paraId="7C881F19" w14:textId="77777777" w:rsidR="00710DD8" w:rsidRDefault="00710DD8" w:rsidP="00710DD8">
      <w:pPr>
        <w:pStyle w:val="style2"/>
        <w:shd w:val="clear" w:color="auto" w:fill="FFFFFF" w:themeFill="background1"/>
        <w:ind w:left="900"/>
        <w:rPr>
          <w:rFonts w:asciiTheme="majorBidi" w:hAnsiTheme="majorBidi" w:cstheme="majorBidi"/>
          <w:i/>
          <w:iCs/>
          <w:lang w:val="id-ID"/>
        </w:rPr>
      </w:pPr>
      <w:r>
        <w:rPr>
          <w:rFonts w:asciiTheme="majorBidi" w:hAnsiTheme="majorBidi" w:cstheme="majorBidi"/>
          <w:i/>
          <w:iCs/>
          <w:lang w:val="id-ID"/>
        </w:rPr>
        <w:t>“Tidaklah seorang Muslim yang bersholawat kepadaku kecuali para malaikat akan mendoakan kepadanya sebagaimana ia bershalawat kepadaku, maka ucapkanlah shalawat itu sedikit atau banyaknya”.</w:t>
      </w:r>
      <w:r>
        <w:rPr>
          <w:rStyle w:val="FootnoteReference"/>
          <w:rFonts w:asciiTheme="majorBidi" w:hAnsiTheme="majorBidi" w:cstheme="majorBidi"/>
          <w:i/>
          <w:iCs/>
          <w:lang w:val="id-ID"/>
        </w:rPr>
        <w:footnoteReference w:id="10"/>
      </w:r>
    </w:p>
    <w:p w14:paraId="0D1E04E9" w14:textId="77777777" w:rsidR="00710DD8" w:rsidRPr="00710DD8" w:rsidRDefault="00710DD8" w:rsidP="00B103B5">
      <w:pPr>
        <w:pStyle w:val="style2"/>
        <w:shd w:val="clear" w:color="auto" w:fill="FFFFFF" w:themeFill="background1"/>
        <w:ind w:left="900" w:firstLine="540"/>
        <w:rPr>
          <w:rFonts w:asciiTheme="majorBidi" w:hAnsiTheme="majorBidi" w:cstheme="majorBidi"/>
          <w:lang w:val="id-ID"/>
        </w:rPr>
      </w:pPr>
      <w:r>
        <w:rPr>
          <w:rFonts w:asciiTheme="majorBidi" w:hAnsiTheme="majorBidi" w:cstheme="majorBidi"/>
          <w:lang w:val="id-ID"/>
        </w:rPr>
        <w:t xml:space="preserve">Hadis dari </w:t>
      </w:r>
      <w:r w:rsidR="00B103B5">
        <w:rPr>
          <w:rFonts w:asciiTheme="majorBidi" w:hAnsiTheme="majorBidi" w:cstheme="majorBidi"/>
          <w:lang w:val="id-ID"/>
        </w:rPr>
        <w:t>Abu Hurairah r.a, ia berkata, Rasulullah SAW bersabda:</w:t>
      </w:r>
    </w:p>
    <w:p w14:paraId="53AF17D0" w14:textId="77777777" w:rsidR="00710DD8" w:rsidRPr="00FA2205" w:rsidRDefault="00710DD8" w:rsidP="00FA2205">
      <w:pPr>
        <w:pStyle w:val="style7"/>
        <w:bidi/>
        <w:spacing w:line="360" w:lineRule="auto"/>
        <w:ind w:right="900"/>
        <w:rPr>
          <w:rFonts w:asciiTheme="majorBidi" w:hAnsiTheme="majorBidi" w:cstheme="majorBidi"/>
          <w:b w:val="0"/>
          <w:bCs w:val="0"/>
          <w:sz w:val="32"/>
          <w:szCs w:val="32"/>
          <w:lang w:val="id-ID"/>
        </w:rPr>
      </w:pPr>
      <w:r w:rsidRPr="004F6DC6">
        <w:rPr>
          <w:rFonts w:asciiTheme="majorBidi" w:hAnsiTheme="majorBidi" w:cstheme="majorBidi"/>
          <w:b w:val="0"/>
          <w:bCs w:val="0"/>
          <w:sz w:val="28"/>
          <w:szCs w:val="28"/>
          <w:rtl/>
        </w:rPr>
        <w:t>عَنْ أَبِي هُرَيْرَةَ قَالَ قَالَ رَسُولُ اللَّهِ صَلَّى اللَّهُ عَلَيْهِ وَسَلَّمَ مَنْ صَلَّى عَلَيَّ صَلَاةً صَلَّى اللَّهُ عَلَيْهِ بِهَا عَشْرًا</w:t>
      </w:r>
      <w:r w:rsidR="00B103B5" w:rsidRPr="00FA2205">
        <w:rPr>
          <w:rFonts w:asciiTheme="majorBidi" w:hAnsiTheme="majorBidi" w:cstheme="majorBidi"/>
          <w:b w:val="0"/>
          <w:bCs w:val="0"/>
          <w:sz w:val="32"/>
          <w:szCs w:val="32"/>
          <w:lang w:val="id-ID"/>
        </w:rPr>
        <w:t>.</w:t>
      </w:r>
    </w:p>
    <w:p w14:paraId="7F31771A" w14:textId="77777777" w:rsidR="00C81615" w:rsidRDefault="00B103B5" w:rsidP="004104CC">
      <w:pPr>
        <w:pStyle w:val="style5"/>
        <w:ind w:left="900"/>
        <w:rPr>
          <w:i/>
          <w:iCs/>
          <w:lang w:val="id-ID"/>
        </w:rPr>
      </w:pPr>
      <w:r>
        <w:rPr>
          <w:i/>
          <w:iCs/>
          <w:lang w:val="id-ID"/>
        </w:rPr>
        <w:t>“Barangsiapa Membaca Shalawat untukku satu kali, maka Allah akan memberinya rahmat sepuluh kali”.</w:t>
      </w:r>
      <w:r>
        <w:rPr>
          <w:rStyle w:val="FootnoteReference"/>
          <w:i/>
          <w:iCs/>
          <w:lang w:val="id-ID"/>
        </w:rPr>
        <w:footnoteReference w:id="11"/>
      </w:r>
    </w:p>
    <w:p w14:paraId="27B319E8" w14:textId="77777777" w:rsidR="00A00ADE" w:rsidRDefault="004104CC" w:rsidP="0050179A">
      <w:pPr>
        <w:pStyle w:val="style5"/>
        <w:spacing w:line="360" w:lineRule="auto"/>
        <w:ind w:left="900" w:firstLine="540"/>
        <w:rPr>
          <w:lang w:val="id-ID"/>
        </w:rPr>
      </w:pPr>
      <w:r>
        <w:rPr>
          <w:lang w:val="id-ID"/>
        </w:rPr>
        <w:t>Adapun landasan</w:t>
      </w:r>
      <w:r w:rsidR="00A00ADE">
        <w:rPr>
          <w:lang w:val="id-ID"/>
        </w:rPr>
        <w:t xml:space="preserve"> hadis</w:t>
      </w:r>
      <w:r>
        <w:rPr>
          <w:lang w:val="id-ID"/>
        </w:rPr>
        <w:t xml:space="preserve"> Majelis Darul ‘Ulum melakukan kegiatan shalawatan</w:t>
      </w:r>
      <w:r w:rsidR="00A00ADE">
        <w:rPr>
          <w:lang w:val="id-ID"/>
        </w:rPr>
        <w:t xml:space="preserve"> pada sesi pertama dan</w:t>
      </w:r>
      <w:r>
        <w:rPr>
          <w:lang w:val="id-ID"/>
        </w:rPr>
        <w:t xml:space="preserve"> secara bersama</w:t>
      </w:r>
      <w:r w:rsidR="00A00ADE">
        <w:rPr>
          <w:lang w:val="id-ID"/>
        </w:rPr>
        <w:t xml:space="preserve"> adalah; Hadis dari Abu Hurairah r.a, dari Nabi SAW, beliau bersabda :</w:t>
      </w:r>
    </w:p>
    <w:p w14:paraId="1CF59DB1" w14:textId="77777777" w:rsidR="00A00ADE" w:rsidRPr="004F6DC6" w:rsidRDefault="00A00ADE" w:rsidP="00FD3276">
      <w:pPr>
        <w:pStyle w:val="style4"/>
        <w:bidi/>
        <w:spacing w:line="360" w:lineRule="auto"/>
        <w:ind w:right="900"/>
        <w:rPr>
          <w:rFonts w:asciiTheme="majorBidi" w:hAnsiTheme="majorBidi" w:cstheme="majorBidi"/>
          <w:b w:val="0"/>
          <w:bCs w:val="0"/>
          <w:sz w:val="28"/>
          <w:szCs w:val="28"/>
          <w:lang w:val="id-ID"/>
        </w:rPr>
      </w:pPr>
      <w:r w:rsidRPr="004F6DC6">
        <w:rPr>
          <w:rFonts w:asciiTheme="majorBidi" w:hAnsiTheme="majorBidi" w:cstheme="majorBidi"/>
          <w:b w:val="0"/>
          <w:bCs w:val="0"/>
          <w:sz w:val="28"/>
          <w:szCs w:val="28"/>
          <w:rtl/>
        </w:rPr>
        <w:t>عَنْ أَبِي هُرَيْرَةَ رَضِيَ اللَّهُ عَنْهُ عَنْ النَّبِيِّ صَلَّى اللَّهُ عَلَيْهِ وَسَلَّمَ قَالَ مَا جَلَسَ قَوْمٌ مَجْلِسًا لَمْ يَذْكُرُوا اللَّهَ فِيهِ وَلَمْ يُصَلُّوا عَلَى نَبِيِّهِمْ إِلَّا كَانَ عَلَيْهِمْ تِرَةً فَإِنْ شَاءَ عَذَّبَهُمْ وَإِنْ شَاءَ غَفَرَ لَهُمْ</w:t>
      </w:r>
      <w:r w:rsidRPr="004F6DC6">
        <w:rPr>
          <w:rFonts w:asciiTheme="majorBidi" w:hAnsiTheme="majorBidi" w:cstheme="majorBidi"/>
          <w:b w:val="0"/>
          <w:bCs w:val="0"/>
          <w:sz w:val="28"/>
          <w:szCs w:val="28"/>
          <w:lang w:val="id-ID"/>
        </w:rPr>
        <w:t>.</w:t>
      </w:r>
    </w:p>
    <w:p w14:paraId="15AF62EC" w14:textId="77777777" w:rsidR="00A00ADE" w:rsidRDefault="00A00ADE" w:rsidP="00A00ADE">
      <w:pPr>
        <w:pStyle w:val="style2"/>
        <w:ind w:left="900"/>
        <w:rPr>
          <w:i/>
          <w:iCs/>
          <w:lang w:val="id-ID"/>
        </w:rPr>
      </w:pPr>
      <w:r>
        <w:rPr>
          <w:i/>
          <w:iCs/>
          <w:lang w:val="id-ID"/>
        </w:rPr>
        <w:lastRenderedPageBreak/>
        <w:t>“Tidaklah suatu kaum duduk di suatu mejelis, sementara mereka tidak mengingat Allah di majelis tersebut dan tidak pula membaca shalawat kepada Nabi</w:t>
      </w:r>
      <w:r>
        <w:rPr>
          <w:lang w:val="id-ID"/>
        </w:rPr>
        <w:t xml:space="preserve"> (Muhammad)</w:t>
      </w:r>
      <w:r>
        <w:rPr>
          <w:i/>
          <w:iCs/>
          <w:lang w:val="id-ID"/>
        </w:rPr>
        <w:t xml:space="preserve"> mereka kecuali itu akan menjadi penyesalan bagi mereka; jika Allah berkehendak maka Dia akan menyiksa mereka, dan jika Allah berkehendak maka Dia akan mengampuni mereka”.</w:t>
      </w:r>
      <w:r>
        <w:rPr>
          <w:rStyle w:val="FootnoteReference"/>
          <w:i/>
          <w:iCs/>
          <w:lang w:val="id-ID"/>
        </w:rPr>
        <w:footnoteReference w:id="12"/>
      </w:r>
      <w:r>
        <w:rPr>
          <w:i/>
          <w:iCs/>
          <w:lang w:val="id-ID"/>
        </w:rPr>
        <w:t xml:space="preserve">  </w:t>
      </w:r>
    </w:p>
    <w:p w14:paraId="0472C67D" w14:textId="77777777" w:rsidR="00D63421" w:rsidRDefault="0050179A" w:rsidP="00D63421">
      <w:pPr>
        <w:pStyle w:val="style5"/>
        <w:spacing w:before="0" w:beforeAutospacing="0" w:after="0" w:afterAutospacing="0" w:line="360" w:lineRule="auto"/>
        <w:ind w:left="900" w:firstLine="540"/>
        <w:rPr>
          <w:lang w:val="id-ID"/>
        </w:rPr>
      </w:pPr>
      <w:r>
        <w:rPr>
          <w:lang w:val="id-ID"/>
        </w:rPr>
        <w:t>Bagi jamaah Majelis Darul ‘Ulum, shalawatan merupakan sebuah ungkapan rasa syukur kepada Allah dan kepada Rasulullah serta dengan shalawatan tersebut jamaah majelis berharap kegiatan pengajian mereka akan mendapat berkah dari Allah Azza wa Jalla.</w:t>
      </w:r>
    </w:p>
    <w:p w14:paraId="42355937" w14:textId="77777777" w:rsidR="0050179A" w:rsidRDefault="0050179A" w:rsidP="00D63421">
      <w:pPr>
        <w:pStyle w:val="style5"/>
        <w:spacing w:before="0" w:beforeAutospacing="0" w:after="0" w:afterAutospacing="0" w:line="360" w:lineRule="auto"/>
        <w:ind w:left="900" w:firstLine="540"/>
        <w:rPr>
          <w:lang w:val="id-ID"/>
        </w:rPr>
      </w:pPr>
      <w:r>
        <w:rPr>
          <w:lang w:val="id-ID"/>
        </w:rPr>
        <w:t>Kemudian makna sosial shalawatan bagi lingkungan pesantren ialah memiliki pengaruh yang sangat signifikan untuk para jamaah yang terkhusus untuk para santri dan santriwati. Karena dengan kegiatan tersebut dapat menumbuhkan benih-benih kecintaan umat kepada Nabi Muhammad SAW. Serta dengan kegiatan tersebut dapat menghidupkan kembali tradisi-tradisi shalawatan yang hampir hilang dikikis oleh waktu</w:t>
      </w:r>
      <w:r w:rsidR="00D63421">
        <w:rPr>
          <w:lang w:val="id-ID"/>
        </w:rPr>
        <w:t>.</w:t>
      </w:r>
      <w:r w:rsidR="00D63421">
        <w:rPr>
          <w:rStyle w:val="FootnoteReference"/>
          <w:lang w:val="id-ID"/>
        </w:rPr>
        <w:footnoteReference w:id="13"/>
      </w:r>
    </w:p>
    <w:p w14:paraId="13AC687A" w14:textId="77777777" w:rsidR="00D63421" w:rsidRDefault="00D63421" w:rsidP="00D63421">
      <w:pPr>
        <w:pStyle w:val="style5"/>
        <w:spacing w:before="0" w:beforeAutospacing="0" w:after="0" w:afterAutospacing="0" w:line="360" w:lineRule="auto"/>
        <w:ind w:left="900" w:firstLine="540"/>
        <w:rPr>
          <w:lang w:val="id-ID"/>
        </w:rPr>
      </w:pPr>
      <w:r>
        <w:rPr>
          <w:lang w:val="id-ID"/>
        </w:rPr>
        <w:t>Dengan adanya kegiatan tersebut juga menjadi sebuah penghormatan atas perjuangan Nabi Muhammad SAW dalam menyebarkan agama Islam, yang mana beliau telah mengorbankan jiwa, raga dan hartanya demi menegakkan agama Islam. Hal tersebut akan menjadi sebuah suri tauladan bagi santri/wati serta senantiasa selalu menjaga agama Islam yang telah di bawa oleh Rasulullah.</w:t>
      </w:r>
      <w:r>
        <w:rPr>
          <w:rStyle w:val="FootnoteReference"/>
          <w:lang w:val="id-ID"/>
        </w:rPr>
        <w:footnoteReference w:id="14"/>
      </w:r>
    </w:p>
    <w:p w14:paraId="5830CD76" w14:textId="77777777" w:rsidR="00BE2900" w:rsidRDefault="00BE2900" w:rsidP="00BE2900">
      <w:pPr>
        <w:pStyle w:val="style5"/>
        <w:spacing w:before="0" w:beforeAutospacing="0" w:after="0" w:afterAutospacing="0" w:line="360" w:lineRule="auto"/>
        <w:ind w:left="900" w:firstLine="540"/>
        <w:rPr>
          <w:lang w:val="id-ID"/>
        </w:rPr>
      </w:pPr>
      <w:r>
        <w:rPr>
          <w:lang w:val="id-ID"/>
        </w:rPr>
        <w:t>Adapun bacaan shalawat yang digunakan pada kegiatan shalawatan Majelis Darul ‘Ulum yaitu terbagi pada dua kategori, kategori pertama yaitu bacaan shalawat yang telah ditentukan oleh Nabi Muhammad SAW. Sedangkan kategori kedua ialah bacaan shalawat yang ditujukan pada Nabi tetapi lafadznya tidak dari Nabi Muhammad SAW. Pembagian itu bertujuan agar kegiatan shalawatan tersebut tetap menggunakan bacaan yang ditentukan oleh Nabi Muhammad SAW. Adapaun hadis tentang bacaan shalawat tersebut ialah:</w:t>
      </w:r>
    </w:p>
    <w:p w14:paraId="63470A19" w14:textId="77777777" w:rsidR="00BE2900" w:rsidRPr="004F6DC6" w:rsidRDefault="00BE2900" w:rsidP="00FD3276">
      <w:pPr>
        <w:bidi/>
        <w:spacing w:before="100" w:beforeAutospacing="1" w:after="100" w:afterAutospacing="1" w:line="360" w:lineRule="auto"/>
        <w:ind w:right="900"/>
        <w:jc w:val="both"/>
        <w:rPr>
          <w:rFonts w:asciiTheme="majorBidi" w:eastAsia="Times New Roman" w:hAnsiTheme="majorBidi" w:cstheme="majorBidi"/>
          <w:sz w:val="28"/>
          <w:szCs w:val="28"/>
          <w:lang w:val="id-ID"/>
        </w:rPr>
      </w:pPr>
      <w:r w:rsidRPr="004F6DC6">
        <w:rPr>
          <w:rFonts w:asciiTheme="majorBidi" w:eastAsia="Times New Roman" w:hAnsiTheme="majorBidi" w:cstheme="majorBidi"/>
          <w:sz w:val="28"/>
          <w:szCs w:val="28"/>
          <w:rtl/>
        </w:rPr>
        <w:lastRenderedPageBreak/>
        <w:t>عَنْ كَعْبِ بْنِ عُجْرَةَ قَالَ قُلْنَا يَا رَسُولَ اللَّهِ هَذَا السَّلَامُ عَلَيْكَ قَدْ عَلِمْنَا فَكَيْفَ الصَّلَاةُ عَلَيْكَ قَالَ قُولُوا اللَّهُمَّ صَلِّ عَلَى مُحَمَّدٍ وَعَلَى آلِ مُحَمَّدٍ كَمَا صَلَّيْتَ عَلَى إِبْرَاهِيمَ إِنَّكَ حَمِيدٌ مَجِيدٌ وَبَارِكْ عَلَى مُحَمَّدٍ وَعَلَى آلِ مُحَمَّدٍ كَمَا بَارَكْتَ عَلَى إِبْرَاهِيمَ إِنَّكَ حَمِيدٌ مَجِيدٌ</w:t>
      </w:r>
      <w:r w:rsidR="008E5F97" w:rsidRPr="004F6DC6">
        <w:rPr>
          <w:rFonts w:asciiTheme="majorBidi" w:eastAsia="Times New Roman" w:hAnsiTheme="majorBidi" w:cstheme="majorBidi"/>
          <w:sz w:val="28"/>
          <w:szCs w:val="28"/>
          <w:lang w:val="id-ID"/>
        </w:rPr>
        <w:t>.</w:t>
      </w:r>
    </w:p>
    <w:p w14:paraId="375B3FF1" w14:textId="77777777" w:rsidR="00BE2900" w:rsidRPr="008E5F97" w:rsidRDefault="008E5F97" w:rsidP="008E5F97">
      <w:pPr>
        <w:spacing w:before="100" w:beforeAutospacing="1" w:after="100" w:afterAutospacing="1" w:line="240" w:lineRule="auto"/>
        <w:ind w:left="900"/>
        <w:jc w:val="both"/>
        <w:rPr>
          <w:rFonts w:ascii="Times New Roman" w:eastAsia="Times New Roman" w:hAnsi="Times New Roman" w:cs="Times New Roman"/>
          <w:i/>
          <w:iCs/>
          <w:sz w:val="24"/>
          <w:szCs w:val="24"/>
          <w:lang w:val="id-ID"/>
        </w:rPr>
      </w:pPr>
      <w:r>
        <w:rPr>
          <w:rFonts w:ascii="Times New Roman" w:eastAsia="Times New Roman" w:hAnsi="Times New Roman" w:cs="Times New Roman"/>
          <w:i/>
          <w:iCs/>
          <w:sz w:val="24"/>
          <w:szCs w:val="24"/>
          <w:lang w:val="id-ID"/>
        </w:rPr>
        <w:t xml:space="preserve">“Dari Ka’ab bin Ujrah, ia berkata,“kami bertanya, Hai Rasulullah, kami sudah tau cara mengucapkan salam kepadamu, lalu bagaimana cara mengucapkan shalawat kepadamu ? </w:t>
      </w:r>
      <w:r w:rsidRPr="00BE2900">
        <w:rPr>
          <w:rFonts w:ascii="Times New Roman" w:eastAsia="Times New Roman" w:hAnsi="Times New Roman" w:cs="Times New Roman"/>
          <w:i/>
          <w:iCs/>
          <w:sz w:val="24"/>
          <w:szCs w:val="24"/>
          <w:lang w:val="id-ID"/>
        </w:rPr>
        <w:t xml:space="preserve">Beliau menjawab, 'Bacalah: Allahumma shalli alaa Muhammad wa alaa aali Muhammad kama shallaita alaa Ibrahiima innaka hamiidum majiid wa baarik alaa Muhammad wa alaa aali Muhammad kamaa baarakta alaa Ibrahiima Innaka hamidum majiid. (Ya Allah! limpahkanlah rahmat kepada Muhammad SAW dan keluarganya, sebagaimana Engkau telah </w:t>
      </w:r>
      <w:r w:rsidRPr="008E5F97">
        <w:rPr>
          <w:rFonts w:ascii="Times New Roman" w:eastAsia="Times New Roman" w:hAnsi="Times New Roman" w:cs="Times New Roman"/>
          <w:i/>
          <w:iCs/>
          <w:sz w:val="24"/>
          <w:szCs w:val="24"/>
          <w:lang w:val="id-ID"/>
        </w:rPr>
        <w:t xml:space="preserve">melimpahkan rahmat kepada Ibrahim dan keluarganya. </w:t>
      </w:r>
      <w:proofErr w:type="spellStart"/>
      <w:r w:rsidRPr="008E5F97">
        <w:rPr>
          <w:rFonts w:ascii="Times New Roman" w:eastAsia="Times New Roman" w:hAnsi="Times New Roman" w:cs="Times New Roman"/>
          <w:i/>
          <w:iCs/>
          <w:sz w:val="24"/>
          <w:szCs w:val="24"/>
        </w:rPr>
        <w:t>Berikanlah</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keberkahan</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kepada</w:t>
      </w:r>
      <w:proofErr w:type="spellEnd"/>
      <w:r w:rsidRPr="008E5F97">
        <w:rPr>
          <w:rFonts w:ascii="Times New Roman" w:eastAsia="Times New Roman" w:hAnsi="Times New Roman" w:cs="Times New Roman"/>
          <w:i/>
          <w:iCs/>
          <w:sz w:val="24"/>
          <w:szCs w:val="24"/>
        </w:rPr>
        <w:t xml:space="preserve"> Muhammad dan </w:t>
      </w:r>
      <w:proofErr w:type="spellStart"/>
      <w:r w:rsidRPr="008E5F97">
        <w:rPr>
          <w:rFonts w:ascii="Times New Roman" w:eastAsia="Times New Roman" w:hAnsi="Times New Roman" w:cs="Times New Roman"/>
          <w:i/>
          <w:iCs/>
          <w:sz w:val="24"/>
          <w:szCs w:val="24"/>
        </w:rPr>
        <w:t>keluarganya</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sebagaimana</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Engkau</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memberi</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berkah</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kepada</w:t>
      </w:r>
      <w:proofErr w:type="spellEnd"/>
      <w:r w:rsidRPr="008E5F97">
        <w:rPr>
          <w:rFonts w:ascii="Times New Roman" w:eastAsia="Times New Roman" w:hAnsi="Times New Roman" w:cs="Times New Roman"/>
          <w:i/>
          <w:iCs/>
          <w:sz w:val="24"/>
          <w:szCs w:val="24"/>
        </w:rPr>
        <w:t xml:space="preserve"> Ibrahim. </w:t>
      </w:r>
      <w:proofErr w:type="spellStart"/>
      <w:r w:rsidRPr="008E5F97">
        <w:rPr>
          <w:rFonts w:ascii="Times New Roman" w:eastAsia="Times New Roman" w:hAnsi="Times New Roman" w:cs="Times New Roman"/>
          <w:i/>
          <w:iCs/>
          <w:sz w:val="24"/>
          <w:szCs w:val="24"/>
        </w:rPr>
        <w:t>Sesungguhnya</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Engkau</w:t>
      </w:r>
      <w:proofErr w:type="spellEnd"/>
      <w:r w:rsidRPr="008E5F97">
        <w:rPr>
          <w:rFonts w:ascii="Times New Roman" w:eastAsia="Times New Roman" w:hAnsi="Times New Roman" w:cs="Times New Roman"/>
          <w:i/>
          <w:iCs/>
          <w:sz w:val="24"/>
          <w:szCs w:val="24"/>
        </w:rPr>
        <w:t xml:space="preserve"> </w:t>
      </w:r>
      <w:proofErr w:type="spellStart"/>
      <w:r w:rsidRPr="008E5F97">
        <w:rPr>
          <w:rFonts w:ascii="Times New Roman" w:eastAsia="Times New Roman" w:hAnsi="Times New Roman" w:cs="Times New Roman"/>
          <w:i/>
          <w:iCs/>
          <w:sz w:val="24"/>
          <w:szCs w:val="24"/>
        </w:rPr>
        <w:t>adala</w:t>
      </w:r>
      <w:r>
        <w:rPr>
          <w:rFonts w:ascii="Times New Roman" w:eastAsia="Times New Roman" w:hAnsi="Times New Roman" w:cs="Times New Roman"/>
          <w:i/>
          <w:iCs/>
          <w:sz w:val="24"/>
          <w:szCs w:val="24"/>
        </w:rPr>
        <w:t>h</w:t>
      </w:r>
      <w:proofErr w:type="spellEnd"/>
      <w:r>
        <w:rPr>
          <w:rFonts w:ascii="Times New Roman" w:eastAsia="Times New Roman" w:hAnsi="Times New Roman" w:cs="Times New Roman"/>
          <w:i/>
          <w:iCs/>
          <w:sz w:val="24"/>
          <w:szCs w:val="24"/>
        </w:rPr>
        <w:t xml:space="preserve"> Yang </w:t>
      </w:r>
      <w:proofErr w:type="spellStart"/>
      <w:r>
        <w:rPr>
          <w:rFonts w:ascii="Times New Roman" w:eastAsia="Times New Roman" w:hAnsi="Times New Roman" w:cs="Times New Roman"/>
          <w:i/>
          <w:iCs/>
          <w:sz w:val="24"/>
          <w:szCs w:val="24"/>
        </w:rPr>
        <w:t>Terpuji</w:t>
      </w:r>
      <w:proofErr w:type="spellEnd"/>
      <w:r>
        <w:rPr>
          <w:rFonts w:ascii="Times New Roman" w:eastAsia="Times New Roman" w:hAnsi="Times New Roman" w:cs="Times New Roman"/>
          <w:i/>
          <w:iCs/>
          <w:sz w:val="24"/>
          <w:szCs w:val="24"/>
        </w:rPr>
        <w:t xml:space="preserve"> dan </w:t>
      </w:r>
      <w:proofErr w:type="spellStart"/>
      <w:r>
        <w:rPr>
          <w:rFonts w:ascii="Times New Roman" w:eastAsia="Times New Roman" w:hAnsi="Times New Roman" w:cs="Times New Roman"/>
          <w:i/>
          <w:iCs/>
          <w:sz w:val="24"/>
          <w:szCs w:val="24"/>
        </w:rPr>
        <w:t>Maha</w:t>
      </w:r>
      <w:proofErr w:type="spellEnd"/>
      <w:r>
        <w:rPr>
          <w:rFonts w:ascii="Times New Roman" w:eastAsia="Times New Roman" w:hAnsi="Times New Roman" w:cs="Times New Roman"/>
          <w:i/>
          <w:iCs/>
          <w:sz w:val="24"/>
          <w:szCs w:val="24"/>
        </w:rPr>
        <w:t xml:space="preserve"> Agung)</w:t>
      </w:r>
      <w:r>
        <w:rPr>
          <w:rFonts w:ascii="Times New Roman" w:eastAsia="Times New Roman" w:hAnsi="Times New Roman" w:cs="Times New Roman"/>
          <w:i/>
          <w:iCs/>
          <w:sz w:val="24"/>
          <w:szCs w:val="24"/>
          <w:lang w:val="id-ID"/>
        </w:rPr>
        <w:t>”.</w:t>
      </w:r>
      <w:r>
        <w:rPr>
          <w:rStyle w:val="FootnoteReference"/>
          <w:rFonts w:ascii="Times New Roman" w:eastAsia="Times New Roman" w:hAnsi="Times New Roman" w:cs="Times New Roman"/>
          <w:i/>
          <w:iCs/>
          <w:sz w:val="24"/>
          <w:szCs w:val="24"/>
          <w:lang w:val="id-ID"/>
        </w:rPr>
        <w:footnoteReference w:id="15"/>
      </w:r>
    </w:p>
    <w:p w14:paraId="42B0D8BE" w14:textId="77777777" w:rsidR="00BE2900" w:rsidRDefault="00BE2900" w:rsidP="00BE2900">
      <w:pPr>
        <w:pStyle w:val="style5"/>
        <w:spacing w:before="0" w:beforeAutospacing="0" w:after="0" w:afterAutospacing="0" w:line="360" w:lineRule="auto"/>
        <w:ind w:left="900" w:hanging="540"/>
        <w:rPr>
          <w:b/>
          <w:bCs/>
          <w:lang w:val="id-ID"/>
        </w:rPr>
      </w:pPr>
      <w:r w:rsidRPr="00BE2900">
        <w:rPr>
          <w:b/>
          <w:bCs/>
          <w:lang w:val="id-ID"/>
        </w:rPr>
        <w:t xml:space="preserve">2. b. </w:t>
      </w:r>
      <w:r>
        <w:rPr>
          <w:b/>
          <w:bCs/>
          <w:lang w:val="id-ID"/>
        </w:rPr>
        <w:t>Fenomena Seputar Pengajian Pada Malam Jum’at</w:t>
      </w:r>
    </w:p>
    <w:p w14:paraId="1577C2D9" w14:textId="77777777" w:rsidR="00BE2900" w:rsidRDefault="00D07610" w:rsidP="00D07610">
      <w:pPr>
        <w:pStyle w:val="style5"/>
        <w:spacing w:before="0" w:beforeAutospacing="0" w:after="0" w:afterAutospacing="0" w:line="360" w:lineRule="auto"/>
        <w:ind w:left="900" w:firstLine="540"/>
        <w:rPr>
          <w:lang w:val="id-ID"/>
        </w:rPr>
      </w:pPr>
      <w:r w:rsidRPr="00D07610">
        <w:rPr>
          <w:lang w:val="id-ID"/>
        </w:rPr>
        <w:t xml:space="preserve">Dalam </w:t>
      </w:r>
      <w:r>
        <w:rPr>
          <w:lang w:val="id-ID"/>
        </w:rPr>
        <w:t>fenomena seputar pengajian Majelis Darul ‘Ulum Pesantren Serambi Mekkah pada malam jum’at, yang menjadi titik fokus dalam tulisan ini ialah bagaimana awal mula dari rutinitas pengajian Darul ‘Ulum, serta apa bentuk-bentuk materi atau tema dalam kegiatan rutinitas pengajian Darul ‘Ulum.</w:t>
      </w:r>
    </w:p>
    <w:p w14:paraId="2E7ABFCC" w14:textId="20A7D493" w:rsidR="00D07610" w:rsidRDefault="00D07610" w:rsidP="00D07610">
      <w:pPr>
        <w:pStyle w:val="style5"/>
        <w:spacing w:before="0" w:beforeAutospacing="0" w:after="0" w:afterAutospacing="0" w:line="360" w:lineRule="auto"/>
        <w:ind w:left="900" w:firstLine="540"/>
        <w:rPr>
          <w:lang w:val="id-ID"/>
        </w:rPr>
      </w:pPr>
      <w:r>
        <w:rPr>
          <w:lang w:val="id-ID"/>
        </w:rPr>
        <w:t>Pengajian Darul ‘Ulum merupakan sebuah pengajian yang dihadiri oleh para santri/santriwati dan juga dihadiri oleh para ustadz/ustadzah di Pesantren Serambi Mekkah. Sama halnya dengan shalawatan yang telah diterangkan di atas, kegiatan pengajian ini mulai di adakan sebagai sebuah kegiatan rutinitas yaitu pada tahun 2005. Kegiatan tersebut di lakukan setiap hari kamis atau malam jum’at</w:t>
      </w:r>
      <w:r w:rsidR="00935816">
        <w:rPr>
          <w:lang w:val="id-ID"/>
        </w:rPr>
        <w:t xml:space="preserve"> (satu kali seminggu)</w:t>
      </w:r>
      <w:r>
        <w:rPr>
          <w:lang w:val="id-ID"/>
        </w:rPr>
        <w:t xml:space="preserve"> pada waktu setelah sholat isya sampai jam 22.00 WIB</w:t>
      </w:r>
      <w:r w:rsidR="00F32ED1">
        <w:rPr>
          <w:lang w:val="id-ID"/>
        </w:rPr>
        <w:t xml:space="preserve"> di dalam mesjid pesantren</w:t>
      </w:r>
      <w:r>
        <w:rPr>
          <w:lang w:val="id-ID"/>
        </w:rPr>
        <w:t>. Kegiatan tersebut diawali dengan shalawatan bersama yang dimulai ba’da magrib sampai isya.</w:t>
      </w:r>
    </w:p>
    <w:p w14:paraId="361CBB18" w14:textId="22C67177" w:rsidR="00935816" w:rsidRPr="00FD7F34" w:rsidRDefault="00FD7F34" w:rsidP="00FD7F34">
      <w:pPr>
        <w:pStyle w:val="style5"/>
        <w:spacing w:before="0" w:beforeAutospacing="0" w:after="0" w:afterAutospacing="0" w:line="360" w:lineRule="auto"/>
        <w:ind w:left="900" w:firstLine="540"/>
      </w:pPr>
      <w:proofErr w:type="spellStart"/>
      <w:r>
        <w:t>Pengajian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bentuk</w:t>
      </w:r>
      <w:proofErr w:type="spellEnd"/>
      <w:r>
        <w:t xml:space="preserve"> </w:t>
      </w:r>
      <w:proofErr w:type="spellStart"/>
      <w:r>
        <w:t>semangat</w:t>
      </w:r>
      <w:proofErr w:type="spellEnd"/>
      <w:r>
        <w:t xml:space="preserve"> </w:t>
      </w:r>
      <w:proofErr w:type="spellStart"/>
      <w:r>
        <w:t>dari</w:t>
      </w:r>
      <w:proofErr w:type="spellEnd"/>
      <w:r>
        <w:t xml:space="preserve"> </w:t>
      </w:r>
      <w:proofErr w:type="spellStart"/>
      <w:r>
        <w:t>umat</w:t>
      </w:r>
      <w:proofErr w:type="spellEnd"/>
      <w:r>
        <w:t xml:space="preserve"> Islam </w:t>
      </w:r>
      <w:proofErr w:type="spellStart"/>
      <w:r>
        <w:t>dalam</w:t>
      </w:r>
      <w:proofErr w:type="spellEnd"/>
      <w:r>
        <w:t xml:space="preserve"> </w:t>
      </w:r>
      <w:proofErr w:type="spellStart"/>
      <w:r>
        <w:t>mempelajari</w:t>
      </w:r>
      <w:proofErr w:type="spellEnd"/>
      <w:r>
        <w:t xml:space="preserve"> agama agar </w:t>
      </w:r>
      <w:proofErr w:type="spellStart"/>
      <w:r>
        <w:t>dapat</w:t>
      </w:r>
      <w:proofErr w:type="spellEnd"/>
      <w:r>
        <w:t xml:space="preserve"> di </w:t>
      </w:r>
      <w:proofErr w:type="spellStart"/>
      <w:r>
        <w:t>dakwahkan</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umat</w:t>
      </w:r>
      <w:proofErr w:type="spellEnd"/>
      <w:r>
        <w:t xml:space="preserve"> Islam di </w:t>
      </w:r>
      <w:proofErr w:type="spellStart"/>
      <w:r>
        <w:t>berbagai</w:t>
      </w:r>
      <w:proofErr w:type="spellEnd"/>
      <w:r>
        <w:t xml:space="preserve"> </w:t>
      </w:r>
      <w:proofErr w:type="spellStart"/>
      <w:r>
        <w:t>penjuru</w:t>
      </w:r>
      <w:proofErr w:type="spellEnd"/>
      <w:r>
        <w:t xml:space="preserve">. </w:t>
      </w:r>
      <w:proofErr w:type="spellStart"/>
      <w:r>
        <w:t>Dengan</w:t>
      </w:r>
      <w:proofErr w:type="spellEnd"/>
      <w:r>
        <w:t xml:space="preserve"> </w:t>
      </w:r>
      <w:proofErr w:type="spellStart"/>
      <w:r>
        <w:t>diadakannya</w:t>
      </w:r>
      <w:proofErr w:type="spellEnd"/>
      <w:r>
        <w:t xml:space="preserve"> </w:t>
      </w:r>
      <w:proofErr w:type="spellStart"/>
      <w:r>
        <w:t>rutinitas</w:t>
      </w:r>
      <w:proofErr w:type="spellEnd"/>
      <w:r>
        <w:t xml:space="preserve"> </w:t>
      </w:r>
      <w:proofErr w:type="spellStart"/>
      <w:r>
        <w:t>tersebut</w:t>
      </w:r>
      <w:proofErr w:type="spellEnd"/>
      <w:r>
        <w:t xml:space="preserve"> </w:t>
      </w:r>
      <w:proofErr w:type="spellStart"/>
      <w:r>
        <w:t>diharapkan</w:t>
      </w:r>
      <w:proofErr w:type="spellEnd"/>
      <w:r>
        <w:t xml:space="preserve"> </w:t>
      </w:r>
      <w:proofErr w:type="spellStart"/>
      <w:r>
        <w:t>umat</w:t>
      </w:r>
      <w:proofErr w:type="spellEnd"/>
      <w:r>
        <w:t xml:space="preserve"> Islam </w:t>
      </w:r>
      <w:proofErr w:type="spellStart"/>
      <w:r>
        <w:t>dapat</w:t>
      </w:r>
      <w:proofErr w:type="spellEnd"/>
      <w:r>
        <w:t xml:space="preserve"> </w:t>
      </w:r>
      <w:proofErr w:type="spellStart"/>
      <w:r>
        <w:t>mengetahui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tentang</w:t>
      </w:r>
      <w:proofErr w:type="spellEnd"/>
      <w:r>
        <w:t xml:space="preserve"> </w:t>
      </w:r>
      <w:proofErr w:type="spellStart"/>
      <w:r>
        <w:t>pengetahuan</w:t>
      </w:r>
      <w:proofErr w:type="spellEnd"/>
      <w:r>
        <w:t xml:space="preserve"> agama. </w:t>
      </w:r>
      <w:r w:rsidR="00935816">
        <w:rPr>
          <w:lang w:val="id-ID"/>
        </w:rPr>
        <w:t xml:space="preserve">Adapun </w:t>
      </w:r>
      <w:r w:rsidR="00935816">
        <w:rPr>
          <w:lang w:val="id-ID"/>
        </w:rPr>
        <w:lastRenderedPageBreak/>
        <w:t>metode dalam pengajian tersebut akan dibagi menjadi dua sesi. Sesi pertama akan diterangkan tentang tema-tema yang diangkat, sedangkan sesi kedua yaitu sesi diskusi bersama (tanya-jawab). Dengan adanya sesi diskusi tersebut memancing para santri/santriwati agar kritis dalam segala persoalan yang disampaikan. Tema-tema dalam pengajian seputar pada persoalan Hadis dan Al-Qur’an.</w:t>
      </w:r>
      <w:r w:rsidR="00935816">
        <w:rPr>
          <w:rStyle w:val="FootnoteReference"/>
          <w:lang w:val="id-ID"/>
        </w:rPr>
        <w:footnoteReference w:id="16"/>
      </w:r>
    </w:p>
    <w:p w14:paraId="07425439" w14:textId="77777777" w:rsidR="00935816" w:rsidRDefault="00935816" w:rsidP="00935816">
      <w:pPr>
        <w:pStyle w:val="style5"/>
        <w:spacing w:before="0" w:beforeAutospacing="0" w:after="0" w:afterAutospacing="0" w:line="360" w:lineRule="auto"/>
        <w:ind w:left="900" w:firstLine="540"/>
        <w:rPr>
          <w:lang w:val="id-ID"/>
        </w:rPr>
      </w:pPr>
      <w:r>
        <w:rPr>
          <w:lang w:val="id-ID"/>
        </w:rPr>
        <w:t>Tujuan diadakannya kegiatan rutinitas sekali ialah memberikan wawasan tambahan seputar Al-Qur’an dan Hadis yang menjadi sumber pokok pedoman umat Islam, dengan kegiatan tersebut diharapkan para santri/wati dapat menguasia ilmu Al-Qur’an dan Hadis sehingga dapat memberikan pengetahuan ke masyarakat luas. Pada dasarnya alumni-alumni pesantren tentu</w:t>
      </w:r>
      <w:r w:rsidR="00FD3276">
        <w:rPr>
          <w:lang w:val="id-ID"/>
        </w:rPr>
        <w:t xml:space="preserve"> diwajibkan dapat menguasai ilmu Al-Qur’an dan Hadis melebihi pengetahuan sekolah-sekolah umum lainnya. </w:t>
      </w:r>
    </w:p>
    <w:p w14:paraId="16A5D3A5" w14:textId="77777777" w:rsidR="00FD3276" w:rsidRDefault="00FD3276" w:rsidP="00935816">
      <w:pPr>
        <w:pStyle w:val="style5"/>
        <w:spacing w:before="0" w:beforeAutospacing="0" w:after="0" w:afterAutospacing="0" w:line="360" w:lineRule="auto"/>
        <w:ind w:left="900" w:firstLine="540"/>
        <w:rPr>
          <w:lang w:val="id-ID"/>
        </w:rPr>
      </w:pPr>
      <w:r>
        <w:rPr>
          <w:lang w:val="id-ID"/>
        </w:rPr>
        <w:t xml:space="preserve">Landasan dasar dalam pelaksanaan kegiatan rutinitas pengajian tersebut yaitu terdapat dalam hadis-hadis Nabi SAW. Dengan berlandaskan kepada hadis, kegiatan tersebut diharapkan dapat menjadi sebuah kegiatan yang bermanfaat bagi para santri/wati khususnya dan para ustadz/ustadzah secara umumnya. Adapun hadis yang menjadi landasannya yaitu: </w:t>
      </w:r>
    </w:p>
    <w:p w14:paraId="72B5189C" w14:textId="77777777" w:rsidR="00FD3276" w:rsidRDefault="00FD3276" w:rsidP="00935816">
      <w:pPr>
        <w:pStyle w:val="style5"/>
        <w:spacing w:before="0" w:beforeAutospacing="0" w:after="0" w:afterAutospacing="0" w:line="360" w:lineRule="auto"/>
        <w:ind w:left="900" w:firstLine="540"/>
        <w:rPr>
          <w:lang w:val="id-ID"/>
        </w:rPr>
      </w:pPr>
      <w:r>
        <w:rPr>
          <w:lang w:val="id-ID"/>
        </w:rPr>
        <w:t>Hadis dari Muawiyyah, ia berkata, bahwasanya Rasulullah SAW bersabda :</w:t>
      </w:r>
    </w:p>
    <w:p w14:paraId="287E174D" w14:textId="77777777" w:rsidR="00FD3276" w:rsidRPr="00FD3276" w:rsidRDefault="00FD3276" w:rsidP="00FA2205">
      <w:pPr>
        <w:bidi/>
        <w:spacing w:after="0" w:line="360" w:lineRule="auto"/>
        <w:ind w:right="900"/>
        <w:jc w:val="both"/>
        <w:rPr>
          <w:rFonts w:ascii="Times New Roman" w:eastAsia="Times New Roman" w:hAnsi="Times New Roman" w:cs="Times New Roman"/>
          <w:sz w:val="26"/>
          <w:szCs w:val="28"/>
          <w:lang w:val="id-ID"/>
        </w:rPr>
      </w:pPr>
      <w:r w:rsidRPr="00FD3276">
        <w:rPr>
          <w:rFonts w:ascii="Times New Roman" w:eastAsia="Times New Roman" w:hAnsi="Times New Roman" w:cs="Times New Roman" w:hint="cs"/>
          <w:sz w:val="26"/>
          <w:szCs w:val="28"/>
          <w:rtl/>
          <w:lang w:val="id-ID"/>
        </w:rPr>
        <w:t>سَمِعْتُ النَّبِيَّ صَلَّى اللَّهُ عَلَيْهِ وَسَلَّمَ يَقُولُ مَنْ يُرِدْ اللَّهُ بِهِ خَيْرًا يُفَقِّهْهُ فِي الدِّينِ وَإِنَّمَا أَنَا قَاسِمٌ وَاللَّهُ يُعْطِي وَلَنْ تَزَالَ هَذِهِ الْأُمَّةُ قَائِمَةً عَلَى أَمْرِ اللَّهِ لَا يَضُرُّهُمْ مَنْ خَالَفَهُمْ حَتَّى يَأْتِيَ أَمْرُ اللَّهِ</w:t>
      </w:r>
      <w:r w:rsidR="00FA2205" w:rsidRPr="004F6DC6">
        <w:rPr>
          <w:rFonts w:ascii="Times New Roman" w:eastAsia="Times New Roman" w:hAnsi="Times New Roman" w:cs="Times New Roman"/>
          <w:sz w:val="26"/>
          <w:szCs w:val="28"/>
          <w:lang w:val="id-ID"/>
        </w:rPr>
        <w:t>.</w:t>
      </w:r>
    </w:p>
    <w:p w14:paraId="0850BDEB" w14:textId="77777777" w:rsidR="00FA2205" w:rsidRDefault="00FA2205" w:rsidP="00FA2205">
      <w:pPr>
        <w:spacing w:before="100" w:beforeAutospacing="1" w:after="100" w:afterAutospacing="1" w:line="240" w:lineRule="auto"/>
        <w:ind w:left="900"/>
        <w:jc w:val="both"/>
        <w:rPr>
          <w:rFonts w:asciiTheme="majorBidi" w:eastAsia="Times New Roman" w:hAnsiTheme="majorBidi" w:cstheme="majorBidi"/>
          <w:sz w:val="24"/>
          <w:szCs w:val="24"/>
          <w:lang w:val="id-ID"/>
        </w:rPr>
      </w:pPr>
      <w:r w:rsidRPr="00FA2205">
        <w:rPr>
          <w:rFonts w:asciiTheme="majorBidi" w:eastAsia="Times New Roman" w:hAnsiTheme="majorBidi" w:cstheme="majorBidi"/>
          <w:sz w:val="24"/>
          <w:szCs w:val="24"/>
          <w:lang w:val="id-ID"/>
        </w:rPr>
        <w:t>“</w:t>
      </w:r>
      <w:r w:rsidRPr="00FD3276">
        <w:rPr>
          <w:rFonts w:asciiTheme="majorBidi" w:eastAsia="Times New Roman" w:hAnsiTheme="majorBidi" w:cstheme="majorBidi"/>
          <w:sz w:val="24"/>
          <w:szCs w:val="24"/>
          <w:lang w:val="id-ID"/>
        </w:rPr>
        <w:t>Nabi shallallahu 'alaihi wasallam bersabda:</w:t>
      </w:r>
      <w:r w:rsidRPr="00FA2205">
        <w:rPr>
          <w:rFonts w:asciiTheme="majorBidi" w:eastAsia="Times New Roman" w:hAnsiTheme="majorBidi" w:cstheme="majorBidi"/>
          <w:i/>
          <w:iCs/>
          <w:sz w:val="24"/>
          <w:szCs w:val="24"/>
          <w:lang w:val="id-ID"/>
        </w:rPr>
        <w:t xml:space="preserve"> "Barangsiapa yang Allah kehendaki menjadi baik maka Allah faqihkan dia terhadap agama. Aku hanyalah yang membagi-bagikan sedang Allah yang memberi. Dan senantiasa ummat ini akan tegak diatas perintah Allah, mereka tidak akan celaka karena adanya orang-orang yang menyelisihi mereka hingga datang keputusan Allah</w:t>
      </w:r>
      <w:r>
        <w:rPr>
          <w:rFonts w:asciiTheme="majorBidi" w:eastAsia="Times New Roman" w:hAnsiTheme="majorBidi" w:cstheme="majorBidi"/>
          <w:sz w:val="24"/>
          <w:szCs w:val="24"/>
          <w:lang w:val="id-ID"/>
        </w:rPr>
        <w:t>”.</w:t>
      </w:r>
      <w:r>
        <w:rPr>
          <w:rStyle w:val="FootnoteReference"/>
          <w:rFonts w:asciiTheme="majorBidi" w:eastAsia="Times New Roman" w:hAnsiTheme="majorBidi" w:cstheme="majorBidi"/>
          <w:sz w:val="24"/>
          <w:szCs w:val="24"/>
          <w:lang w:val="id-ID"/>
        </w:rPr>
        <w:footnoteReference w:id="17"/>
      </w:r>
    </w:p>
    <w:p w14:paraId="1C9284CA" w14:textId="77777777" w:rsidR="00F32ED1" w:rsidRDefault="00F32ED1" w:rsidP="00F32ED1">
      <w:pPr>
        <w:spacing w:before="100" w:beforeAutospacing="1" w:after="100" w:afterAutospacing="1" w:line="360" w:lineRule="auto"/>
        <w:ind w:left="900" w:firstLine="54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lastRenderedPageBreak/>
        <w:t>Adapun hadis yang menjadi landasan dilakukannya kegiatan rutinitas di mesjid adalah :</w:t>
      </w:r>
    </w:p>
    <w:p w14:paraId="3BFCF780" w14:textId="77777777" w:rsidR="00F32ED1" w:rsidRPr="00F32ED1" w:rsidRDefault="00F32ED1" w:rsidP="004F6DC6">
      <w:pPr>
        <w:bidi/>
        <w:spacing w:before="100" w:beforeAutospacing="1" w:after="100" w:afterAutospacing="1"/>
        <w:ind w:right="900"/>
        <w:jc w:val="both"/>
        <w:rPr>
          <w:rFonts w:ascii="Times New Roman" w:eastAsia="Times New Roman" w:hAnsi="Times New Roman" w:cs="Times New Roman"/>
          <w:sz w:val="28"/>
          <w:szCs w:val="28"/>
          <w:lang w:val="id-ID"/>
        </w:rPr>
      </w:pPr>
      <w:r w:rsidRPr="00F32ED1">
        <w:rPr>
          <w:rFonts w:ascii="Times New Roman" w:eastAsia="Times New Roman" w:hAnsi="Times New Roman" w:cs="Times New Roman" w:hint="cs"/>
          <w:sz w:val="28"/>
          <w:szCs w:val="28"/>
          <w:rtl/>
          <w:lang w:val="id-ID"/>
        </w:rPr>
        <w:t>عَنْ عَبْدِ اللَّهِ بْنِ عُمَرَ أَنَّ رَجُلًا قَامَ فِي الْمَسْجِدِ فَقَالَ يَا رَسُولَ اللَّهِ مِنْ أَيْنَ تَأْمُرُنَا أَنْ نُهِلَّ فَقَالَ رَسُولُ اللَّهِ صَلَّى اللَّهُ عَلَيْهِ وَسَلَّمَ يُهِلُّ أَهْلُ الْمَدِينَةِ مِنْ ذِي الْحُلَيْفَةِ وَيُهِلُّ أَهْلُ الشَّأْمِ مِنْ الْجُحْفَةِ وَيُ</w:t>
      </w:r>
      <w:r w:rsidR="004F6DC6">
        <w:rPr>
          <w:rFonts w:ascii="Times New Roman" w:eastAsia="Times New Roman" w:hAnsi="Times New Roman" w:cs="Times New Roman" w:hint="cs"/>
          <w:sz w:val="28"/>
          <w:szCs w:val="28"/>
          <w:rtl/>
          <w:lang w:val="id-ID"/>
        </w:rPr>
        <w:t>هِلُّ أَهْلُ نَجْدٍ مِنْ قَرْنٍ</w:t>
      </w:r>
    </w:p>
    <w:p w14:paraId="72AFB33A" w14:textId="77777777" w:rsidR="00E02B25" w:rsidRPr="00F32ED1" w:rsidRDefault="004F6DC6" w:rsidP="00E02B25">
      <w:pPr>
        <w:spacing w:before="100" w:beforeAutospacing="1" w:after="100" w:afterAutospacing="1" w:line="240" w:lineRule="auto"/>
        <w:ind w:left="900"/>
        <w:jc w:val="both"/>
        <w:rPr>
          <w:rFonts w:ascii="Times New Roman" w:eastAsia="Times New Roman" w:hAnsi="Times New Roman" w:cs="Times New Roman"/>
          <w:i/>
          <w:iCs/>
          <w:sz w:val="24"/>
          <w:szCs w:val="24"/>
          <w:lang w:val="id-ID"/>
        </w:rPr>
      </w:pPr>
      <w:r>
        <w:rPr>
          <w:rFonts w:ascii="Times New Roman" w:eastAsia="Times New Roman" w:hAnsi="Times New Roman" w:cs="Times New Roman"/>
          <w:sz w:val="24"/>
          <w:szCs w:val="24"/>
          <w:lang w:val="id-ID"/>
        </w:rPr>
        <w:t>D</w:t>
      </w:r>
      <w:r w:rsidR="00F32ED1" w:rsidRPr="00F32ED1">
        <w:rPr>
          <w:rFonts w:ascii="Times New Roman" w:eastAsia="Times New Roman" w:hAnsi="Times New Roman" w:cs="Times New Roman"/>
          <w:sz w:val="24"/>
          <w:szCs w:val="24"/>
          <w:lang w:val="id-ID"/>
        </w:rPr>
        <w:t xml:space="preserve">ari 'Abdullah bin 'Umar, bahwa ada seorang laki-laki datang berdiri di masjid lalu bertanya, </w:t>
      </w:r>
      <w:r>
        <w:rPr>
          <w:rFonts w:ascii="Times New Roman" w:eastAsia="Times New Roman" w:hAnsi="Times New Roman" w:cs="Times New Roman"/>
          <w:i/>
          <w:iCs/>
          <w:sz w:val="24"/>
          <w:szCs w:val="24"/>
          <w:lang w:val="id-ID"/>
        </w:rPr>
        <w:t>“</w:t>
      </w:r>
      <w:r w:rsidR="00F32ED1" w:rsidRPr="00F32ED1">
        <w:rPr>
          <w:rFonts w:ascii="Times New Roman" w:eastAsia="Times New Roman" w:hAnsi="Times New Roman" w:cs="Times New Roman"/>
          <w:i/>
          <w:iCs/>
          <w:sz w:val="24"/>
          <w:szCs w:val="24"/>
          <w:lang w:val="id-ID"/>
        </w:rPr>
        <w:t>Wahai Rasulullah, dari mana Tuan memeri</w:t>
      </w:r>
      <w:r>
        <w:rPr>
          <w:rFonts w:ascii="Times New Roman" w:eastAsia="Times New Roman" w:hAnsi="Times New Roman" w:cs="Times New Roman"/>
          <w:i/>
          <w:iCs/>
          <w:sz w:val="24"/>
          <w:szCs w:val="24"/>
          <w:lang w:val="id-ID"/>
        </w:rPr>
        <w:t>ntahkan kami untuk bertalbiyah?”</w:t>
      </w:r>
      <w:r w:rsidR="00F32ED1" w:rsidRPr="00F32ED1">
        <w:rPr>
          <w:rFonts w:ascii="Times New Roman" w:eastAsia="Times New Roman" w:hAnsi="Times New Roman" w:cs="Times New Roman"/>
          <w:i/>
          <w:iCs/>
          <w:sz w:val="24"/>
          <w:szCs w:val="24"/>
          <w:lang w:val="id-ID"/>
        </w:rPr>
        <w:t xml:space="preserve"> </w:t>
      </w:r>
      <w:r w:rsidR="00F32ED1" w:rsidRPr="00F32ED1">
        <w:rPr>
          <w:rFonts w:ascii="Times New Roman" w:eastAsia="Times New Roman" w:hAnsi="Times New Roman" w:cs="Times New Roman"/>
          <w:sz w:val="24"/>
          <w:szCs w:val="24"/>
          <w:lang w:val="id-ID"/>
        </w:rPr>
        <w:t>Rasulullah shallallahu 'alaihi wasallam lalu menjawab:</w:t>
      </w:r>
      <w:r>
        <w:rPr>
          <w:rFonts w:ascii="Times New Roman" w:eastAsia="Times New Roman" w:hAnsi="Times New Roman" w:cs="Times New Roman"/>
          <w:i/>
          <w:iCs/>
          <w:sz w:val="24"/>
          <w:szCs w:val="24"/>
          <w:lang w:val="id-ID"/>
        </w:rPr>
        <w:t xml:space="preserve"> “</w:t>
      </w:r>
      <w:r w:rsidR="00F32ED1" w:rsidRPr="00F32ED1">
        <w:rPr>
          <w:rFonts w:ascii="Times New Roman" w:eastAsia="Times New Roman" w:hAnsi="Times New Roman" w:cs="Times New Roman"/>
          <w:i/>
          <w:iCs/>
          <w:sz w:val="24"/>
          <w:szCs w:val="24"/>
          <w:lang w:val="id-ID"/>
        </w:rPr>
        <w:t>Bagi penduduk Madinah bertalbiyah dari Dzul Hulaifah, penduduk Syam dari Al Juhfah,</w:t>
      </w:r>
      <w:r>
        <w:rPr>
          <w:rFonts w:ascii="Times New Roman" w:eastAsia="Times New Roman" w:hAnsi="Times New Roman" w:cs="Times New Roman"/>
          <w:i/>
          <w:iCs/>
          <w:sz w:val="24"/>
          <w:szCs w:val="24"/>
          <w:lang w:val="id-ID"/>
        </w:rPr>
        <w:t xml:space="preserve"> dan penduduk Najed dari Qarn”.</w:t>
      </w:r>
      <w:r>
        <w:rPr>
          <w:rStyle w:val="FootnoteReference"/>
          <w:rFonts w:ascii="Times New Roman" w:eastAsia="Times New Roman" w:hAnsi="Times New Roman" w:cs="Times New Roman"/>
          <w:i/>
          <w:iCs/>
          <w:sz w:val="24"/>
          <w:szCs w:val="24"/>
          <w:lang w:val="id-ID"/>
        </w:rPr>
        <w:footnoteReference w:id="18"/>
      </w:r>
    </w:p>
    <w:p w14:paraId="597BAE15" w14:textId="77777777" w:rsidR="00E02B25" w:rsidRDefault="00E02B25" w:rsidP="00E02B25">
      <w:pPr>
        <w:spacing w:line="360" w:lineRule="auto"/>
        <w:ind w:left="900" w:firstLine="540"/>
        <w:jc w:val="both"/>
        <w:rPr>
          <w:rFonts w:ascii="Times New Roman" w:eastAsia="Times New Roman" w:hAnsi="Times New Roman" w:cs="Times New Roman"/>
          <w:sz w:val="24"/>
          <w:szCs w:val="24"/>
          <w:lang w:val="id-ID"/>
        </w:rPr>
      </w:pPr>
      <w:r w:rsidRPr="00E02B25">
        <w:rPr>
          <w:rFonts w:ascii="Times New Roman" w:eastAsia="Times New Roman" w:hAnsi="Times New Roman" w:cs="Times New Roman"/>
          <w:sz w:val="24"/>
          <w:szCs w:val="24"/>
          <w:lang w:val="id-ID"/>
        </w:rPr>
        <w:t>Selanjutnya</w:t>
      </w:r>
      <w:r>
        <w:rPr>
          <w:rFonts w:ascii="Times New Roman" w:eastAsia="Times New Roman" w:hAnsi="Times New Roman" w:cs="Times New Roman"/>
          <w:sz w:val="24"/>
          <w:szCs w:val="24"/>
          <w:lang w:val="id-ID"/>
        </w:rPr>
        <w:t xml:space="preserve"> hadis yang menjadi landasan dilaksanakannya kegiatan rutinitas pada hari kamis yaitu terdapat pada hadis :</w:t>
      </w:r>
    </w:p>
    <w:p w14:paraId="78D238C3" w14:textId="77777777" w:rsidR="00E02B25" w:rsidRPr="00E02B25" w:rsidRDefault="00E02B25" w:rsidP="00E51988">
      <w:pPr>
        <w:bidi/>
        <w:spacing w:after="0" w:line="360" w:lineRule="auto"/>
        <w:ind w:right="900"/>
        <w:jc w:val="both"/>
        <w:rPr>
          <w:rFonts w:ascii="Times New Roman" w:eastAsia="Times New Roman" w:hAnsi="Times New Roman" w:cs="Times New Roman"/>
          <w:sz w:val="28"/>
          <w:szCs w:val="28"/>
          <w:lang w:val="id-ID"/>
        </w:rPr>
      </w:pPr>
      <w:r w:rsidRPr="00E02B25">
        <w:rPr>
          <w:rFonts w:ascii="Times New Roman" w:eastAsia="Times New Roman" w:hAnsi="Times New Roman" w:cs="Times New Roman" w:hint="cs"/>
          <w:sz w:val="28"/>
          <w:szCs w:val="28"/>
          <w:rtl/>
          <w:lang w:val="id-ID"/>
        </w:rPr>
        <w:t>كَانَ عَبْدُ اللَّهِ يُذَكِّرُ النَّاسَ فِي كُلِّ خَمِيسٍ فَقَالَ لَهُ رَجُلٌ يَا أَبَا عَبْدِ الرَّحْمَنِ لَوَدِدْتُ أَنَّكَ ذَكَّرْتَنَا كُلَّ يَوْمٍ قَالَ أَمَا إِنَّهُ يَمْنَعُنِي مِنْ ذَلِكَ أَنِّي أَكْرَهُ أَنْ أُمِلَّكُمْ وَإِنِّي أَتَخَوَّلُكُمْ بِالْمَوْعِظَةِ كَمَا كَانَ النَّبِيُّ صَلَّى اللَّهُ عَلَيْهِ وَسَلَّمَ يَتَخَوَّلُنَا بِهَا مَخَافَةَ السَّآمَةِ عَلَيْنَا</w:t>
      </w:r>
      <w:r w:rsidR="00E51988">
        <w:rPr>
          <w:rFonts w:ascii="Times New Roman" w:eastAsia="Times New Roman" w:hAnsi="Times New Roman" w:cs="Times New Roman"/>
          <w:sz w:val="28"/>
          <w:szCs w:val="28"/>
          <w:lang w:val="id-ID"/>
        </w:rPr>
        <w:t>.</w:t>
      </w:r>
    </w:p>
    <w:p w14:paraId="33D88894" w14:textId="77777777" w:rsidR="00E02B25" w:rsidRDefault="00E51988" w:rsidP="00E51988">
      <w:pPr>
        <w:spacing w:before="100" w:beforeAutospacing="1" w:after="100" w:afterAutospacing="1" w:line="240" w:lineRule="auto"/>
        <w:ind w:left="900"/>
        <w:jc w:val="both"/>
        <w:rPr>
          <w:rFonts w:ascii="Times New Roman" w:eastAsia="Times New Roman" w:hAnsi="Times New Roman" w:cs="Times New Roman"/>
          <w:i/>
          <w:iCs/>
          <w:sz w:val="24"/>
          <w:szCs w:val="24"/>
          <w:lang w:val="id-ID"/>
        </w:rPr>
      </w:pPr>
      <w:r>
        <w:rPr>
          <w:rFonts w:ascii="Times New Roman" w:eastAsia="Times New Roman" w:hAnsi="Times New Roman" w:cs="Times New Roman"/>
          <w:sz w:val="24"/>
          <w:szCs w:val="24"/>
          <w:lang w:val="id-ID"/>
        </w:rPr>
        <w:t>“B</w:t>
      </w:r>
      <w:r w:rsidR="00E02B25" w:rsidRPr="00E02B25">
        <w:rPr>
          <w:rFonts w:ascii="Times New Roman" w:eastAsia="Times New Roman" w:hAnsi="Times New Roman" w:cs="Times New Roman"/>
          <w:sz w:val="24"/>
          <w:szCs w:val="24"/>
          <w:lang w:val="id-ID"/>
        </w:rPr>
        <w:t>ahwa</w:t>
      </w:r>
      <w:r w:rsidR="00E02B25" w:rsidRPr="00E02B25">
        <w:rPr>
          <w:rFonts w:ascii="Times New Roman" w:eastAsia="Times New Roman" w:hAnsi="Times New Roman" w:cs="Times New Roman"/>
          <w:i/>
          <w:iCs/>
          <w:sz w:val="24"/>
          <w:szCs w:val="24"/>
          <w:lang w:val="id-ID"/>
        </w:rPr>
        <w:t xml:space="preserve"> Abdullah memberi pelajaran kepada orang-orang setiap hari Kami</w:t>
      </w:r>
      <w:r>
        <w:rPr>
          <w:rFonts w:ascii="Times New Roman" w:eastAsia="Times New Roman" w:hAnsi="Times New Roman" w:cs="Times New Roman"/>
          <w:i/>
          <w:iCs/>
          <w:sz w:val="24"/>
          <w:szCs w:val="24"/>
          <w:lang w:val="id-ID"/>
        </w:rPr>
        <w:t>s, kemudian seseorang berkata: “W</w:t>
      </w:r>
      <w:r w:rsidR="00E02B25" w:rsidRPr="00E02B25">
        <w:rPr>
          <w:rFonts w:ascii="Times New Roman" w:eastAsia="Times New Roman" w:hAnsi="Times New Roman" w:cs="Times New Roman"/>
          <w:i/>
          <w:iCs/>
          <w:sz w:val="24"/>
          <w:szCs w:val="24"/>
          <w:lang w:val="id-ID"/>
        </w:rPr>
        <w:t>ahai Abu Abdurrahman, sungguh aku ingin kalau anda memberi pe</w:t>
      </w:r>
      <w:r>
        <w:rPr>
          <w:rFonts w:ascii="Times New Roman" w:eastAsia="Times New Roman" w:hAnsi="Times New Roman" w:cs="Times New Roman"/>
          <w:i/>
          <w:iCs/>
          <w:sz w:val="24"/>
          <w:szCs w:val="24"/>
          <w:lang w:val="id-ID"/>
        </w:rPr>
        <w:t>lajaran kepada kami setiap hari” dia berkata: “</w:t>
      </w:r>
      <w:r w:rsidR="00E02B25" w:rsidRPr="00E02B25">
        <w:rPr>
          <w:rFonts w:ascii="Times New Roman" w:eastAsia="Times New Roman" w:hAnsi="Times New Roman" w:cs="Times New Roman"/>
          <w:i/>
          <w:iCs/>
          <w:sz w:val="24"/>
          <w:szCs w:val="24"/>
          <w:lang w:val="id-ID"/>
        </w:rPr>
        <w:t>Sungguh aku enggan melakukannya, karena aku takut membuat kalian bosan, dan aku ingin memberi pelajaran kepada kalian sebagaimana Nabi shallallahu 'alaihi wasallam memberi pelajaran kepada kami karena khawa</w:t>
      </w:r>
      <w:r>
        <w:rPr>
          <w:rFonts w:ascii="Times New Roman" w:eastAsia="Times New Roman" w:hAnsi="Times New Roman" w:cs="Times New Roman"/>
          <w:i/>
          <w:iCs/>
          <w:sz w:val="24"/>
          <w:szCs w:val="24"/>
          <w:lang w:val="id-ID"/>
        </w:rPr>
        <w:t>tir kebosanan akan menimpa kami”.</w:t>
      </w:r>
      <w:r>
        <w:rPr>
          <w:rStyle w:val="FootnoteReference"/>
          <w:rFonts w:ascii="Times New Roman" w:eastAsia="Times New Roman" w:hAnsi="Times New Roman" w:cs="Times New Roman"/>
          <w:i/>
          <w:iCs/>
          <w:sz w:val="24"/>
          <w:szCs w:val="24"/>
          <w:lang w:val="id-ID"/>
        </w:rPr>
        <w:footnoteReference w:id="19"/>
      </w:r>
    </w:p>
    <w:p w14:paraId="14FC536F" w14:textId="77777777" w:rsidR="00E51988" w:rsidRDefault="00E51988" w:rsidP="00E51988">
      <w:pPr>
        <w:spacing w:before="100" w:beforeAutospacing="1" w:after="100" w:afterAutospacing="1" w:line="360" w:lineRule="auto"/>
        <w:ind w:left="900" w:firstLine="5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Kemudian hadis yang menjadi landasan diadakannya kegiatan rutinitas pengajian pada malam hari terdapat pada hadis :</w:t>
      </w:r>
    </w:p>
    <w:p w14:paraId="2F198F9C" w14:textId="77777777" w:rsidR="00E51988" w:rsidRPr="00E51988" w:rsidRDefault="00E51988" w:rsidP="00E51988">
      <w:pPr>
        <w:bidi/>
        <w:spacing w:before="100" w:beforeAutospacing="1" w:after="100" w:afterAutospacing="1" w:line="360" w:lineRule="auto"/>
        <w:ind w:right="900"/>
        <w:jc w:val="both"/>
        <w:rPr>
          <w:rFonts w:ascii="Times New Roman" w:eastAsia="Times New Roman" w:hAnsi="Times New Roman" w:cs="Times New Roman"/>
          <w:sz w:val="28"/>
          <w:szCs w:val="28"/>
          <w:lang w:val="id-ID"/>
        </w:rPr>
      </w:pPr>
      <w:r w:rsidRPr="00E51988">
        <w:rPr>
          <w:rFonts w:ascii="Times New Roman" w:eastAsia="Times New Roman" w:hAnsi="Times New Roman" w:cs="Times New Roman" w:hint="cs"/>
          <w:sz w:val="28"/>
          <w:szCs w:val="28"/>
          <w:rtl/>
          <w:lang w:val="id-ID"/>
        </w:rPr>
        <w:t>عَبْدَ اللَّهِ بْنَ عُمَرَ قَالَ صَلَّى بِنَا النَّبِيُّ صَلَّى اللَّهُ عَلَيْهِ وَسَلَّمَ الْعِشَاءَ فِي آخِرِ حَيَاتِهِ فَلَمَّا سَلَّمَ قَامَ فَقَالَ أَرَأَيْتَكُمْ لَيْلَتَكُمْ هَذِهِ فَإِنَّ رَأْسَ مِائَةِ سَنَةٍ مِنْهَا لَا يَبْقَى مِمَّنْ هُوَ عَلَى ظَهْرِ الْأَرْضِ أَحَدٌ</w:t>
      </w:r>
      <w:r>
        <w:rPr>
          <w:rFonts w:ascii="Times New Roman" w:eastAsia="Times New Roman" w:hAnsi="Times New Roman" w:cs="Times New Roman"/>
          <w:sz w:val="28"/>
          <w:szCs w:val="28"/>
          <w:lang w:val="id-ID"/>
        </w:rPr>
        <w:t>.</w:t>
      </w:r>
    </w:p>
    <w:p w14:paraId="02A715B0" w14:textId="34F36D6F" w:rsidR="00E51988" w:rsidRDefault="00E51988" w:rsidP="00E51988">
      <w:pPr>
        <w:spacing w:before="100" w:beforeAutospacing="1" w:after="100" w:afterAutospacing="1" w:line="240" w:lineRule="auto"/>
        <w:ind w:left="900"/>
        <w:jc w:val="both"/>
        <w:rPr>
          <w:rFonts w:ascii="Times New Roman" w:eastAsia="Times New Roman" w:hAnsi="Times New Roman" w:cs="Times New Roman"/>
          <w:i/>
          <w:iCs/>
          <w:sz w:val="24"/>
          <w:szCs w:val="24"/>
          <w:lang w:val="id-ID"/>
        </w:rPr>
      </w:pPr>
      <w:r>
        <w:rPr>
          <w:rFonts w:ascii="Times New Roman" w:eastAsia="Times New Roman" w:hAnsi="Times New Roman" w:cs="Times New Roman"/>
          <w:sz w:val="24"/>
          <w:szCs w:val="24"/>
          <w:lang w:val="id-ID"/>
        </w:rPr>
        <w:lastRenderedPageBreak/>
        <w:t>“’</w:t>
      </w:r>
      <w:r w:rsidRPr="00E51988">
        <w:rPr>
          <w:rFonts w:ascii="Times New Roman" w:eastAsia="Times New Roman" w:hAnsi="Times New Roman" w:cs="Times New Roman"/>
          <w:sz w:val="24"/>
          <w:szCs w:val="24"/>
          <w:lang w:val="id-ID"/>
        </w:rPr>
        <w:t xml:space="preserve">Abdullah bin 'Umar berkata, </w:t>
      </w:r>
      <w:r>
        <w:rPr>
          <w:rFonts w:ascii="Times New Roman" w:eastAsia="Times New Roman" w:hAnsi="Times New Roman" w:cs="Times New Roman"/>
          <w:i/>
          <w:iCs/>
          <w:sz w:val="24"/>
          <w:szCs w:val="24"/>
          <w:lang w:val="id-ID"/>
        </w:rPr>
        <w:t>“</w:t>
      </w:r>
      <w:r w:rsidRPr="00E51988">
        <w:rPr>
          <w:rFonts w:ascii="Times New Roman" w:eastAsia="Times New Roman" w:hAnsi="Times New Roman" w:cs="Times New Roman"/>
          <w:i/>
          <w:iCs/>
          <w:sz w:val="24"/>
          <w:szCs w:val="24"/>
          <w:lang w:val="id-ID"/>
        </w:rPr>
        <w:t>Nabi shallalla</w:t>
      </w:r>
      <w:r>
        <w:rPr>
          <w:rFonts w:ascii="Times New Roman" w:eastAsia="Times New Roman" w:hAnsi="Times New Roman" w:cs="Times New Roman"/>
          <w:i/>
          <w:iCs/>
          <w:sz w:val="24"/>
          <w:szCs w:val="24"/>
          <w:lang w:val="id-ID"/>
        </w:rPr>
        <w:t>hu 'alaihi wasallam shalat Isya’</w:t>
      </w:r>
      <w:r w:rsidRPr="00E51988">
        <w:rPr>
          <w:rFonts w:ascii="Times New Roman" w:eastAsia="Times New Roman" w:hAnsi="Times New Roman" w:cs="Times New Roman"/>
          <w:i/>
          <w:iCs/>
          <w:sz w:val="24"/>
          <w:szCs w:val="24"/>
          <w:lang w:val="id-ID"/>
        </w:rPr>
        <w:t xml:space="preserve"> bersama kami di akhir hayatnya. Setelah selesai memberi sala</w:t>
      </w:r>
      <w:r>
        <w:rPr>
          <w:rFonts w:ascii="Times New Roman" w:eastAsia="Times New Roman" w:hAnsi="Times New Roman" w:cs="Times New Roman"/>
          <w:i/>
          <w:iCs/>
          <w:sz w:val="24"/>
          <w:szCs w:val="24"/>
          <w:lang w:val="id-ID"/>
        </w:rPr>
        <w:t>m beliau berdiri dan bersabda: “</w:t>
      </w:r>
      <w:r w:rsidRPr="00E51988">
        <w:rPr>
          <w:rFonts w:ascii="Times New Roman" w:eastAsia="Times New Roman" w:hAnsi="Times New Roman" w:cs="Times New Roman"/>
          <w:i/>
          <w:iCs/>
          <w:sz w:val="24"/>
          <w:szCs w:val="24"/>
          <w:lang w:val="id-ID"/>
        </w:rPr>
        <w:t>Tidakkah kali</w:t>
      </w:r>
      <w:r>
        <w:rPr>
          <w:rFonts w:ascii="Times New Roman" w:eastAsia="Times New Roman" w:hAnsi="Times New Roman" w:cs="Times New Roman"/>
          <w:i/>
          <w:iCs/>
          <w:sz w:val="24"/>
          <w:szCs w:val="24"/>
          <w:lang w:val="id-ID"/>
        </w:rPr>
        <w:t>an perhatikan malam kalian ini?</w:t>
      </w:r>
      <w:r w:rsidRPr="00E51988">
        <w:rPr>
          <w:rFonts w:ascii="Times New Roman" w:eastAsia="Times New Roman" w:hAnsi="Times New Roman" w:cs="Times New Roman"/>
          <w:i/>
          <w:iCs/>
          <w:sz w:val="24"/>
          <w:szCs w:val="24"/>
          <w:lang w:val="id-ID"/>
        </w:rPr>
        <w:t xml:space="preserve"> Sesungguhnya pada setiap penghujung seratus tahun darinya tidak akan tersisa</w:t>
      </w:r>
      <w:r>
        <w:rPr>
          <w:rFonts w:ascii="Times New Roman" w:eastAsia="Times New Roman" w:hAnsi="Times New Roman" w:cs="Times New Roman"/>
          <w:i/>
          <w:iCs/>
          <w:sz w:val="24"/>
          <w:szCs w:val="24"/>
          <w:lang w:val="id-ID"/>
        </w:rPr>
        <w:t xml:space="preserve"> seorangpun dari muka bumi ini”.</w:t>
      </w:r>
      <w:r>
        <w:rPr>
          <w:rStyle w:val="FootnoteReference"/>
          <w:rFonts w:ascii="Times New Roman" w:eastAsia="Times New Roman" w:hAnsi="Times New Roman" w:cs="Times New Roman"/>
          <w:i/>
          <w:iCs/>
          <w:sz w:val="24"/>
          <w:szCs w:val="24"/>
          <w:lang w:val="id-ID"/>
        </w:rPr>
        <w:footnoteReference w:id="20"/>
      </w:r>
    </w:p>
    <w:p w14:paraId="79BA03DA" w14:textId="7032BBCD" w:rsidR="009315B0" w:rsidRDefault="009315B0" w:rsidP="00E51988">
      <w:pPr>
        <w:spacing w:before="100" w:beforeAutospacing="1" w:after="100" w:afterAutospacing="1" w:line="240" w:lineRule="auto"/>
        <w:ind w:left="900"/>
        <w:jc w:val="both"/>
        <w:rPr>
          <w:rFonts w:ascii="Times New Roman" w:eastAsia="Times New Roman" w:hAnsi="Times New Roman" w:cs="Times New Roman"/>
          <w:i/>
          <w:iCs/>
          <w:sz w:val="24"/>
          <w:szCs w:val="24"/>
          <w:lang w:val="id-ID"/>
        </w:rPr>
      </w:pPr>
    </w:p>
    <w:p w14:paraId="655BA02E" w14:textId="77777777" w:rsidR="009315B0" w:rsidRPr="00E51988" w:rsidRDefault="009315B0" w:rsidP="00E51988">
      <w:pPr>
        <w:spacing w:before="100" w:beforeAutospacing="1" w:after="100" w:afterAutospacing="1" w:line="240" w:lineRule="auto"/>
        <w:ind w:left="900"/>
        <w:jc w:val="both"/>
        <w:rPr>
          <w:rFonts w:ascii="Times New Roman" w:eastAsia="Times New Roman" w:hAnsi="Times New Roman" w:cs="Times New Roman"/>
          <w:sz w:val="24"/>
          <w:szCs w:val="24"/>
          <w:lang w:val="id-ID"/>
        </w:rPr>
      </w:pPr>
    </w:p>
    <w:p w14:paraId="5EF7B563" w14:textId="7B7945B7" w:rsidR="00BE077D" w:rsidRDefault="00870A6C" w:rsidP="00870A6C">
      <w:pPr>
        <w:pStyle w:val="ListParagraph"/>
        <w:numPr>
          <w:ilvl w:val="0"/>
          <w:numId w:val="1"/>
        </w:numPr>
        <w:spacing w:before="100" w:beforeAutospacing="1" w:after="100" w:afterAutospacing="1" w:line="240"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Kesimpulan</w:t>
      </w:r>
    </w:p>
    <w:p w14:paraId="5F42BB00" w14:textId="0E70568B" w:rsidR="00870A6C" w:rsidRDefault="00870A6C" w:rsidP="00FD7F34">
      <w:pPr>
        <w:pStyle w:val="ListParagraph"/>
        <w:spacing w:before="100" w:beforeAutospacing="1" w:after="100" w:afterAutospacing="1" w:line="360" w:lineRule="auto"/>
        <w:ind w:left="426" w:firstLine="708"/>
        <w:jc w:val="both"/>
        <w:rPr>
          <w:rFonts w:asciiTheme="majorBidi" w:hAnsiTheme="majorBidi" w:cstheme="majorBidi"/>
          <w:sz w:val="24"/>
          <w:szCs w:val="24"/>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fenomena</w:t>
      </w:r>
      <w:proofErr w:type="spellEnd"/>
      <w:r>
        <w:rPr>
          <w:rFonts w:asciiTheme="majorBidi" w:hAnsiTheme="majorBidi" w:cstheme="majorBidi"/>
          <w:sz w:val="24"/>
          <w:szCs w:val="24"/>
        </w:rPr>
        <w:t xml:space="preserve"> living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tradisi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jumat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diadakan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Majelis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Terpadu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Serambi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Mekkah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diambil</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kesimpulan</w:t>
      </w:r>
      <w:proofErr w:type="spellEnd"/>
      <w:r>
        <w:rPr>
          <w:rFonts w:asciiTheme="majorBidi" w:hAnsiTheme="majorBidi" w:cstheme="majorBidi"/>
          <w:sz w:val="24"/>
          <w:szCs w:val="24"/>
        </w:rPr>
        <w:t xml:space="preserve"> :</w:t>
      </w:r>
      <w:proofErr w:type="gramEnd"/>
    </w:p>
    <w:p w14:paraId="76746747" w14:textId="4FDFAA83" w:rsidR="00870A6C" w:rsidRDefault="00870A6C" w:rsidP="00FD7F34">
      <w:pPr>
        <w:pStyle w:val="ListParagraph"/>
        <w:spacing w:before="100" w:beforeAutospacing="1" w:after="100" w:afterAutospacing="1" w:line="360" w:lineRule="auto"/>
        <w:ind w:left="426" w:firstLine="708"/>
        <w:jc w:val="both"/>
        <w:rPr>
          <w:rFonts w:asciiTheme="majorBidi" w:hAnsiTheme="majorBidi" w:cstheme="majorBidi"/>
          <w:sz w:val="24"/>
          <w:szCs w:val="24"/>
        </w:rPr>
      </w:pPr>
      <w:proofErr w:type="spellStart"/>
      <w:r>
        <w:rPr>
          <w:rFonts w:asciiTheme="majorBidi" w:hAnsiTheme="majorBidi" w:cstheme="majorBidi"/>
          <w:sz w:val="24"/>
          <w:szCs w:val="24"/>
        </w:rPr>
        <w:t>Tradisi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jumat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diadakan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Majelis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terbagi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sesi</w:t>
      </w:r>
      <w:proofErr w:type="spellEnd"/>
      <w:r>
        <w:rPr>
          <w:rFonts w:asciiTheme="majorBidi" w:hAnsiTheme="majorBidi" w:cstheme="majorBidi"/>
          <w:sz w:val="24"/>
          <w:szCs w:val="24"/>
        </w:rPr>
        <w:t xml:space="preserve"> acara, yang </w:t>
      </w:r>
      <w:proofErr w:type="spellStart"/>
      <w:r>
        <w:rPr>
          <w:rFonts w:asciiTheme="majorBidi" w:hAnsiTheme="majorBidi" w:cstheme="majorBidi"/>
          <w:sz w:val="24"/>
          <w:szCs w:val="24"/>
        </w:rPr>
        <w:t>pertama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sholawatan</w:t>
      </w:r>
      <w:proofErr w:type="spellEnd"/>
      <w:r>
        <w:rPr>
          <w:rFonts w:asciiTheme="majorBidi" w:hAnsiTheme="majorBidi" w:cstheme="majorBidi"/>
          <w:sz w:val="24"/>
          <w:szCs w:val="24"/>
        </w:rPr>
        <w:t xml:space="preserve"> </w:t>
      </w:r>
      <w:r w:rsidR="00FD7F34">
        <w:rPr>
          <w:rFonts w:asciiTheme="majorBidi" w:hAnsiTheme="majorBidi" w:cstheme="majorBidi"/>
          <w:sz w:val="24"/>
          <w:szCs w:val="24"/>
        </w:rPr>
        <w:t xml:space="preserve">Bersama, dan yang </w:t>
      </w:r>
      <w:proofErr w:type="spellStart"/>
      <w:r w:rsidR="00FD7F34">
        <w:rPr>
          <w:rFonts w:asciiTheme="majorBidi" w:hAnsiTheme="majorBidi" w:cstheme="majorBidi"/>
          <w:sz w:val="24"/>
          <w:szCs w:val="24"/>
        </w:rPr>
        <w:t>kedua</w:t>
      </w:r>
      <w:proofErr w:type="spellEnd"/>
      <w:r w:rsidR="00FD7F34">
        <w:rPr>
          <w:rFonts w:asciiTheme="majorBidi" w:hAnsiTheme="majorBidi" w:cstheme="majorBidi"/>
          <w:sz w:val="24"/>
          <w:szCs w:val="24"/>
        </w:rPr>
        <w:t xml:space="preserve"> </w:t>
      </w:r>
      <w:proofErr w:type="spellStart"/>
      <w:r w:rsidR="00FD7F34">
        <w:rPr>
          <w:rFonts w:asciiTheme="majorBidi" w:hAnsiTheme="majorBidi" w:cstheme="majorBidi"/>
          <w:sz w:val="24"/>
          <w:szCs w:val="24"/>
        </w:rPr>
        <w:t>adalah</w:t>
      </w:r>
      <w:proofErr w:type="spellEnd"/>
      <w:r w:rsidR="00FD7F34">
        <w:rPr>
          <w:rFonts w:asciiTheme="majorBidi" w:hAnsiTheme="majorBidi" w:cstheme="majorBidi"/>
          <w:sz w:val="24"/>
          <w:szCs w:val="24"/>
        </w:rPr>
        <w:t xml:space="preserve"> </w:t>
      </w:r>
      <w:proofErr w:type="spellStart"/>
      <w:r w:rsidR="00FD7F34">
        <w:rPr>
          <w:rFonts w:asciiTheme="majorBidi" w:hAnsiTheme="majorBidi" w:cstheme="majorBidi"/>
          <w:sz w:val="24"/>
          <w:szCs w:val="24"/>
        </w:rPr>
        <w:t>pengajian</w:t>
      </w:r>
      <w:proofErr w:type="spellEnd"/>
      <w:r w:rsidR="00FD7F34">
        <w:rPr>
          <w:rFonts w:asciiTheme="majorBidi" w:hAnsiTheme="majorBidi" w:cstheme="majorBidi"/>
          <w:sz w:val="24"/>
          <w:szCs w:val="24"/>
        </w:rPr>
        <w:t xml:space="preserve"> Bersama. Acara </w:t>
      </w:r>
      <w:proofErr w:type="spellStart"/>
      <w:r w:rsidR="00FD7F34">
        <w:rPr>
          <w:rFonts w:asciiTheme="majorBidi" w:hAnsiTheme="majorBidi" w:cstheme="majorBidi"/>
          <w:sz w:val="24"/>
          <w:szCs w:val="24"/>
        </w:rPr>
        <w:t>ini</w:t>
      </w:r>
      <w:proofErr w:type="spellEnd"/>
      <w:r w:rsidR="00FD7F34">
        <w:rPr>
          <w:rFonts w:asciiTheme="majorBidi" w:hAnsiTheme="majorBidi" w:cstheme="majorBidi"/>
          <w:sz w:val="24"/>
          <w:szCs w:val="24"/>
        </w:rPr>
        <w:t xml:space="preserve"> </w:t>
      </w:r>
      <w:proofErr w:type="spellStart"/>
      <w:r w:rsidR="00FD7F34">
        <w:rPr>
          <w:rFonts w:asciiTheme="majorBidi" w:hAnsiTheme="majorBidi" w:cstheme="majorBidi"/>
          <w:sz w:val="24"/>
          <w:szCs w:val="24"/>
        </w:rPr>
        <w:t>dilakukan</w:t>
      </w:r>
      <w:proofErr w:type="spellEnd"/>
      <w:r w:rsidR="00FD7F34">
        <w:rPr>
          <w:rFonts w:asciiTheme="majorBidi" w:hAnsiTheme="majorBidi" w:cstheme="majorBidi"/>
          <w:sz w:val="24"/>
          <w:szCs w:val="24"/>
        </w:rPr>
        <w:t xml:space="preserve"> </w:t>
      </w:r>
      <w:proofErr w:type="spellStart"/>
      <w:r w:rsidR="00FD7F34">
        <w:rPr>
          <w:rFonts w:asciiTheme="majorBidi" w:hAnsiTheme="majorBidi" w:cstheme="majorBidi"/>
          <w:sz w:val="24"/>
          <w:szCs w:val="24"/>
        </w:rPr>
        <w:t>sekali</w:t>
      </w:r>
      <w:proofErr w:type="spellEnd"/>
      <w:r w:rsidR="00FD7F34">
        <w:rPr>
          <w:rFonts w:asciiTheme="majorBidi" w:hAnsiTheme="majorBidi" w:cstheme="majorBidi"/>
          <w:sz w:val="24"/>
          <w:szCs w:val="24"/>
        </w:rPr>
        <w:t xml:space="preserve"> </w:t>
      </w:r>
      <w:proofErr w:type="spellStart"/>
      <w:r w:rsidR="00FD7F34">
        <w:rPr>
          <w:rFonts w:asciiTheme="majorBidi" w:hAnsiTheme="majorBidi" w:cstheme="majorBidi"/>
          <w:sz w:val="24"/>
          <w:szCs w:val="24"/>
        </w:rPr>
        <w:t>seminggu</w:t>
      </w:r>
      <w:proofErr w:type="spellEnd"/>
      <w:r w:rsidR="00FD7F34">
        <w:rPr>
          <w:rFonts w:asciiTheme="majorBidi" w:hAnsiTheme="majorBidi" w:cstheme="majorBidi"/>
          <w:sz w:val="24"/>
          <w:szCs w:val="24"/>
        </w:rPr>
        <w:t xml:space="preserve"> pada </w:t>
      </w:r>
      <w:proofErr w:type="spellStart"/>
      <w:r w:rsidR="00FD7F34">
        <w:rPr>
          <w:rFonts w:asciiTheme="majorBidi" w:hAnsiTheme="majorBidi" w:cstheme="majorBidi"/>
          <w:sz w:val="24"/>
          <w:szCs w:val="24"/>
        </w:rPr>
        <w:t>pada</w:t>
      </w:r>
      <w:proofErr w:type="spellEnd"/>
      <w:r w:rsidR="00FD7F34">
        <w:rPr>
          <w:rFonts w:asciiTheme="majorBidi" w:hAnsiTheme="majorBidi" w:cstheme="majorBidi"/>
          <w:sz w:val="24"/>
          <w:szCs w:val="24"/>
        </w:rPr>
        <w:t xml:space="preserve"> </w:t>
      </w:r>
      <w:proofErr w:type="spellStart"/>
      <w:r w:rsidR="00FD7F34">
        <w:rPr>
          <w:rFonts w:asciiTheme="majorBidi" w:hAnsiTheme="majorBidi" w:cstheme="majorBidi"/>
          <w:sz w:val="24"/>
          <w:szCs w:val="24"/>
        </w:rPr>
        <w:t>malam</w:t>
      </w:r>
      <w:proofErr w:type="spellEnd"/>
      <w:r w:rsidR="00FD7F34">
        <w:rPr>
          <w:rFonts w:asciiTheme="majorBidi" w:hAnsiTheme="majorBidi" w:cstheme="majorBidi"/>
          <w:sz w:val="24"/>
          <w:szCs w:val="24"/>
        </w:rPr>
        <w:t xml:space="preserve"> </w:t>
      </w:r>
      <w:proofErr w:type="spellStart"/>
      <w:r w:rsidR="00FD7F34">
        <w:rPr>
          <w:rFonts w:asciiTheme="majorBidi" w:hAnsiTheme="majorBidi" w:cstheme="majorBidi"/>
          <w:sz w:val="24"/>
          <w:szCs w:val="24"/>
        </w:rPr>
        <w:t>jumat</w:t>
      </w:r>
      <w:proofErr w:type="spellEnd"/>
      <w:r w:rsidR="00FD7F34">
        <w:rPr>
          <w:rFonts w:asciiTheme="majorBidi" w:hAnsiTheme="majorBidi" w:cstheme="majorBidi"/>
          <w:sz w:val="24"/>
          <w:szCs w:val="24"/>
        </w:rPr>
        <w:t xml:space="preserve"> yang di </w:t>
      </w:r>
      <w:proofErr w:type="spellStart"/>
      <w:r w:rsidR="00FD7F34">
        <w:rPr>
          <w:rFonts w:asciiTheme="majorBidi" w:hAnsiTheme="majorBidi" w:cstheme="majorBidi"/>
          <w:sz w:val="24"/>
          <w:szCs w:val="24"/>
        </w:rPr>
        <w:t>adakan</w:t>
      </w:r>
      <w:proofErr w:type="spellEnd"/>
      <w:r w:rsidR="00FD7F34">
        <w:rPr>
          <w:rFonts w:asciiTheme="majorBidi" w:hAnsiTheme="majorBidi" w:cstheme="majorBidi"/>
          <w:sz w:val="24"/>
          <w:szCs w:val="24"/>
        </w:rPr>
        <w:t xml:space="preserve"> di masjid </w:t>
      </w:r>
      <w:proofErr w:type="spellStart"/>
      <w:r w:rsidR="00FD7F34">
        <w:rPr>
          <w:rFonts w:asciiTheme="majorBidi" w:hAnsiTheme="majorBidi" w:cstheme="majorBidi"/>
          <w:sz w:val="24"/>
          <w:szCs w:val="24"/>
        </w:rPr>
        <w:t>pesantren</w:t>
      </w:r>
      <w:proofErr w:type="spellEnd"/>
      <w:r w:rsidR="00FD7F34">
        <w:rPr>
          <w:rFonts w:asciiTheme="majorBidi" w:hAnsiTheme="majorBidi" w:cstheme="majorBidi"/>
          <w:sz w:val="24"/>
          <w:szCs w:val="24"/>
        </w:rPr>
        <w:t xml:space="preserve">. </w:t>
      </w:r>
      <w:r w:rsidRPr="00FD7F34">
        <w:rPr>
          <w:rFonts w:asciiTheme="majorBidi" w:hAnsiTheme="majorBidi" w:cstheme="majorBidi"/>
          <w:sz w:val="24"/>
          <w:szCs w:val="24"/>
          <w:lang w:val="id-ID"/>
        </w:rPr>
        <w:t>Shalawatan merupakan bagian dari kegiatan malam jumat Majelis Darul ‘Ulum, dalam kegiatan tersebut Majelis Darul ‘Ulum membagi kegiatanya dalam dua sesi. Sesi yang pertama adalah kegiatan shalawatan yang diadakan setelah sholat magrib sampai masuknya waktu isya. Sedangkan sesi kedua ialah kegiatan pengajian (ceramah dan diskusi kegamaan). Yang dilakukan setelah sholat isya sampai jam 22.00</w:t>
      </w:r>
      <w:r w:rsidR="00FD7F34">
        <w:rPr>
          <w:rFonts w:asciiTheme="majorBidi" w:hAnsiTheme="majorBidi" w:cstheme="majorBidi"/>
          <w:sz w:val="24"/>
          <w:szCs w:val="24"/>
        </w:rPr>
        <w:t>.</w:t>
      </w:r>
    </w:p>
    <w:p w14:paraId="529D37BC" w14:textId="4DE45D2D" w:rsidR="00FD7F34" w:rsidRPr="00FD7F34" w:rsidRDefault="00FD7F34" w:rsidP="00FD7F34">
      <w:pPr>
        <w:pStyle w:val="ListParagraph"/>
        <w:spacing w:before="100" w:beforeAutospacing="1" w:after="100" w:afterAutospacing="1" w:line="360" w:lineRule="auto"/>
        <w:ind w:left="426" w:firstLine="708"/>
        <w:jc w:val="both"/>
        <w:rPr>
          <w:rFonts w:ascii="Times New Roman" w:hAnsi="Times New Roman" w:cs="Times New Roman"/>
          <w:sz w:val="24"/>
          <w:szCs w:val="24"/>
        </w:rPr>
      </w:pPr>
      <w:r w:rsidRPr="00FD7F34">
        <w:rPr>
          <w:rFonts w:ascii="Times New Roman" w:hAnsi="Times New Roman" w:cs="Times New Roman"/>
          <w:sz w:val="24"/>
          <w:szCs w:val="24"/>
          <w:lang w:val="id-ID"/>
        </w:rPr>
        <w:t>Bagi jamaah Majelis Darul ‘Ulum, shalawatan merupakan sebuah ungkapan rasa syukur kepada Allah dan kepada Rasulullah serta dengan shalawatan tersebut jamaah majelis berharap kegiatan pengajian mereka akan mendapat berkah dari Allah Azza wa Jalla</w:t>
      </w:r>
      <w:r w:rsidRPr="00FD7F34">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FD7F34">
        <w:rPr>
          <w:rFonts w:ascii="Times New Roman" w:hAnsi="Times New Roman" w:cs="Times New Roman"/>
          <w:sz w:val="24"/>
          <w:szCs w:val="24"/>
        </w:rPr>
        <w:t>engajian</w:t>
      </w:r>
      <w:proofErr w:type="spellEnd"/>
      <w:r w:rsidRPr="00FD7F34">
        <w:rPr>
          <w:rFonts w:ascii="Times New Roman" w:hAnsi="Times New Roman" w:cs="Times New Roman"/>
          <w:sz w:val="24"/>
          <w:szCs w:val="24"/>
        </w:rPr>
        <w:t xml:space="preserve"> </w:t>
      </w:r>
      <w:proofErr w:type="spellStart"/>
      <w:r>
        <w:rPr>
          <w:rFonts w:ascii="Times New Roman" w:hAnsi="Times New Roman" w:cs="Times New Roman"/>
          <w:sz w:val="24"/>
          <w:szCs w:val="24"/>
        </w:rPr>
        <w:t>rutinitas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Majelis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Ulum</w:t>
      </w:r>
      <w:proofErr w:type="spellEnd"/>
      <w:r>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merupakan</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sebuah</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bentuk</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semangat</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dari</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umat</w:t>
      </w:r>
      <w:proofErr w:type="spellEnd"/>
      <w:r w:rsidRPr="00FD7F34">
        <w:rPr>
          <w:rFonts w:ascii="Times New Roman" w:hAnsi="Times New Roman" w:cs="Times New Roman"/>
          <w:sz w:val="24"/>
          <w:szCs w:val="24"/>
        </w:rPr>
        <w:t xml:space="preserve"> Islam </w:t>
      </w:r>
      <w:proofErr w:type="spellStart"/>
      <w:r w:rsidRPr="00FD7F34">
        <w:rPr>
          <w:rFonts w:ascii="Times New Roman" w:hAnsi="Times New Roman" w:cs="Times New Roman"/>
          <w:sz w:val="24"/>
          <w:szCs w:val="24"/>
        </w:rPr>
        <w:t>dalam</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mempelajari</w:t>
      </w:r>
      <w:proofErr w:type="spellEnd"/>
      <w:r w:rsidRPr="00FD7F34">
        <w:rPr>
          <w:rFonts w:ascii="Times New Roman" w:hAnsi="Times New Roman" w:cs="Times New Roman"/>
          <w:sz w:val="24"/>
          <w:szCs w:val="24"/>
        </w:rPr>
        <w:t xml:space="preserve"> agama agar </w:t>
      </w:r>
      <w:proofErr w:type="spellStart"/>
      <w:r w:rsidRPr="00FD7F34">
        <w:rPr>
          <w:rFonts w:ascii="Times New Roman" w:hAnsi="Times New Roman" w:cs="Times New Roman"/>
          <w:sz w:val="24"/>
          <w:szCs w:val="24"/>
        </w:rPr>
        <w:t>dapat</w:t>
      </w:r>
      <w:proofErr w:type="spellEnd"/>
      <w:r w:rsidRPr="00FD7F34">
        <w:rPr>
          <w:rFonts w:ascii="Times New Roman" w:hAnsi="Times New Roman" w:cs="Times New Roman"/>
          <w:sz w:val="24"/>
          <w:szCs w:val="24"/>
        </w:rPr>
        <w:t xml:space="preserve"> di </w:t>
      </w:r>
      <w:proofErr w:type="spellStart"/>
      <w:r w:rsidRPr="00FD7F34">
        <w:rPr>
          <w:rFonts w:ascii="Times New Roman" w:hAnsi="Times New Roman" w:cs="Times New Roman"/>
          <w:sz w:val="24"/>
          <w:szCs w:val="24"/>
        </w:rPr>
        <w:t>dakwahkan</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kepada</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seluruh</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umat</w:t>
      </w:r>
      <w:proofErr w:type="spellEnd"/>
      <w:r w:rsidRPr="00FD7F34">
        <w:rPr>
          <w:rFonts w:ascii="Times New Roman" w:hAnsi="Times New Roman" w:cs="Times New Roman"/>
          <w:sz w:val="24"/>
          <w:szCs w:val="24"/>
        </w:rPr>
        <w:t xml:space="preserve"> Islam di </w:t>
      </w:r>
      <w:proofErr w:type="spellStart"/>
      <w:r w:rsidRPr="00FD7F34">
        <w:rPr>
          <w:rFonts w:ascii="Times New Roman" w:hAnsi="Times New Roman" w:cs="Times New Roman"/>
          <w:sz w:val="24"/>
          <w:szCs w:val="24"/>
        </w:rPr>
        <w:t>berbagai</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penjuru</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Dengan</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diadakannya</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rutinitas</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tersebut</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diharapkan</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umat</w:t>
      </w:r>
      <w:proofErr w:type="spellEnd"/>
      <w:r w:rsidRPr="00FD7F34">
        <w:rPr>
          <w:rFonts w:ascii="Times New Roman" w:hAnsi="Times New Roman" w:cs="Times New Roman"/>
          <w:sz w:val="24"/>
          <w:szCs w:val="24"/>
        </w:rPr>
        <w:t xml:space="preserve"> Islam </w:t>
      </w:r>
      <w:proofErr w:type="spellStart"/>
      <w:r w:rsidRPr="00FD7F34">
        <w:rPr>
          <w:rFonts w:ascii="Times New Roman" w:hAnsi="Times New Roman" w:cs="Times New Roman"/>
          <w:sz w:val="24"/>
          <w:szCs w:val="24"/>
        </w:rPr>
        <w:t>dapat</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mengetahui</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lebih</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banyak</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tentang</w:t>
      </w:r>
      <w:proofErr w:type="spellEnd"/>
      <w:r w:rsidRPr="00FD7F34">
        <w:rPr>
          <w:rFonts w:ascii="Times New Roman" w:hAnsi="Times New Roman" w:cs="Times New Roman"/>
          <w:sz w:val="24"/>
          <w:szCs w:val="24"/>
        </w:rPr>
        <w:t xml:space="preserve"> </w:t>
      </w:r>
      <w:proofErr w:type="spellStart"/>
      <w:r w:rsidRPr="00FD7F34">
        <w:rPr>
          <w:rFonts w:ascii="Times New Roman" w:hAnsi="Times New Roman" w:cs="Times New Roman"/>
          <w:sz w:val="24"/>
          <w:szCs w:val="24"/>
        </w:rPr>
        <w:t>pengetahuan</w:t>
      </w:r>
      <w:proofErr w:type="spellEnd"/>
      <w:r w:rsidRPr="00FD7F34">
        <w:rPr>
          <w:rFonts w:ascii="Times New Roman" w:hAnsi="Times New Roman" w:cs="Times New Roman"/>
          <w:sz w:val="24"/>
          <w:szCs w:val="24"/>
        </w:rPr>
        <w:t xml:space="preserve"> agama.</w:t>
      </w:r>
    </w:p>
    <w:p w14:paraId="5FF67680" w14:textId="77777777" w:rsidR="00F32ED1" w:rsidRPr="00F32ED1" w:rsidRDefault="00E02B25" w:rsidP="00FD7F34">
      <w:pPr>
        <w:spacing w:after="0" w:line="360" w:lineRule="auto"/>
        <w:ind w:left="900" w:firstLine="5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p>
    <w:p w14:paraId="791BEA97" w14:textId="77777777" w:rsidR="00870A6C" w:rsidRDefault="00870A6C" w:rsidP="003745AE">
      <w:pPr>
        <w:shd w:val="clear" w:color="auto" w:fill="FFFFFF" w:themeFill="background1"/>
        <w:spacing w:after="0" w:line="360" w:lineRule="auto"/>
        <w:jc w:val="both"/>
        <w:rPr>
          <w:rFonts w:asciiTheme="majorBidi" w:hAnsiTheme="majorBidi" w:cstheme="majorBidi"/>
          <w:sz w:val="24"/>
          <w:szCs w:val="24"/>
          <w:lang w:val="id-ID"/>
        </w:rPr>
      </w:pPr>
    </w:p>
    <w:p w14:paraId="7D2A6F82" w14:textId="77777777" w:rsidR="009315B0" w:rsidRDefault="009315B0" w:rsidP="00BE077D">
      <w:pPr>
        <w:shd w:val="clear" w:color="auto" w:fill="FFFFFF" w:themeFill="background1"/>
        <w:spacing w:line="360" w:lineRule="auto"/>
        <w:jc w:val="center"/>
        <w:rPr>
          <w:rFonts w:asciiTheme="majorBidi" w:hAnsiTheme="majorBidi" w:cstheme="majorBidi"/>
          <w:b/>
          <w:bCs/>
          <w:sz w:val="24"/>
          <w:szCs w:val="24"/>
          <w:lang w:val="id-ID"/>
        </w:rPr>
      </w:pPr>
    </w:p>
    <w:p w14:paraId="3136FD51" w14:textId="77777777" w:rsidR="009315B0" w:rsidRDefault="009315B0" w:rsidP="00BE077D">
      <w:pPr>
        <w:shd w:val="clear" w:color="auto" w:fill="FFFFFF" w:themeFill="background1"/>
        <w:spacing w:line="360" w:lineRule="auto"/>
        <w:jc w:val="center"/>
        <w:rPr>
          <w:rFonts w:asciiTheme="majorBidi" w:hAnsiTheme="majorBidi" w:cstheme="majorBidi"/>
          <w:b/>
          <w:bCs/>
          <w:sz w:val="24"/>
          <w:szCs w:val="24"/>
          <w:lang w:val="id-ID"/>
        </w:rPr>
      </w:pPr>
    </w:p>
    <w:p w14:paraId="2575957E" w14:textId="77777777" w:rsidR="009315B0" w:rsidRDefault="009315B0" w:rsidP="00BE077D">
      <w:pPr>
        <w:shd w:val="clear" w:color="auto" w:fill="FFFFFF" w:themeFill="background1"/>
        <w:spacing w:line="360" w:lineRule="auto"/>
        <w:jc w:val="center"/>
        <w:rPr>
          <w:rFonts w:asciiTheme="majorBidi" w:hAnsiTheme="majorBidi" w:cstheme="majorBidi"/>
          <w:b/>
          <w:bCs/>
          <w:sz w:val="24"/>
          <w:szCs w:val="24"/>
          <w:lang w:val="id-ID"/>
        </w:rPr>
      </w:pPr>
    </w:p>
    <w:p w14:paraId="0DB4F0BD" w14:textId="77777777" w:rsidR="009315B0" w:rsidRDefault="009315B0" w:rsidP="00BE077D">
      <w:pPr>
        <w:shd w:val="clear" w:color="auto" w:fill="FFFFFF" w:themeFill="background1"/>
        <w:spacing w:line="360" w:lineRule="auto"/>
        <w:jc w:val="center"/>
        <w:rPr>
          <w:rFonts w:asciiTheme="majorBidi" w:hAnsiTheme="majorBidi" w:cstheme="majorBidi"/>
          <w:b/>
          <w:bCs/>
          <w:sz w:val="24"/>
          <w:szCs w:val="24"/>
          <w:lang w:val="id-ID"/>
        </w:rPr>
      </w:pPr>
    </w:p>
    <w:p w14:paraId="77FE0FCE" w14:textId="77777777" w:rsidR="009315B0" w:rsidRDefault="009315B0" w:rsidP="00BE077D">
      <w:pPr>
        <w:shd w:val="clear" w:color="auto" w:fill="FFFFFF" w:themeFill="background1"/>
        <w:spacing w:line="360" w:lineRule="auto"/>
        <w:jc w:val="center"/>
        <w:rPr>
          <w:rFonts w:asciiTheme="majorBidi" w:hAnsiTheme="majorBidi" w:cstheme="majorBidi"/>
          <w:b/>
          <w:bCs/>
          <w:sz w:val="24"/>
          <w:szCs w:val="24"/>
          <w:lang w:val="id-ID"/>
        </w:rPr>
      </w:pPr>
    </w:p>
    <w:p w14:paraId="2587EE64" w14:textId="7184354F" w:rsidR="00BE077D" w:rsidRDefault="00BE077D" w:rsidP="00BE077D">
      <w:pPr>
        <w:shd w:val="clear" w:color="auto" w:fill="FFFFFF" w:themeFill="background1"/>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DAFTAR PUSTAKA</w:t>
      </w:r>
    </w:p>
    <w:p w14:paraId="6AD131B7" w14:textId="77777777" w:rsidR="00B17391" w:rsidRDefault="00BE077D" w:rsidP="00B17391">
      <w:pPr>
        <w:shd w:val="clear" w:color="auto" w:fill="FFFFFF" w:themeFill="background1"/>
        <w:spacing w:line="360" w:lineRule="auto"/>
        <w:ind w:left="900" w:hanging="900"/>
        <w:jc w:val="both"/>
        <w:rPr>
          <w:rFonts w:asciiTheme="majorBidi" w:hAnsiTheme="majorBidi" w:cstheme="majorBidi"/>
          <w:sz w:val="24"/>
          <w:szCs w:val="24"/>
          <w:lang w:val="id-ID"/>
        </w:rPr>
      </w:pPr>
      <w:r w:rsidRPr="00B17391">
        <w:rPr>
          <w:rFonts w:asciiTheme="majorBidi" w:hAnsiTheme="majorBidi" w:cstheme="majorBidi"/>
          <w:sz w:val="24"/>
          <w:szCs w:val="24"/>
          <w:lang w:val="id-ID"/>
        </w:rPr>
        <w:t xml:space="preserve">Asy-Syatibi, Abu Ishaq. 1991. </w:t>
      </w:r>
      <w:r w:rsidRPr="00B17391">
        <w:rPr>
          <w:rFonts w:asciiTheme="majorBidi" w:hAnsiTheme="majorBidi" w:cstheme="majorBidi"/>
          <w:i/>
          <w:iCs/>
          <w:sz w:val="24"/>
          <w:szCs w:val="24"/>
          <w:lang w:val="id-ID"/>
        </w:rPr>
        <w:t>al-Mu wafaqat fi Ushul asy-Syari’at.</w:t>
      </w:r>
      <w:r w:rsidRPr="00B17391">
        <w:rPr>
          <w:rFonts w:asciiTheme="majorBidi" w:hAnsiTheme="majorBidi" w:cstheme="majorBidi"/>
          <w:sz w:val="24"/>
          <w:szCs w:val="24"/>
          <w:lang w:val="id-ID"/>
        </w:rPr>
        <w:t xml:space="preserve"> Dar al-Kutub al-Ilmiyyah. </w:t>
      </w:r>
      <w:r w:rsidR="00B17391">
        <w:rPr>
          <w:rFonts w:asciiTheme="majorBidi" w:hAnsiTheme="majorBidi" w:cstheme="majorBidi"/>
          <w:sz w:val="24"/>
          <w:szCs w:val="24"/>
          <w:lang w:val="id-ID"/>
        </w:rPr>
        <w:t>Beirut.</w:t>
      </w:r>
    </w:p>
    <w:p w14:paraId="766D2CF1" w14:textId="77777777" w:rsidR="00B17391" w:rsidRDefault="00B17391" w:rsidP="00B17391">
      <w:pPr>
        <w:shd w:val="clear" w:color="auto" w:fill="FFFFFF" w:themeFill="background1"/>
        <w:spacing w:line="360" w:lineRule="auto"/>
        <w:ind w:left="900" w:hanging="900"/>
        <w:jc w:val="both"/>
        <w:rPr>
          <w:rFonts w:asciiTheme="majorBidi" w:hAnsiTheme="majorBidi" w:cstheme="majorBidi"/>
          <w:sz w:val="24"/>
          <w:szCs w:val="24"/>
          <w:lang w:val="id-ID"/>
        </w:rPr>
      </w:pPr>
      <w:r w:rsidRPr="00B17391">
        <w:rPr>
          <w:rFonts w:asciiTheme="majorBidi" w:hAnsiTheme="majorBidi" w:cstheme="majorBidi"/>
          <w:sz w:val="24"/>
          <w:szCs w:val="24"/>
          <w:lang w:val="id-ID"/>
        </w:rPr>
        <w:t xml:space="preserve">Sulaiman, </w:t>
      </w:r>
      <w:r w:rsidR="00BE077D" w:rsidRPr="00B17391">
        <w:rPr>
          <w:rFonts w:asciiTheme="majorBidi" w:hAnsiTheme="majorBidi" w:cstheme="majorBidi"/>
          <w:sz w:val="24"/>
          <w:szCs w:val="24"/>
          <w:lang w:val="id-ID"/>
        </w:rPr>
        <w:t>Nor</w:t>
      </w:r>
      <w:r>
        <w:rPr>
          <w:rFonts w:asciiTheme="majorBidi" w:hAnsiTheme="majorBidi" w:cstheme="majorBidi"/>
          <w:sz w:val="24"/>
          <w:szCs w:val="24"/>
          <w:lang w:val="id-ID"/>
        </w:rPr>
        <w:t>. 2008.</w:t>
      </w:r>
      <w:r w:rsidR="00BE077D" w:rsidRPr="00B17391">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Ontologi Ilmu Hadis. </w:t>
      </w:r>
      <w:r w:rsidR="00BE077D" w:rsidRPr="00B17391">
        <w:rPr>
          <w:rFonts w:asciiTheme="majorBidi" w:hAnsiTheme="majorBidi" w:cstheme="majorBidi"/>
          <w:sz w:val="24"/>
          <w:szCs w:val="24"/>
          <w:lang w:val="id-ID"/>
        </w:rPr>
        <w:t>GP Press</w:t>
      </w:r>
      <w:r>
        <w:rPr>
          <w:rFonts w:asciiTheme="majorBidi" w:hAnsiTheme="majorBidi" w:cstheme="majorBidi"/>
          <w:sz w:val="24"/>
          <w:szCs w:val="24"/>
          <w:lang w:val="id-ID"/>
        </w:rPr>
        <w:t>. Jakarta.</w:t>
      </w:r>
      <w:r w:rsidRPr="00B17391">
        <w:rPr>
          <w:rFonts w:asciiTheme="majorBidi" w:hAnsiTheme="majorBidi" w:cstheme="majorBidi"/>
          <w:sz w:val="24"/>
          <w:szCs w:val="24"/>
          <w:lang w:val="id-ID"/>
        </w:rPr>
        <w:t xml:space="preserve"> </w:t>
      </w:r>
    </w:p>
    <w:p w14:paraId="5562164E" w14:textId="77777777" w:rsidR="00B17391" w:rsidRDefault="00B17391" w:rsidP="00B17391">
      <w:pPr>
        <w:shd w:val="clear" w:color="auto" w:fill="FFFFFF" w:themeFill="background1"/>
        <w:spacing w:line="360" w:lineRule="auto"/>
        <w:ind w:left="900" w:hanging="900"/>
        <w:jc w:val="both"/>
        <w:rPr>
          <w:rFonts w:asciiTheme="majorBidi" w:hAnsiTheme="majorBidi" w:cstheme="majorBidi"/>
          <w:sz w:val="24"/>
          <w:szCs w:val="24"/>
          <w:lang w:val="id-ID"/>
        </w:rPr>
      </w:pPr>
      <w:r w:rsidRPr="00B17391">
        <w:rPr>
          <w:rFonts w:asciiTheme="majorBidi" w:hAnsiTheme="majorBidi" w:cstheme="majorBidi"/>
          <w:sz w:val="24"/>
          <w:szCs w:val="24"/>
          <w:lang w:val="id-ID"/>
        </w:rPr>
        <w:t>Wargadinata, Wildana</w:t>
      </w:r>
      <w:r>
        <w:rPr>
          <w:rFonts w:asciiTheme="majorBidi" w:hAnsiTheme="majorBidi" w:cstheme="majorBidi"/>
          <w:sz w:val="24"/>
          <w:szCs w:val="24"/>
          <w:lang w:val="id-ID"/>
        </w:rPr>
        <w:t>. 2010.</w:t>
      </w:r>
      <w:r w:rsidRPr="00B17391">
        <w:rPr>
          <w:rFonts w:asciiTheme="majorBidi" w:hAnsiTheme="majorBidi" w:cstheme="majorBidi"/>
          <w:sz w:val="24"/>
          <w:szCs w:val="24"/>
          <w:lang w:val="id-ID"/>
        </w:rPr>
        <w:t xml:space="preserve"> </w:t>
      </w:r>
      <w:r>
        <w:rPr>
          <w:rFonts w:asciiTheme="majorBidi" w:hAnsiTheme="majorBidi" w:cstheme="majorBidi"/>
          <w:i/>
          <w:iCs/>
          <w:sz w:val="24"/>
          <w:szCs w:val="24"/>
          <w:lang w:val="id-ID"/>
        </w:rPr>
        <w:t>Spiritual Shalawat.</w:t>
      </w:r>
      <w:r w:rsidRPr="00B17391">
        <w:rPr>
          <w:rFonts w:asciiTheme="majorBidi" w:hAnsiTheme="majorBidi" w:cstheme="majorBidi"/>
          <w:i/>
          <w:iCs/>
          <w:sz w:val="24"/>
          <w:szCs w:val="24"/>
          <w:lang w:val="id-ID"/>
        </w:rPr>
        <w:t xml:space="preserve"> </w:t>
      </w:r>
      <w:r w:rsidRPr="00B17391">
        <w:rPr>
          <w:rFonts w:asciiTheme="majorBidi" w:hAnsiTheme="majorBidi" w:cstheme="majorBidi"/>
          <w:sz w:val="24"/>
          <w:szCs w:val="24"/>
          <w:lang w:val="id-ID"/>
        </w:rPr>
        <w:t>UIN Maliki Press</w:t>
      </w:r>
      <w:r>
        <w:rPr>
          <w:rFonts w:asciiTheme="majorBidi" w:hAnsiTheme="majorBidi" w:cstheme="majorBidi"/>
          <w:sz w:val="24"/>
          <w:szCs w:val="24"/>
          <w:lang w:val="id-ID"/>
        </w:rPr>
        <w:t>. Malang.</w:t>
      </w:r>
    </w:p>
    <w:p w14:paraId="2EFE98CF" w14:textId="77777777" w:rsidR="00B17391" w:rsidRDefault="00B17391" w:rsidP="00B17391">
      <w:pPr>
        <w:shd w:val="clear" w:color="auto" w:fill="FFFFFF" w:themeFill="background1"/>
        <w:spacing w:line="360" w:lineRule="auto"/>
        <w:ind w:left="900" w:hanging="900"/>
        <w:jc w:val="both"/>
        <w:rPr>
          <w:rFonts w:asciiTheme="majorBidi" w:hAnsiTheme="majorBidi" w:cstheme="majorBidi"/>
          <w:sz w:val="24"/>
          <w:szCs w:val="24"/>
          <w:lang w:val="id-ID"/>
        </w:rPr>
      </w:pPr>
      <w:r w:rsidRPr="00B17391">
        <w:rPr>
          <w:rFonts w:asciiTheme="majorBidi" w:hAnsiTheme="majorBidi" w:cstheme="majorBidi"/>
          <w:sz w:val="24"/>
          <w:szCs w:val="24"/>
          <w:lang w:val="id-ID"/>
        </w:rPr>
        <w:t>Yunus, Mahmud</w:t>
      </w:r>
      <w:r>
        <w:rPr>
          <w:rFonts w:asciiTheme="majorBidi" w:hAnsiTheme="majorBidi" w:cstheme="majorBidi"/>
          <w:sz w:val="24"/>
          <w:szCs w:val="24"/>
          <w:lang w:val="id-ID"/>
        </w:rPr>
        <w:t>. 2007.</w:t>
      </w:r>
      <w:r w:rsidRPr="00B17391">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Kamus Arab Indonesia. </w:t>
      </w:r>
      <w:r w:rsidRPr="00B17391">
        <w:rPr>
          <w:rFonts w:asciiTheme="majorBidi" w:hAnsiTheme="majorBidi" w:cstheme="majorBidi"/>
          <w:sz w:val="24"/>
          <w:szCs w:val="24"/>
          <w:lang w:val="id-ID"/>
        </w:rPr>
        <w:t>PT. Mahmud Yunus</w:t>
      </w:r>
      <w:r>
        <w:rPr>
          <w:rFonts w:asciiTheme="majorBidi" w:hAnsiTheme="majorBidi" w:cstheme="majorBidi"/>
          <w:sz w:val="24"/>
          <w:szCs w:val="24"/>
          <w:lang w:val="id-ID"/>
        </w:rPr>
        <w:t xml:space="preserve">. </w:t>
      </w:r>
      <w:r w:rsidRPr="00B17391">
        <w:rPr>
          <w:rFonts w:asciiTheme="majorBidi" w:hAnsiTheme="majorBidi" w:cstheme="majorBidi"/>
          <w:sz w:val="24"/>
          <w:szCs w:val="24"/>
          <w:lang w:val="id-ID"/>
        </w:rPr>
        <w:t>Jakarta</w:t>
      </w:r>
      <w:r>
        <w:rPr>
          <w:rFonts w:asciiTheme="majorBidi" w:hAnsiTheme="majorBidi" w:cstheme="majorBidi"/>
          <w:sz w:val="24"/>
          <w:szCs w:val="24"/>
          <w:lang w:val="id-ID"/>
        </w:rPr>
        <w:t>.</w:t>
      </w:r>
    </w:p>
    <w:p w14:paraId="78391B4E" w14:textId="77777777" w:rsidR="00B17391" w:rsidRDefault="00B17391" w:rsidP="00B17391">
      <w:pPr>
        <w:shd w:val="clear" w:color="auto" w:fill="FFFFFF" w:themeFill="background1"/>
        <w:spacing w:line="360" w:lineRule="auto"/>
        <w:jc w:val="both"/>
        <w:rPr>
          <w:rStyle w:val="Hyperlink"/>
          <w:rFonts w:asciiTheme="majorBidi" w:hAnsiTheme="majorBidi" w:cstheme="majorBidi"/>
          <w:color w:val="auto"/>
          <w:sz w:val="24"/>
          <w:szCs w:val="24"/>
          <w:u w:val="none"/>
          <w:lang w:val="id-ID"/>
        </w:rPr>
      </w:pPr>
      <w:r w:rsidRPr="00B17391">
        <w:rPr>
          <w:rFonts w:asciiTheme="majorBidi" w:hAnsiTheme="majorBidi" w:cstheme="majorBidi"/>
          <w:sz w:val="24"/>
          <w:szCs w:val="24"/>
          <w:lang w:val="id-ID"/>
        </w:rPr>
        <w:t>(</w:t>
      </w:r>
      <w:hyperlink r:id="rId9" w:history="1">
        <w:r w:rsidRPr="00B17391">
          <w:rPr>
            <w:rStyle w:val="Hyperlink"/>
            <w:rFonts w:asciiTheme="majorBidi" w:hAnsiTheme="majorBidi" w:cstheme="majorBidi"/>
            <w:sz w:val="24"/>
            <w:szCs w:val="24"/>
            <w:lang w:val="id-ID"/>
          </w:rPr>
          <w:t>http://suhefriandi.blogspot.com/2015/03/kota-padang-panjang-kota-serambi-mekkah.html</w:t>
        </w:r>
      </w:hyperlink>
      <w:r w:rsidRPr="00B17391">
        <w:rPr>
          <w:rStyle w:val="Hyperlink"/>
          <w:rFonts w:asciiTheme="majorBidi" w:hAnsiTheme="majorBidi" w:cstheme="majorBidi"/>
          <w:sz w:val="24"/>
          <w:szCs w:val="24"/>
          <w:lang w:val="id-ID"/>
        </w:rPr>
        <w:t xml:space="preserve">, </w:t>
      </w:r>
      <w:r w:rsidRPr="00B17391">
        <w:rPr>
          <w:rStyle w:val="Hyperlink"/>
          <w:rFonts w:asciiTheme="majorBidi" w:hAnsiTheme="majorBidi" w:cstheme="majorBidi"/>
          <w:color w:val="auto"/>
          <w:sz w:val="24"/>
          <w:szCs w:val="24"/>
          <w:u w:val="none"/>
          <w:lang w:val="id-ID"/>
        </w:rPr>
        <w:t>Diakses pada tanggal 16 Desember 2017.</w:t>
      </w:r>
    </w:p>
    <w:p w14:paraId="41D984EF" w14:textId="77777777" w:rsidR="00B17391" w:rsidRDefault="00B17391" w:rsidP="00B17391">
      <w:pPr>
        <w:shd w:val="clear" w:color="auto" w:fill="FFFFFF" w:themeFill="background1"/>
        <w:spacing w:line="360" w:lineRule="auto"/>
        <w:jc w:val="both"/>
        <w:rPr>
          <w:rStyle w:val="Hyperlink"/>
          <w:rFonts w:asciiTheme="majorBidi" w:hAnsiTheme="majorBidi" w:cstheme="majorBidi"/>
          <w:b/>
          <w:bCs/>
          <w:color w:val="auto"/>
          <w:sz w:val="24"/>
          <w:szCs w:val="24"/>
          <w:u w:val="none"/>
          <w:lang w:val="id-ID"/>
        </w:rPr>
      </w:pPr>
      <w:r>
        <w:rPr>
          <w:rStyle w:val="Hyperlink"/>
          <w:rFonts w:asciiTheme="majorBidi" w:hAnsiTheme="majorBidi" w:cstheme="majorBidi"/>
          <w:b/>
          <w:bCs/>
          <w:color w:val="auto"/>
          <w:sz w:val="24"/>
          <w:szCs w:val="24"/>
          <w:u w:val="none"/>
          <w:lang w:val="id-ID"/>
        </w:rPr>
        <w:t>Wawancara</w:t>
      </w:r>
    </w:p>
    <w:p w14:paraId="50CD9991" w14:textId="77777777" w:rsidR="00B17391" w:rsidRDefault="00B17391" w:rsidP="00B17391">
      <w:pPr>
        <w:shd w:val="clear" w:color="auto" w:fill="FFFFFF" w:themeFill="background1"/>
        <w:spacing w:line="360" w:lineRule="auto"/>
        <w:jc w:val="both"/>
        <w:rPr>
          <w:rFonts w:asciiTheme="majorBidi" w:hAnsiTheme="majorBidi" w:cstheme="majorBidi"/>
          <w:sz w:val="24"/>
          <w:szCs w:val="24"/>
          <w:lang w:val="id-ID"/>
        </w:rPr>
      </w:pPr>
      <w:r w:rsidRPr="00B17391">
        <w:rPr>
          <w:rFonts w:asciiTheme="majorBidi" w:hAnsiTheme="majorBidi" w:cstheme="majorBidi"/>
          <w:sz w:val="24"/>
          <w:szCs w:val="24"/>
          <w:lang w:val="id-ID"/>
        </w:rPr>
        <w:t>Wawancara dengan Yeti Oktavia (Alumni PTSM), pada tanggal 15 Desember 2019</w:t>
      </w:r>
      <w:r>
        <w:rPr>
          <w:rFonts w:asciiTheme="majorBidi" w:hAnsiTheme="majorBidi" w:cstheme="majorBidi"/>
          <w:sz w:val="24"/>
          <w:szCs w:val="24"/>
          <w:lang w:val="id-ID"/>
        </w:rPr>
        <w:t>.</w:t>
      </w:r>
    </w:p>
    <w:p w14:paraId="7A893A38" w14:textId="77777777" w:rsidR="00B17391" w:rsidRDefault="00B17391" w:rsidP="00B17391">
      <w:pPr>
        <w:shd w:val="clear" w:color="auto" w:fill="FFFFFF" w:themeFill="background1"/>
        <w:spacing w:line="360" w:lineRule="auto"/>
        <w:ind w:left="900" w:hanging="900"/>
        <w:jc w:val="both"/>
        <w:rPr>
          <w:rFonts w:asciiTheme="majorBidi" w:hAnsiTheme="majorBidi" w:cstheme="majorBidi"/>
          <w:sz w:val="24"/>
          <w:szCs w:val="24"/>
          <w:lang w:val="id-ID"/>
        </w:rPr>
      </w:pPr>
      <w:r w:rsidRPr="00B17391">
        <w:rPr>
          <w:rFonts w:asciiTheme="majorBidi" w:hAnsiTheme="majorBidi" w:cstheme="majorBidi"/>
          <w:sz w:val="24"/>
          <w:szCs w:val="24"/>
          <w:lang w:val="id-ID"/>
        </w:rPr>
        <w:t>Wawancara dengan ustadz Hendra, M.A</w:t>
      </w:r>
      <w:r>
        <w:rPr>
          <w:rFonts w:asciiTheme="majorBidi" w:hAnsiTheme="majorBidi" w:cstheme="majorBidi"/>
          <w:sz w:val="24"/>
          <w:szCs w:val="24"/>
          <w:lang w:val="id-ID"/>
        </w:rPr>
        <w:t xml:space="preserve"> (Pengurus Asrama Putra)</w:t>
      </w:r>
      <w:r w:rsidRPr="00B17391">
        <w:rPr>
          <w:rFonts w:asciiTheme="majorBidi" w:hAnsiTheme="majorBidi" w:cstheme="majorBidi"/>
          <w:sz w:val="24"/>
          <w:szCs w:val="24"/>
          <w:lang w:val="id-ID"/>
        </w:rPr>
        <w:t>, pada tanggal 16 Desember 2019</w:t>
      </w:r>
      <w:r>
        <w:rPr>
          <w:rFonts w:asciiTheme="majorBidi" w:hAnsiTheme="majorBidi" w:cstheme="majorBidi"/>
          <w:sz w:val="24"/>
          <w:szCs w:val="24"/>
          <w:lang w:val="id-ID"/>
        </w:rPr>
        <w:t>.</w:t>
      </w:r>
    </w:p>
    <w:p w14:paraId="7D8B81C8" w14:textId="77777777" w:rsidR="00B17391" w:rsidRDefault="00B17391" w:rsidP="00B17391">
      <w:pPr>
        <w:shd w:val="clear" w:color="auto" w:fill="FFFFFF" w:themeFill="background1"/>
        <w:spacing w:line="360" w:lineRule="auto"/>
        <w:ind w:left="900" w:hanging="900"/>
        <w:jc w:val="both"/>
        <w:rPr>
          <w:rFonts w:asciiTheme="majorBidi" w:hAnsiTheme="majorBidi" w:cstheme="majorBidi"/>
          <w:sz w:val="24"/>
          <w:szCs w:val="24"/>
          <w:lang w:val="id-ID"/>
        </w:rPr>
      </w:pPr>
      <w:r w:rsidRPr="00B17391">
        <w:rPr>
          <w:rFonts w:asciiTheme="majorBidi" w:hAnsiTheme="majorBidi" w:cstheme="majorBidi"/>
          <w:sz w:val="24"/>
          <w:szCs w:val="24"/>
          <w:lang w:val="id-ID"/>
        </w:rPr>
        <w:t>Wawancara dengan ustadz Azhar (pemimpin Majelis Darul ‘Ulum), pada tanggal 18 Desember 2019</w:t>
      </w:r>
      <w:r>
        <w:rPr>
          <w:rFonts w:asciiTheme="majorBidi" w:hAnsiTheme="majorBidi" w:cstheme="majorBidi"/>
          <w:sz w:val="24"/>
          <w:szCs w:val="24"/>
          <w:lang w:val="id-ID"/>
        </w:rPr>
        <w:t>.</w:t>
      </w:r>
    </w:p>
    <w:p w14:paraId="6BFED734" w14:textId="77777777" w:rsidR="00B17391" w:rsidRDefault="00B17391" w:rsidP="00B17391">
      <w:pPr>
        <w:shd w:val="clear" w:color="auto" w:fill="FFFFFF" w:themeFill="background1"/>
        <w:spacing w:line="360" w:lineRule="auto"/>
        <w:ind w:left="900" w:hanging="900"/>
        <w:jc w:val="both"/>
        <w:rPr>
          <w:rFonts w:asciiTheme="majorBidi" w:hAnsiTheme="majorBidi" w:cstheme="majorBidi"/>
          <w:sz w:val="24"/>
          <w:szCs w:val="24"/>
          <w:lang w:val="id-ID"/>
        </w:rPr>
      </w:pPr>
      <w:r w:rsidRPr="00B17391">
        <w:rPr>
          <w:rFonts w:asciiTheme="majorBidi" w:hAnsiTheme="majorBidi" w:cstheme="majorBidi"/>
          <w:sz w:val="24"/>
          <w:szCs w:val="24"/>
          <w:lang w:val="id-ID"/>
        </w:rPr>
        <w:t>Wawancara dengan Geri Gebson Gama (Alumni PTSM Th. 2012), pada tanggal 18 Desember 2019</w:t>
      </w:r>
      <w:r>
        <w:rPr>
          <w:rFonts w:asciiTheme="majorBidi" w:hAnsiTheme="majorBidi" w:cstheme="majorBidi"/>
          <w:sz w:val="24"/>
          <w:szCs w:val="24"/>
          <w:lang w:val="id-ID"/>
        </w:rPr>
        <w:t>.</w:t>
      </w:r>
    </w:p>
    <w:p w14:paraId="2A92E858" w14:textId="77777777" w:rsidR="00D11D8F" w:rsidRDefault="00D11D8F" w:rsidP="00D11D8F">
      <w:pPr>
        <w:shd w:val="clear" w:color="auto" w:fill="FFFFFF" w:themeFill="background1"/>
        <w:spacing w:line="360" w:lineRule="auto"/>
        <w:ind w:left="900" w:hanging="900"/>
        <w:jc w:val="both"/>
        <w:rPr>
          <w:rFonts w:asciiTheme="majorBidi" w:hAnsiTheme="majorBidi" w:cstheme="majorBidi"/>
          <w:b/>
          <w:bCs/>
          <w:sz w:val="24"/>
          <w:szCs w:val="24"/>
          <w:lang w:val="id-ID"/>
        </w:rPr>
      </w:pPr>
      <w:r w:rsidRPr="00D11D8F">
        <w:rPr>
          <w:rFonts w:asciiTheme="majorBidi" w:hAnsiTheme="majorBidi" w:cstheme="majorBidi"/>
          <w:b/>
          <w:bCs/>
          <w:sz w:val="24"/>
          <w:szCs w:val="24"/>
          <w:lang w:val="id-ID"/>
        </w:rPr>
        <w:t>Softw</w:t>
      </w:r>
      <w:r>
        <w:rPr>
          <w:rFonts w:asciiTheme="majorBidi" w:hAnsiTheme="majorBidi" w:cstheme="majorBidi"/>
          <w:b/>
          <w:bCs/>
          <w:sz w:val="24"/>
          <w:szCs w:val="24"/>
          <w:lang w:val="id-ID"/>
        </w:rPr>
        <w:t>are Kitab Hadis</w:t>
      </w:r>
    </w:p>
    <w:p w14:paraId="60E83496" w14:textId="77777777" w:rsidR="00D11D8F" w:rsidRDefault="00D11D8F" w:rsidP="00D11D8F">
      <w:pPr>
        <w:shd w:val="clear" w:color="auto" w:fill="FFFFFF" w:themeFill="background1"/>
        <w:spacing w:line="360" w:lineRule="auto"/>
        <w:ind w:left="900" w:hanging="900"/>
        <w:jc w:val="both"/>
        <w:rPr>
          <w:rFonts w:asciiTheme="majorBidi" w:hAnsiTheme="majorBidi" w:cstheme="majorBidi"/>
          <w:sz w:val="24"/>
          <w:szCs w:val="24"/>
          <w:lang w:val="id-ID"/>
        </w:rPr>
      </w:pPr>
      <w:r>
        <w:rPr>
          <w:rFonts w:asciiTheme="majorBidi" w:hAnsiTheme="majorBidi" w:cstheme="majorBidi"/>
          <w:sz w:val="24"/>
          <w:szCs w:val="24"/>
          <w:lang w:val="id-ID"/>
        </w:rPr>
        <w:t>Kitab Hadis Shahih Bukhari</w:t>
      </w:r>
    </w:p>
    <w:p w14:paraId="4736364F" w14:textId="77777777" w:rsidR="00D11D8F" w:rsidRDefault="00D11D8F" w:rsidP="00D11D8F">
      <w:pPr>
        <w:shd w:val="clear" w:color="auto" w:fill="FFFFFF" w:themeFill="background1"/>
        <w:spacing w:line="360" w:lineRule="auto"/>
        <w:ind w:left="900" w:hanging="90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Kitab Hadis Shahih Muslim</w:t>
      </w:r>
    </w:p>
    <w:p w14:paraId="05CE4A0C" w14:textId="77777777" w:rsidR="00D11D8F" w:rsidRDefault="00D11D8F" w:rsidP="00D11D8F">
      <w:pPr>
        <w:shd w:val="clear" w:color="auto" w:fill="FFFFFF" w:themeFill="background1"/>
        <w:spacing w:line="360" w:lineRule="auto"/>
        <w:ind w:left="900" w:hanging="900"/>
        <w:jc w:val="both"/>
        <w:rPr>
          <w:rFonts w:asciiTheme="majorBidi" w:hAnsiTheme="majorBidi" w:cstheme="majorBidi"/>
          <w:sz w:val="24"/>
          <w:szCs w:val="24"/>
          <w:lang w:val="id-ID"/>
        </w:rPr>
      </w:pPr>
      <w:r>
        <w:rPr>
          <w:rFonts w:asciiTheme="majorBidi" w:hAnsiTheme="majorBidi" w:cstheme="majorBidi"/>
          <w:sz w:val="24"/>
          <w:szCs w:val="24"/>
          <w:lang w:val="id-ID"/>
        </w:rPr>
        <w:t>Kitab Hadis Sunan Abu Daud</w:t>
      </w:r>
    </w:p>
    <w:p w14:paraId="55FB5D90" w14:textId="77777777" w:rsidR="00D11D8F" w:rsidRDefault="00D11D8F" w:rsidP="00D11D8F">
      <w:pPr>
        <w:shd w:val="clear" w:color="auto" w:fill="FFFFFF" w:themeFill="background1"/>
        <w:spacing w:line="360" w:lineRule="auto"/>
        <w:ind w:left="900" w:hanging="900"/>
        <w:jc w:val="both"/>
        <w:rPr>
          <w:rFonts w:asciiTheme="majorBidi" w:hAnsiTheme="majorBidi" w:cstheme="majorBidi"/>
          <w:sz w:val="24"/>
          <w:szCs w:val="24"/>
          <w:lang w:val="id-ID"/>
        </w:rPr>
      </w:pPr>
      <w:r>
        <w:rPr>
          <w:rFonts w:asciiTheme="majorBidi" w:hAnsiTheme="majorBidi" w:cstheme="majorBidi"/>
          <w:sz w:val="24"/>
          <w:szCs w:val="24"/>
          <w:lang w:val="id-ID"/>
        </w:rPr>
        <w:t>Kitab Hadis Sunan at-Tirmidzi</w:t>
      </w:r>
    </w:p>
    <w:p w14:paraId="274147CA" w14:textId="77777777" w:rsidR="00D11D8F" w:rsidRDefault="00D11D8F" w:rsidP="00D11D8F">
      <w:pPr>
        <w:shd w:val="clear" w:color="auto" w:fill="FFFFFF" w:themeFill="background1"/>
        <w:spacing w:line="360" w:lineRule="auto"/>
        <w:ind w:left="900" w:hanging="900"/>
        <w:jc w:val="both"/>
        <w:rPr>
          <w:rFonts w:asciiTheme="majorBidi" w:hAnsiTheme="majorBidi" w:cstheme="majorBidi"/>
          <w:sz w:val="24"/>
          <w:szCs w:val="24"/>
          <w:lang w:val="id-ID"/>
        </w:rPr>
      </w:pPr>
      <w:r>
        <w:rPr>
          <w:rFonts w:asciiTheme="majorBidi" w:hAnsiTheme="majorBidi" w:cstheme="majorBidi"/>
          <w:sz w:val="24"/>
          <w:szCs w:val="24"/>
          <w:lang w:val="id-ID"/>
        </w:rPr>
        <w:t>Kitab Hadis Sunan Ibnu Majah</w:t>
      </w:r>
    </w:p>
    <w:p w14:paraId="0E6BC822" w14:textId="77777777" w:rsidR="00BE077D" w:rsidRPr="00B17391" w:rsidRDefault="00BE077D" w:rsidP="00B17391">
      <w:pPr>
        <w:shd w:val="clear" w:color="auto" w:fill="FFFFFF" w:themeFill="background1"/>
        <w:spacing w:line="360" w:lineRule="auto"/>
        <w:jc w:val="both"/>
        <w:rPr>
          <w:rFonts w:asciiTheme="majorBidi" w:hAnsiTheme="majorBidi" w:cstheme="majorBidi"/>
          <w:b/>
          <w:bCs/>
          <w:sz w:val="24"/>
          <w:szCs w:val="24"/>
          <w:lang w:val="id-ID"/>
        </w:rPr>
      </w:pPr>
    </w:p>
    <w:sectPr w:rsidR="00BE077D" w:rsidRPr="00B17391" w:rsidSect="00B103B5">
      <w:footerReference w:type="default" r:id="rId10"/>
      <w:pgSz w:w="12240" w:h="15840"/>
      <w:pgMar w:top="1440" w:right="1440" w:bottom="1440" w:left="2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BD57" w14:textId="77777777" w:rsidR="009F3F5A" w:rsidRDefault="009F3F5A" w:rsidP="007F1A3D">
      <w:pPr>
        <w:spacing w:after="0" w:line="240" w:lineRule="auto"/>
      </w:pPr>
      <w:r>
        <w:separator/>
      </w:r>
    </w:p>
  </w:endnote>
  <w:endnote w:type="continuationSeparator" w:id="0">
    <w:p w14:paraId="2AB5A339" w14:textId="77777777" w:rsidR="009F3F5A" w:rsidRDefault="009F3F5A" w:rsidP="007F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109105"/>
      <w:docPartObj>
        <w:docPartGallery w:val="Page Numbers (Bottom of Page)"/>
        <w:docPartUnique/>
      </w:docPartObj>
    </w:sdtPr>
    <w:sdtEndPr>
      <w:rPr>
        <w:noProof/>
      </w:rPr>
    </w:sdtEndPr>
    <w:sdtContent>
      <w:p w14:paraId="7736894C" w14:textId="237FFE74" w:rsidR="00AD6BD9" w:rsidRDefault="00AD6B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3FA43" w14:textId="77777777" w:rsidR="00AD6BD9" w:rsidRDefault="00AD6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97939" w14:textId="77777777" w:rsidR="009F3F5A" w:rsidRDefault="009F3F5A" w:rsidP="007F1A3D">
      <w:pPr>
        <w:spacing w:after="0" w:line="240" w:lineRule="auto"/>
      </w:pPr>
      <w:r>
        <w:separator/>
      </w:r>
    </w:p>
  </w:footnote>
  <w:footnote w:type="continuationSeparator" w:id="0">
    <w:p w14:paraId="499DCA74" w14:textId="77777777" w:rsidR="009F3F5A" w:rsidRDefault="009F3F5A" w:rsidP="007F1A3D">
      <w:pPr>
        <w:spacing w:after="0" w:line="240" w:lineRule="auto"/>
      </w:pPr>
      <w:r>
        <w:continuationSeparator/>
      </w:r>
    </w:p>
  </w:footnote>
  <w:footnote w:id="1">
    <w:p w14:paraId="6167E5D3" w14:textId="77777777" w:rsidR="0071536D" w:rsidRPr="00BE077D" w:rsidRDefault="0071536D" w:rsidP="00BE077D">
      <w:pPr>
        <w:pStyle w:val="FootnoteText"/>
        <w:ind w:firstLine="720"/>
        <w:jc w:val="both"/>
        <w:rPr>
          <w:rFonts w:asciiTheme="majorBidi" w:hAnsiTheme="majorBidi" w:cstheme="majorBidi"/>
          <w:i/>
          <w:iCs/>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 xml:space="preserve"> Abu Ishaq asy-Syatibi, </w:t>
      </w:r>
      <w:r w:rsidRPr="00E51988">
        <w:rPr>
          <w:rFonts w:asciiTheme="majorBidi" w:hAnsiTheme="majorBidi" w:cstheme="majorBidi"/>
          <w:i/>
          <w:iCs/>
          <w:lang w:val="id-ID"/>
        </w:rPr>
        <w:t>al-Muwafaqat fi Ushul asy-Syari’at,</w:t>
      </w:r>
      <w:r w:rsidRPr="00E51988">
        <w:rPr>
          <w:rFonts w:asciiTheme="majorBidi" w:hAnsiTheme="majorBidi" w:cstheme="majorBidi"/>
          <w:lang w:val="id-ID"/>
        </w:rPr>
        <w:t xml:space="preserve"> Juz IV, (Beirut: Dar al-Kutub al-Ilmiyyah, 1991), hlm. 5 </w:t>
      </w:r>
    </w:p>
  </w:footnote>
  <w:footnote w:id="2">
    <w:p w14:paraId="69E8BFF8" w14:textId="77777777" w:rsidR="00B96490" w:rsidRPr="00E51988" w:rsidRDefault="00B96490"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 xml:space="preserve">Nor Sulaiman, </w:t>
      </w:r>
      <w:r w:rsidRPr="00E51988">
        <w:rPr>
          <w:rFonts w:asciiTheme="majorBidi" w:hAnsiTheme="majorBidi" w:cstheme="majorBidi"/>
          <w:i/>
          <w:iCs/>
          <w:lang w:val="id-ID"/>
        </w:rPr>
        <w:t>Ontologi Ilmu Hadis,</w:t>
      </w:r>
      <w:r w:rsidRPr="00E51988">
        <w:rPr>
          <w:rFonts w:asciiTheme="majorBidi" w:hAnsiTheme="majorBidi" w:cstheme="majorBidi"/>
          <w:lang w:val="id-ID"/>
        </w:rPr>
        <w:t xml:space="preserve"> (Jakarta: GP Press, 2008), hlm. 120-126</w:t>
      </w:r>
    </w:p>
  </w:footnote>
  <w:footnote w:id="3">
    <w:p w14:paraId="211971A6" w14:textId="77777777" w:rsidR="00DA12C4" w:rsidRPr="00E51988" w:rsidRDefault="00DA12C4"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 xml:space="preserve"> </w:t>
      </w:r>
      <w:r w:rsidR="00273B14" w:rsidRPr="00E51988">
        <w:rPr>
          <w:rFonts w:asciiTheme="majorBidi" w:hAnsiTheme="majorBidi" w:cstheme="majorBidi"/>
          <w:lang w:val="id-ID"/>
        </w:rPr>
        <w:t>(</w:t>
      </w:r>
      <w:hyperlink r:id="rId1" w:history="1">
        <w:r w:rsidR="00EC4722" w:rsidRPr="00E51988">
          <w:rPr>
            <w:rStyle w:val="Hyperlink"/>
            <w:rFonts w:asciiTheme="majorBidi" w:hAnsiTheme="majorBidi" w:cstheme="majorBidi"/>
            <w:lang w:val="id-ID"/>
          </w:rPr>
          <w:t>http://suhefriandi.blogspot.com/2015/03/kota-padang-panjang-kota-serambi-mekkah.html</w:t>
        </w:r>
      </w:hyperlink>
      <w:r w:rsidR="00273B14" w:rsidRPr="00E51988">
        <w:rPr>
          <w:rStyle w:val="Hyperlink"/>
          <w:rFonts w:asciiTheme="majorBidi" w:hAnsiTheme="majorBidi" w:cstheme="majorBidi"/>
          <w:lang w:val="id-ID"/>
        </w:rPr>
        <w:t xml:space="preserve">, </w:t>
      </w:r>
      <w:r w:rsidR="00273B14" w:rsidRPr="00E51988">
        <w:rPr>
          <w:rStyle w:val="Hyperlink"/>
          <w:rFonts w:asciiTheme="majorBidi" w:hAnsiTheme="majorBidi" w:cstheme="majorBidi"/>
          <w:color w:val="auto"/>
          <w:u w:val="none"/>
          <w:lang w:val="id-ID"/>
        </w:rPr>
        <w:t>Diakses pada tanggal 16 Desember 2017.</w:t>
      </w:r>
    </w:p>
  </w:footnote>
  <w:footnote w:id="4">
    <w:p w14:paraId="6829BE00" w14:textId="77777777" w:rsidR="004104CC" w:rsidRPr="00E51988" w:rsidRDefault="004104CC"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Wawancara dengan Yeti Oktavia (Alumni PTSM), pada tanggal 15 Desember 2019</w:t>
      </w:r>
    </w:p>
  </w:footnote>
  <w:footnote w:id="5">
    <w:p w14:paraId="246AF7E5" w14:textId="77777777" w:rsidR="00061F5B" w:rsidRPr="00E51988" w:rsidRDefault="00061F5B"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 xml:space="preserve">Mahmud Yunus, </w:t>
      </w:r>
      <w:r w:rsidRPr="00E51988">
        <w:rPr>
          <w:rFonts w:asciiTheme="majorBidi" w:hAnsiTheme="majorBidi" w:cstheme="majorBidi"/>
          <w:i/>
          <w:iCs/>
          <w:lang w:val="id-ID"/>
        </w:rPr>
        <w:t xml:space="preserve">Kamus Arab Indonesia, </w:t>
      </w:r>
      <w:r w:rsidRPr="00E51988">
        <w:rPr>
          <w:rFonts w:asciiTheme="majorBidi" w:hAnsiTheme="majorBidi" w:cstheme="majorBidi"/>
          <w:lang w:val="id-ID"/>
        </w:rPr>
        <w:t>(Jakarta: PT. Mahmud Yunus, 2007), hlm. 220</w:t>
      </w:r>
    </w:p>
  </w:footnote>
  <w:footnote w:id="6">
    <w:p w14:paraId="36B4C344" w14:textId="77777777" w:rsidR="001B3D64" w:rsidRPr="00E51988" w:rsidRDefault="001B3D64"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 xml:space="preserve">Wildana Wargadinata, </w:t>
      </w:r>
      <w:r w:rsidRPr="00E51988">
        <w:rPr>
          <w:rFonts w:asciiTheme="majorBidi" w:hAnsiTheme="majorBidi" w:cstheme="majorBidi"/>
          <w:i/>
          <w:iCs/>
          <w:lang w:val="id-ID"/>
        </w:rPr>
        <w:t xml:space="preserve">Spiritual Shalawat, </w:t>
      </w:r>
      <w:r w:rsidRPr="00E51988">
        <w:rPr>
          <w:rFonts w:asciiTheme="majorBidi" w:hAnsiTheme="majorBidi" w:cstheme="majorBidi"/>
          <w:lang w:val="id-ID"/>
        </w:rPr>
        <w:t>(Malang: UIN Maliki Press, 2010), hlm. 55-56</w:t>
      </w:r>
    </w:p>
  </w:footnote>
  <w:footnote w:id="7">
    <w:p w14:paraId="4FB3CE96" w14:textId="77777777" w:rsidR="00CF58E4" w:rsidRPr="00E51988" w:rsidRDefault="00CF58E4"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00181CFE" w:rsidRPr="00E51988">
        <w:rPr>
          <w:rFonts w:asciiTheme="majorBidi" w:hAnsiTheme="majorBidi" w:cstheme="majorBidi"/>
          <w:lang w:val="id-ID"/>
        </w:rPr>
        <w:t xml:space="preserve"> </w:t>
      </w:r>
      <w:r w:rsidR="00181CFE" w:rsidRPr="00E51988">
        <w:rPr>
          <w:rFonts w:asciiTheme="majorBidi" w:hAnsiTheme="majorBidi" w:cstheme="majorBidi"/>
          <w:rtl/>
          <w:lang w:val="id-ID"/>
        </w:rPr>
        <w:t>العلماء ورثة الا نبياء</w:t>
      </w:r>
      <w:r w:rsidR="003C6572" w:rsidRPr="00E51988">
        <w:rPr>
          <w:rFonts w:asciiTheme="majorBidi" w:hAnsiTheme="majorBidi" w:cstheme="majorBidi"/>
          <w:lang w:val="id-ID"/>
        </w:rPr>
        <w:t xml:space="preserve"> </w:t>
      </w:r>
      <w:r w:rsidR="00181CFE" w:rsidRPr="00E51988">
        <w:rPr>
          <w:rFonts w:asciiTheme="majorBidi" w:hAnsiTheme="majorBidi" w:cstheme="majorBidi"/>
          <w:i/>
          <w:iCs/>
          <w:lang w:val="id-ID"/>
        </w:rPr>
        <w:t>ulama adalah</w:t>
      </w:r>
      <w:r w:rsidR="003C6572" w:rsidRPr="00E51988">
        <w:rPr>
          <w:rFonts w:asciiTheme="majorBidi" w:hAnsiTheme="majorBidi" w:cstheme="majorBidi"/>
          <w:i/>
          <w:iCs/>
          <w:lang w:val="id-ID"/>
        </w:rPr>
        <w:t xml:space="preserve"> pewaris para Nabi</w:t>
      </w:r>
      <w:r w:rsidR="003C6572" w:rsidRPr="00E51988">
        <w:rPr>
          <w:rFonts w:asciiTheme="majorBidi" w:hAnsiTheme="majorBidi" w:cstheme="majorBidi"/>
          <w:lang w:val="id-ID"/>
        </w:rPr>
        <w:t>. H.R At-Tirmidzi.</w:t>
      </w:r>
    </w:p>
  </w:footnote>
  <w:footnote w:id="8">
    <w:p w14:paraId="400923E3" w14:textId="77777777" w:rsidR="005B58A7" w:rsidRPr="00E51988" w:rsidRDefault="005B58A7"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 xml:space="preserve"> Wawancara dengan ustadz Hendra, M.A, pada tanggal 16 Desember 2019. </w:t>
      </w:r>
    </w:p>
  </w:footnote>
  <w:footnote w:id="9">
    <w:p w14:paraId="39B29BAC" w14:textId="77777777" w:rsidR="00C81615" w:rsidRPr="00E51988" w:rsidRDefault="00C81615"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Wawancara dengan ustadz Hendra, M.A, pada tanggal 16 Desember 2019.</w:t>
      </w:r>
    </w:p>
  </w:footnote>
  <w:footnote w:id="10">
    <w:p w14:paraId="140AF805" w14:textId="77777777" w:rsidR="00710DD8" w:rsidRPr="00E51988" w:rsidRDefault="00710DD8"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 xml:space="preserve"> H.R Ibnu Majah no. 747</w:t>
      </w:r>
      <w:r w:rsidRPr="00E51988">
        <w:rPr>
          <w:rFonts w:asciiTheme="majorBidi" w:hAnsiTheme="majorBidi" w:cstheme="majorBidi"/>
        </w:rPr>
        <w:t xml:space="preserve"> </w:t>
      </w:r>
    </w:p>
  </w:footnote>
  <w:footnote w:id="11">
    <w:p w14:paraId="03D985D4" w14:textId="77777777" w:rsidR="00B103B5" w:rsidRPr="00E51988" w:rsidRDefault="00B103B5"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H.R Muslim, Abu Daud no. 1396 dan At-Tirmidzi no. 485</w:t>
      </w:r>
    </w:p>
  </w:footnote>
  <w:footnote w:id="12">
    <w:p w14:paraId="4AEFB75C" w14:textId="77777777" w:rsidR="00A00ADE" w:rsidRPr="00E51988" w:rsidRDefault="00A00ADE"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 xml:space="preserve"> H.R At-Tirmidzi no. 3380</w:t>
      </w:r>
      <w:r w:rsidRPr="00E51988">
        <w:rPr>
          <w:rFonts w:asciiTheme="majorBidi" w:hAnsiTheme="majorBidi" w:cstheme="majorBidi"/>
        </w:rPr>
        <w:t xml:space="preserve"> </w:t>
      </w:r>
    </w:p>
  </w:footnote>
  <w:footnote w:id="13">
    <w:p w14:paraId="695A17BD" w14:textId="77777777" w:rsidR="00D63421" w:rsidRPr="00E51988" w:rsidRDefault="00D63421"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Wawancara dengan ustadz Azhar (pemimpin Majelis Darul ‘Ulum), pada tanggal 18 Desember 2019</w:t>
      </w:r>
      <w:r w:rsidRPr="00E51988">
        <w:rPr>
          <w:rFonts w:asciiTheme="majorBidi" w:hAnsiTheme="majorBidi" w:cstheme="majorBidi"/>
        </w:rPr>
        <w:t xml:space="preserve"> </w:t>
      </w:r>
    </w:p>
  </w:footnote>
  <w:footnote w:id="14">
    <w:p w14:paraId="404DAD43" w14:textId="77777777" w:rsidR="00D63421" w:rsidRPr="00E51988" w:rsidRDefault="00D63421"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 xml:space="preserve"> Wawancara dengan Geri Gebson Gama (Alumni PTSM Th. 2012), pada tanggal 18 Desember 2019</w:t>
      </w:r>
      <w:r w:rsidRPr="00E51988">
        <w:rPr>
          <w:rFonts w:asciiTheme="majorBidi" w:hAnsiTheme="majorBidi" w:cstheme="majorBidi"/>
        </w:rPr>
        <w:t xml:space="preserve"> </w:t>
      </w:r>
    </w:p>
  </w:footnote>
  <w:footnote w:id="15">
    <w:p w14:paraId="7EFCC9FD" w14:textId="77777777" w:rsidR="008E5F97" w:rsidRPr="00E51988" w:rsidRDefault="008E5F97"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H.R At-Tirmidzi no. 483</w:t>
      </w:r>
    </w:p>
  </w:footnote>
  <w:footnote w:id="16">
    <w:p w14:paraId="42DDE945" w14:textId="77777777" w:rsidR="00935816" w:rsidRPr="00E51988" w:rsidRDefault="00935816"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 xml:space="preserve"> Wawancara dengan ustadz Azhar, pada tanggal 18 Desember 2019 </w:t>
      </w:r>
      <w:r w:rsidRPr="00E51988">
        <w:rPr>
          <w:rFonts w:asciiTheme="majorBidi" w:hAnsiTheme="majorBidi" w:cstheme="majorBidi"/>
        </w:rPr>
        <w:t xml:space="preserve"> </w:t>
      </w:r>
    </w:p>
  </w:footnote>
  <w:footnote w:id="17">
    <w:p w14:paraId="564AC75E" w14:textId="77777777" w:rsidR="00FA2205" w:rsidRPr="00E51988" w:rsidRDefault="00FA2205"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H.R Bukhari no. 69</w:t>
      </w:r>
    </w:p>
  </w:footnote>
  <w:footnote w:id="18">
    <w:p w14:paraId="0DCF500C" w14:textId="77777777" w:rsidR="004F6DC6" w:rsidRPr="00E51988" w:rsidRDefault="004F6DC6"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sidRPr="00E51988">
        <w:rPr>
          <w:rFonts w:asciiTheme="majorBidi" w:hAnsiTheme="majorBidi" w:cstheme="majorBidi"/>
          <w:lang w:val="id-ID"/>
        </w:rPr>
        <w:t>H.R Bukhari no. 130</w:t>
      </w:r>
    </w:p>
  </w:footnote>
  <w:footnote w:id="19">
    <w:p w14:paraId="653E893D" w14:textId="77777777" w:rsidR="00E51988" w:rsidRPr="00E51988" w:rsidRDefault="00E51988"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lang w:val="id-ID"/>
        </w:rPr>
        <w:t xml:space="preserve"> H.R Bukhari no. 68</w:t>
      </w:r>
      <w:r w:rsidRPr="00E51988">
        <w:rPr>
          <w:rFonts w:asciiTheme="majorBidi" w:hAnsiTheme="majorBidi" w:cstheme="majorBidi"/>
        </w:rPr>
        <w:t xml:space="preserve"> </w:t>
      </w:r>
    </w:p>
  </w:footnote>
  <w:footnote w:id="20">
    <w:p w14:paraId="2B23E1CC" w14:textId="77777777" w:rsidR="00E51988" w:rsidRPr="00E51988" w:rsidRDefault="00E51988" w:rsidP="00E51988">
      <w:pPr>
        <w:pStyle w:val="FootnoteText"/>
        <w:ind w:firstLine="720"/>
        <w:jc w:val="both"/>
        <w:rPr>
          <w:rFonts w:asciiTheme="majorBidi" w:hAnsiTheme="majorBidi" w:cstheme="majorBidi"/>
          <w:lang w:val="id-ID"/>
        </w:rPr>
      </w:pPr>
      <w:r w:rsidRPr="00E51988">
        <w:rPr>
          <w:rStyle w:val="FootnoteReference"/>
          <w:rFonts w:asciiTheme="majorBidi" w:hAnsiTheme="majorBidi" w:cstheme="majorBidi"/>
        </w:rPr>
        <w:footnoteRef/>
      </w:r>
      <w:r w:rsidRPr="00E51988">
        <w:rPr>
          <w:rFonts w:asciiTheme="majorBidi" w:hAnsiTheme="majorBidi" w:cstheme="majorBidi"/>
        </w:rPr>
        <w:t xml:space="preserve"> </w:t>
      </w:r>
      <w:r>
        <w:rPr>
          <w:rFonts w:asciiTheme="majorBidi" w:hAnsiTheme="majorBidi" w:cstheme="majorBidi"/>
          <w:lang w:val="id-ID"/>
        </w:rPr>
        <w:t>H.R Bukhari no. 113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398"/>
    <w:multiLevelType w:val="hybridMultilevel"/>
    <w:tmpl w:val="75C68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2DE2"/>
    <w:multiLevelType w:val="hybridMultilevel"/>
    <w:tmpl w:val="3A600604"/>
    <w:lvl w:ilvl="0" w:tplc="88AA688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D84995"/>
    <w:multiLevelType w:val="hybridMultilevel"/>
    <w:tmpl w:val="6E74CCA8"/>
    <w:lvl w:ilvl="0" w:tplc="8B28EC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21D51"/>
    <w:multiLevelType w:val="hybridMultilevel"/>
    <w:tmpl w:val="08063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99"/>
    <w:rsid w:val="00061F5B"/>
    <w:rsid w:val="000C4B9F"/>
    <w:rsid w:val="00181CFE"/>
    <w:rsid w:val="001B3D64"/>
    <w:rsid w:val="001E0C4A"/>
    <w:rsid w:val="00200AD3"/>
    <w:rsid w:val="002178E5"/>
    <w:rsid w:val="0024287C"/>
    <w:rsid w:val="00267B0B"/>
    <w:rsid w:val="00273B14"/>
    <w:rsid w:val="00282003"/>
    <w:rsid w:val="002A0511"/>
    <w:rsid w:val="002D2ED5"/>
    <w:rsid w:val="002F041C"/>
    <w:rsid w:val="0030393B"/>
    <w:rsid w:val="003745AE"/>
    <w:rsid w:val="00393396"/>
    <w:rsid w:val="003C0036"/>
    <w:rsid w:val="003C3D56"/>
    <w:rsid w:val="003C6572"/>
    <w:rsid w:val="004104CC"/>
    <w:rsid w:val="004F6DC6"/>
    <w:rsid w:val="0050179A"/>
    <w:rsid w:val="00514D5E"/>
    <w:rsid w:val="00532226"/>
    <w:rsid w:val="005323C0"/>
    <w:rsid w:val="005413DE"/>
    <w:rsid w:val="00551777"/>
    <w:rsid w:val="00583A65"/>
    <w:rsid w:val="005B4283"/>
    <w:rsid w:val="005B58A7"/>
    <w:rsid w:val="00626D43"/>
    <w:rsid w:val="00631E3E"/>
    <w:rsid w:val="00710DD8"/>
    <w:rsid w:val="0071536D"/>
    <w:rsid w:val="00765899"/>
    <w:rsid w:val="007D351B"/>
    <w:rsid w:val="007F1A3D"/>
    <w:rsid w:val="008460D3"/>
    <w:rsid w:val="00870A6C"/>
    <w:rsid w:val="008D14E9"/>
    <w:rsid w:val="008D1780"/>
    <w:rsid w:val="008D3220"/>
    <w:rsid w:val="008E5F97"/>
    <w:rsid w:val="00904080"/>
    <w:rsid w:val="00911151"/>
    <w:rsid w:val="00915791"/>
    <w:rsid w:val="009315B0"/>
    <w:rsid w:val="00935816"/>
    <w:rsid w:val="009C22AC"/>
    <w:rsid w:val="009F2974"/>
    <w:rsid w:val="009F3F5A"/>
    <w:rsid w:val="00A00ADE"/>
    <w:rsid w:val="00A53A71"/>
    <w:rsid w:val="00A8238E"/>
    <w:rsid w:val="00A94E2C"/>
    <w:rsid w:val="00AD6BD9"/>
    <w:rsid w:val="00B103B5"/>
    <w:rsid w:val="00B17391"/>
    <w:rsid w:val="00B635E1"/>
    <w:rsid w:val="00B96490"/>
    <w:rsid w:val="00BE077D"/>
    <w:rsid w:val="00BE2900"/>
    <w:rsid w:val="00C14D26"/>
    <w:rsid w:val="00C37AC1"/>
    <w:rsid w:val="00C659EC"/>
    <w:rsid w:val="00C81615"/>
    <w:rsid w:val="00CB3765"/>
    <w:rsid w:val="00CE5D6D"/>
    <w:rsid w:val="00CE6869"/>
    <w:rsid w:val="00CF58E4"/>
    <w:rsid w:val="00D07610"/>
    <w:rsid w:val="00D11D8F"/>
    <w:rsid w:val="00D63421"/>
    <w:rsid w:val="00DA12C4"/>
    <w:rsid w:val="00E02B25"/>
    <w:rsid w:val="00E51988"/>
    <w:rsid w:val="00EC4722"/>
    <w:rsid w:val="00EF5B78"/>
    <w:rsid w:val="00F32ED1"/>
    <w:rsid w:val="00F429BB"/>
    <w:rsid w:val="00F50E7B"/>
    <w:rsid w:val="00F65A09"/>
    <w:rsid w:val="00F97283"/>
    <w:rsid w:val="00FA2205"/>
    <w:rsid w:val="00FD3276"/>
    <w:rsid w:val="00FD7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CDF0"/>
  <w15:docId w15:val="{D942BC78-DCBB-4AC9-8E6C-088726E4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899"/>
    <w:pPr>
      <w:ind w:left="720"/>
      <w:contextualSpacing/>
    </w:pPr>
  </w:style>
  <w:style w:type="paragraph" w:styleId="FootnoteText">
    <w:name w:val="footnote text"/>
    <w:basedOn w:val="Normal"/>
    <w:link w:val="FootnoteTextChar"/>
    <w:uiPriority w:val="99"/>
    <w:semiHidden/>
    <w:unhideWhenUsed/>
    <w:rsid w:val="007F1A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1A3D"/>
    <w:rPr>
      <w:sz w:val="20"/>
      <w:szCs w:val="20"/>
    </w:rPr>
  </w:style>
  <w:style w:type="character" w:styleId="FootnoteReference">
    <w:name w:val="footnote reference"/>
    <w:basedOn w:val="DefaultParagraphFont"/>
    <w:uiPriority w:val="99"/>
    <w:semiHidden/>
    <w:unhideWhenUsed/>
    <w:rsid w:val="007F1A3D"/>
    <w:rPr>
      <w:vertAlign w:val="superscript"/>
    </w:rPr>
  </w:style>
  <w:style w:type="character" w:styleId="Hyperlink">
    <w:name w:val="Hyperlink"/>
    <w:basedOn w:val="DefaultParagraphFont"/>
    <w:uiPriority w:val="99"/>
    <w:semiHidden/>
    <w:unhideWhenUsed/>
    <w:rsid w:val="00EC4722"/>
    <w:rPr>
      <w:color w:val="0000FF"/>
      <w:u w:val="single"/>
    </w:rPr>
  </w:style>
  <w:style w:type="paragraph" w:styleId="NormalWeb">
    <w:name w:val="Normal (Web)"/>
    <w:basedOn w:val="Normal"/>
    <w:uiPriority w:val="99"/>
    <w:semiHidden/>
    <w:unhideWhenUsed/>
    <w:rsid w:val="00EC47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rsid w:val="00C81615"/>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style7">
    <w:name w:val="style7"/>
    <w:basedOn w:val="Normal"/>
    <w:rsid w:val="00C81615"/>
    <w:pPr>
      <w:spacing w:before="100" w:beforeAutospacing="1" w:after="100" w:afterAutospacing="1" w:line="240" w:lineRule="auto"/>
      <w:jc w:val="both"/>
    </w:pPr>
    <w:rPr>
      <w:rFonts w:ascii="Traditional Arabic" w:eastAsia="Times New Roman" w:hAnsi="Traditional Arabic" w:cs="Traditional Arabic"/>
      <w:b/>
      <w:bCs/>
      <w:sz w:val="24"/>
      <w:szCs w:val="24"/>
    </w:rPr>
  </w:style>
  <w:style w:type="character" w:styleId="Strong">
    <w:name w:val="Strong"/>
    <w:basedOn w:val="DefaultParagraphFont"/>
    <w:uiPriority w:val="22"/>
    <w:qFormat/>
    <w:rsid w:val="00C81615"/>
    <w:rPr>
      <w:b/>
      <w:bCs/>
    </w:rPr>
  </w:style>
  <w:style w:type="paragraph" w:customStyle="1" w:styleId="style5">
    <w:name w:val="style5"/>
    <w:basedOn w:val="Normal"/>
    <w:rsid w:val="00710DD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style21">
    <w:name w:val="style21"/>
    <w:basedOn w:val="DefaultParagraphFont"/>
    <w:rsid w:val="00710DD8"/>
    <w:rPr>
      <w:color w:val="0000FF"/>
    </w:rPr>
  </w:style>
  <w:style w:type="character" w:customStyle="1" w:styleId="style61">
    <w:name w:val="style61"/>
    <w:basedOn w:val="DefaultParagraphFont"/>
    <w:rsid w:val="00710DD8"/>
    <w:rPr>
      <w:i/>
      <w:iCs/>
      <w:color w:val="0000FF"/>
    </w:rPr>
  </w:style>
  <w:style w:type="paragraph" w:customStyle="1" w:styleId="style4">
    <w:name w:val="style4"/>
    <w:basedOn w:val="Normal"/>
    <w:rsid w:val="00A00ADE"/>
    <w:pPr>
      <w:spacing w:before="100" w:beforeAutospacing="1" w:after="100" w:afterAutospacing="1" w:line="240" w:lineRule="auto"/>
      <w:jc w:val="both"/>
    </w:pPr>
    <w:rPr>
      <w:rFonts w:ascii="Traditional Arabic" w:eastAsia="Times New Roman" w:hAnsi="Traditional Arabic" w:cs="Traditional Arabic"/>
      <w:b/>
      <w:bCs/>
      <w:sz w:val="24"/>
      <w:szCs w:val="24"/>
    </w:rPr>
  </w:style>
  <w:style w:type="paragraph" w:customStyle="1" w:styleId="style8">
    <w:name w:val="style8"/>
    <w:basedOn w:val="Normal"/>
    <w:rsid w:val="00BE2900"/>
    <w:pPr>
      <w:spacing w:before="100" w:beforeAutospacing="1" w:after="100" w:afterAutospacing="1" w:line="240" w:lineRule="auto"/>
      <w:jc w:val="both"/>
    </w:pPr>
    <w:rPr>
      <w:rFonts w:ascii="Traditional Arabic" w:eastAsia="Times New Roman" w:hAnsi="Traditional Arabic" w:cs="Traditional Arabic"/>
      <w:b/>
      <w:bCs/>
      <w:sz w:val="24"/>
      <w:szCs w:val="24"/>
    </w:rPr>
  </w:style>
  <w:style w:type="character" w:customStyle="1" w:styleId="style101">
    <w:name w:val="style101"/>
    <w:basedOn w:val="DefaultParagraphFont"/>
    <w:rsid w:val="00BE2900"/>
    <w:rPr>
      <w:color w:val="FF0000"/>
    </w:rPr>
  </w:style>
  <w:style w:type="character" w:customStyle="1" w:styleId="style41">
    <w:name w:val="style41"/>
    <w:basedOn w:val="DefaultParagraphFont"/>
    <w:rsid w:val="00BE2900"/>
    <w:rPr>
      <w:i/>
      <w:iCs/>
      <w:sz w:val="24"/>
      <w:szCs w:val="24"/>
    </w:rPr>
  </w:style>
  <w:style w:type="character" w:customStyle="1" w:styleId="style31">
    <w:name w:val="style31"/>
    <w:basedOn w:val="DefaultParagraphFont"/>
    <w:rsid w:val="00BE2900"/>
    <w:rPr>
      <w:sz w:val="24"/>
      <w:szCs w:val="24"/>
    </w:rPr>
  </w:style>
  <w:style w:type="character" w:styleId="Emphasis">
    <w:name w:val="Emphasis"/>
    <w:basedOn w:val="DefaultParagraphFont"/>
    <w:uiPriority w:val="20"/>
    <w:qFormat/>
    <w:rsid w:val="00FD3276"/>
    <w:rPr>
      <w:i/>
      <w:iCs/>
    </w:rPr>
  </w:style>
  <w:style w:type="paragraph" w:customStyle="1" w:styleId="arabic1">
    <w:name w:val="arabic1"/>
    <w:basedOn w:val="Normal"/>
    <w:uiPriority w:val="99"/>
    <w:rsid w:val="00F32E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6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BD9"/>
  </w:style>
  <w:style w:type="paragraph" w:styleId="Footer">
    <w:name w:val="footer"/>
    <w:basedOn w:val="Normal"/>
    <w:link w:val="FooterChar"/>
    <w:uiPriority w:val="99"/>
    <w:unhideWhenUsed/>
    <w:rsid w:val="00AD6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84771">
      <w:bodyDiv w:val="1"/>
      <w:marLeft w:val="0"/>
      <w:marRight w:val="0"/>
      <w:marTop w:val="0"/>
      <w:marBottom w:val="0"/>
      <w:divBdr>
        <w:top w:val="none" w:sz="0" w:space="0" w:color="auto"/>
        <w:left w:val="none" w:sz="0" w:space="0" w:color="auto"/>
        <w:bottom w:val="none" w:sz="0" w:space="0" w:color="auto"/>
        <w:right w:val="none" w:sz="0" w:space="0" w:color="auto"/>
      </w:divBdr>
    </w:div>
    <w:div w:id="8019939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450">
          <w:marLeft w:val="0"/>
          <w:marRight w:val="0"/>
          <w:marTop w:val="0"/>
          <w:marBottom w:val="0"/>
          <w:divBdr>
            <w:top w:val="none" w:sz="0" w:space="0" w:color="auto"/>
            <w:left w:val="none" w:sz="0" w:space="0" w:color="auto"/>
            <w:bottom w:val="none" w:sz="0" w:space="0" w:color="auto"/>
            <w:right w:val="none" w:sz="0" w:space="0" w:color="auto"/>
          </w:divBdr>
        </w:div>
      </w:divsChild>
    </w:div>
    <w:div w:id="826746742">
      <w:bodyDiv w:val="1"/>
      <w:marLeft w:val="0"/>
      <w:marRight w:val="0"/>
      <w:marTop w:val="0"/>
      <w:marBottom w:val="0"/>
      <w:divBdr>
        <w:top w:val="none" w:sz="0" w:space="0" w:color="auto"/>
        <w:left w:val="none" w:sz="0" w:space="0" w:color="auto"/>
        <w:bottom w:val="none" w:sz="0" w:space="0" w:color="auto"/>
        <w:right w:val="none" w:sz="0" w:space="0" w:color="auto"/>
      </w:divBdr>
    </w:div>
    <w:div w:id="842667095">
      <w:bodyDiv w:val="1"/>
      <w:marLeft w:val="0"/>
      <w:marRight w:val="0"/>
      <w:marTop w:val="0"/>
      <w:marBottom w:val="0"/>
      <w:divBdr>
        <w:top w:val="none" w:sz="0" w:space="0" w:color="auto"/>
        <w:left w:val="none" w:sz="0" w:space="0" w:color="auto"/>
        <w:bottom w:val="none" w:sz="0" w:space="0" w:color="auto"/>
        <w:right w:val="none" w:sz="0" w:space="0" w:color="auto"/>
      </w:divBdr>
      <w:divsChild>
        <w:div w:id="691541185">
          <w:marLeft w:val="0"/>
          <w:marRight w:val="0"/>
          <w:marTop w:val="0"/>
          <w:marBottom w:val="0"/>
          <w:divBdr>
            <w:top w:val="none" w:sz="0" w:space="0" w:color="auto"/>
            <w:left w:val="none" w:sz="0" w:space="0" w:color="auto"/>
            <w:bottom w:val="none" w:sz="0" w:space="0" w:color="auto"/>
            <w:right w:val="none" w:sz="0" w:space="0" w:color="auto"/>
          </w:divBdr>
        </w:div>
      </w:divsChild>
    </w:div>
    <w:div w:id="1293710302">
      <w:bodyDiv w:val="1"/>
      <w:marLeft w:val="0"/>
      <w:marRight w:val="0"/>
      <w:marTop w:val="0"/>
      <w:marBottom w:val="0"/>
      <w:divBdr>
        <w:top w:val="none" w:sz="0" w:space="0" w:color="auto"/>
        <w:left w:val="none" w:sz="0" w:space="0" w:color="auto"/>
        <w:bottom w:val="none" w:sz="0" w:space="0" w:color="auto"/>
        <w:right w:val="none" w:sz="0" w:space="0" w:color="auto"/>
      </w:divBdr>
    </w:div>
    <w:div w:id="1300266790">
      <w:bodyDiv w:val="1"/>
      <w:marLeft w:val="0"/>
      <w:marRight w:val="0"/>
      <w:marTop w:val="0"/>
      <w:marBottom w:val="0"/>
      <w:divBdr>
        <w:top w:val="none" w:sz="0" w:space="0" w:color="auto"/>
        <w:left w:val="none" w:sz="0" w:space="0" w:color="auto"/>
        <w:bottom w:val="none" w:sz="0" w:space="0" w:color="auto"/>
        <w:right w:val="none" w:sz="0" w:space="0" w:color="auto"/>
      </w:divBdr>
    </w:div>
    <w:div w:id="1353802018">
      <w:bodyDiv w:val="1"/>
      <w:marLeft w:val="0"/>
      <w:marRight w:val="0"/>
      <w:marTop w:val="0"/>
      <w:marBottom w:val="0"/>
      <w:divBdr>
        <w:top w:val="none" w:sz="0" w:space="0" w:color="auto"/>
        <w:left w:val="none" w:sz="0" w:space="0" w:color="auto"/>
        <w:bottom w:val="none" w:sz="0" w:space="0" w:color="auto"/>
        <w:right w:val="none" w:sz="0" w:space="0" w:color="auto"/>
      </w:divBdr>
      <w:divsChild>
        <w:div w:id="936981806">
          <w:marLeft w:val="0"/>
          <w:marRight w:val="0"/>
          <w:marTop w:val="0"/>
          <w:marBottom w:val="0"/>
          <w:divBdr>
            <w:top w:val="none" w:sz="0" w:space="0" w:color="auto"/>
            <w:left w:val="none" w:sz="0" w:space="0" w:color="auto"/>
            <w:bottom w:val="none" w:sz="0" w:space="0" w:color="auto"/>
            <w:right w:val="none" w:sz="0" w:space="0" w:color="auto"/>
          </w:divBdr>
        </w:div>
      </w:divsChild>
    </w:div>
    <w:div w:id="1521702962">
      <w:bodyDiv w:val="1"/>
      <w:marLeft w:val="0"/>
      <w:marRight w:val="0"/>
      <w:marTop w:val="0"/>
      <w:marBottom w:val="0"/>
      <w:divBdr>
        <w:top w:val="none" w:sz="0" w:space="0" w:color="auto"/>
        <w:left w:val="none" w:sz="0" w:space="0" w:color="auto"/>
        <w:bottom w:val="none" w:sz="0" w:space="0" w:color="auto"/>
        <w:right w:val="none" w:sz="0" w:space="0" w:color="auto"/>
      </w:divBdr>
      <w:divsChild>
        <w:div w:id="1709837128">
          <w:marLeft w:val="0"/>
          <w:marRight w:val="0"/>
          <w:marTop w:val="0"/>
          <w:marBottom w:val="0"/>
          <w:divBdr>
            <w:top w:val="none" w:sz="0" w:space="0" w:color="auto"/>
            <w:left w:val="none" w:sz="0" w:space="0" w:color="auto"/>
            <w:bottom w:val="none" w:sz="0" w:space="0" w:color="auto"/>
            <w:right w:val="none" w:sz="0" w:space="0" w:color="auto"/>
          </w:divBdr>
        </w:div>
      </w:divsChild>
    </w:div>
    <w:div w:id="1654991203">
      <w:bodyDiv w:val="1"/>
      <w:marLeft w:val="0"/>
      <w:marRight w:val="0"/>
      <w:marTop w:val="0"/>
      <w:marBottom w:val="0"/>
      <w:divBdr>
        <w:top w:val="none" w:sz="0" w:space="0" w:color="auto"/>
        <w:left w:val="none" w:sz="0" w:space="0" w:color="auto"/>
        <w:bottom w:val="none" w:sz="0" w:space="0" w:color="auto"/>
        <w:right w:val="none" w:sz="0" w:space="0" w:color="auto"/>
      </w:divBdr>
    </w:div>
    <w:div w:id="20027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oputra199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hefriandi.blogspot.com/2015/03/kota-padang-panjang-kota-serambi-mekkah.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hefriandi.blogspot.com/2015/03/kota-padang-panjang-kota-serambi-mekk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F133-0D2A-4617-9316-461DC20D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15</Pages>
  <Words>4016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cp:lastModifiedBy>
  <cp:revision>31</cp:revision>
  <dcterms:created xsi:type="dcterms:W3CDTF">2019-12-06T12:21:00Z</dcterms:created>
  <dcterms:modified xsi:type="dcterms:W3CDTF">2019-12-30T07:53:00Z</dcterms:modified>
</cp:coreProperties>
</file>