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1DC22D" w14:textId="777F3718" w:rsidR="005837E9" w:rsidRPr="00FC522D" w:rsidRDefault="00A03548" w:rsidP="005837E9">
      <w:pPr>
        <w:bidi/>
        <w:jc w:val="center"/>
        <w:rPr>
          <w:rFonts w:ascii="Sakkal Majalla" w:hAnsi="Sakkal Majalla" w:cs="Sakkal Majalla"/>
          <w:b/>
          <w:bCs/>
          <w:sz w:val="40"/>
          <w:szCs w:val="40"/>
        </w:rPr>
      </w:pPr>
      <w:bookmarkStart w:id="0" w:name="_GoBack"/>
      <w:proofErr w:type="spellStart"/>
      <w:r w:rsidRPr="00FC522D">
        <w:rPr>
          <w:rFonts w:ascii="Sakkal Majalla" w:hAnsi="Sakkal Majalla" w:cs="Sakkal Majalla"/>
          <w:b/>
          <w:bCs/>
          <w:sz w:val="40"/>
          <w:szCs w:val="40"/>
        </w:rPr>
        <w:t>Taʼ</w:t>
      </w:r>
      <w:proofErr w:type="gramStart"/>
      <w:r w:rsidRPr="00FC522D">
        <w:rPr>
          <w:rFonts w:ascii="Sakkal Majalla" w:hAnsi="Sakkal Majalla" w:cs="Sakkal Majalla"/>
          <w:b/>
          <w:bCs/>
          <w:sz w:val="40"/>
          <w:szCs w:val="40"/>
        </w:rPr>
        <w:t>thīr</w:t>
      </w:r>
      <w:proofErr w:type="spellEnd"/>
      <w:r w:rsidRPr="00FC522D">
        <w:rPr>
          <w:rFonts w:ascii="Sakkal Majalla" w:hAnsi="Sakkal Majalla" w:cs="Sakkal Majalla"/>
          <w:b/>
          <w:bCs/>
          <w:sz w:val="40"/>
          <w:szCs w:val="40"/>
        </w:rPr>
        <w:t xml:space="preserve">  </w:t>
      </w:r>
      <w:proofErr w:type="spellStart"/>
      <w:r w:rsidRPr="00FC522D">
        <w:rPr>
          <w:rFonts w:ascii="Sakkal Majalla" w:hAnsi="Sakkal Majalla" w:cs="Sakkal Majalla"/>
          <w:b/>
          <w:bCs/>
          <w:sz w:val="40"/>
          <w:szCs w:val="40"/>
        </w:rPr>
        <w:t>I</w:t>
      </w:r>
      <w:r w:rsidR="005837E9" w:rsidRPr="00FC522D">
        <w:rPr>
          <w:rFonts w:ascii="Sakkal Majalla" w:hAnsi="Sakkal Majalla" w:cs="Sakkal Majalla"/>
          <w:b/>
          <w:bCs/>
          <w:sz w:val="40"/>
          <w:szCs w:val="40"/>
        </w:rPr>
        <w:t>stikhdām</w:t>
      </w:r>
      <w:proofErr w:type="spellEnd"/>
      <w:proofErr w:type="gramEnd"/>
      <w:r w:rsidRPr="00FC522D">
        <w:rPr>
          <w:rFonts w:ascii="Sakkal Majalla" w:hAnsi="Sakkal Majalla" w:cs="Sakkal Majalla"/>
          <w:b/>
          <w:bCs/>
          <w:sz w:val="40"/>
          <w:szCs w:val="40"/>
        </w:rPr>
        <w:t xml:space="preserve"> </w:t>
      </w:r>
      <w:proofErr w:type="spellStart"/>
      <w:r w:rsidRPr="00FC522D">
        <w:rPr>
          <w:rFonts w:ascii="Sakkal Majalla" w:hAnsi="Sakkal Majalla" w:cs="Sakkal Majalla"/>
          <w:b/>
          <w:bCs/>
          <w:sz w:val="40"/>
          <w:szCs w:val="40"/>
        </w:rPr>
        <w:t>Istirātījīyah</w:t>
      </w:r>
      <w:proofErr w:type="spellEnd"/>
      <w:r w:rsidRPr="00FC522D">
        <w:rPr>
          <w:rFonts w:ascii="Sakkal Majalla" w:hAnsi="Sakkal Majalla" w:cs="Sakkal Majalla"/>
          <w:b/>
          <w:bCs/>
          <w:sz w:val="40"/>
          <w:szCs w:val="40"/>
        </w:rPr>
        <w:t xml:space="preserve"> </w:t>
      </w:r>
      <w:proofErr w:type="spellStart"/>
      <w:r w:rsidRPr="00FC522D">
        <w:rPr>
          <w:rFonts w:ascii="Sakkal Majalla" w:hAnsi="Sakkal Majalla" w:cs="Sakkal Majalla"/>
          <w:b/>
          <w:bCs/>
          <w:sz w:val="40"/>
          <w:szCs w:val="40"/>
        </w:rPr>
        <w:t>T</w:t>
      </w:r>
      <w:r w:rsidR="005837E9" w:rsidRPr="00FC522D">
        <w:rPr>
          <w:rFonts w:ascii="Sakkal Majalla" w:hAnsi="Sakkal Majalla" w:cs="Sakkal Majalla"/>
          <w:b/>
          <w:bCs/>
          <w:sz w:val="40"/>
          <w:szCs w:val="40"/>
        </w:rPr>
        <w:t>adrīs</w:t>
      </w:r>
      <w:proofErr w:type="spellEnd"/>
      <w:r w:rsidR="005837E9" w:rsidRPr="00FC522D">
        <w:rPr>
          <w:rFonts w:ascii="Sakkal Majalla" w:hAnsi="Sakkal Majalla" w:cs="Sakkal Majalla"/>
          <w:b/>
          <w:bCs/>
          <w:sz w:val="40"/>
          <w:szCs w:val="40"/>
        </w:rPr>
        <w:t xml:space="preserve"> </w:t>
      </w:r>
      <w:proofErr w:type="spellStart"/>
      <w:r w:rsidR="005837E9" w:rsidRPr="00FC522D">
        <w:rPr>
          <w:rFonts w:ascii="Sakkal Majalla" w:hAnsi="Sakkal Majalla" w:cs="Sakkal Majalla"/>
          <w:b/>
          <w:bCs/>
          <w:sz w:val="40"/>
          <w:szCs w:val="40"/>
        </w:rPr>
        <w:t>alʼqrān</w:t>
      </w:r>
      <w:proofErr w:type="spellEnd"/>
      <w:r w:rsidR="005837E9" w:rsidRPr="00FC522D">
        <w:rPr>
          <w:rFonts w:ascii="Sakkal Majalla" w:hAnsi="Sakkal Majalla" w:cs="Sakkal Majalla"/>
          <w:b/>
          <w:bCs/>
          <w:sz w:val="40"/>
          <w:szCs w:val="40"/>
        </w:rPr>
        <w:t xml:space="preserve"> (</w:t>
      </w:r>
      <w:r w:rsidR="008D0D82" w:rsidRPr="00FC522D">
        <w:rPr>
          <w:rFonts w:ascii="Sakkal Majalla" w:hAnsi="Sakkal Majalla" w:cs="Sakkal Majalla"/>
          <w:b/>
          <w:bCs/>
          <w:i/>
          <w:iCs/>
          <w:sz w:val="40"/>
          <w:szCs w:val="40"/>
        </w:rPr>
        <w:t>Peer L</w:t>
      </w:r>
      <w:r w:rsidR="005837E9" w:rsidRPr="00FC522D">
        <w:rPr>
          <w:rFonts w:ascii="Sakkal Majalla" w:hAnsi="Sakkal Majalla" w:cs="Sakkal Majalla"/>
          <w:b/>
          <w:bCs/>
          <w:i/>
          <w:iCs/>
          <w:sz w:val="40"/>
          <w:szCs w:val="40"/>
        </w:rPr>
        <w:t>essons</w:t>
      </w:r>
      <w:r w:rsidR="008D0D82" w:rsidRPr="00FC522D">
        <w:rPr>
          <w:rFonts w:ascii="Sakkal Majalla" w:hAnsi="Sakkal Majalla" w:cs="Sakkal Majalla"/>
          <w:b/>
          <w:bCs/>
          <w:sz w:val="40"/>
          <w:szCs w:val="40"/>
        </w:rPr>
        <w:t xml:space="preserve">) </w:t>
      </w:r>
      <w:proofErr w:type="spellStart"/>
      <w:r w:rsidR="008D0D82" w:rsidRPr="00FC522D">
        <w:rPr>
          <w:rFonts w:ascii="Sakkal Majalla" w:hAnsi="Sakkal Majalla" w:cs="Sakkal Majalla"/>
          <w:b/>
          <w:bCs/>
          <w:sz w:val="40"/>
          <w:szCs w:val="40"/>
        </w:rPr>
        <w:t>fī</w:t>
      </w:r>
      <w:proofErr w:type="spellEnd"/>
      <w:r w:rsidR="008D0D82" w:rsidRPr="00FC522D">
        <w:rPr>
          <w:rFonts w:ascii="Sakkal Majalla" w:hAnsi="Sakkal Majalla" w:cs="Sakkal Majalla"/>
          <w:b/>
          <w:bCs/>
          <w:sz w:val="40"/>
          <w:szCs w:val="40"/>
        </w:rPr>
        <w:t xml:space="preserve"> </w:t>
      </w:r>
      <w:proofErr w:type="spellStart"/>
      <w:r w:rsidR="008D0D82" w:rsidRPr="00FC522D">
        <w:rPr>
          <w:rFonts w:ascii="Sakkal Majalla" w:hAnsi="Sakkal Majalla" w:cs="Sakkal Majalla"/>
          <w:b/>
          <w:bCs/>
          <w:sz w:val="40"/>
          <w:szCs w:val="40"/>
        </w:rPr>
        <w:t>N</w:t>
      </w:r>
      <w:r w:rsidR="005837E9" w:rsidRPr="00FC522D">
        <w:rPr>
          <w:rFonts w:ascii="Sakkal Majalla" w:hAnsi="Sakkal Majalla" w:cs="Sakkal Majalla"/>
          <w:b/>
          <w:bCs/>
          <w:sz w:val="40"/>
          <w:szCs w:val="40"/>
        </w:rPr>
        <w:t>atāʼij</w:t>
      </w:r>
      <w:proofErr w:type="spellEnd"/>
      <w:r w:rsidR="005837E9" w:rsidRPr="00FC522D">
        <w:rPr>
          <w:rFonts w:ascii="Sakkal Majalla" w:hAnsi="Sakkal Majalla" w:cs="Sakkal Majalla"/>
          <w:b/>
          <w:bCs/>
          <w:sz w:val="40"/>
          <w:szCs w:val="40"/>
        </w:rPr>
        <w:t xml:space="preserve"> </w:t>
      </w:r>
      <w:proofErr w:type="spellStart"/>
      <w:r w:rsidR="005837E9" w:rsidRPr="00FC522D">
        <w:rPr>
          <w:rFonts w:ascii="Sakkal Majalla" w:hAnsi="Sakkal Majalla" w:cs="Sakkal Majalla"/>
          <w:b/>
          <w:bCs/>
          <w:sz w:val="40"/>
          <w:szCs w:val="40"/>
        </w:rPr>
        <w:t>Ta</w:t>
      </w:r>
      <w:r w:rsidR="005837E9" w:rsidRPr="00FC522D">
        <w:rPr>
          <w:rFonts w:ascii="Times New Roman" w:hAnsi="Times New Roman" w:cs="Times New Roman"/>
          <w:b/>
          <w:bCs/>
          <w:sz w:val="40"/>
          <w:szCs w:val="40"/>
        </w:rPr>
        <w:t>ʻ</w:t>
      </w:r>
      <w:r w:rsidRPr="00FC522D">
        <w:rPr>
          <w:rFonts w:ascii="Sakkal Majalla" w:hAnsi="Sakkal Majalla" w:cs="Sakkal Majalla"/>
          <w:b/>
          <w:bCs/>
          <w:sz w:val="40"/>
          <w:szCs w:val="40"/>
        </w:rPr>
        <w:t>līm</w:t>
      </w:r>
      <w:proofErr w:type="spellEnd"/>
      <w:r w:rsidRPr="00FC522D">
        <w:rPr>
          <w:rFonts w:ascii="Sakkal Majalla" w:hAnsi="Sakkal Majalla" w:cs="Sakkal Majalla"/>
          <w:b/>
          <w:bCs/>
          <w:sz w:val="40"/>
          <w:szCs w:val="40"/>
        </w:rPr>
        <w:t xml:space="preserve"> </w:t>
      </w:r>
      <w:r w:rsidR="008D0D82" w:rsidRPr="00FC522D">
        <w:rPr>
          <w:rFonts w:ascii="Sakkal Majalla" w:hAnsi="Sakkal Majalla" w:cs="Sakkal Majalla"/>
          <w:b/>
          <w:bCs/>
          <w:sz w:val="40"/>
          <w:szCs w:val="40"/>
        </w:rPr>
        <w:t>al-</w:t>
      </w:r>
      <w:proofErr w:type="spellStart"/>
      <w:r w:rsidR="008D0D82" w:rsidRPr="00FC522D">
        <w:rPr>
          <w:rFonts w:ascii="Sakkal Majalla" w:hAnsi="Sakkal Majalla" w:cs="Sakkal Majalla"/>
          <w:b/>
          <w:bCs/>
          <w:sz w:val="40"/>
          <w:szCs w:val="40"/>
        </w:rPr>
        <w:t>L</w:t>
      </w:r>
      <w:r w:rsidRPr="00FC522D">
        <w:rPr>
          <w:rFonts w:ascii="Sakkal Majalla" w:hAnsi="Sakkal Majalla" w:cs="Sakkal Majalla"/>
          <w:b/>
          <w:bCs/>
          <w:sz w:val="40"/>
          <w:szCs w:val="40"/>
        </w:rPr>
        <w:t>ughah</w:t>
      </w:r>
      <w:proofErr w:type="spellEnd"/>
      <w:r w:rsidRPr="00FC522D">
        <w:rPr>
          <w:rFonts w:ascii="Sakkal Majalla" w:hAnsi="Sakkal Majalla" w:cs="Sakkal Majalla"/>
          <w:b/>
          <w:bCs/>
          <w:sz w:val="40"/>
          <w:szCs w:val="40"/>
        </w:rPr>
        <w:t xml:space="preserve"> </w:t>
      </w:r>
      <w:r w:rsidR="008D0D82" w:rsidRPr="00FC522D">
        <w:rPr>
          <w:rFonts w:ascii="Sakkal Majalla" w:hAnsi="Sakkal Majalla" w:cs="Sakkal Majalla"/>
          <w:b/>
          <w:bCs/>
          <w:sz w:val="40"/>
          <w:szCs w:val="40"/>
        </w:rPr>
        <w:t>a</w:t>
      </w:r>
      <w:r w:rsidR="005837E9" w:rsidRPr="00FC522D">
        <w:rPr>
          <w:rFonts w:ascii="Sakkal Majalla" w:hAnsi="Sakkal Majalla" w:cs="Sakkal Majalla"/>
          <w:b/>
          <w:bCs/>
          <w:sz w:val="40"/>
          <w:szCs w:val="40"/>
        </w:rPr>
        <w:t>l-</w:t>
      </w:r>
      <w:proofErr w:type="spellStart"/>
      <w:r w:rsidR="005837E9" w:rsidRPr="00FC522D">
        <w:rPr>
          <w:rFonts w:ascii="Times New Roman" w:hAnsi="Times New Roman" w:cs="Times New Roman"/>
          <w:b/>
          <w:bCs/>
          <w:sz w:val="40"/>
          <w:szCs w:val="40"/>
        </w:rPr>
        <w:t>ʻ</w:t>
      </w:r>
      <w:r w:rsidR="008D0D82" w:rsidRPr="00FC522D">
        <w:rPr>
          <w:rFonts w:ascii="Sakkal Majalla" w:hAnsi="Sakkal Majalla" w:cs="Sakkal Majalla"/>
          <w:b/>
          <w:bCs/>
          <w:sz w:val="40"/>
          <w:szCs w:val="40"/>
        </w:rPr>
        <w:t>Arabīyah</w:t>
      </w:r>
      <w:proofErr w:type="spellEnd"/>
      <w:r w:rsidR="008D0D82" w:rsidRPr="00FC522D">
        <w:rPr>
          <w:rFonts w:ascii="Sakkal Majalla" w:hAnsi="Sakkal Majalla" w:cs="Sakkal Majalla"/>
          <w:b/>
          <w:bCs/>
          <w:sz w:val="40"/>
          <w:szCs w:val="40"/>
        </w:rPr>
        <w:t xml:space="preserve"> </w:t>
      </w:r>
      <w:proofErr w:type="spellStart"/>
      <w:r w:rsidR="008D0D82" w:rsidRPr="00FC522D">
        <w:rPr>
          <w:rFonts w:ascii="Sakkal Majalla" w:hAnsi="Sakkal Majalla" w:cs="Sakkal Majalla"/>
          <w:b/>
          <w:bCs/>
          <w:sz w:val="40"/>
          <w:szCs w:val="40"/>
        </w:rPr>
        <w:t>L</w:t>
      </w:r>
      <w:r w:rsidR="005837E9" w:rsidRPr="00FC522D">
        <w:rPr>
          <w:rFonts w:ascii="Sakkal Majalla" w:hAnsi="Sakkal Majalla" w:cs="Sakkal Majalla"/>
          <w:b/>
          <w:bCs/>
          <w:sz w:val="40"/>
          <w:szCs w:val="40"/>
        </w:rPr>
        <w:t>adá</w:t>
      </w:r>
      <w:proofErr w:type="spellEnd"/>
      <w:r w:rsidR="005837E9" w:rsidRPr="00FC522D">
        <w:rPr>
          <w:rFonts w:ascii="Sakkal Majalla" w:hAnsi="Sakkal Majalla" w:cs="Sakkal Majalla"/>
          <w:b/>
          <w:bCs/>
          <w:sz w:val="40"/>
          <w:szCs w:val="40"/>
        </w:rPr>
        <w:t xml:space="preserve"> </w:t>
      </w:r>
      <w:proofErr w:type="spellStart"/>
      <w:r w:rsidR="005837E9" w:rsidRPr="00FC522D">
        <w:rPr>
          <w:rFonts w:ascii="Sakkal Majalla" w:hAnsi="Sakkal Majalla" w:cs="Sakkal Majalla"/>
          <w:b/>
          <w:bCs/>
          <w:sz w:val="40"/>
          <w:szCs w:val="40"/>
        </w:rPr>
        <w:t>ṭ</w:t>
      </w:r>
      <w:r w:rsidR="008D0D82" w:rsidRPr="00FC522D">
        <w:rPr>
          <w:rFonts w:ascii="Sakkal Majalla" w:hAnsi="Sakkal Majalla" w:cs="Sakkal Majalla"/>
          <w:b/>
          <w:bCs/>
          <w:sz w:val="40"/>
          <w:szCs w:val="40"/>
        </w:rPr>
        <w:t>ullāb</w:t>
      </w:r>
      <w:proofErr w:type="spellEnd"/>
      <w:r w:rsidR="008D0D82" w:rsidRPr="00FC522D">
        <w:rPr>
          <w:rFonts w:ascii="Sakkal Majalla" w:hAnsi="Sakkal Majalla" w:cs="Sakkal Majalla"/>
          <w:b/>
          <w:bCs/>
          <w:sz w:val="40"/>
          <w:szCs w:val="40"/>
        </w:rPr>
        <w:t xml:space="preserve"> </w:t>
      </w:r>
      <w:proofErr w:type="spellStart"/>
      <w:r w:rsidR="008D0D82" w:rsidRPr="00FC522D">
        <w:rPr>
          <w:rFonts w:ascii="Sakkal Majalla" w:hAnsi="Sakkal Majalla" w:cs="Sakkal Majalla"/>
          <w:b/>
          <w:bCs/>
          <w:sz w:val="40"/>
          <w:szCs w:val="40"/>
        </w:rPr>
        <w:t>fī</w:t>
      </w:r>
      <w:proofErr w:type="spellEnd"/>
      <w:r w:rsidR="008D0D82" w:rsidRPr="00FC522D">
        <w:rPr>
          <w:rFonts w:ascii="Sakkal Majalla" w:hAnsi="Sakkal Majalla" w:cs="Sakkal Majalla"/>
          <w:b/>
          <w:bCs/>
          <w:sz w:val="40"/>
          <w:szCs w:val="40"/>
        </w:rPr>
        <w:t xml:space="preserve"> al-Madrasah al-</w:t>
      </w:r>
      <w:proofErr w:type="spellStart"/>
      <w:r w:rsidR="008D0D82" w:rsidRPr="00FC522D">
        <w:rPr>
          <w:rFonts w:ascii="Sakkal Majalla" w:hAnsi="Sakkal Majalla" w:cs="Sakkal Majalla"/>
          <w:b/>
          <w:bCs/>
          <w:sz w:val="40"/>
          <w:szCs w:val="40"/>
        </w:rPr>
        <w:t>T</w:t>
      </w:r>
      <w:r w:rsidR="005837E9" w:rsidRPr="00FC522D">
        <w:rPr>
          <w:rFonts w:ascii="Sakkal Majalla" w:hAnsi="Sakkal Majalla" w:cs="Sakkal Majalla"/>
          <w:b/>
          <w:bCs/>
          <w:sz w:val="40"/>
          <w:szCs w:val="40"/>
        </w:rPr>
        <w:t>hānawīyah</w:t>
      </w:r>
      <w:proofErr w:type="spellEnd"/>
      <w:r w:rsidR="005837E9" w:rsidRPr="00FC522D">
        <w:rPr>
          <w:rFonts w:ascii="Sakkal Majalla" w:hAnsi="Sakkal Majalla" w:cs="Sakkal Majalla"/>
          <w:b/>
          <w:bCs/>
          <w:sz w:val="40"/>
          <w:szCs w:val="40"/>
        </w:rPr>
        <w:t xml:space="preserve"> al-</w:t>
      </w:r>
      <w:proofErr w:type="spellStart"/>
      <w:r w:rsidR="005837E9" w:rsidRPr="00FC522D">
        <w:rPr>
          <w:rFonts w:ascii="Sakkal Majalla" w:hAnsi="Sakkal Majalla" w:cs="Sakkal Majalla"/>
          <w:b/>
          <w:bCs/>
          <w:sz w:val="40"/>
          <w:szCs w:val="40"/>
        </w:rPr>
        <w:t>Islāmīyah</w:t>
      </w:r>
      <w:proofErr w:type="spellEnd"/>
      <w:r w:rsidR="005837E9" w:rsidRPr="00FC522D">
        <w:rPr>
          <w:rFonts w:ascii="Sakkal Majalla" w:hAnsi="Sakkal Majalla" w:cs="Sakkal Majalla"/>
          <w:b/>
          <w:bCs/>
          <w:sz w:val="40"/>
          <w:szCs w:val="40"/>
        </w:rPr>
        <w:t xml:space="preserve"> al-</w:t>
      </w:r>
      <w:proofErr w:type="spellStart"/>
      <w:r w:rsidR="008D0D82" w:rsidRPr="00FC522D">
        <w:rPr>
          <w:rFonts w:ascii="Sakkal Majalla" w:hAnsi="Sakkal Majalla" w:cs="Sakkal Majalla"/>
          <w:b/>
          <w:bCs/>
          <w:sz w:val="40"/>
          <w:szCs w:val="40"/>
        </w:rPr>
        <w:t>Hukūmīyah</w:t>
      </w:r>
      <w:proofErr w:type="spellEnd"/>
      <w:r w:rsidR="008D0D82" w:rsidRPr="00FC522D">
        <w:rPr>
          <w:rFonts w:ascii="Sakkal Majalla" w:hAnsi="Sakkal Majalla" w:cs="Sakkal Majalla"/>
          <w:b/>
          <w:bCs/>
          <w:sz w:val="40"/>
          <w:szCs w:val="40"/>
        </w:rPr>
        <w:t xml:space="preserve"> 4 </w:t>
      </w:r>
      <w:proofErr w:type="spellStart"/>
      <w:r w:rsidR="008D0D82" w:rsidRPr="00FC522D">
        <w:rPr>
          <w:rFonts w:ascii="Sakkal Majalla" w:hAnsi="Sakkal Majalla" w:cs="Sakkal Majalla"/>
          <w:b/>
          <w:bCs/>
          <w:sz w:val="40"/>
          <w:szCs w:val="40"/>
        </w:rPr>
        <w:t>A</w:t>
      </w:r>
      <w:r w:rsidR="005837E9" w:rsidRPr="00FC522D">
        <w:rPr>
          <w:rFonts w:ascii="Sakkal Majalla" w:hAnsi="Sakkal Majalla" w:cs="Sakkal Majalla"/>
          <w:b/>
          <w:bCs/>
          <w:sz w:val="40"/>
          <w:szCs w:val="40"/>
        </w:rPr>
        <w:t>ghām</w:t>
      </w:r>
      <w:proofErr w:type="spellEnd"/>
    </w:p>
    <w:p w14:paraId="4DF07B48" w14:textId="4AF783B0" w:rsidR="005E4B2D" w:rsidRPr="00FC522D" w:rsidRDefault="005837E9" w:rsidP="005E4B2D">
      <w:pPr>
        <w:bidi/>
        <w:spacing w:line="240" w:lineRule="auto"/>
        <w:jc w:val="center"/>
        <w:rPr>
          <w:rFonts w:ascii="Times New Roman" w:hAnsi="Times New Roman" w:cs="Times New Roman"/>
          <w:b/>
          <w:iCs/>
          <w:sz w:val="20"/>
          <w:szCs w:val="20"/>
        </w:rPr>
      </w:pPr>
      <w:bookmarkStart w:id="1" w:name="_Hlk522277881"/>
      <w:r w:rsidRPr="00FC522D">
        <w:rPr>
          <w:rFonts w:ascii="Sakkal Majalla" w:hAnsi="Sakkal Majalla" w:cs="Sakkal Majalla"/>
          <w:b/>
          <w:bCs/>
          <w:sz w:val="36"/>
          <w:szCs w:val="36"/>
          <w:rtl/>
        </w:rPr>
        <w:t>تأثير استخدام استراتيجية تدريس الأقران</w:t>
      </w:r>
      <w:r w:rsidRPr="00FC522D">
        <w:rPr>
          <w:rFonts w:ascii="Sakkal Majalla" w:hAnsi="Sakkal Majalla" w:cs="Sakkal Majalla"/>
          <w:b/>
          <w:bCs/>
          <w:sz w:val="36"/>
          <w:szCs w:val="36"/>
        </w:rPr>
        <w:t xml:space="preserve"> (</w:t>
      </w:r>
      <w:r w:rsidR="008D0D82" w:rsidRPr="00FC522D">
        <w:rPr>
          <w:rFonts w:ascii="Sakkal Majalla" w:hAnsi="Sakkal Majalla" w:cs="Sakkal Majalla"/>
          <w:b/>
          <w:bCs/>
          <w:i/>
          <w:iCs/>
          <w:sz w:val="36"/>
          <w:szCs w:val="36"/>
        </w:rPr>
        <w:t>Peer L</w:t>
      </w:r>
      <w:r w:rsidRPr="00FC522D">
        <w:rPr>
          <w:rFonts w:ascii="Sakkal Majalla" w:hAnsi="Sakkal Majalla" w:cs="Sakkal Majalla"/>
          <w:b/>
          <w:bCs/>
          <w:i/>
          <w:iCs/>
          <w:sz w:val="36"/>
          <w:szCs w:val="36"/>
        </w:rPr>
        <w:t>essons</w:t>
      </w:r>
      <w:r w:rsidRPr="00FC522D">
        <w:rPr>
          <w:rFonts w:ascii="Sakkal Majalla" w:hAnsi="Sakkal Majalla" w:cs="Sakkal Majalla"/>
          <w:b/>
          <w:bCs/>
          <w:sz w:val="36"/>
          <w:szCs w:val="36"/>
        </w:rPr>
        <w:t>)</w:t>
      </w:r>
      <w:r w:rsidRPr="00FC522D">
        <w:rPr>
          <w:rFonts w:ascii="Sakkal Majalla" w:hAnsi="Sakkal Majalla" w:cs="Sakkal Majalla"/>
          <w:b/>
          <w:bCs/>
          <w:sz w:val="36"/>
          <w:szCs w:val="36"/>
          <w:rtl/>
        </w:rPr>
        <w:t xml:space="preserve"> في نتائج تعليم اللغة العربية لدى طلاب في المدرسة الثانوية الإسلامية الحكومية 4 آغام</w:t>
      </w:r>
      <w:bookmarkEnd w:id="1"/>
    </w:p>
    <w:p w14:paraId="1DB66A3A" w14:textId="77777777" w:rsidR="005E4B2D" w:rsidRPr="00FC522D" w:rsidRDefault="005E4B2D" w:rsidP="00553D2B">
      <w:pPr>
        <w:spacing w:after="0" w:line="240" w:lineRule="auto"/>
        <w:jc w:val="center"/>
        <w:rPr>
          <w:rFonts w:asciiTheme="majorBidi" w:hAnsiTheme="majorBidi" w:cstheme="majorBidi"/>
          <w:color w:val="000000" w:themeColor="text1"/>
          <w:sz w:val="20"/>
          <w:szCs w:val="20"/>
        </w:rPr>
      </w:pPr>
      <w:r w:rsidRPr="00FC522D">
        <w:rPr>
          <w:rFonts w:asciiTheme="majorBidi" w:hAnsiTheme="majorBidi" w:cstheme="majorBidi"/>
          <w:b/>
          <w:bCs/>
          <w:color w:val="000000" w:themeColor="text1"/>
          <w:sz w:val="20"/>
          <w:szCs w:val="20"/>
        </w:rPr>
        <w:t>Dhayana Putri</w:t>
      </w:r>
      <w:r w:rsidRPr="00FC522D">
        <w:rPr>
          <w:rFonts w:asciiTheme="majorBidi" w:hAnsiTheme="majorBidi" w:cstheme="majorBidi"/>
          <w:color w:val="000000" w:themeColor="text1"/>
          <w:sz w:val="20"/>
          <w:szCs w:val="20"/>
          <w:vertAlign w:val="superscript"/>
        </w:rPr>
        <w:t>1</w:t>
      </w:r>
      <w:r w:rsidRPr="00FC522D">
        <w:rPr>
          <w:rFonts w:asciiTheme="majorBidi" w:hAnsiTheme="majorBidi" w:cstheme="majorBidi"/>
          <w:color w:val="000000" w:themeColor="text1"/>
          <w:sz w:val="20"/>
          <w:szCs w:val="20"/>
        </w:rPr>
        <w:t xml:space="preserve">, </w:t>
      </w:r>
      <w:r w:rsidRPr="00FC522D">
        <w:rPr>
          <w:rFonts w:asciiTheme="majorBidi" w:hAnsiTheme="majorBidi" w:cstheme="majorBidi"/>
          <w:i/>
          <w:iCs/>
          <w:color w:val="000000" w:themeColor="text1"/>
          <w:sz w:val="20"/>
          <w:szCs w:val="20"/>
        </w:rPr>
        <w:t>E-</w:t>
      </w:r>
      <w:proofErr w:type="gramStart"/>
      <w:r w:rsidRPr="00FC522D">
        <w:rPr>
          <w:rFonts w:asciiTheme="majorBidi" w:hAnsiTheme="majorBidi" w:cstheme="majorBidi"/>
          <w:i/>
          <w:iCs/>
          <w:color w:val="000000" w:themeColor="text1"/>
          <w:sz w:val="20"/>
          <w:szCs w:val="20"/>
        </w:rPr>
        <w:t>mail</w:t>
      </w:r>
      <w:r w:rsidRPr="00FC522D">
        <w:rPr>
          <w:rFonts w:asciiTheme="majorBidi" w:hAnsiTheme="majorBidi" w:cstheme="majorBidi"/>
          <w:color w:val="000000" w:themeColor="text1"/>
          <w:sz w:val="20"/>
          <w:szCs w:val="20"/>
        </w:rPr>
        <w:t xml:space="preserve"> :</w:t>
      </w:r>
      <w:proofErr w:type="gramEnd"/>
      <w:r w:rsidRPr="00FC522D">
        <w:rPr>
          <w:rFonts w:asciiTheme="majorBidi" w:hAnsiTheme="majorBidi" w:cstheme="majorBidi"/>
          <w:color w:val="000000" w:themeColor="text1"/>
          <w:sz w:val="20"/>
          <w:szCs w:val="20"/>
        </w:rPr>
        <w:t xml:space="preserve"> </w:t>
      </w:r>
      <w:hyperlink r:id="rId9" w:history="1">
        <w:r w:rsidRPr="00FC522D">
          <w:rPr>
            <w:rStyle w:val="Hyperlink"/>
            <w:rFonts w:asciiTheme="majorBidi" w:hAnsiTheme="majorBidi" w:cstheme="majorBidi"/>
            <w:color w:val="000000" w:themeColor="text1"/>
            <w:sz w:val="20"/>
            <w:szCs w:val="20"/>
            <w:u w:val="none"/>
          </w:rPr>
          <w:t>dhaputalbakrie@gmail.com</w:t>
        </w:r>
      </w:hyperlink>
      <w:r w:rsidRPr="00FC522D">
        <w:rPr>
          <w:rFonts w:asciiTheme="majorBidi" w:hAnsiTheme="majorBidi" w:cstheme="majorBidi"/>
          <w:color w:val="000000" w:themeColor="text1"/>
          <w:sz w:val="20"/>
          <w:szCs w:val="20"/>
        </w:rPr>
        <w:t xml:space="preserve">, UIN </w:t>
      </w:r>
      <w:proofErr w:type="spellStart"/>
      <w:r w:rsidRPr="00FC522D">
        <w:rPr>
          <w:rFonts w:asciiTheme="majorBidi" w:hAnsiTheme="majorBidi" w:cstheme="majorBidi"/>
          <w:color w:val="000000" w:themeColor="text1"/>
          <w:sz w:val="20"/>
          <w:szCs w:val="20"/>
        </w:rPr>
        <w:t>Sjech</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M.Djamil</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Djambek</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Bukittinggi</w:t>
      </w:r>
      <w:proofErr w:type="spellEnd"/>
      <w:r w:rsidRPr="00FC522D">
        <w:rPr>
          <w:rFonts w:asciiTheme="majorBidi" w:hAnsiTheme="majorBidi" w:cstheme="majorBidi"/>
          <w:color w:val="000000" w:themeColor="text1"/>
          <w:sz w:val="20"/>
          <w:szCs w:val="20"/>
        </w:rPr>
        <w:t>, Indonesia</w:t>
      </w:r>
    </w:p>
    <w:p w14:paraId="7A15EA37" w14:textId="66A752A6" w:rsidR="005E4B2D" w:rsidRPr="00FC522D" w:rsidRDefault="005E4B2D" w:rsidP="00553D2B">
      <w:pPr>
        <w:spacing w:after="0" w:line="240" w:lineRule="auto"/>
        <w:jc w:val="center"/>
        <w:rPr>
          <w:rFonts w:asciiTheme="majorBidi" w:hAnsiTheme="majorBidi" w:cstheme="majorBidi"/>
          <w:color w:val="000000" w:themeColor="text1"/>
          <w:sz w:val="20"/>
          <w:szCs w:val="20"/>
        </w:rPr>
      </w:pPr>
      <w:r w:rsidRPr="00FC522D">
        <w:rPr>
          <w:rFonts w:asciiTheme="majorBidi" w:hAnsiTheme="majorBidi" w:cstheme="majorBidi"/>
          <w:b/>
          <w:bCs/>
          <w:color w:val="000000" w:themeColor="text1"/>
          <w:sz w:val="20"/>
          <w:szCs w:val="20"/>
        </w:rPr>
        <w:t>Eka</w:t>
      </w:r>
      <w:r w:rsidRPr="00FC522D">
        <w:rPr>
          <w:rFonts w:asciiTheme="majorBidi" w:hAnsiTheme="majorBidi" w:cstheme="majorBidi"/>
          <w:color w:val="000000" w:themeColor="text1"/>
          <w:sz w:val="20"/>
          <w:szCs w:val="20"/>
        </w:rPr>
        <w:t xml:space="preserve"> </w:t>
      </w:r>
      <w:r w:rsidRPr="00FC522D">
        <w:rPr>
          <w:rFonts w:asciiTheme="majorBidi" w:hAnsiTheme="majorBidi" w:cstheme="majorBidi"/>
          <w:b/>
          <w:bCs/>
          <w:color w:val="000000" w:themeColor="text1"/>
          <w:sz w:val="20"/>
          <w:szCs w:val="20"/>
        </w:rPr>
        <w:t>Rizal</w:t>
      </w:r>
      <w:r w:rsidRPr="00FC522D">
        <w:rPr>
          <w:rFonts w:asciiTheme="majorBidi" w:hAnsiTheme="majorBidi" w:cstheme="majorBidi"/>
          <w:b/>
          <w:bCs/>
          <w:color w:val="000000" w:themeColor="text1"/>
          <w:sz w:val="20"/>
          <w:szCs w:val="20"/>
          <w:vertAlign w:val="superscript"/>
        </w:rPr>
        <w:t>2</w:t>
      </w:r>
      <w:r w:rsidRPr="00FC522D">
        <w:rPr>
          <w:rFonts w:asciiTheme="majorBidi" w:hAnsiTheme="majorBidi" w:cstheme="majorBidi"/>
          <w:color w:val="000000" w:themeColor="text1"/>
          <w:sz w:val="20"/>
          <w:szCs w:val="20"/>
        </w:rPr>
        <w:t xml:space="preserve">, </w:t>
      </w:r>
      <w:r w:rsidR="00553D2B" w:rsidRPr="00FC522D">
        <w:rPr>
          <w:rFonts w:asciiTheme="majorBidi" w:hAnsiTheme="majorBidi" w:cstheme="majorBidi"/>
          <w:i/>
          <w:iCs/>
          <w:color w:val="000000" w:themeColor="text1"/>
          <w:sz w:val="20"/>
          <w:szCs w:val="20"/>
        </w:rPr>
        <w:t>E-</w:t>
      </w:r>
      <w:proofErr w:type="gramStart"/>
      <w:r w:rsidR="00553D2B" w:rsidRPr="00FC522D">
        <w:rPr>
          <w:rFonts w:asciiTheme="majorBidi" w:hAnsiTheme="majorBidi" w:cstheme="majorBidi"/>
          <w:i/>
          <w:iCs/>
          <w:color w:val="000000" w:themeColor="text1"/>
          <w:sz w:val="20"/>
          <w:szCs w:val="20"/>
        </w:rPr>
        <w:t xml:space="preserve">mail </w:t>
      </w:r>
      <w:r w:rsidR="00553D2B" w:rsidRPr="00FC522D">
        <w:rPr>
          <w:rFonts w:asciiTheme="majorBidi" w:hAnsiTheme="majorBidi" w:cstheme="majorBidi"/>
          <w:color w:val="000000" w:themeColor="text1"/>
          <w:sz w:val="20"/>
          <w:szCs w:val="20"/>
        </w:rPr>
        <w:t>:</w:t>
      </w:r>
      <w:proofErr w:type="gramEnd"/>
      <w:r w:rsidRPr="00FC522D">
        <w:rPr>
          <w:rFonts w:asciiTheme="majorBidi" w:hAnsiTheme="majorBidi" w:cstheme="majorBidi"/>
          <w:color w:val="000000" w:themeColor="text1"/>
          <w:sz w:val="20"/>
          <w:szCs w:val="20"/>
        </w:rPr>
        <w:t xml:space="preserve"> </w:t>
      </w:r>
      <w:hyperlink r:id="rId10" w:history="1">
        <w:r w:rsidR="00553D2B" w:rsidRPr="00FC522D">
          <w:rPr>
            <w:rStyle w:val="Hyperlink"/>
            <w:rFonts w:asciiTheme="majorBidi" w:hAnsiTheme="majorBidi" w:cstheme="majorBidi"/>
            <w:color w:val="000000" w:themeColor="text1"/>
            <w:sz w:val="20"/>
            <w:szCs w:val="20"/>
            <w:u w:val="none"/>
          </w:rPr>
          <w:t>hikam8_2@yahoo.com</w:t>
        </w:r>
      </w:hyperlink>
      <w:r w:rsidRPr="00FC522D">
        <w:rPr>
          <w:rFonts w:asciiTheme="majorBidi" w:hAnsiTheme="majorBidi" w:cstheme="majorBidi"/>
          <w:color w:val="000000" w:themeColor="text1"/>
          <w:sz w:val="20"/>
          <w:szCs w:val="20"/>
        </w:rPr>
        <w:t xml:space="preserve">, UIN </w:t>
      </w:r>
      <w:proofErr w:type="spellStart"/>
      <w:r w:rsidRPr="00FC522D">
        <w:rPr>
          <w:rFonts w:asciiTheme="majorBidi" w:hAnsiTheme="majorBidi" w:cstheme="majorBidi"/>
          <w:color w:val="000000" w:themeColor="text1"/>
          <w:sz w:val="20"/>
          <w:szCs w:val="20"/>
        </w:rPr>
        <w:t>Sjech</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M.Djamil</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Djambek</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Bukittinggi</w:t>
      </w:r>
      <w:proofErr w:type="spellEnd"/>
      <w:r w:rsidRPr="00FC522D">
        <w:rPr>
          <w:rFonts w:asciiTheme="majorBidi" w:hAnsiTheme="majorBidi" w:cstheme="majorBidi"/>
          <w:color w:val="000000" w:themeColor="text1"/>
          <w:sz w:val="20"/>
          <w:szCs w:val="20"/>
        </w:rPr>
        <w:t>, Indonesia</w:t>
      </w:r>
    </w:p>
    <w:p w14:paraId="4B51FA3E" w14:textId="1DE66DA4" w:rsidR="008D0D82" w:rsidRPr="00FC522D" w:rsidRDefault="008D0D82" w:rsidP="008D0D82">
      <w:pPr>
        <w:bidi/>
        <w:spacing w:after="0" w:line="240" w:lineRule="auto"/>
        <w:jc w:val="center"/>
        <w:rPr>
          <w:rFonts w:asciiTheme="majorBidi" w:hAnsiTheme="majorBidi" w:cstheme="majorBidi"/>
          <w:color w:val="000000" w:themeColor="text1"/>
          <w:sz w:val="20"/>
          <w:szCs w:val="20"/>
        </w:rPr>
      </w:pPr>
      <w:r w:rsidRPr="00FC522D">
        <w:rPr>
          <w:rFonts w:asciiTheme="majorBidi" w:hAnsiTheme="majorBidi" w:cstheme="majorBidi"/>
          <w:b/>
          <w:bCs/>
          <w:color w:val="000000" w:themeColor="text1"/>
          <w:sz w:val="20"/>
          <w:szCs w:val="20"/>
        </w:rPr>
        <w:t xml:space="preserve">Al </w:t>
      </w:r>
      <w:proofErr w:type="spellStart"/>
      <w:r w:rsidRPr="00FC522D">
        <w:rPr>
          <w:rFonts w:asciiTheme="majorBidi" w:hAnsiTheme="majorBidi" w:cstheme="majorBidi"/>
          <w:b/>
          <w:bCs/>
          <w:color w:val="000000" w:themeColor="text1"/>
          <w:sz w:val="20"/>
          <w:szCs w:val="20"/>
        </w:rPr>
        <w:t>Baihaqi</w:t>
      </w:r>
      <w:proofErr w:type="spellEnd"/>
      <w:r w:rsidRPr="00FC522D">
        <w:rPr>
          <w:rFonts w:asciiTheme="majorBidi" w:hAnsiTheme="majorBidi" w:cstheme="majorBidi"/>
          <w:b/>
          <w:bCs/>
          <w:color w:val="000000" w:themeColor="text1"/>
          <w:sz w:val="20"/>
          <w:szCs w:val="20"/>
        </w:rPr>
        <w:t xml:space="preserve"> Anas</w:t>
      </w:r>
      <w:r w:rsidR="00553D2B" w:rsidRPr="00FC522D">
        <w:rPr>
          <w:rFonts w:asciiTheme="majorBidi" w:hAnsiTheme="majorBidi" w:cstheme="majorBidi"/>
          <w:color w:val="000000" w:themeColor="text1"/>
          <w:sz w:val="20"/>
          <w:szCs w:val="20"/>
          <w:vertAlign w:val="superscript"/>
        </w:rPr>
        <w:t>3</w:t>
      </w:r>
      <w:r w:rsidR="00553D2B" w:rsidRPr="00FC522D">
        <w:rPr>
          <w:rFonts w:asciiTheme="majorBidi" w:hAnsiTheme="majorBidi" w:cstheme="majorBidi"/>
          <w:color w:val="000000" w:themeColor="text1"/>
          <w:sz w:val="20"/>
          <w:szCs w:val="20"/>
        </w:rPr>
        <w:t xml:space="preserve">, </w:t>
      </w:r>
      <w:hyperlink r:id="rId11" w:history="1">
        <w:r w:rsidR="00265716" w:rsidRPr="00FC522D">
          <w:rPr>
            <w:rStyle w:val="Hyperlink"/>
            <w:rFonts w:asciiTheme="majorBidi" w:hAnsiTheme="majorBidi" w:cstheme="majorBidi"/>
            <w:color w:val="000000" w:themeColor="text1"/>
            <w:sz w:val="20"/>
            <w:szCs w:val="20"/>
            <w:u w:val="none"/>
          </w:rPr>
          <w:t>albaihaqianas@uinbukittinggi.ac.id</w:t>
        </w:r>
      </w:hyperlink>
      <w:r w:rsidR="00265716" w:rsidRPr="00FC522D">
        <w:rPr>
          <w:rFonts w:asciiTheme="majorBidi" w:hAnsiTheme="majorBidi" w:cstheme="majorBidi"/>
          <w:color w:val="000000" w:themeColor="text1"/>
          <w:sz w:val="20"/>
          <w:szCs w:val="20"/>
        </w:rPr>
        <w:t xml:space="preserve">, UIN </w:t>
      </w:r>
      <w:proofErr w:type="spellStart"/>
      <w:r w:rsidR="00265716" w:rsidRPr="00FC522D">
        <w:rPr>
          <w:rFonts w:asciiTheme="majorBidi" w:hAnsiTheme="majorBidi" w:cstheme="majorBidi"/>
          <w:color w:val="000000" w:themeColor="text1"/>
          <w:sz w:val="20"/>
          <w:szCs w:val="20"/>
        </w:rPr>
        <w:t>Sjech</w:t>
      </w:r>
      <w:proofErr w:type="spellEnd"/>
      <w:r w:rsidR="00265716" w:rsidRPr="00FC522D">
        <w:rPr>
          <w:rFonts w:asciiTheme="majorBidi" w:hAnsiTheme="majorBidi" w:cstheme="majorBidi"/>
          <w:color w:val="000000" w:themeColor="text1"/>
          <w:sz w:val="20"/>
          <w:szCs w:val="20"/>
        </w:rPr>
        <w:t xml:space="preserve"> </w:t>
      </w:r>
      <w:proofErr w:type="spellStart"/>
      <w:r w:rsidR="00265716" w:rsidRPr="00FC522D">
        <w:rPr>
          <w:rFonts w:asciiTheme="majorBidi" w:hAnsiTheme="majorBidi" w:cstheme="majorBidi"/>
          <w:color w:val="000000" w:themeColor="text1"/>
          <w:sz w:val="20"/>
          <w:szCs w:val="20"/>
        </w:rPr>
        <w:t>M.Djamil</w:t>
      </w:r>
      <w:proofErr w:type="spellEnd"/>
      <w:r w:rsidR="00265716" w:rsidRPr="00FC522D">
        <w:rPr>
          <w:rFonts w:asciiTheme="majorBidi" w:hAnsiTheme="majorBidi" w:cstheme="majorBidi"/>
          <w:color w:val="000000" w:themeColor="text1"/>
          <w:sz w:val="20"/>
          <w:szCs w:val="20"/>
        </w:rPr>
        <w:t xml:space="preserve"> </w:t>
      </w:r>
      <w:proofErr w:type="spellStart"/>
      <w:r w:rsidR="00265716" w:rsidRPr="00FC522D">
        <w:rPr>
          <w:rFonts w:asciiTheme="majorBidi" w:hAnsiTheme="majorBidi" w:cstheme="majorBidi"/>
          <w:color w:val="000000" w:themeColor="text1"/>
          <w:sz w:val="20"/>
          <w:szCs w:val="20"/>
        </w:rPr>
        <w:t>Djambek</w:t>
      </w:r>
      <w:proofErr w:type="spellEnd"/>
      <w:r w:rsidR="00265716" w:rsidRPr="00FC522D">
        <w:rPr>
          <w:rFonts w:asciiTheme="majorBidi" w:hAnsiTheme="majorBidi" w:cstheme="majorBidi"/>
          <w:color w:val="000000" w:themeColor="text1"/>
          <w:sz w:val="20"/>
          <w:szCs w:val="20"/>
        </w:rPr>
        <w:t xml:space="preserve"> </w:t>
      </w:r>
      <w:proofErr w:type="spellStart"/>
      <w:r w:rsidR="00265716" w:rsidRPr="00FC522D">
        <w:rPr>
          <w:rFonts w:asciiTheme="majorBidi" w:hAnsiTheme="majorBidi" w:cstheme="majorBidi"/>
          <w:color w:val="000000" w:themeColor="text1"/>
          <w:sz w:val="20"/>
          <w:szCs w:val="20"/>
        </w:rPr>
        <w:t>Bukittinggi</w:t>
      </w:r>
      <w:proofErr w:type="spellEnd"/>
      <w:r w:rsidR="00265716" w:rsidRPr="00FC522D">
        <w:rPr>
          <w:rFonts w:asciiTheme="majorBidi" w:hAnsiTheme="majorBidi" w:cstheme="majorBidi"/>
          <w:color w:val="000000" w:themeColor="text1"/>
          <w:sz w:val="20"/>
          <w:szCs w:val="20"/>
        </w:rPr>
        <w:t>, Indonesia</w:t>
      </w:r>
    </w:p>
    <w:p w14:paraId="0FB42A96" w14:textId="64710164" w:rsidR="00553D2B" w:rsidRPr="00FC522D" w:rsidRDefault="00553D2B" w:rsidP="00553D2B">
      <w:pPr>
        <w:bidi/>
        <w:spacing w:after="0" w:line="240" w:lineRule="auto"/>
        <w:jc w:val="center"/>
        <w:rPr>
          <w:rFonts w:asciiTheme="majorBidi" w:hAnsiTheme="majorBidi" w:cstheme="majorBidi"/>
          <w:color w:val="000000" w:themeColor="text1"/>
          <w:sz w:val="20"/>
          <w:szCs w:val="20"/>
        </w:rPr>
      </w:pPr>
      <w:proofErr w:type="spellStart"/>
      <w:r w:rsidRPr="00FC522D">
        <w:rPr>
          <w:rFonts w:asciiTheme="majorBidi" w:hAnsiTheme="majorBidi" w:cstheme="majorBidi"/>
          <w:b/>
          <w:bCs/>
          <w:color w:val="000000" w:themeColor="text1"/>
          <w:sz w:val="20"/>
          <w:szCs w:val="20"/>
        </w:rPr>
        <w:t>Oktarina</w:t>
      </w:r>
      <w:proofErr w:type="spellEnd"/>
      <w:r w:rsidRPr="00FC522D">
        <w:rPr>
          <w:rFonts w:asciiTheme="majorBidi" w:hAnsiTheme="majorBidi" w:cstheme="majorBidi"/>
          <w:b/>
          <w:bCs/>
          <w:color w:val="000000" w:themeColor="text1"/>
          <w:sz w:val="20"/>
          <w:szCs w:val="20"/>
        </w:rPr>
        <w:t xml:space="preserve"> Yusra</w:t>
      </w:r>
      <w:r w:rsidRPr="00FC522D">
        <w:rPr>
          <w:rFonts w:asciiTheme="majorBidi" w:hAnsiTheme="majorBidi" w:cstheme="majorBidi"/>
          <w:color w:val="000000" w:themeColor="text1"/>
          <w:sz w:val="20"/>
          <w:szCs w:val="20"/>
          <w:vertAlign w:val="superscript"/>
        </w:rPr>
        <w:t>4</w:t>
      </w:r>
      <w:r w:rsidRPr="00FC522D">
        <w:rPr>
          <w:rFonts w:asciiTheme="majorBidi" w:hAnsiTheme="majorBidi" w:cstheme="majorBidi"/>
          <w:color w:val="000000" w:themeColor="text1"/>
          <w:sz w:val="20"/>
          <w:szCs w:val="20"/>
        </w:rPr>
        <w:t xml:space="preserve">, </w:t>
      </w:r>
      <w:r w:rsidRPr="00FC522D">
        <w:rPr>
          <w:rFonts w:asciiTheme="majorBidi" w:hAnsiTheme="majorBidi" w:cstheme="majorBidi"/>
          <w:i/>
          <w:iCs/>
          <w:color w:val="000000" w:themeColor="text1"/>
          <w:sz w:val="20"/>
          <w:szCs w:val="20"/>
        </w:rPr>
        <w:t>E-</w:t>
      </w:r>
      <w:proofErr w:type="gramStart"/>
      <w:r w:rsidRPr="00FC522D">
        <w:rPr>
          <w:rFonts w:asciiTheme="majorBidi" w:hAnsiTheme="majorBidi" w:cstheme="majorBidi"/>
          <w:i/>
          <w:iCs/>
          <w:color w:val="000000" w:themeColor="text1"/>
          <w:sz w:val="20"/>
          <w:szCs w:val="20"/>
        </w:rPr>
        <w:t xml:space="preserve">mail </w:t>
      </w:r>
      <w:r w:rsidRPr="00FC522D">
        <w:rPr>
          <w:rFonts w:asciiTheme="majorBidi" w:hAnsiTheme="majorBidi" w:cstheme="majorBidi"/>
          <w:color w:val="000000" w:themeColor="text1"/>
          <w:sz w:val="20"/>
          <w:szCs w:val="20"/>
        </w:rPr>
        <w:t>:</w:t>
      </w:r>
      <w:proofErr w:type="gramEnd"/>
      <w:r w:rsidRPr="00FC522D">
        <w:rPr>
          <w:rFonts w:asciiTheme="majorBidi" w:hAnsiTheme="majorBidi" w:cstheme="majorBidi"/>
          <w:color w:val="000000" w:themeColor="text1"/>
          <w:sz w:val="20"/>
          <w:szCs w:val="20"/>
        </w:rPr>
        <w:t xml:space="preserve"> </w:t>
      </w:r>
      <w:hyperlink r:id="rId12" w:history="1">
        <w:r w:rsidRPr="00FC522D">
          <w:rPr>
            <w:rStyle w:val="Hyperlink"/>
            <w:rFonts w:asciiTheme="majorBidi" w:hAnsiTheme="majorBidi" w:cstheme="majorBidi"/>
            <w:color w:val="000000" w:themeColor="text1"/>
            <w:sz w:val="20"/>
            <w:szCs w:val="20"/>
            <w:u w:val="none"/>
          </w:rPr>
          <w:t>riena_nabilah@yahoo.com</w:t>
        </w:r>
      </w:hyperlink>
      <w:r w:rsidRPr="00FC522D">
        <w:rPr>
          <w:rFonts w:asciiTheme="majorBidi" w:hAnsiTheme="majorBidi" w:cstheme="majorBidi"/>
          <w:color w:val="000000" w:themeColor="text1"/>
          <w:sz w:val="20"/>
          <w:szCs w:val="20"/>
        </w:rPr>
        <w:t xml:space="preserve">, UIN </w:t>
      </w:r>
      <w:proofErr w:type="spellStart"/>
      <w:r w:rsidRPr="00FC522D">
        <w:rPr>
          <w:rFonts w:asciiTheme="majorBidi" w:hAnsiTheme="majorBidi" w:cstheme="majorBidi"/>
          <w:color w:val="000000" w:themeColor="text1"/>
          <w:sz w:val="20"/>
          <w:szCs w:val="20"/>
        </w:rPr>
        <w:t>Sjech</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M.Djamil</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Djambek</w:t>
      </w:r>
      <w:proofErr w:type="spellEnd"/>
      <w:r w:rsidRPr="00FC522D">
        <w:rPr>
          <w:rFonts w:asciiTheme="majorBidi" w:hAnsiTheme="majorBidi" w:cstheme="majorBidi"/>
          <w:color w:val="000000" w:themeColor="text1"/>
          <w:sz w:val="20"/>
          <w:szCs w:val="20"/>
        </w:rPr>
        <w:t xml:space="preserve"> </w:t>
      </w:r>
      <w:proofErr w:type="spellStart"/>
      <w:r w:rsidRPr="00FC522D">
        <w:rPr>
          <w:rFonts w:asciiTheme="majorBidi" w:hAnsiTheme="majorBidi" w:cstheme="majorBidi"/>
          <w:color w:val="000000" w:themeColor="text1"/>
          <w:sz w:val="20"/>
          <w:szCs w:val="20"/>
        </w:rPr>
        <w:t>Bukittinggi</w:t>
      </w:r>
      <w:proofErr w:type="spellEnd"/>
      <w:r w:rsidRPr="00FC522D">
        <w:rPr>
          <w:rFonts w:asciiTheme="majorBidi" w:hAnsiTheme="majorBidi" w:cstheme="majorBidi"/>
          <w:color w:val="000000" w:themeColor="text1"/>
          <w:sz w:val="20"/>
          <w:szCs w:val="20"/>
        </w:rPr>
        <w:t>, Indonesia</w:t>
      </w:r>
    </w:p>
    <w:p w14:paraId="2EAEDE31" w14:textId="77777777" w:rsidR="005837E9" w:rsidRPr="00FC522D" w:rsidRDefault="005837E9" w:rsidP="005E4B2D">
      <w:pPr>
        <w:bidi/>
        <w:spacing w:line="240" w:lineRule="auto"/>
        <w:jc w:val="center"/>
        <w:rPr>
          <w:sz w:val="20"/>
          <w:szCs w:val="20"/>
        </w:rPr>
      </w:pPr>
    </w:p>
    <w:p w14:paraId="080564D4" w14:textId="53E4192B" w:rsidR="00BE57EB" w:rsidRPr="00FC522D" w:rsidRDefault="00BE57EB" w:rsidP="00BE57EB">
      <w:pPr>
        <w:pStyle w:val="Afiliasi"/>
        <w:ind w:left="-709" w:right="-613"/>
        <w:rPr>
          <w:rFonts w:ascii="Garamond" w:hAnsi="Garamond"/>
          <w:noProof w:val="0"/>
          <w:sz w:val="16"/>
          <w:szCs w:val="16"/>
        </w:rPr>
      </w:pPr>
      <w:r w:rsidRPr="00FC522D">
        <w:rPr>
          <w:rFonts w:ascii="Garamond" w:hAnsi="Garamond"/>
          <w:noProof w:val="0"/>
          <w:sz w:val="16"/>
          <w:szCs w:val="16"/>
        </w:rPr>
        <w:t xml:space="preserve">©2020 by the authors. Submitted for possible open access publication under the terms and conditions of the Creative Commons </w:t>
      </w:r>
    </w:p>
    <w:p w14:paraId="51F9DAA7" w14:textId="6EB2353B" w:rsidR="00BE57EB" w:rsidRPr="00FC522D" w:rsidRDefault="00BE57EB" w:rsidP="00BE57EB">
      <w:pPr>
        <w:pStyle w:val="Afiliasi"/>
        <w:ind w:left="-993" w:right="-1039"/>
        <w:rPr>
          <w:rFonts w:ascii="Garamond" w:hAnsi="Garamond"/>
          <w:bCs/>
          <w:noProof w:val="0"/>
          <w:sz w:val="16"/>
          <w:szCs w:val="16"/>
        </w:rPr>
      </w:pPr>
      <w:r w:rsidRPr="00FC522D">
        <w:rPr>
          <w:lang w:bidi="ar-SA"/>
        </w:rPr>
        <w:drawing>
          <wp:anchor distT="0" distB="0" distL="114300" distR="114300" simplePos="0" relativeHeight="251660288" behindDoc="0" locked="0" layoutInCell="1" allowOverlap="1" wp14:anchorId="10ED4F24" wp14:editId="316AAC3F">
            <wp:simplePos x="0" y="0"/>
            <wp:positionH relativeFrom="column">
              <wp:posOffset>2426970</wp:posOffset>
            </wp:positionH>
            <wp:positionV relativeFrom="paragraph">
              <wp:posOffset>123825</wp:posOffset>
            </wp:positionV>
            <wp:extent cx="114300" cy="1200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522D">
        <w:rPr>
          <w:rFonts w:ascii="Garamond" w:hAnsi="Garamond"/>
          <w:noProof w:val="0"/>
          <w:sz w:val="16"/>
          <w:szCs w:val="16"/>
        </w:rPr>
        <w:t>Attribution</w:t>
      </w:r>
      <w:r w:rsidRPr="00FC522D">
        <w:rPr>
          <w:rFonts w:ascii="Garamond" w:hAnsi="Garamond"/>
          <w:bCs/>
          <w:noProof w:val="0"/>
          <w:sz w:val="16"/>
          <w:szCs w:val="16"/>
        </w:rPr>
        <w:t>-</w:t>
      </w:r>
      <w:proofErr w:type="spellStart"/>
      <w:r w:rsidRPr="00FC522D">
        <w:rPr>
          <w:rFonts w:ascii="Garamond" w:hAnsi="Garamond"/>
          <w:bCs/>
          <w:noProof w:val="0"/>
          <w:sz w:val="16"/>
          <w:szCs w:val="16"/>
        </w:rPr>
        <w:t>ShareAlike</w:t>
      </w:r>
      <w:proofErr w:type="spellEnd"/>
      <w:r w:rsidRPr="00FC522D">
        <w:rPr>
          <w:rFonts w:ascii="Garamond" w:hAnsi="Garamond"/>
          <w:bCs/>
          <w:noProof w:val="0"/>
          <w:sz w:val="16"/>
          <w:szCs w:val="16"/>
        </w:rPr>
        <w:t xml:space="preserve"> 4.0 International License-</w:t>
      </w:r>
      <w:r w:rsidRPr="00FC522D">
        <w:rPr>
          <w:rFonts w:ascii="Garamond" w:hAnsi="Garamond"/>
          <w:noProof w:val="0"/>
          <w:sz w:val="16"/>
          <w:szCs w:val="16"/>
        </w:rPr>
        <w:t>(CC-BY-SA) (</w:t>
      </w:r>
      <w:hyperlink r:id="rId14" w:history="1">
        <w:r w:rsidRPr="00FC522D">
          <w:rPr>
            <w:rStyle w:val="Hyperlink"/>
            <w:rFonts w:ascii="Garamond" w:hAnsi="Garamond"/>
            <w:noProof w:val="0"/>
            <w:sz w:val="16"/>
            <w:szCs w:val="16"/>
          </w:rPr>
          <w:t>https://creativecommons.org/licenses/by-sa/4.0/</w:t>
        </w:r>
      </w:hyperlink>
      <w:r w:rsidRPr="00FC522D">
        <w:rPr>
          <w:rFonts w:ascii="Garamond" w:hAnsi="Garamond"/>
          <w:noProof w:val="0"/>
          <w:sz w:val="16"/>
          <w:szCs w:val="16"/>
        </w:rPr>
        <w:t xml:space="preserve">) </w:t>
      </w:r>
    </w:p>
    <w:p w14:paraId="472FAA1D" w14:textId="14D07C54" w:rsidR="006A45D6" w:rsidRPr="00FC522D" w:rsidRDefault="00BE57EB" w:rsidP="00BE57EB">
      <w:pPr>
        <w:bidi/>
        <w:spacing w:after="0"/>
        <w:jc w:val="center"/>
        <w:rPr>
          <w:rFonts w:cs="Arial"/>
          <w:sz w:val="14"/>
          <w:szCs w:val="14"/>
          <w:rtl/>
        </w:rPr>
      </w:pPr>
      <w:proofErr w:type="gramStart"/>
      <w:r w:rsidRPr="00FC522D">
        <w:rPr>
          <w:rFonts w:ascii="Garamond" w:hAnsi="Garamond"/>
          <w:i/>
          <w:iCs/>
          <w:sz w:val="16"/>
          <w:szCs w:val="16"/>
        </w:rPr>
        <w:t>DOI :</w:t>
      </w:r>
      <w:proofErr w:type="gramEnd"/>
    </w:p>
    <w:p w14:paraId="01FA49AF" w14:textId="7B659670" w:rsidR="00A257DD" w:rsidRPr="00FC522D" w:rsidRDefault="00C11125" w:rsidP="00A257DD">
      <w:pPr>
        <w:pStyle w:val="Abstract"/>
        <w:spacing w:line="240" w:lineRule="auto"/>
        <w:jc w:val="center"/>
        <w:rPr>
          <w:rFonts w:ascii="Californian FB" w:hAnsi="Californian FB"/>
          <w:sz w:val="13"/>
          <w:szCs w:val="22"/>
        </w:rPr>
      </w:pPr>
      <w:r w:rsidRPr="00FC522D">
        <w:rPr>
          <w:rFonts w:ascii="Californian FB" w:hAnsi="Californian FB"/>
          <w:noProof/>
          <w:sz w:val="12"/>
          <w:szCs w:val="20"/>
          <w:lang w:bidi="ar-SA"/>
        </w:rPr>
        <w:drawing>
          <wp:anchor distT="0" distB="0" distL="114300" distR="114300" simplePos="0" relativeHeight="251656192" behindDoc="0" locked="0" layoutInCell="1" allowOverlap="0" wp14:anchorId="79E97F4F" wp14:editId="32DEF08E">
            <wp:simplePos x="0" y="0"/>
            <wp:positionH relativeFrom="margin">
              <wp:posOffset>2620010</wp:posOffset>
            </wp:positionH>
            <wp:positionV relativeFrom="paragraph">
              <wp:posOffset>215265</wp:posOffset>
            </wp:positionV>
            <wp:extent cx="494665" cy="175260"/>
            <wp:effectExtent l="0" t="0" r="635" b="0"/>
            <wp:wrapNone/>
            <wp:docPr id="1" name="Picture 1" descr="https://licensebuttons.net/l/by-sa/3.0/88x31.png">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4665" cy="1752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57DD" w:rsidRPr="00FC522D">
        <w:rPr>
          <w:rFonts w:ascii="Californian FB" w:hAnsi="Californian FB"/>
          <w:sz w:val="13"/>
          <w:szCs w:val="22"/>
        </w:rPr>
        <w:t>This is an open access article under the CC–BY-SA license</w:t>
      </w:r>
    </w:p>
    <w:p w14:paraId="645C2DEC" w14:textId="77777777" w:rsidR="00C63B31" w:rsidRPr="00FC522D" w:rsidRDefault="007508C3" w:rsidP="00AA5AD3">
      <w:pPr>
        <w:spacing w:after="40" w:line="240" w:lineRule="auto"/>
        <w:jc w:val="center"/>
        <w:rPr>
          <w:rFonts w:asciiTheme="majorBidi" w:hAnsiTheme="majorBidi" w:cstheme="majorBidi"/>
          <w:b/>
          <w:bCs/>
          <w:sz w:val="24"/>
          <w:szCs w:val="24"/>
        </w:rPr>
      </w:pPr>
      <w:r w:rsidRPr="00FC522D">
        <w:br/>
      </w:r>
    </w:p>
    <w:p w14:paraId="51A55B73" w14:textId="1488EF97" w:rsidR="00AA5AD3" w:rsidRPr="00FC522D" w:rsidRDefault="00AA5AD3" w:rsidP="00AA5AD3">
      <w:pPr>
        <w:spacing w:after="40" w:line="240" w:lineRule="auto"/>
        <w:jc w:val="center"/>
        <w:rPr>
          <w:rFonts w:asciiTheme="majorBidi" w:hAnsiTheme="majorBidi" w:cstheme="majorBidi"/>
          <w:b/>
          <w:bCs/>
          <w:sz w:val="24"/>
          <w:szCs w:val="24"/>
        </w:rPr>
      </w:pPr>
      <w:r w:rsidRPr="00FC522D">
        <w:rPr>
          <w:rFonts w:asciiTheme="majorBidi" w:hAnsiTheme="majorBidi" w:cstheme="majorBidi"/>
          <w:b/>
          <w:bCs/>
          <w:sz w:val="24"/>
          <w:szCs w:val="24"/>
        </w:rPr>
        <w:t>Abstract</w:t>
      </w:r>
    </w:p>
    <w:p w14:paraId="68393E1B" w14:textId="55877D77" w:rsidR="007508C3" w:rsidRPr="00FC522D" w:rsidRDefault="005E4B2D" w:rsidP="000245EB">
      <w:pPr>
        <w:spacing w:after="40" w:line="240" w:lineRule="auto"/>
        <w:jc w:val="both"/>
        <w:rPr>
          <w:rStyle w:val="tlid-translation"/>
          <w:rFonts w:asciiTheme="majorBidi" w:hAnsiTheme="majorBidi" w:cstheme="majorBidi"/>
          <w:i/>
          <w:iCs/>
          <w:sz w:val="24"/>
          <w:szCs w:val="24"/>
        </w:rPr>
      </w:pPr>
      <w:r w:rsidRPr="00FC522D">
        <w:rPr>
          <w:rStyle w:val="tlid-translation"/>
          <w:rFonts w:asciiTheme="majorBidi" w:hAnsiTheme="majorBidi" w:cstheme="majorBidi"/>
          <w:i/>
          <w:iCs/>
          <w:sz w:val="24"/>
          <w:szCs w:val="24"/>
        </w:rPr>
        <w:t xml:space="preserve">The problems in this research </w:t>
      </w:r>
      <w:r w:rsidR="004333A6" w:rsidRPr="00FC522D">
        <w:rPr>
          <w:rStyle w:val="tlid-translation"/>
          <w:rFonts w:asciiTheme="majorBidi" w:hAnsiTheme="majorBidi" w:cstheme="majorBidi"/>
          <w:i/>
          <w:iCs/>
          <w:sz w:val="24"/>
          <w:szCs w:val="24"/>
        </w:rPr>
        <w:t xml:space="preserve">are </w:t>
      </w:r>
      <w:r w:rsidRPr="00FC522D">
        <w:rPr>
          <w:rStyle w:val="tlid-translation"/>
          <w:rFonts w:asciiTheme="majorBidi" w:hAnsiTheme="majorBidi" w:cstheme="majorBidi"/>
          <w:i/>
          <w:iCs/>
          <w:sz w:val="24"/>
          <w:szCs w:val="24"/>
        </w:rPr>
        <w:t>student learning outcomes are low, students are less interested in learning Arabic, teachers in teaching Arabic still do not use traditional teaching strategies, and the teaching process in the classroom is focused on teachers and not focused on students</w:t>
      </w:r>
      <w:r w:rsidRPr="00FC522D">
        <w:rPr>
          <w:rStyle w:val="tlid-translation"/>
          <w:rFonts w:asciiTheme="majorBidi" w:hAnsiTheme="majorBidi" w:cstheme="majorBidi"/>
          <w:i/>
          <w:iCs/>
          <w:sz w:val="24"/>
          <w:szCs w:val="24"/>
          <w:rtl/>
        </w:rPr>
        <w:t>.</w:t>
      </w:r>
      <w:r w:rsidR="004333A6" w:rsidRPr="00FC522D">
        <w:rPr>
          <w:rStyle w:val="tlid-translation"/>
          <w:rFonts w:asciiTheme="majorBidi" w:hAnsiTheme="majorBidi" w:cstheme="majorBidi"/>
          <w:i/>
          <w:iCs/>
          <w:sz w:val="24"/>
          <w:szCs w:val="24"/>
        </w:rPr>
        <w:t xml:space="preserve"> The purpose of this research is: 1) To find the effect of the use of peer lessons strategy on student learning outcomes, 2) To find the extent to which the </w:t>
      </w:r>
      <w:r w:rsidR="000245EB" w:rsidRPr="00FC522D">
        <w:rPr>
          <w:rStyle w:val="tlid-translation"/>
          <w:rFonts w:asciiTheme="majorBidi" w:hAnsiTheme="majorBidi" w:cstheme="majorBidi"/>
          <w:i/>
          <w:iCs/>
          <w:sz w:val="24"/>
          <w:szCs w:val="24"/>
        </w:rPr>
        <w:t xml:space="preserve">effect </w:t>
      </w:r>
      <w:r w:rsidR="004333A6" w:rsidRPr="00FC522D">
        <w:rPr>
          <w:rStyle w:val="tlid-translation"/>
          <w:rFonts w:asciiTheme="majorBidi" w:hAnsiTheme="majorBidi" w:cstheme="majorBidi"/>
          <w:i/>
          <w:iCs/>
          <w:sz w:val="24"/>
          <w:szCs w:val="24"/>
        </w:rPr>
        <w:t>of the use of peer lessons strategy on student learning outcomes</w:t>
      </w:r>
      <w:r w:rsidR="000245EB" w:rsidRPr="00FC522D">
        <w:rPr>
          <w:rStyle w:val="tlid-translation"/>
          <w:rFonts w:asciiTheme="majorBidi" w:hAnsiTheme="majorBidi" w:cstheme="majorBidi"/>
          <w:i/>
          <w:iCs/>
          <w:sz w:val="24"/>
          <w:szCs w:val="24"/>
        </w:rPr>
        <w:t>.</w:t>
      </w:r>
      <w:r w:rsidR="00347F27" w:rsidRPr="00FC522D">
        <w:rPr>
          <w:rStyle w:val="tlid-translation"/>
          <w:rFonts w:asciiTheme="majorBidi" w:hAnsiTheme="majorBidi" w:cstheme="majorBidi"/>
          <w:i/>
          <w:iCs/>
          <w:sz w:val="24"/>
          <w:szCs w:val="24"/>
        </w:rPr>
        <w:t xml:space="preserve"> </w:t>
      </w:r>
      <w:r w:rsidR="00347F27" w:rsidRPr="00FC522D">
        <w:rPr>
          <w:rFonts w:asciiTheme="majorBidi" w:hAnsiTheme="majorBidi" w:cstheme="majorBidi"/>
          <w:i/>
          <w:iCs/>
          <w:sz w:val="24"/>
          <w:szCs w:val="24"/>
        </w:rPr>
        <w:t>This research</w:t>
      </w:r>
      <w:r w:rsidR="00386379" w:rsidRPr="00FC522D">
        <w:rPr>
          <w:rFonts w:asciiTheme="majorBidi" w:hAnsiTheme="majorBidi" w:cstheme="majorBidi"/>
          <w:i/>
          <w:iCs/>
          <w:sz w:val="24"/>
          <w:szCs w:val="24"/>
        </w:rPr>
        <w:t xml:space="preserve"> method used</w:t>
      </w:r>
      <w:r w:rsidR="00347F27" w:rsidRPr="00FC522D">
        <w:rPr>
          <w:rFonts w:asciiTheme="majorBidi" w:hAnsiTheme="majorBidi" w:cstheme="majorBidi"/>
          <w:i/>
          <w:iCs/>
          <w:sz w:val="24"/>
          <w:szCs w:val="24"/>
        </w:rPr>
        <w:t xml:space="preserve"> is quasi</w:t>
      </w:r>
      <w:r w:rsidR="000245EB" w:rsidRPr="00FC522D">
        <w:rPr>
          <w:rFonts w:asciiTheme="majorBidi" w:hAnsiTheme="majorBidi" w:cstheme="majorBidi"/>
          <w:i/>
          <w:iCs/>
          <w:sz w:val="24"/>
          <w:szCs w:val="24"/>
        </w:rPr>
        <w:t xml:space="preserve"> experiment</w:t>
      </w:r>
      <w:r w:rsidR="00347F27" w:rsidRPr="00FC522D">
        <w:rPr>
          <w:rFonts w:asciiTheme="majorBidi" w:hAnsiTheme="majorBidi" w:cstheme="majorBidi"/>
          <w:i/>
          <w:iCs/>
          <w:sz w:val="24"/>
          <w:szCs w:val="24"/>
        </w:rPr>
        <w:t xml:space="preserve"> </w:t>
      </w:r>
      <w:r w:rsidR="000245EB" w:rsidRPr="00FC522D">
        <w:rPr>
          <w:rFonts w:asciiTheme="majorBidi" w:hAnsiTheme="majorBidi" w:cstheme="majorBidi"/>
          <w:i/>
          <w:iCs/>
          <w:sz w:val="24"/>
          <w:szCs w:val="24"/>
        </w:rPr>
        <w:t xml:space="preserve">with </w:t>
      </w:r>
      <w:r w:rsidR="00FC522D" w:rsidRPr="00FC522D">
        <w:rPr>
          <w:rFonts w:asciiTheme="majorBidi" w:hAnsiTheme="majorBidi" w:cstheme="majorBidi"/>
          <w:i/>
          <w:iCs/>
          <w:sz w:val="24"/>
          <w:szCs w:val="24"/>
        </w:rPr>
        <w:t>non-equivalent</w:t>
      </w:r>
      <w:r w:rsidR="00347F27" w:rsidRPr="00FC522D">
        <w:rPr>
          <w:rFonts w:asciiTheme="majorBidi" w:hAnsiTheme="majorBidi" w:cstheme="majorBidi"/>
          <w:i/>
          <w:iCs/>
          <w:sz w:val="24"/>
          <w:szCs w:val="24"/>
        </w:rPr>
        <w:t xml:space="preserve"> control </w:t>
      </w:r>
      <w:r w:rsidR="00FC522D" w:rsidRPr="00FC522D">
        <w:rPr>
          <w:rFonts w:asciiTheme="majorBidi" w:hAnsiTheme="majorBidi" w:cstheme="majorBidi"/>
          <w:i/>
          <w:iCs/>
          <w:sz w:val="24"/>
          <w:szCs w:val="24"/>
        </w:rPr>
        <w:t>group</w:t>
      </w:r>
      <w:r w:rsidR="000245EB" w:rsidRPr="00FC522D">
        <w:rPr>
          <w:rFonts w:asciiTheme="majorBidi" w:hAnsiTheme="majorBidi" w:cstheme="majorBidi"/>
          <w:i/>
          <w:iCs/>
          <w:sz w:val="24"/>
          <w:szCs w:val="24"/>
        </w:rPr>
        <w:t xml:space="preserve"> design</w:t>
      </w:r>
      <w:r w:rsidR="00347F27" w:rsidRPr="00FC522D">
        <w:rPr>
          <w:rFonts w:asciiTheme="majorBidi" w:hAnsiTheme="majorBidi" w:cstheme="majorBidi"/>
          <w:i/>
          <w:iCs/>
          <w:sz w:val="24"/>
          <w:szCs w:val="24"/>
        </w:rPr>
        <w:t>. The population is all 10</w:t>
      </w:r>
      <w:r w:rsidR="00347F27" w:rsidRPr="00FC522D">
        <w:rPr>
          <w:rFonts w:asciiTheme="majorBidi" w:hAnsiTheme="majorBidi" w:cstheme="majorBidi"/>
          <w:i/>
          <w:iCs/>
          <w:sz w:val="24"/>
          <w:szCs w:val="24"/>
          <w:vertAlign w:val="superscript"/>
        </w:rPr>
        <w:t>th</w:t>
      </w:r>
      <w:r w:rsidR="00347F27" w:rsidRPr="00FC522D">
        <w:rPr>
          <w:rFonts w:asciiTheme="majorBidi" w:hAnsiTheme="majorBidi" w:cstheme="majorBidi"/>
          <w:i/>
          <w:iCs/>
          <w:sz w:val="24"/>
          <w:szCs w:val="24"/>
        </w:rPr>
        <w:t xml:space="preserve"> grade students and sampling technique is purposive sampling. </w:t>
      </w:r>
      <w:r w:rsidR="00386379" w:rsidRPr="00FC522D">
        <w:rPr>
          <w:rFonts w:asciiTheme="majorBidi" w:hAnsiTheme="majorBidi" w:cstheme="majorBidi"/>
          <w:i/>
          <w:iCs/>
          <w:sz w:val="24"/>
          <w:szCs w:val="24"/>
        </w:rPr>
        <w:t xml:space="preserve">Data collection was carried out using test results in the form of </w:t>
      </w:r>
      <w:r w:rsidR="00FC522D" w:rsidRPr="00FC522D">
        <w:rPr>
          <w:rFonts w:asciiTheme="majorBidi" w:hAnsiTheme="majorBidi" w:cstheme="majorBidi"/>
          <w:i/>
          <w:iCs/>
          <w:sz w:val="24"/>
          <w:szCs w:val="24"/>
        </w:rPr>
        <w:t>multiple-choice</w:t>
      </w:r>
      <w:r w:rsidR="00386379" w:rsidRPr="00FC522D">
        <w:rPr>
          <w:rFonts w:asciiTheme="majorBidi" w:hAnsiTheme="majorBidi" w:cstheme="majorBidi"/>
          <w:i/>
          <w:iCs/>
          <w:sz w:val="24"/>
          <w:szCs w:val="24"/>
        </w:rPr>
        <w:t xml:space="preserve"> questions. </w:t>
      </w:r>
      <w:r w:rsidR="000245EB" w:rsidRPr="00FC522D">
        <w:rPr>
          <w:rFonts w:asciiTheme="majorBidi" w:hAnsiTheme="majorBidi" w:cstheme="majorBidi"/>
          <w:i/>
          <w:iCs/>
          <w:sz w:val="24"/>
          <w:szCs w:val="24"/>
        </w:rPr>
        <w:t>The result of</w:t>
      </w:r>
      <w:r w:rsidR="00347F27" w:rsidRPr="00FC522D">
        <w:rPr>
          <w:rFonts w:asciiTheme="majorBidi" w:hAnsiTheme="majorBidi" w:cstheme="majorBidi"/>
          <w:i/>
          <w:iCs/>
          <w:sz w:val="24"/>
          <w:szCs w:val="24"/>
        </w:rPr>
        <w:t xml:space="preserve"> the research</w:t>
      </w:r>
      <w:r w:rsidR="00386379" w:rsidRPr="00FC522D">
        <w:rPr>
          <w:rFonts w:asciiTheme="majorBidi" w:hAnsiTheme="majorBidi" w:cstheme="majorBidi"/>
          <w:i/>
          <w:iCs/>
          <w:sz w:val="24"/>
          <w:szCs w:val="24"/>
        </w:rPr>
        <w:t xml:space="preserve"> based on the results of the independent sample t-test analysis,</w:t>
      </w:r>
      <w:r w:rsidR="00347F27" w:rsidRPr="00FC522D">
        <w:rPr>
          <w:rFonts w:asciiTheme="majorBidi" w:hAnsiTheme="majorBidi" w:cstheme="majorBidi"/>
          <w:i/>
          <w:iCs/>
          <w:sz w:val="24"/>
          <w:szCs w:val="24"/>
        </w:rPr>
        <w:t xml:space="preserve"> are: 1)</w:t>
      </w:r>
      <w:r w:rsidR="00386379" w:rsidRPr="00FC522D">
        <w:rPr>
          <w:rFonts w:asciiTheme="majorBidi" w:hAnsiTheme="majorBidi" w:cstheme="majorBidi"/>
          <w:i/>
          <w:iCs/>
          <w:sz w:val="24"/>
          <w:szCs w:val="24"/>
        </w:rPr>
        <w:t xml:space="preserve"> </w:t>
      </w:r>
      <w:r w:rsidR="00927F3C" w:rsidRPr="00FC522D">
        <w:rPr>
          <w:rFonts w:asciiTheme="majorBidi" w:hAnsiTheme="majorBidi" w:cstheme="majorBidi"/>
          <w:i/>
          <w:iCs/>
          <w:sz w:val="24"/>
          <w:szCs w:val="24"/>
        </w:rPr>
        <w:t xml:space="preserve">There is an effect of peer lessons strategy on student learning outcomes because in Independent Sample t-Test, </w:t>
      </w:r>
      <w:r w:rsidR="00633426" w:rsidRPr="00FC522D">
        <w:rPr>
          <w:rFonts w:asciiTheme="majorBidi" w:hAnsiTheme="majorBidi" w:cstheme="majorBidi"/>
          <w:i/>
          <w:iCs/>
          <w:sz w:val="24"/>
          <w:szCs w:val="24"/>
        </w:rPr>
        <w:t>sig values were obtaine</w:t>
      </w:r>
      <w:r w:rsidR="00802DA9" w:rsidRPr="00FC522D">
        <w:rPr>
          <w:rFonts w:asciiTheme="majorBidi" w:hAnsiTheme="majorBidi" w:cstheme="majorBidi"/>
          <w:i/>
          <w:iCs/>
          <w:sz w:val="24"/>
          <w:szCs w:val="24"/>
        </w:rPr>
        <w:t>d</w:t>
      </w:r>
      <w:r w:rsidR="00386379" w:rsidRPr="00FC522D">
        <w:rPr>
          <w:rFonts w:asciiTheme="majorBidi" w:hAnsiTheme="majorBidi" w:cstheme="majorBidi"/>
          <w:i/>
          <w:iCs/>
          <w:sz w:val="24"/>
          <w:szCs w:val="24"/>
        </w:rPr>
        <w:t xml:space="preserve"> </w:t>
      </w:r>
      <w:r w:rsidR="00802DA9" w:rsidRPr="00FC522D">
        <w:rPr>
          <w:rFonts w:asciiTheme="majorBidi" w:hAnsiTheme="majorBidi" w:cstheme="majorBidi"/>
          <w:i/>
          <w:iCs/>
          <w:sz w:val="24"/>
          <w:szCs w:val="24"/>
        </w:rPr>
        <w:t>t</w:t>
      </w:r>
      <w:r w:rsidR="000245EB" w:rsidRPr="00FC522D">
        <w:rPr>
          <w:rFonts w:asciiTheme="majorBidi" w:hAnsiTheme="majorBidi" w:cstheme="majorBidi"/>
          <w:i/>
          <w:iCs/>
          <w:sz w:val="24"/>
          <w:szCs w:val="24"/>
        </w:rPr>
        <w:t>he value of sig.</w:t>
      </w:r>
      <w:r w:rsidR="00386379" w:rsidRPr="00FC522D">
        <w:rPr>
          <w:rFonts w:asciiTheme="majorBidi" w:hAnsiTheme="majorBidi" w:cstheme="majorBidi"/>
          <w:i/>
          <w:iCs/>
          <w:sz w:val="24"/>
          <w:szCs w:val="24"/>
        </w:rPr>
        <w:t>(2-tailed)</w:t>
      </w:r>
      <w:r w:rsidR="00802DA9" w:rsidRPr="00FC522D">
        <w:rPr>
          <w:rFonts w:asciiTheme="majorBidi" w:hAnsiTheme="majorBidi" w:cstheme="majorBidi"/>
          <w:i/>
          <w:iCs/>
          <w:sz w:val="24"/>
          <w:szCs w:val="24"/>
        </w:rPr>
        <w:t>0.001</w:t>
      </w:r>
      <w:r w:rsidR="00386379" w:rsidRPr="00FC522D">
        <w:rPr>
          <w:rFonts w:asciiTheme="majorBidi" w:hAnsiTheme="majorBidi" w:cstheme="majorBidi"/>
          <w:i/>
          <w:iCs/>
          <w:sz w:val="24"/>
          <w:szCs w:val="24"/>
        </w:rPr>
        <w:t xml:space="preserve"> </w:t>
      </w:r>
      <w:r w:rsidR="00386379" w:rsidRPr="00FC522D">
        <w:rPr>
          <w:rFonts w:asciiTheme="majorBidi" w:hAnsiTheme="majorBidi" w:cstheme="majorBidi"/>
          <w:i/>
          <w:iCs/>
          <w:sz w:val="24"/>
          <w:szCs w:val="24"/>
          <w:rtl/>
        </w:rPr>
        <w:t>&gt;</w:t>
      </w:r>
      <w:r w:rsidR="00386379" w:rsidRPr="00FC522D">
        <w:rPr>
          <w:rFonts w:asciiTheme="majorBidi" w:hAnsiTheme="majorBidi" w:cstheme="majorBidi"/>
          <w:i/>
          <w:iCs/>
          <w:sz w:val="24"/>
          <w:szCs w:val="24"/>
        </w:rPr>
        <w:t xml:space="preserve"> α</w:t>
      </w:r>
      <w:r w:rsidR="000245EB" w:rsidRPr="00FC522D">
        <w:rPr>
          <w:rFonts w:asciiTheme="majorBidi" w:hAnsiTheme="majorBidi" w:cstheme="majorBidi"/>
          <w:i/>
          <w:iCs/>
          <w:sz w:val="24"/>
          <w:szCs w:val="24"/>
        </w:rPr>
        <w:t>.</w:t>
      </w:r>
      <w:r w:rsidR="00802DA9" w:rsidRPr="00FC522D">
        <w:rPr>
          <w:rFonts w:asciiTheme="majorBidi" w:hAnsiTheme="majorBidi" w:cstheme="majorBidi"/>
          <w:i/>
          <w:iCs/>
          <w:sz w:val="24"/>
          <w:szCs w:val="24"/>
        </w:rPr>
        <w:t>(0.05).</w:t>
      </w:r>
      <w:r w:rsidR="000245EB" w:rsidRPr="00FC522D">
        <w:rPr>
          <w:rFonts w:asciiTheme="majorBidi" w:hAnsiTheme="majorBidi" w:cstheme="majorBidi"/>
          <w:i/>
          <w:iCs/>
          <w:sz w:val="24"/>
          <w:szCs w:val="24"/>
        </w:rPr>
        <w:t xml:space="preserve"> </w:t>
      </w:r>
      <w:r w:rsidR="00386379" w:rsidRPr="00FC522D">
        <w:rPr>
          <w:rStyle w:val="tlid-translation"/>
          <w:rFonts w:asciiTheme="majorBidi" w:hAnsiTheme="majorBidi" w:cstheme="majorBidi"/>
          <w:i/>
          <w:iCs/>
          <w:sz w:val="24"/>
          <w:szCs w:val="24"/>
        </w:rPr>
        <w:t>2)</w:t>
      </w:r>
      <w:r w:rsidR="006A1064" w:rsidRPr="00FC522D">
        <w:rPr>
          <w:rStyle w:val="tlid-translation"/>
          <w:rFonts w:asciiTheme="majorBidi" w:hAnsiTheme="majorBidi" w:cstheme="majorBidi"/>
          <w:i/>
          <w:iCs/>
          <w:sz w:val="24"/>
          <w:szCs w:val="24"/>
        </w:rPr>
        <w:t xml:space="preserve"> The effect of the use of peer lessons strategy on student learning outcomes of 42.59 %.</w:t>
      </w:r>
    </w:p>
    <w:p w14:paraId="4F7C88C1" w14:textId="6C740B52" w:rsidR="001862D1" w:rsidRPr="00FC522D" w:rsidRDefault="00C63B31" w:rsidP="00716FDC">
      <w:pPr>
        <w:spacing w:after="40" w:line="240" w:lineRule="auto"/>
        <w:jc w:val="both"/>
        <w:rPr>
          <w:rFonts w:asciiTheme="majorBidi" w:hAnsiTheme="majorBidi" w:cstheme="majorBidi"/>
          <w:i/>
          <w:iCs/>
          <w:sz w:val="24"/>
          <w:szCs w:val="24"/>
          <w:rtl/>
        </w:rPr>
      </w:pPr>
      <w:r w:rsidRPr="00FC522D">
        <w:rPr>
          <w:rFonts w:asciiTheme="majorBidi" w:hAnsiTheme="majorBidi" w:cstheme="majorBidi"/>
          <w:b/>
          <w:bCs/>
          <w:sz w:val="24"/>
          <w:szCs w:val="24"/>
        </w:rPr>
        <w:t>Keywords:</w:t>
      </w:r>
      <w:r w:rsidRPr="00FC522D">
        <w:rPr>
          <w:rFonts w:asciiTheme="majorBidi" w:hAnsiTheme="majorBidi" w:cstheme="majorBidi"/>
          <w:b/>
          <w:bCs/>
          <w:sz w:val="24"/>
          <w:szCs w:val="24"/>
          <w:rtl/>
        </w:rPr>
        <w:t xml:space="preserve"> </w:t>
      </w:r>
      <w:r w:rsidR="006A1064" w:rsidRPr="00FC522D">
        <w:rPr>
          <w:rFonts w:asciiTheme="majorBidi" w:hAnsiTheme="majorBidi" w:cstheme="majorBidi"/>
          <w:b/>
          <w:bCs/>
          <w:sz w:val="24"/>
          <w:szCs w:val="24"/>
        </w:rPr>
        <w:t xml:space="preserve"> </w:t>
      </w:r>
      <w:r w:rsidR="006A1064" w:rsidRPr="00FC522D">
        <w:rPr>
          <w:rFonts w:asciiTheme="majorBidi" w:hAnsiTheme="majorBidi" w:cstheme="majorBidi"/>
          <w:i/>
          <w:iCs/>
          <w:sz w:val="24"/>
          <w:szCs w:val="24"/>
        </w:rPr>
        <w:t>Arabic Language, Peer Lessons Strategies, Learning Outcomes</w:t>
      </w:r>
    </w:p>
    <w:p w14:paraId="77974447" w14:textId="77777777" w:rsidR="006A2238" w:rsidRPr="00FC522D" w:rsidRDefault="006A2238" w:rsidP="00AA5AD3">
      <w:pPr>
        <w:bidi/>
        <w:spacing w:after="40" w:line="240" w:lineRule="auto"/>
        <w:jc w:val="center"/>
        <w:rPr>
          <w:rFonts w:ascii="Sakkal Majalla" w:hAnsi="Sakkal Majalla" w:cs="Sakkal Majalla"/>
          <w:b/>
          <w:bCs/>
          <w:sz w:val="36"/>
          <w:szCs w:val="36"/>
          <w:rtl/>
        </w:rPr>
      </w:pPr>
      <w:r w:rsidRPr="00FC522D">
        <w:rPr>
          <w:rFonts w:ascii="Sakkal Majalla" w:hAnsi="Sakkal Majalla" w:cs="Sakkal Majalla"/>
          <w:b/>
          <w:bCs/>
          <w:sz w:val="36"/>
          <w:szCs w:val="36"/>
          <w:rtl/>
        </w:rPr>
        <w:t>مل</w:t>
      </w:r>
      <w:r w:rsidR="00580E0E" w:rsidRPr="00FC522D">
        <w:rPr>
          <w:rFonts w:ascii="Sakkal Majalla" w:hAnsi="Sakkal Majalla" w:cs="Sakkal Majalla"/>
          <w:b/>
          <w:bCs/>
          <w:sz w:val="36"/>
          <w:szCs w:val="36"/>
          <w:rtl/>
        </w:rPr>
        <w:t>خ</w:t>
      </w:r>
      <w:r w:rsidRPr="00FC522D">
        <w:rPr>
          <w:rFonts w:ascii="Sakkal Majalla" w:hAnsi="Sakkal Majalla" w:cs="Sakkal Majalla"/>
          <w:b/>
          <w:bCs/>
          <w:sz w:val="36"/>
          <w:szCs w:val="36"/>
          <w:rtl/>
        </w:rPr>
        <w:t>ص البحث</w:t>
      </w:r>
    </w:p>
    <w:p w14:paraId="4DC90C2E" w14:textId="0D5BCE4C" w:rsidR="005961B1" w:rsidRPr="00FC522D" w:rsidRDefault="0081249C" w:rsidP="006A3EB2">
      <w:pPr>
        <w:tabs>
          <w:tab w:val="center" w:pos="1208"/>
        </w:tabs>
        <w:autoSpaceDE w:val="0"/>
        <w:autoSpaceDN w:val="0"/>
        <w:bidi/>
        <w:adjustRightInd w:val="0"/>
        <w:spacing w:after="0" w:line="360" w:lineRule="auto"/>
        <w:ind w:left="-2" w:firstLine="567"/>
        <w:jc w:val="both"/>
        <w:rPr>
          <w:rFonts w:ascii="Sakkal Majalla" w:hAnsi="Sakkal Majalla" w:cs="Sakkal Majalla"/>
          <w:sz w:val="24"/>
          <w:szCs w:val="24"/>
        </w:rPr>
      </w:pPr>
      <w:r w:rsidRPr="00FC522D">
        <w:rPr>
          <w:rFonts w:ascii="Sakkal Majalla" w:hAnsi="Sakkal Majalla" w:cs="Sakkal Majalla"/>
          <w:sz w:val="36"/>
          <w:szCs w:val="36"/>
          <w:rtl/>
        </w:rPr>
        <w:t xml:space="preserve">ينطلق </w:t>
      </w:r>
      <w:r w:rsidR="005961B1" w:rsidRPr="00FC522D">
        <w:rPr>
          <w:rFonts w:ascii="Sakkal Majalla" w:hAnsi="Sakkal Majalla" w:cs="Sakkal Majalla"/>
          <w:sz w:val="36"/>
          <w:szCs w:val="36"/>
          <w:rtl/>
        </w:rPr>
        <w:t xml:space="preserve">هذا </w:t>
      </w:r>
      <w:r w:rsidRPr="00FC522D">
        <w:rPr>
          <w:rFonts w:ascii="Sakkal Majalla" w:hAnsi="Sakkal Majalla" w:cs="Sakkal Majalla"/>
          <w:sz w:val="36"/>
          <w:szCs w:val="36"/>
          <w:rtl/>
        </w:rPr>
        <w:t xml:space="preserve">البحث من مشكلات </w:t>
      </w:r>
      <w:r w:rsidR="005961B1" w:rsidRPr="00FC522D">
        <w:rPr>
          <w:rFonts w:ascii="Sakkal Majalla" w:hAnsi="Sakkal Majalla" w:cs="Sakkal Majalla"/>
          <w:sz w:val="36"/>
          <w:szCs w:val="36"/>
          <w:rtl/>
        </w:rPr>
        <w:t xml:space="preserve">في درس اللغة العربية لدى طلاب الفصل العاشر بالمدرسة الثانوية الإسلامية الحكومية 4 آغام منها </w:t>
      </w:r>
      <w:r w:rsidR="005961B1" w:rsidRPr="00FC522D">
        <w:rPr>
          <w:rStyle w:val="rynqvb"/>
          <w:rFonts w:ascii="Sakkal Majalla" w:hAnsi="Sakkal Majalla" w:cs="Sakkal Majalla"/>
          <w:sz w:val="36"/>
          <w:szCs w:val="36"/>
          <w:shd w:val="clear" w:color="auto" w:fill="FFFFFF"/>
          <w:rtl/>
        </w:rPr>
        <w:t>نتائج تعليم الطلاب منخفضة،</w:t>
      </w:r>
      <w:r w:rsidR="005961B1" w:rsidRPr="00FC522D">
        <w:rPr>
          <w:rFonts w:ascii="Sakkal Majalla" w:hAnsi="Sakkal Majalla" w:cs="Sakkal Majalla"/>
          <w:sz w:val="36"/>
          <w:szCs w:val="36"/>
          <w:rtl/>
        </w:rPr>
        <w:t xml:space="preserve"> وقلة </w:t>
      </w:r>
      <w:r w:rsidR="005961B1" w:rsidRPr="00FC522D">
        <w:rPr>
          <w:rFonts w:ascii="Sakkal Majalla" w:hAnsi="Sakkal Majalla" w:cs="Sakkal Majalla"/>
          <w:sz w:val="36"/>
          <w:szCs w:val="36"/>
          <w:rtl/>
        </w:rPr>
        <w:lastRenderedPageBreak/>
        <w:t>الاهتمام طلاب بتعلم اللغة العربية، ولا يزال المعلم في تعليم اللغة العربية لم يستخدم استراتيجية التعليم التقليدية، وعملية التعليم في الفصل تركز على المعلم ولم تتركز على الطلاب. أما أهداف البحث ه</w:t>
      </w:r>
      <w:r w:rsidR="00633426" w:rsidRPr="00FC522D">
        <w:rPr>
          <w:rFonts w:ascii="Sakkal Majalla" w:hAnsi="Sakkal Majalla" w:cs="Sakkal Majalla"/>
          <w:sz w:val="36"/>
          <w:szCs w:val="36"/>
          <w:rtl/>
        </w:rPr>
        <w:t>ي</w:t>
      </w:r>
      <w:r w:rsidR="005961B1" w:rsidRPr="00FC522D">
        <w:rPr>
          <w:rFonts w:ascii="Sakkal Majalla" w:hAnsi="Sakkal Majalla" w:cs="Sakkal Majalla"/>
          <w:sz w:val="36"/>
          <w:szCs w:val="36"/>
          <w:rtl/>
        </w:rPr>
        <w:t xml:space="preserve">: 1) </w:t>
      </w:r>
      <w:r w:rsidR="005961B1" w:rsidRPr="00FC522D">
        <w:rPr>
          <w:rStyle w:val="markedcontent"/>
          <w:rFonts w:ascii="Sakkal Majalla" w:hAnsi="Sakkal Majalla" w:cs="Sakkal Majalla"/>
          <w:sz w:val="36"/>
          <w:szCs w:val="36"/>
          <w:rtl/>
        </w:rPr>
        <w:t xml:space="preserve">لمعرفة تأثير استخدام استراتيجية </w:t>
      </w:r>
      <w:r w:rsidR="005961B1" w:rsidRPr="00FC522D">
        <w:rPr>
          <w:rFonts w:ascii="Sakkal Majalla" w:hAnsi="Sakkal Majalla" w:cs="Sakkal Majalla"/>
          <w:sz w:val="36"/>
          <w:szCs w:val="36"/>
          <w:rtl/>
        </w:rPr>
        <w:t xml:space="preserve">تدريس </w:t>
      </w:r>
      <w:r w:rsidR="00193C17" w:rsidRPr="00FC522D">
        <w:rPr>
          <w:rFonts w:ascii="Sakkal Majalla" w:hAnsi="Sakkal Majalla" w:cs="Sakkal Majalla"/>
          <w:sz w:val="36"/>
          <w:szCs w:val="36"/>
          <w:rtl/>
        </w:rPr>
        <w:t>الأقران</w:t>
      </w:r>
      <w:r w:rsidR="00193C17" w:rsidRPr="00FC522D">
        <w:rPr>
          <w:rFonts w:asciiTheme="majorBidi" w:hAnsiTheme="majorBidi" w:cstheme="majorBidi"/>
          <w:sz w:val="24"/>
          <w:szCs w:val="24"/>
        </w:rPr>
        <w:t xml:space="preserve"> (</w:t>
      </w:r>
      <w:r w:rsidR="006A3EB2" w:rsidRPr="00FC522D">
        <w:rPr>
          <w:rFonts w:asciiTheme="majorBidi" w:hAnsiTheme="majorBidi" w:cstheme="majorBidi"/>
          <w:i/>
          <w:iCs/>
          <w:sz w:val="24"/>
          <w:szCs w:val="24"/>
        </w:rPr>
        <w:t>Peer L</w:t>
      </w:r>
      <w:r w:rsidR="005961B1" w:rsidRPr="00FC522D">
        <w:rPr>
          <w:rFonts w:asciiTheme="majorBidi" w:hAnsiTheme="majorBidi" w:cstheme="majorBidi"/>
          <w:i/>
          <w:iCs/>
          <w:sz w:val="24"/>
          <w:szCs w:val="24"/>
        </w:rPr>
        <w:t>essons</w:t>
      </w:r>
      <w:r w:rsidR="005961B1" w:rsidRPr="00FC522D">
        <w:rPr>
          <w:rFonts w:asciiTheme="majorBidi" w:hAnsiTheme="majorBidi" w:cstheme="majorBidi"/>
          <w:sz w:val="24"/>
          <w:szCs w:val="24"/>
        </w:rPr>
        <w:t>)</w:t>
      </w:r>
      <w:r w:rsidR="005961B1" w:rsidRPr="00FC522D">
        <w:rPr>
          <w:rFonts w:ascii="Sakkal Majalla" w:hAnsi="Sakkal Majalla" w:cs="Sakkal Majalla"/>
          <w:sz w:val="36"/>
          <w:szCs w:val="36"/>
          <w:rtl/>
        </w:rPr>
        <w:t xml:space="preserve"> في نتائج تعليم اللغة العربية </w:t>
      </w:r>
      <w:r w:rsidR="005961B1" w:rsidRPr="00FC522D">
        <w:rPr>
          <w:rStyle w:val="markedcontent"/>
          <w:rFonts w:ascii="Sakkal Majalla" w:hAnsi="Sakkal Majalla" w:cs="Sakkal Majalla"/>
          <w:sz w:val="36"/>
          <w:szCs w:val="36"/>
          <w:rtl/>
        </w:rPr>
        <w:t xml:space="preserve">لدى الطلاب في هذه المدرسة 2) لمعرفة مدّى تأثير استخدام استراتيجية </w:t>
      </w:r>
      <w:r w:rsidR="005961B1" w:rsidRPr="00FC522D">
        <w:rPr>
          <w:rFonts w:ascii="Sakkal Majalla" w:hAnsi="Sakkal Majalla" w:cs="Sakkal Majalla"/>
          <w:sz w:val="36"/>
          <w:szCs w:val="36"/>
          <w:rtl/>
        </w:rPr>
        <w:t xml:space="preserve">تدريس </w:t>
      </w:r>
      <w:r w:rsidR="00193C17" w:rsidRPr="00FC522D">
        <w:rPr>
          <w:rFonts w:ascii="Sakkal Majalla" w:hAnsi="Sakkal Majalla" w:cs="Sakkal Majalla"/>
          <w:sz w:val="36"/>
          <w:szCs w:val="36"/>
          <w:rtl/>
        </w:rPr>
        <w:t>الأقران</w:t>
      </w:r>
      <w:r w:rsidR="00193C17" w:rsidRPr="00FC522D">
        <w:rPr>
          <w:rFonts w:asciiTheme="majorBidi" w:hAnsiTheme="majorBidi" w:cstheme="majorBidi"/>
          <w:sz w:val="24"/>
          <w:szCs w:val="24"/>
        </w:rPr>
        <w:t xml:space="preserve"> (</w:t>
      </w:r>
      <w:r w:rsidR="006A3EB2" w:rsidRPr="00FC522D">
        <w:rPr>
          <w:rFonts w:asciiTheme="majorBidi" w:hAnsiTheme="majorBidi" w:cstheme="majorBidi"/>
          <w:i/>
          <w:iCs/>
          <w:sz w:val="24"/>
          <w:szCs w:val="24"/>
        </w:rPr>
        <w:t>Peer Lessons</w:t>
      </w:r>
      <w:r w:rsidR="006A3EB2" w:rsidRPr="00FC522D">
        <w:rPr>
          <w:rFonts w:asciiTheme="majorBidi" w:hAnsiTheme="majorBidi" w:cstheme="majorBidi"/>
          <w:sz w:val="24"/>
          <w:szCs w:val="24"/>
        </w:rPr>
        <w:t>)</w:t>
      </w:r>
      <w:r w:rsidR="00F35F29">
        <w:rPr>
          <w:rFonts w:ascii="Sakkal Majalla" w:hAnsi="Sakkal Majalla" w:cs="Sakkal Majalla"/>
          <w:sz w:val="36"/>
          <w:szCs w:val="36"/>
          <w:rtl/>
        </w:rPr>
        <w:t xml:space="preserve"> ف</w:t>
      </w:r>
      <w:r w:rsidR="00F35F29">
        <w:rPr>
          <w:rFonts w:ascii="Sakkal Majalla" w:hAnsi="Sakkal Majalla" w:cs="Sakkal Majalla" w:hint="cs"/>
          <w:sz w:val="36"/>
          <w:szCs w:val="36"/>
          <w:rtl/>
        </w:rPr>
        <w:t>ي</w:t>
      </w:r>
      <w:r w:rsidR="005961B1" w:rsidRPr="00FC522D">
        <w:rPr>
          <w:rFonts w:ascii="Sakkal Majalla" w:hAnsi="Sakkal Majalla" w:cs="Sakkal Majalla"/>
          <w:sz w:val="36"/>
          <w:szCs w:val="36"/>
          <w:rtl/>
        </w:rPr>
        <w:t xml:space="preserve"> نتائج تعليم اللغة العربية </w:t>
      </w:r>
      <w:r w:rsidR="00F35F29">
        <w:rPr>
          <w:rStyle w:val="markedcontent"/>
          <w:rFonts w:ascii="Sakkal Majalla" w:hAnsi="Sakkal Majalla" w:cs="Sakkal Majalla"/>
          <w:sz w:val="36"/>
          <w:szCs w:val="36"/>
          <w:rtl/>
        </w:rPr>
        <w:t>لدى الطلاب ف</w:t>
      </w:r>
      <w:r w:rsidR="00F35F29">
        <w:rPr>
          <w:rStyle w:val="markedcontent"/>
          <w:rFonts w:ascii="Sakkal Majalla" w:hAnsi="Sakkal Majalla" w:cs="Sakkal Majalla" w:hint="cs"/>
          <w:sz w:val="36"/>
          <w:szCs w:val="36"/>
          <w:rtl/>
          <w:lang w:bidi="ar-AE"/>
        </w:rPr>
        <w:t>ي</w:t>
      </w:r>
      <w:r w:rsidR="005961B1" w:rsidRPr="00FC522D">
        <w:rPr>
          <w:rStyle w:val="markedcontent"/>
          <w:rFonts w:ascii="Sakkal Majalla" w:hAnsi="Sakkal Majalla" w:cs="Sakkal Majalla"/>
          <w:sz w:val="36"/>
          <w:szCs w:val="36"/>
          <w:rtl/>
        </w:rPr>
        <w:t xml:space="preserve"> هذه </w:t>
      </w:r>
      <w:r w:rsidR="00896869" w:rsidRPr="00FC522D">
        <w:rPr>
          <w:rStyle w:val="markedcontent"/>
          <w:rFonts w:ascii="Sakkal Majalla" w:hAnsi="Sakkal Majalla" w:cs="Sakkal Majalla"/>
          <w:sz w:val="36"/>
          <w:szCs w:val="36"/>
          <w:rtl/>
        </w:rPr>
        <w:t>المدرسة</w:t>
      </w:r>
      <w:r w:rsidR="005961B1" w:rsidRPr="00FC522D">
        <w:rPr>
          <w:rStyle w:val="markedcontent"/>
          <w:rFonts w:ascii="Sakkal Majalla" w:hAnsi="Sakkal Majalla" w:cs="Sakkal Majalla"/>
          <w:sz w:val="36"/>
          <w:szCs w:val="36"/>
          <w:rtl/>
        </w:rPr>
        <w:t xml:space="preserve">. </w:t>
      </w:r>
      <w:r w:rsidR="00633426" w:rsidRPr="00FC522D">
        <w:rPr>
          <w:rFonts w:ascii="Sakkal Majalla" w:hAnsi="Sakkal Majalla" w:cs="Sakkal Majalla"/>
          <w:sz w:val="36"/>
          <w:szCs w:val="36"/>
          <w:rtl/>
        </w:rPr>
        <w:t xml:space="preserve">هذا البحث </w:t>
      </w:r>
      <w:r w:rsidR="00BC002A" w:rsidRPr="00FC522D">
        <w:rPr>
          <w:rFonts w:ascii="Sakkal Majalla" w:hAnsi="Sakkal Majalla" w:cs="Sakkal Majalla"/>
          <w:sz w:val="36"/>
          <w:szCs w:val="36"/>
          <w:rtl/>
        </w:rPr>
        <w:t>هو ال</w:t>
      </w:r>
      <w:r w:rsidR="005961B1" w:rsidRPr="00FC522D">
        <w:rPr>
          <w:rFonts w:ascii="Sakkal Majalla" w:hAnsi="Sakkal Majalla" w:cs="Sakkal Majalla"/>
          <w:sz w:val="36"/>
          <w:szCs w:val="36"/>
          <w:rtl/>
        </w:rPr>
        <w:t xml:space="preserve">بحث كمي </w:t>
      </w:r>
      <w:r w:rsidR="00BC002A" w:rsidRPr="00FC522D">
        <w:rPr>
          <w:rFonts w:ascii="Sakkal Majalla" w:hAnsi="Sakkal Majalla" w:cs="Sakkal Majalla"/>
          <w:sz w:val="36"/>
          <w:szCs w:val="36"/>
          <w:rtl/>
        </w:rPr>
        <w:t>ب</w:t>
      </w:r>
      <w:r w:rsidR="005961B1" w:rsidRPr="00FC522D">
        <w:rPr>
          <w:rFonts w:ascii="Sakkal Majalla" w:hAnsi="Sakkal Majalla" w:cs="Sakkal Majalla"/>
          <w:sz w:val="36"/>
          <w:szCs w:val="36"/>
          <w:rtl/>
        </w:rPr>
        <w:t xml:space="preserve">نوع تجربي زائفي، </w:t>
      </w:r>
      <w:r w:rsidR="00BC002A" w:rsidRPr="00FC522D">
        <w:rPr>
          <w:rFonts w:ascii="Sakkal Majalla" w:hAnsi="Sakkal Majalla" w:cs="Sakkal Majalla"/>
          <w:sz w:val="36"/>
          <w:szCs w:val="36"/>
          <w:rtl/>
        </w:rPr>
        <w:t>و</w:t>
      </w:r>
      <w:r w:rsidR="005961B1" w:rsidRPr="00FC522D">
        <w:rPr>
          <w:rFonts w:ascii="Sakkal Majalla" w:hAnsi="Sakkal Majalla" w:cs="Sakkal Majalla"/>
          <w:sz w:val="36"/>
          <w:szCs w:val="36"/>
          <w:rtl/>
        </w:rPr>
        <w:t xml:space="preserve">تصميم البحث هو تصميم </w:t>
      </w:r>
      <w:r w:rsidR="005961B1" w:rsidRPr="00FC522D">
        <w:rPr>
          <w:rFonts w:asciiTheme="majorBidi" w:hAnsiTheme="majorBidi" w:cstheme="majorBidi"/>
          <w:i/>
          <w:iCs/>
          <w:sz w:val="24"/>
          <w:szCs w:val="24"/>
        </w:rPr>
        <w:t>Nonequivalent Control Group Design</w:t>
      </w:r>
      <w:r w:rsidR="005961B1" w:rsidRPr="00FC522D">
        <w:rPr>
          <w:rFonts w:ascii="Sakkal Majalla" w:hAnsi="Sakkal Majalla" w:cs="Sakkal Majalla"/>
          <w:i/>
          <w:iCs/>
          <w:sz w:val="28"/>
          <w:szCs w:val="28"/>
          <w:rtl/>
        </w:rPr>
        <w:t xml:space="preserve">. </w:t>
      </w:r>
      <w:r w:rsidR="00BC002A" w:rsidRPr="00FC522D">
        <w:rPr>
          <w:rFonts w:ascii="Sakkal Majalla" w:hAnsi="Sakkal Majalla" w:cs="Sakkal Majalla"/>
          <w:sz w:val="36"/>
          <w:szCs w:val="36"/>
          <w:rtl/>
        </w:rPr>
        <w:t xml:space="preserve">والمجتمع لهذا </w:t>
      </w:r>
      <w:r w:rsidR="005961B1" w:rsidRPr="00FC522D">
        <w:rPr>
          <w:rFonts w:ascii="Sakkal Majalla" w:hAnsi="Sakkal Majalla" w:cs="Sakkal Majalla"/>
          <w:sz w:val="36"/>
          <w:szCs w:val="36"/>
          <w:rtl/>
        </w:rPr>
        <w:t xml:space="preserve">البحث </w:t>
      </w:r>
      <w:r w:rsidR="00BC002A" w:rsidRPr="00FC522D">
        <w:rPr>
          <w:rFonts w:ascii="Sakkal Majalla" w:hAnsi="Sakkal Majalla" w:cs="Sakkal Majalla"/>
          <w:sz w:val="36"/>
          <w:szCs w:val="36"/>
          <w:rtl/>
        </w:rPr>
        <w:t xml:space="preserve">هو </w:t>
      </w:r>
      <w:r w:rsidR="005961B1" w:rsidRPr="00FC522D">
        <w:rPr>
          <w:rFonts w:ascii="Sakkal Majalla" w:hAnsi="Sakkal Majalla" w:cs="Sakkal Majalla"/>
          <w:sz w:val="36"/>
          <w:szCs w:val="36"/>
          <w:rtl/>
        </w:rPr>
        <w:t xml:space="preserve">جميع </w:t>
      </w:r>
      <w:r w:rsidR="00633426" w:rsidRPr="00FC522D">
        <w:rPr>
          <w:rFonts w:ascii="Sakkal Majalla" w:hAnsi="Sakkal Majalla" w:cs="Sakkal Majalla"/>
          <w:sz w:val="36"/>
          <w:szCs w:val="36"/>
          <w:rtl/>
        </w:rPr>
        <w:t>ال</w:t>
      </w:r>
      <w:r w:rsidR="005961B1" w:rsidRPr="00FC522D">
        <w:rPr>
          <w:rFonts w:ascii="Sakkal Majalla" w:hAnsi="Sakkal Majalla" w:cs="Sakkal Majalla"/>
          <w:sz w:val="36"/>
          <w:szCs w:val="36"/>
          <w:rtl/>
        </w:rPr>
        <w:t>طلاب</w:t>
      </w:r>
      <w:r w:rsidR="00633426" w:rsidRPr="00FC522D">
        <w:rPr>
          <w:rFonts w:ascii="Sakkal Majalla" w:hAnsi="Sakkal Majalla" w:cs="Sakkal Majalla"/>
          <w:sz w:val="36"/>
          <w:szCs w:val="36"/>
          <w:rtl/>
        </w:rPr>
        <w:t xml:space="preserve"> في</w:t>
      </w:r>
      <w:r w:rsidR="005961B1" w:rsidRPr="00FC522D">
        <w:rPr>
          <w:rFonts w:ascii="Sakkal Majalla" w:hAnsi="Sakkal Majalla" w:cs="Sakkal Majalla"/>
          <w:sz w:val="36"/>
          <w:szCs w:val="36"/>
          <w:rtl/>
        </w:rPr>
        <w:t xml:space="preserve"> الفصل </w:t>
      </w:r>
      <w:r w:rsidR="00896869" w:rsidRPr="00FC522D">
        <w:rPr>
          <w:rFonts w:ascii="Sakkal Majalla" w:hAnsi="Sakkal Majalla" w:cs="Sakkal Majalla"/>
          <w:sz w:val="36"/>
          <w:szCs w:val="36"/>
          <w:rtl/>
        </w:rPr>
        <w:t>العاشر</w:t>
      </w:r>
      <w:r w:rsidR="00BC002A" w:rsidRPr="00FC522D">
        <w:rPr>
          <w:rFonts w:ascii="Sakkal Majalla" w:hAnsi="Sakkal Majalla" w:cs="Sakkal Majalla"/>
          <w:sz w:val="36"/>
          <w:szCs w:val="36"/>
          <w:rtl/>
        </w:rPr>
        <w:t xml:space="preserve"> والعينات يعني الفصل </w:t>
      </w:r>
      <w:r w:rsidR="00896869" w:rsidRPr="00FC522D">
        <w:rPr>
          <w:rFonts w:ascii="Sakkal Majalla" w:hAnsi="Sakkal Majalla" w:cs="Sakkal Majalla"/>
          <w:sz w:val="36"/>
          <w:szCs w:val="36"/>
          <w:rtl/>
        </w:rPr>
        <w:t>الضابط (</w:t>
      </w:r>
      <w:r w:rsidR="00BC002A" w:rsidRPr="00FC522D">
        <w:rPr>
          <w:rFonts w:asciiTheme="majorBidi" w:hAnsiTheme="majorBidi" w:cstheme="majorBidi"/>
          <w:sz w:val="24"/>
          <w:szCs w:val="24"/>
        </w:rPr>
        <w:t xml:space="preserve">X </w:t>
      </w:r>
      <w:proofErr w:type="spellStart"/>
      <w:r w:rsidR="00BC002A" w:rsidRPr="00FC522D">
        <w:rPr>
          <w:rFonts w:asciiTheme="majorBidi" w:hAnsiTheme="majorBidi" w:cstheme="majorBidi"/>
          <w:sz w:val="24"/>
          <w:szCs w:val="24"/>
        </w:rPr>
        <w:t>Mipa</w:t>
      </w:r>
      <w:proofErr w:type="spellEnd"/>
      <w:r w:rsidR="00BC002A" w:rsidRPr="00FC522D">
        <w:rPr>
          <w:rFonts w:asciiTheme="majorBidi" w:hAnsiTheme="majorBidi" w:cstheme="majorBidi"/>
          <w:sz w:val="24"/>
          <w:szCs w:val="24"/>
        </w:rPr>
        <w:t xml:space="preserve"> 2</w:t>
      </w:r>
      <w:r w:rsidR="00BC002A" w:rsidRPr="00FC522D">
        <w:rPr>
          <w:rFonts w:asciiTheme="majorBidi" w:hAnsiTheme="majorBidi" w:cstheme="majorBidi"/>
          <w:sz w:val="24"/>
          <w:szCs w:val="24"/>
          <w:rtl/>
        </w:rPr>
        <w:t xml:space="preserve">) </w:t>
      </w:r>
      <w:r w:rsidR="00BC002A" w:rsidRPr="00FC522D">
        <w:rPr>
          <w:rFonts w:ascii="Sakkal Majalla" w:hAnsi="Sakkal Majalla" w:cs="Sakkal Majalla"/>
          <w:sz w:val="36"/>
          <w:szCs w:val="36"/>
          <w:rtl/>
        </w:rPr>
        <w:t xml:space="preserve">والفصل </w:t>
      </w:r>
      <w:r w:rsidR="00896869" w:rsidRPr="00FC522D">
        <w:rPr>
          <w:rFonts w:ascii="Sakkal Majalla" w:hAnsi="Sakkal Majalla" w:cs="Sakkal Majalla"/>
          <w:sz w:val="36"/>
          <w:szCs w:val="36"/>
          <w:rtl/>
        </w:rPr>
        <w:t>التجريبي</w:t>
      </w:r>
      <w:r w:rsidR="00BC002A" w:rsidRPr="00FC522D">
        <w:rPr>
          <w:rFonts w:ascii="Sakkal Majalla" w:hAnsi="Sakkal Majalla" w:cs="Sakkal Majalla"/>
          <w:sz w:val="36"/>
          <w:szCs w:val="36"/>
        </w:rPr>
        <w:t xml:space="preserve"> </w:t>
      </w:r>
      <w:r w:rsidR="00BC002A" w:rsidRPr="00FC522D">
        <w:rPr>
          <w:rFonts w:asciiTheme="majorBidi" w:hAnsiTheme="majorBidi" w:cstheme="majorBidi"/>
          <w:sz w:val="24"/>
          <w:szCs w:val="24"/>
        </w:rPr>
        <w:t xml:space="preserve">(X </w:t>
      </w:r>
      <w:proofErr w:type="spellStart"/>
      <w:r w:rsidR="00BC002A" w:rsidRPr="00FC522D">
        <w:rPr>
          <w:rFonts w:asciiTheme="majorBidi" w:hAnsiTheme="majorBidi" w:cstheme="majorBidi"/>
          <w:sz w:val="24"/>
          <w:szCs w:val="24"/>
        </w:rPr>
        <w:t>Mipa</w:t>
      </w:r>
      <w:proofErr w:type="spellEnd"/>
      <w:r w:rsidR="00BC002A" w:rsidRPr="00FC522D">
        <w:rPr>
          <w:rFonts w:asciiTheme="majorBidi" w:hAnsiTheme="majorBidi" w:cstheme="majorBidi"/>
          <w:sz w:val="24"/>
          <w:szCs w:val="24"/>
        </w:rPr>
        <w:t xml:space="preserve"> 1</w:t>
      </w:r>
      <w:r w:rsidR="00BC002A" w:rsidRPr="00FC522D">
        <w:rPr>
          <w:rFonts w:ascii="Sakkal Majalla" w:hAnsi="Sakkal Majalla" w:cs="Sakkal Majalla"/>
          <w:sz w:val="36"/>
          <w:szCs w:val="36"/>
        </w:rPr>
        <w:t>)</w:t>
      </w:r>
      <w:r w:rsidR="00BC002A" w:rsidRPr="00FC522D">
        <w:rPr>
          <w:rFonts w:ascii="Sakkal Majalla" w:hAnsi="Sakkal Majalla" w:cs="Sakkal Majalla"/>
          <w:sz w:val="36"/>
          <w:szCs w:val="36"/>
          <w:rtl/>
        </w:rPr>
        <w:t xml:space="preserve"> بتقية أخذ العينات هي </w:t>
      </w:r>
      <w:r w:rsidR="00BC002A" w:rsidRPr="00FC522D">
        <w:rPr>
          <w:rFonts w:asciiTheme="majorBidi" w:hAnsiTheme="majorBidi" w:cstheme="majorBidi"/>
          <w:i/>
          <w:iCs/>
          <w:sz w:val="24"/>
          <w:szCs w:val="24"/>
        </w:rPr>
        <w:t>Purpossive sampling</w:t>
      </w:r>
      <w:r w:rsidR="00633426" w:rsidRPr="00FC522D">
        <w:rPr>
          <w:rFonts w:asciiTheme="majorBidi" w:hAnsiTheme="majorBidi" w:cstheme="majorBidi"/>
          <w:sz w:val="24"/>
          <w:szCs w:val="24"/>
          <w:rtl/>
        </w:rPr>
        <w:t>.</w:t>
      </w:r>
      <w:r w:rsidR="00633426" w:rsidRPr="00FC522D">
        <w:rPr>
          <w:rFonts w:ascii="Sakkal Majalla" w:hAnsi="Sakkal Majalla" w:cs="Sakkal Majalla"/>
          <w:rtl/>
        </w:rPr>
        <w:t xml:space="preserve"> </w:t>
      </w:r>
      <w:r w:rsidR="00BC002A" w:rsidRPr="00FC522D">
        <w:rPr>
          <w:rFonts w:ascii="Sakkal Majalla" w:hAnsi="Sakkal Majalla" w:cs="Sakkal Majalla"/>
          <w:rtl/>
        </w:rPr>
        <w:t xml:space="preserve"> </w:t>
      </w:r>
      <w:r w:rsidR="00633426" w:rsidRPr="00FC522D">
        <w:rPr>
          <w:rFonts w:ascii="Sakkal Majalla" w:hAnsi="Sakkal Majalla" w:cs="Sakkal Majalla"/>
          <w:sz w:val="36"/>
          <w:szCs w:val="36"/>
          <w:rtl/>
        </w:rPr>
        <w:t xml:space="preserve">تم جمع البيانات باستخدام نتائج الاختبار في شكل أسئلة الاختيار من متعدد. </w:t>
      </w:r>
      <w:r w:rsidR="00896869" w:rsidRPr="00FC522D">
        <w:rPr>
          <w:rFonts w:ascii="Sakkal Majalla" w:hAnsi="Sakkal Majalla" w:cs="Sakkal Majalla"/>
          <w:sz w:val="36"/>
          <w:szCs w:val="36"/>
          <w:rtl/>
        </w:rPr>
        <w:t>أما نتائج</w:t>
      </w:r>
      <w:r w:rsidR="00633426" w:rsidRPr="00FC522D">
        <w:rPr>
          <w:rFonts w:ascii="Sakkal Majalla" w:hAnsi="Sakkal Majalla" w:cs="Sakkal Majalla"/>
          <w:sz w:val="36"/>
          <w:szCs w:val="36"/>
          <w:rtl/>
        </w:rPr>
        <w:t xml:space="preserve"> البحث هي: 1) </w:t>
      </w:r>
      <w:r w:rsidR="00BC002A" w:rsidRPr="00FC522D">
        <w:rPr>
          <w:rFonts w:ascii="Sakkal Majalla" w:hAnsi="Sakkal Majalla" w:cs="Sakkal Majalla"/>
          <w:sz w:val="36"/>
          <w:szCs w:val="36"/>
          <w:rtl/>
        </w:rPr>
        <w:t xml:space="preserve">يوجد تأثير </w:t>
      </w:r>
      <w:r w:rsidR="00BC002A" w:rsidRPr="00FC522D">
        <w:rPr>
          <w:rStyle w:val="markedcontent"/>
          <w:rFonts w:ascii="Sakkal Majalla" w:hAnsi="Sakkal Majalla" w:cs="Sakkal Majalla"/>
          <w:sz w:val="36"/>
          <w:szCs w:val="36"/>
          <w:rtl/>
        </w:rPr>
        <w:t xml:space="preserve">استخدام استراتيجية </w:t>
      </w:r>
      <w:r w:rsidR="00BC002A" w:rsidRPr="00FC522D">
        <w:rPr>
          <w:rFonts w:ascii="Sakkal Majalla" w:hAnsi="Sakkal Majalla" w:cs="Sakkal Majalla"/>
          <w:sz w:val="36"/>
          <w:szCs w:val="36"/>
          <w:rtl/>
        </w:rPr>
        <w:t xml:space="preserve">تدريس </w:t>
      </w:r>
      <w:r w:rsidR="00896869" w:rsidRPr="00FC522D">
        <w:rPr>
          <w:rFonts w:ascii="Sakkal Majalla" w:hAnsi="Sakkal Majalla" w:cs="Sakkal Majalla"/>
          <w:sz w:val="36"/>
          <w:szCs w:val="36"/>
          <w:rtl/>
        </w:rPr>
        <w:t>الأقران</w:t>
      </w:r>
      <w:r w:rsidR="00896869" w:rsidRPr="00FC522D">
        <w:rPr>
          <w:rFonts w:asciiTheme="majorBidi" w:hAnsiTheme="majorBidi" w:cstheme="majorBidi"/>
          <w:sz w:val="24"/>
          <w:szCs w:val="24"/>
        </w:rPr>
        <w:t xml:space="preserve"> (</w:t>
      </w:r>
      <w:r w:rsidR="006A3EB2" w:rsidRPr="00FC522D">
        <w:rPr>
          <w:rFonts w:asciiTheme="majorBidi" w:hAnsiTheme="majorBidi" w:cstheme="majorBidi"/>
          <w:i/>
          <w:iCs/>
          <w:sz w:val="24"/>
          <w:szCs w:val="24"/>
        </w:rPr>
        <w:t>Peer Lessons</w:t>
      </w:r>
      <w:r w:rsidR="00BC002A" w:rsidRPr="00FC522D">
        <w:rPr>
          <w:rFonts w:ascii="Sakkal Majalla" w:hAnsi="Sakkal Majalla" w:cs="Sakkal Majalla"/>
          <w:sz w:val="36"/>
          <w:szCs w:val="36"/>
        </w:rPr>
        <w:t>)</w:t>
      </w:r>
      <w:r w:rsidR="00BC002A" w:rsidRPr="00FC522D">
        <w:rPr>
          <w:rFonts w:ascii="Sakkal Majalla" w:hAnsi="Sakkal Majalla" w:cs="Sakkal Majalla"/>
          <w:sz w:val="36"/>
          <w:szCs w:val="36"/>
          <w:rtl/>
        </w:rPr>
        <w:t xml:space="preserve"> في نتائج تعليم اللغة العربية </w:t>
      </w:r>
      <w:r w:rsidR="00BC002A" w:rsidRPr="00FC522D">
        <w:rPr>
          <w:rStyle w:val="markedcontent"/>
          <w:rFonts w:ascii="Sakkal Majalla" w:hAnsi="Sakkal Majalla" w:cs="Sakkal Majalla"/>
          <w:sz w:val="36"/>
          <w:szCs w:val="36"/>
          <w:rtl/>
        </w:rPr>
        <w:t>لدى الطلاب لأن</w:t>
      </w:r>
      <w:r w:rsidR="0059553B">
        <w:rPr>
          <w:rStyle w:val="markedcontent"/>
          <w:rFonts w:ascii="Sakkal Majalla" w:hAnsi="Sakkal Majalla" w:cs="Sakkal Majalla"/>
          <w:sz w:val="36"/>
          <w:szCs w:val="36"/>
          <w:rtl/>
        </w:rPr>
        <w:t xml:space="preserve"> في اختبار</w:t>
      </w:r>
      <w:r w:rsidR="00B30AC1" w:rsidRPr="00FC522D">
        <w:rPr>
          <w:rStyle w:val="markedcontent"/>
          <w:rFonts w:asciiTheme="majorBidi" w:hAnsiTheme="majorBidi" w:cstheme="majorBidi"/>
          <w:i/>
          <w:iCs/>
          <w:sz w:val="24"/>
          <w:szCs w:val="24"/>
        </w:rPr>
        <w:t>Independent Sample t</w:t>
      </w:r>
      <w:r w:rsidR="00263E2F" w:rsidRPr="00FC522D">
        <w:rPr>
          <w:rStyle w:val="markedcontent"/>
          <w:rFonts w:asciiTheme="majorBidi" w:hAnsiTheme="majorBidi" w:cstheme="majorBidi"/>
          <w:i/>
          <w:iCs/>
          <w:sz w:val="24"/>
          <w:szCs w:val="24"/>
        </w:rPr>
        <w:t>-</w:t>
      </w:r>
      <w:r w:rsidR="00B30AC1" w:rsidRPr="00FC522D">
        <w:rPr>
          <w:rStyle w:val="markedcontent"/>
          <w:rFonts w:asciiTheme="majorBidi" w:hAnsiTheme="majorBidi" w:cstheme="majorBidi"/>
          <w:i/>
          <w:iCs/>
          <w:sz w:val="24"/>
          <w:szCs w:val="24"/>
        </w:rPr>
        <w:t>Test</w:t>
      </w:r>
      <w:r w:rsidR="0059553B">
        <w:rPr>
          <w:rStyle w:val="markedcontent"/>
          <w:rFonts w:asciiTheme="majorBidi" w:hAnsiTheme="majorBidi" w:cstheme="majorBidi" w:hint="cs"/>
          <w:i/>
          <w:iCs/>
          <w:sz w:val="24"/>
          <w:szCs w:val="24"/>
          <w:rtl/>
        </w:rPr>
        <w:t xml:space="preserve"> </w:t>
      </w:r>
      <w:r w:rsidR="00B30AC1" w:rsidRPr="00FC522D">
        <w:rPr>
          <w:rStyle w:val="markedcontent"/>
          <w:rFonts w:ascii="Sakkal Majalla" w:hAnsi="Sakkal Majalla" w:cs="Sakkal Majalla"/>
          <w:i/>
          <w:iCs/>
          <w:sz w:val="36"/>
          <w:szCs w:val="36"/>
        </w:rPr>
        <w:t xml:space="preserve"> </w:t>
      </w:r>
      <w:r w:rsidR="00263E2F" w:rsidRPr="00FC522D">
        <w:rPr>
          <w:rStyle w:val="markedcontent"/>
          <w:rFonts w:ascii="Sakkal Majalla" w:hAnsi="Sakkal Majalla" w:cs="Sakkal Majalla"/>
          <w:sz w:val="36"/>
          <w:szCs w:val="36"/>
          <w:rtl/>
        </w:rPr>
        <w:t xml:space="preserve">وجدت </w:t>
      </w:r>
      <w:r w:rsidR="00B30AC1" w:rsidRPr="00FC522D">
        <w:rPr>
          <w:rStyle w:val="markedcontent"/>
          <w:rFonts w:ascii="Sakkal Majalla" w:hAnsi="Sakkal Majalla" w:cs="Sakkal Majalla"/>
          <w:sz w:val="36"/>
          <w:szCs w:val="36"/>
          <w:rtl/>
        </w:rPr>
        <w:t xml:space="preserve">الباحثة </w:t>
      </w:r>
      <w:r w:rsidR="00B30AC1" w:rsidRPr="00FC522D">
        <w:rPr>
          <w:rFonts w:ascii="Sakkal Majalla" w:hAnsi="Sakkal Majalla" w:cs="Sakkal Majalla"/>
          <w:sz w:val="36"/>
          <w:szCs w:val="36"/>
          <w:rtl/>
        </w:rPr>
        <w:t xml:space="preserve">النتيجة الأهمية </w:t>
      </w:r>
      <w:r w:rsidR="00B30AC1" w:rsidRPr="00FC522D">
        <w:rPr>
          <w:rFonts w:asciiTheme="majorBidi" w:hAnsiTheme="majorBidi" w:cstheme="majorBidi"/>
          <w:sz w:val="24"/>
          <w:szCs w:val="24"/>
        </w:rPr>
        <w:t>Sig.(2-tailed</w:t>
      </w:r>
      <w:proofErr w:type="gramStart"/>
      <w:r w:rsidR="00B30AC1" w:rsidRPr="00FC522D">
        <w:rPr>
          <w:rFonts w:asciiTheme="majorBidi" w:hAnsiTheme="majorBidi" w:cstheme="majorBidi"/>
          <w:sz w:val="24"/>
          <w:szCs w:val="24"/>
        </w:rPr>
        <w:t xml:space="preserve">) </w:t>
      </w:r>
      <w:r w:rsidR="00B30AC1" w:rsidRPr="00FC522D">
        <w:rPr>
          <w:rFonts w:asciiTheme="majorBidi" w:hAnsiTheme="majorBidi" w:cstheme="majorBidi"/>
          <w:sz w:val="24"/>
          <w:szCs w:val="24"/>
          <w:rtl/>
        </w:rPr>
        <w:t xml:space="preserve"> </w:t>
      </w:r>
      <w:r w:rsidR="00B30AC1" w:rsidRPr="00FC522D">
        <w:rPr>
          <w:rFonts w:ascii="Sakkal Majalla" w:hAnsi="Sakkal Majalla" w:cs="Sakkal Majalla"/>
          <w:sz w:val="36"/>
          <w:szCs w:val="36"/>
          <w:rtl/>
        </w:rPr>
        <w:t>0.001</w:t>
      </w:r>
      <w:proofErr w:type="gramEnd"/>
      <w:r w:rsidR="00B30AC1" w:rsidRPr="00FC522D">
        <w:rPr>
          <w:rFonts w:ascii="Sakkal Majalla" w:hAnsi="Sakkal Majalla" w:cs="Sakkal Majalla"/>
          <w:sz w:val="36"/>
          <w:szCs w:val="36"/>
          <w:rtl/>
        </w:rPr>
        <w:t xml:space="preserve"> &gt; 0.05، 2) </w:t>
      </w:r>
      <w:r w:rsidR="00263E2F" w:rsidRPr="00FC522D">
        <w:rPr>
          <w:rFonts w:ascii="Sakkal Majalla" w:hAnsi="Sakkal Majalla" w:cs="Sakkal Majalla"/>
          <w:sz w:val="36"/>
          <w:szCs w:val="36"/>
          <w:rtl/>
        </w:rPr>
        <w:t xml:space="preserve">في الفصل </w:t>
      </w:r>
      <w:r w:rsidR="00896869" w:rsidRPr="00FC522D">
        <w:rPr>
          <w:rFonts w:ascii="Sakkal Majalla" w:hAnsi="Sakkal Majalla" w:cs="Sakkal Majalla"/>
          <w:sz w:val="36"/>
          <w:szCs w:val="36"/>
          <w:rtl/>
        </w:rPr>
        <w:t>التجريبي</w:t>
      </w:r>
      <w:r w:rsidR="00263E2F" w:rsidRPr="00FC522D">
        <w:rPr>
          <w:rFonts w:ascii="Sakkal Majalla" w:hAnsi="Sakkal Majalla" w:cs="Sakkal Majalla"/>
          <w:sz w:val="36"/>
          <w:szCs w:val="36"/>
          <w:rtl/>
        </w:rPr>
        <w:t xml:space="preserve"> ظهرت النتيجة التعليم طلاب الفصل العشار مدى تأثير حوالى 42.59%.</w:t>
      </w:r>
    </w:p>
    <w:p w14:paraId="437808DF" w14:textId="50E3290F" w:rsidR="001C0623" w:rsidRPr="00FC522D" w:rsidRDefault="00C949A3" w:rsidP="006A3EB2">
      <w:pPr>
        <w:bidi/>
        <w:spacing w:after="40" w:line="240" w:lineRule="auto"/>
        <w:jc w:val="both"/>
        <w:rPr>
          <w:rFonts w:ascii="Sakkal Majalla" w:hAnsi="Sakkal Majalla" w:cs="Sakkal Majalla"/>
          <w:b/>
          <w:bCs/>
          <w:sz w:val="36"/>
          <w:szCs w:val="36"/>
          <w:rtl/>
        </w:rPr>
      </w:pPr>
      <w:r w:rsidRPr="00FC522D">
        <w:rPr>
          <w:rFonts w:ascii="Sakkal Majalla" w:hAnsi="Sakkal Majalla" w:cs="Sakkal Majalla"/>
          <w:b/>
          <w:bCs/>
          <w:sz w:val="36"/>
          <w:szCs w:val="36"/>
          <w:rtl/>
        </w:rPr>
        <w:t>الكلمات الم</w:t>
      </w:r>
      <w:r w:rsidR="00C63B31" w:rsidRPr="00FC522D">
        <w:rPr>
          <w:rFonts w:ascii="Sakkal Majalla" w:hAnsi="Sakkal Majalla" w:cs="Sakkal Majalla"/>
          <w:b/>
          <w:bCs/>
          <w:sz w:val="36"/>
          <w:szCs w:val="36"/>
          <w:rtl/>
        </w:rPr>
        <w:t>فتاحية</w:t>
      </w:r>
      <w:r w:rsidRPr="00FC522D">
        <w:rPr>
          <w:rFonts w:ascii="Sakkal Majalla" w:hAnsi="Sakkal Majalla" w:cs="Sakkal Majalla"/>
          <w:b/>
          <w:bCs/>
          <w:i/>
          <w:iCs/>
          <w:sz w:val="36"/>
          <w:szCs w:val="36"/>
          <w:rtl/>
        </w:rPr>
        <w:t>:</w:t>
      </w:r>
      <w:r w:rsidR="009C2599" w:rsidRPr="00FC522D">
        <w:rPr>
          <w:rFonts w:ascii="Sakkal Majalla" w:hAnsi="Sakkal Majalla" w:cs="Sakkal Majalla"/>
          <w:b/>
          <w:bCs/>
          <w:i/>
          <w:iCs/>
          <w:sz w:val="36"/>
          <w:szCs w:val="36"/>
          <w:rtl/>
        </w:rPr>
        <w:t xml:space="preserve"> </w:t>
      </w:r>
      <w:r w:rsidR="00263E2F" w:rsidRPr="00FC522D">
        <w:rPr>
          <w:rFonts w:ascii="Sakkal Majalla" w:hAnsi="Sakkal Majalla" w:cs="Sakkal Majalla"/>
          <w:i/>
          <w:iCs/>
          <w:sz w:val="36"/>
          <w:szCs w:val="36"/>
          <w:rtl/>
        </w:rPr>
        <w:t xml:space="preserve">اللغة العربية، </w:t>
      </w:r>
      <w:r w:rsidR="00263E2F" w:rsidRPr="00FC522D">
        <w:rPr>
          <w:rStyle w:val="markedcontent"/>
          <w:rFonts w:ascii="Sakkal Majalla" w:hAnsi="Sakkal Majalla" w:cs="Sakkal Majalla"/>
          <w:i/>
          <w:iCs/>
          <w:sz w:val="36"/>
          <w:szCs w:val="36"/>
          <w:rtl/>
        </w:rPr>
        <w:t xml:space="preserve">استراتيجية </w:t>
      </w:r>
      <w:r w:rsidR="00263E2F" w:rsidRPr="00FC522D">
        <w:rPr>
          <w:rFonts w:ascii="Sakkal Majalla" w:hAnsi="Sakkal Majalla" w:cs="Sakkal Majalla"/>
          <w:i/>
          <w:iCs/>
          <w:sz w:val="36"/>
          <w:szCs w:val="36"/>
          <w:rtl/>
        </w:rPr>
        <w:t xml:space="preserve">تدريس </w:t>
      </w:r>
      <w:r w:rsidR="00193C17" w:rsidRPr="00FC522D">
        <w:rPr>
          <w:rFonts w:ascii="Sakkal Majalla" w:hAnsi="Sakkal Majalla" w:cs="Sakkal Majalla"/>
          <w:i/>
          <w:iCs/>
          <w:sz w:val="36"/>
          <w:szCs w:val="36"/>
          <w:rtl/>
        </w:rPr>
        <w:t xml:space="preserve">الأقران </w:t>
      </w:r>
      <w:r w:rsidR="006A3EB2" w:rsidRPr="00FC522D">
        <w:rPr>
          <w:rFonts w:asciiTheme="majorBidi" w:hAnsiTheme="majorBidi" w:cstheme="majorBidi"/>
          <w:i/>
          <w:iCs/>
          <w:sz w:val="24"/>
          <w:szCs w:val="24"/>
        </w:rPr>
        <w:t>Peer Lessons</w:t>
      </w:r>
      <w:r w:rsidR="00263E2F" w:rsidRPr="00FC522D">
        <w:rPr>
          <w:rFonts w:ascii="Sakkal Majalla" w:hAnsi="Sakkal Majalla" w:cs="Sakkal Majalla"/>
          <w:i/>
          <w:iCs/>
          <w:sz w:val="36"/>
          <w:szCs w:val="36"/>
        </w:rPr>
        <w:t>)</w:t>
      </w:r>
      <w:r w:rsidR="00263E2F" w:rsidRPr="00FC522D">
        <w:rPr>
          <w:rFonts w:ascii="Sakkal Majalla" w:hAnsi="Sakkal Majalla" w:cs="Sakkal Majalla"/>
          <w:i/>
          <w:iCs/>
          <w:sz w:val="36"/>
          <w:szCs w:val="36"/>
          <w:rtl/>
        </w:rPr>
        <w:t>، النتائج التعليم</w:t>
      </w:r>
      <w:r w:rsidR="00263E2F" w:rsidRPr="00FC522D">
        <w:rPr>
          <w:rFonts w:ascii="Sakkal Majalla" w:hAnsi="Sakkal Majalla" w:cs="Sakkal Majalla"/>
          <w:sz w:val="36"/>
          <w:szCs w:val="36"/>
          <w:rtl/>
        </w:rPr>
        <w:t>.</w:t>
      </w:r>
    </w:p>
    <w:p w14:paraId="65F8BE53" w14:textId="77777777" w:rsidR="00CD4290" w:rsidRPr="00FC522D" w:rsidRDefault="007508C3" w:rsidP="0046718E">
      <w:pPr>
        <w:pStyle w:val="ListParagraph"/>
        <w:numPr>
          <w:ilvl w:val="0"/>
          <w:numId w:val="3"/>
        </w:numPr>
        <w:bidi/>
        <w:spacing w:after="40"/>
        <w:ind w:left="360"/>
        <w:jc w:val="both"/>
        <w:rPr>
          <w:rStyle w:val="tlid-translation"/>
          <w:rFonts w:ascii="Sakkal Majalla" w:hAnsi="Sakkal Majalla" w:cs="Sakkal Majalla"/>
          <w:b/>
          <w:bCs/>
          <w:sz w:val="36"/>
          <w:szCs w:val="36"/>
        </w:rPr>
      </w:pPr>
      <w:r w:rsidRPr="00FC522D">
        <w:rPr>
          <w:rStyle w:val="tlid-translation"/>
          <w:rFonts w:ascii="Sakkal Majalla" w:hAnsi="Sakkal Majalla" w:cs="Sakkal Majalla"/>
          <w:b/>
          <w:bCs/>
          <w:sz w:val="36"/>
          <w:szCs w:val="36"/>
          <w:rtl/>
        </w:rPr>
        <w:t>مقدمة</w:t>
      </w:r>
    </w:p>
    <w:p w14:paraId="2380E451" w14:textId="77777777" w:rsidR="005F64AA" w:rsidRPr="00FC522D" w:rsidRDefault="00C03EE8" w:rsidP="00F36A51">
      <w:pPr>
        <w:pStyle w:val="ListParagraph"/>
        <w:bidi/>
        <w:spacing w:line="360" w:lineRule="auto"/>
        <w:ind w:left="424" w:firstLine="567"/>
        <w:jc w:val="both"/>
        <w:rPr>
          <w:rFonts w:ascii="Sakkal Majalla" w:hAnsi="Sakkal Majalla" w:cs="Sakkal Majalla"/>
          <w:sz w:val="36"/>
          <w:szCs w:val="36"/>
          <w:rtl/>
        </w:rPr>
      </w:pPr>
      <w:r w:rsidRPr="00FC522D">
        <w:rPr>
          <w:rFonts w:ascii="Sakkal Majalla" w:hAnsi="Sakkal Majalla" w:cs="Sakkal Majalla"/>
          <w:sz w:val="36"/>
          <w:szCs w:val="36"/>
          <w:rtl/>
        </w:rPr>
        <w:t>إنَّ اللغة العربية هي احدى من اللغات السامية الموجودة في هذا العالم اليوم، وهي واحدة من أكثر اللغات انتشارًا في هذا العالم</w:t>
      </w:r>
      <w:r w:rsidR="005F64AA" w:rsidRPr="00FC522D">
        <w:rPr>
          <w:rFonts w:ascii="Sakkal Majalla" w:hAnsi="Sakkal Majalla" w:cs="Sakkal Majalla"/>
          <w:sz w:val="36"/>
          <w:szCs w:val="36"/>
          <w:rtl/>
        </w:rPr>
        <w:t xml:space="preserve">. </w:t>
      </w:r>
      <w:r w:rsidR="005F64AA" w:rsidRPr="00FC522D">
        <w:rPr>
          <w:rFonts w:ascii="Sakkal Majalla" w:hAnsi="Sakkal Majalla" w:cs="Sakkal Majalla"/>
          <w:sz w:val="36"/>
          <w:szCs w:val="36"/>
          <w:shd w:val="clear" w:color="auto" w:fill="FFFFFF"/>
          <w:rtl/>
        </w:rPr>
        <w:t xml:space="preserve">اللغة العربية من اللغات الحية </w:t>
      </w:r>
      <w:r w:rsidR="005F64AA" w:rsidRPr="00FC522D">
        <w:rPr>
          <w:rFonts w:ascii="Sakkal Majalla" w:hAnsi="Sakkal Majalla" w:cs="Sakkal Majalla"/>
          <w:sz w:val="36"/>
          <w:szCs w:val="36"/>
          <w:shd w:val="clear" w:color="auto" w:fill="FFFFFF"/>
          <w:rtl/>
        </w:rPr>
        <w:lastRenderedPageBreak/>
        <w:t>التي يزداد الإقبال على تعليمها في أنحاء العالم وهي اللغة الثانية التي يجري تدريسها إجباريا في بعض البلاد الإسلام في العالم</w:t>
      </w:r>
      <w:r w:rsidR="005F64AA" w:rsidRPr="00FC522D">
        <w:rPr>
          <w:rStyle w:val="FootnoteReference"/>
          <w:rFonts w:ascii="Sakkal Majalla" w:hAnsi="Sakkal Majalla" w:cs="Sakkal Majalla"/>
          <w:sz w:val="36"/>
          <w:szCs w:val="36"/>
          <w:rtl/>
        </w:rPr>
        <w:footnoteReference w:id="1"/>
      </w:r>
      <w:r w:rsidR="005F64AA" w:rsidRPr="00FC522D">
        <w:rPr>
          <w:rFonts w:ascii="Sakkal Majalla" w:hAnsi="Sakkal Majalla" w:cs="Sakkal Majalla"/>
          <w:sz w:val="36"/>
          <w:szCs w:val="36"/>
          <w:rtl/>
        </w:rPr>
        <w:t>. وقد تطورت</w:t>
      </w:r>
      <w:r w:rsidR="005F64AA" w:rsidRPr="00FC522D">
        <w:rPr>
          <w:rFonts w:ascii="Sakkal Majalla" w:hAnsi="Sakkal Majalla" w:cs="Sakkal Majalla"/>
          <w:sz w:val="36"/>
          <w:szCs w:val="36"/>
        </w:rPr>
        <w:t xml:space="preserve"> </w:t>
      </w:r>
      <w:r w:rsidR="005F64AA" w:rsidRPr="00FC522D">
        <w:rPr>
          <w:rFonts w:ascii="Sakkal Majalla" w:hAnsi="Sakkal Majalla" w:cs="Sakkal Majalla"/>
          <w:sz w:val="36"/>
          <w:szCs w:val="36"/>
          <w:rtl/>
        </w:rPr>
        <w:t>اللغة العربية في إندونيسية وهي من المواد المهمة التي يعلمها المدرس للطلاب في المدرسة الإسلامية، حتى تدرس في المدارس العامة، بدءا من الابتدائية والمتوسطة والكلية</w:t>
      </w:r>
      <w:r w:rsidR="005F64AA" w:rsidRPr="00FC522D">
        <w:rPr>
          <w:rStyle w:val="FootnoteReference"/>
          <w:rFonts w:ascii="Sakkal Majalla" w:hAnsi="Sakkal Majalla" w:cs="Sakkal Majalla"/>
          <w:sz w:val="36"/>
          <w:szCs w:val="36"/>
          <w:rtl/>
        </w:rPr>
        <w:footnoteReference w:id="2"/>
      </w:r>
      <w:r w:rsidR="005F64AA" w:rsidRPr="00FC522D">
        <w:rPr>
          <w:rFonts w:ascii="Sakkal Majalla" w:hAnsi="Sakkal Majalla" w:cs="Sakkal Majalla"/>
          <w:sz w:val="36"/>
          <w:szCs w:val="36"/>
          <w:rtl/>
        </w:rPr>
        <w:t>.</w:t>
      </w:r>
    </w:p>
    <w:p w14:paraId="2329208A" w14:textId="7BD21024" w:rsidR="005F64AA" w:rsidRPr="00FC522D" w:rsidRDefault="005F64AA" w:rsidP="00F36A51">
      <w:pPr>
        <w:pStyle w:val="ListParagraph"/>
        <w:bidi/>
        <w:spacing w:line="360" w:lineRule="auto"/>
        <w:ind w:left="424" w:firstLine="567"/>
        <w:jc w:val="both"/>
        <w:rPr>
          <w:rStyle w:val="rynqvb"/>
          <w:rFonts w:ascii="Sakkal Majalla" w:hAnsi="Sakkal Majalla" w:cs="Sakkal Majalla"/>
          <w:sz w:val="36"/>
          <w:szCs w:val="36"/>
          <w:rtl/>
        </w:rPr>
      </w:pPr>
      <w:r w:rsidRPr="00FC522D">
        <w:rPr>
          <w:rFonts w:ascii="Sakkal Majalla" w:hAnsi="Sakkal Majalla" w:cs="Sakkal Majalla"/>
          <w:sz w:val="36"/>
          <w:szCs w:val="36"/>
          <w:rtl/>
        </w:rPr>
        <w:t>كل لغة أنظمة لغوية مختلفة مثل علم الصوتيات أو علم الأصوات، والإملاء، والتشكل، وبناء الجملة. تجعل هذه الاختلافات من الصعب على الطلاب غير الناطقين بها نطق وقراءة ما هو مكتوب باللغة وكذلك فهمه</w:t>
      </w:r>
      <w:r w:rsidRPr="00FC522D">
        <w:rPr>
          <w:rStyle w:val="FootnoteReference"/>
          <w:rFonts w:ascii="Sakkal Majalla" w:hAnsi="Sakkal Majalla" w:cs="Sakkal Majalla"/>
          <w:sz w:val="36"/>
          <w:szCs w:val="36"/>
          <w:rtl/>
        </w:rPr>
        <w:footnoteReference w:id="3"/>
      </w:r>
      <w:r w:rsidRPr="00FC522D">
        <w:rPr>
          <w:rFonts w:ascii="Sakkal Majalla" w:hAnsi="Sakkal Majalla" w:cs="Sakkal Majalla"/>
          <w:sz w:val="36"/>
          <w:szCs w:val="36"/>
          <w:rtl/>
        </w:rPr>
        <w:t>.</w:t>
      </w:r>
      <w:r w:rsidRPr="00FC522D">
        <w:rPr>
          <w:rFonts w:ascii="Sakkal Majalla" w:hAnsi="Sakkal Majalla" w:cs="Sakkal Majalla"/>
          <w:sz w:val="36"/>
          <w:szCs w:val="36"/>
        </w:rPr>
        <w:t xml:space="preserve"> </w:t>
      </w:r>
      <w:r w:rsidRPr="00FC522D">
        <w:rPr>
          <w:rStyle w:val="rynqvb"/>
          <w:rFonts w:ascii="Sakkal Majalla" w:hAnsi="Sakkal Majalla" w:cs="Sakkal Majalla"/>
          <w:sz w:val="36"/>
          <w:szCs w:val="36"/>
          <w:rtl/>
        </w:rPr>
        <w:t>هذا الاختلاف يسبب بعض المشاكل في تعليم وتطوير اللغة العربية، وخاصة في إندونيسيا.</w:t>
      </w:r>
    </w:p>
    <w:p w14:paraId="656091CF" w14:textId="389B2AB7" w:rsidR="005F64AA" w:rsidRPr="00FC522D" w:rsidRDefault="005F64AA" w:rsidP="00F36A51">
      <w:pPr>
        <w:pStyle w:val="ListParagraph"/>
        <w:bidi/>
        <w:spacing w:line="360" w:lineRule="auto"/>
        <w:ind w:left="424" w:firstLine="567"/>
        <w:jc w:val="both"/>
        <w:rPr>
          <w:rStyle w:val="rynqvb"/>
          <w:rFonts w:ascii="Sakkal Majalla" w:hAnsi="Sakkal Majalla" w:cs="Sakkal Majalla"/>
          <w:sz w:val="36"/>
          <w:szCs w:val="36"/>
          <w:rtl/>
        </w:rPr>
      </w:pPr>
      <w:r w:rsidRPr="00FC522D">
        <w:rPr>
          <w:rStyle w:val="rynqvb"/>
          <w:rFonts w:ascii="Sakkal Majalla" w:hAnsi="Sakkal Majalla" w:cs="Sakkal Majalla"/>
          <w:sz w:val="36"/>
          <w:szCs w:val="36"/>
          <w:rtl/>
        </w:rPr>
        <w:t xml:space="preserve">يواجه المدرس والطلاب صعوبات ومشاكل في التعليم يمكن أن تعيق تحقيق أهداف التعليم بشكل صحيح، من أهداف تعليم اللغة الثانية أن يكون الفرد قادرا على استخدام لغة غير لغته الأولى التي </w:t>
      </w:r>
      <w:r w:rsidR="00896869" w:rsidRPr="00FC522D">
        <w:rPr>
          <w:rStyle w:val="rynqvb"/>
          <w:rFonts w:ascii="Sakkal Majalla" w:hAnsi="Sakkal Majalla" w:cs="Sakkal Majalla"/>
          <w:sz w:val="36"/>
          <w:szCs w:val="36"/>
          <w:rtl/>
        </w:rPr>
        <w:t>يتعلمها</w:t>
      </w:r>
      <w:r w:rsidRPr="00FC522D">
        <w:rPr>
          <w:rStyle w:val="rynqvb"/>
          <w:rFonts w:ascii="Sakkal Majalla" w:hAnsi="Sakkal Majalla" w:cs="Sakkal Majalla"/>
          <w:sz w:val="36"/>
          <w:szCs w:val="36"/>
          <w:rtl/>
        </w:rPr>
        <w:t xml:space="preserve"> منذ صغير. أو كما يطلق عليها اللغة الأم، أي قادرا على فهم رموزها عندما يسمع إليها</w:t>
      </w:r>
      <w:r w:rsidRPr="00FC522D">
        <w:rPr>
          <w:rStyle w:val="FootnoteReference"/>
          <w:rFonts w:ascii="Sakkal Majalla" w:hAnsi="Sakkal Majalla" w:cs="Sakkal Majalla"/>
          <w:sz w:val="36"/>
          <w:szCs w:val="36"/>
          <w:rtl/>
        </w:rPr>
        <w:footnoteReference w:id="4"/>
      </w:r>
      <w:r w:rsidRPr="00FC522D">
        <w:rPr>
          <w:rStyle w:val="rynqvb"/>
          <w:rFonts w:ascii="Sakkal Majalla" w:hAnsi="Sakkal Majalla" w:cs="Sakkal Majalla"/>
          <w:sz w:val="36"/>
          <w:szCs w:val="36"/>
          <w:rtl/>
        </w:rPr>
        <w:t xml:space="preserve">. </w:t>
      </w:r>
    </w:p>
    <w:p w14:paraId="5882461D" w14:textId="77777777" w:rsidR="005F64AA" w:rsidRPr="00FC522D" w:rsidRDefault="005F64AA" w:rsidP="00F36A51">
      <w:pPr>
        <w:pStyle w:val="ListParagraph"/>
        <w:bidi/>
        <w:spacing w:line="360" w:lineRule="auto"/>
        <w:ind w:left="424" w:firstLine="567"/>
        <w:jc w:val="both"/>
        <w:rPr>
          <w:rFonts w:ascii="Sakkal Majalla" w:hAnsi="Sakkal Majalla" w:cs="Sakkal Majalla"/>
          <w:sz w:val="36"/>
          <w:szCs w:val="36"/>
          <w:rtl/>
        </w:rPr>
      </w:pPr>
      <w:r w:rsidRPr="00FC522D">
        <w:rPr>
          <w:rFonts w:ascii="Sakkal Majalla" w:hAnsi="Sakkal Majalla" w:cs="Sakkal Majalla"/>
          <w:sz w:val="36"/>
          <w:szCs w:val="36"/>
          <w:rtl/>
        </w:rPr>
        <w:lastRenderedPageBreak/>
        <w:t>أن التعليم هو عملية توجد فيها أنشطة تفاعل بين المدرس والطلاب والتواصل المتبادل الذي يحدث في المواقف التعليمية لتحقيق أهداف التعليم</w:t>
      </w:r>
      <w:r w:rsidRPr="00FC522D">
        <w:rPr>
          <w:rStyle w:val="FootnoteReference"/>
          <w:rFonts w:ascii="Sakkal Majalla" w:hAnsi="Sakkal Majalla" w:cs="Sakkal Majalla"/>
          <w:sz w:val="36"/>
          <w:szCs w:val="36"/>
          <w:rtl/>
        </w:rPr>
        <w:footnoteReference w:id="5"/>
      </w:r>
      <w:r w:rsidRPr="00FC522D">
        <w:rPr>
          <w:rFonts w:ascii="Sakkal Majalla" w:hAnsi="Sakkal Majalla" w:cs="Sakkal Majalla"/>
          <w:sz w:val="36"/>
          <w:szCs w:val="36"/>
          <w:rtl/>
        </w:rPr>
        <w:t>. أن عملية التعليم بالإضافة إلى التفاعل بين المدرسين والطلاب، هناك أيضا المواد التي يتم تدريسها، والوضع الذي يواجهها، المدرس والأهداف التي يتعين تحقيقها. التفاعل حيث لا يكون الطلاب هو المستفيد فقط من الموضوع الذي يقدمه المدرس بالكامل، ولكن أيضا كمشارك نشط في عملية التعليم. بمعنى آخر، في عملية التعليم، يكون المدرس مسؤولا عن مساعدة الطلاب على التعليم جيدا.</w:t>
      </w:r>
    </w:p>
    <w:p w14:paraId="5108DA17" w14:textId="3A699EB8" w:rsidR="005F64AA" w:rsidRPr="00FC522D" w:rsidRDefault="005F64AA" w:rsidP="00F36A51">
      <w:pPr>
        <w:pStyle w:val="ListParagraph"/>
        <w:bidi/>
        <w:spacing w:line="360" w:lineRule="auto"/>
        <w:ind w:left="424" w:firstLine="567"/>
        <w:jc w:val="both"/>
        <w:rPr>
          <w:rFonts w:ascii="Sakkal Majalla" w:hAnsi="Sakkal Majalla" w:cs="Sakkal Majalla"/>
          <w:sz w:val="36"/>
          <w:szCs w:val="36"/>
          <w:rtl/>
        </w:rPr>
      </w:pPr>
      <w:r w:rsidRPr="00FC522D">
        <w:rPr>
          <w:rStyle w:val="rynqvb"/>
          <w:rFonts w:ascii="Sakkal Majalla" w:hAnsi="Sakkal Majalla" w:cs="Sakkal Majalla"/>
          <w:sz w:val="36"/>
          <w:szCs w:val="36"/>
          <w:rtl/>
        </w:rPr>
        <w:t xml:space="preserve">أحد العوامل التي تؤدي إلى تحقيق مهارات اللغة العربية بين المدرس هو أن النموذج واستراتيجيات العمل المستخدمة من قبل المدرسين حتى الآن لا تتوافق مع روح وشخصية </w:t>
      </w:r>
      <w:r w:rsidR="00896869" w:rsidRPr="00FC522D">
        <w:rPr>
          <w:rStyle w:val="rynqvb"/>
          <w:rFonts w:ascii="Sakkal Majalla" w:hAnsi="Sakkal Majalla" w:cs="Sakkal Majalla"/>
          <w:sz w:val="36"/>
          <w:szCs w:val="36"/>
          <w:rtl/>
        </w:rPr>
        <w:t>المتعلمين</w:t>
      </w:r>
      <w:r w:rsidRPr="00FC522D">
        <w:rPr>
          <w:rStyle w:val="FootnoteReference"/>
          <w:rFonts w:ascii="Sakkal Majalla" w:hAnsi="Sakkal Majalla" w:cs="Sakkal Majalla"/>
          <w:sz w:val="36"/>
          <w:szCs w:val="36"/>
          <w:rtl/>
        </w:rPr>
        <w:footnoteReference w:id="6"/>
      </w:r>
      <w:r w:rsidRPr="00FC522D">
        <w:rPr>
          <w:rStyle w:val="rynqvb"/>
          <w:rFonts w:ascii="Sakkal Majalla" w:hAnsi="Sakkal Majalla" w:cs="Sakkal Majalla"/>
          <w:sz w:val="36"/>
          <w:szCs w:val="36"/>
          <w:rtl/>
        </w:rPr>
        <w:t>.</w:t>
      </w:r>
      <w:r w:rsidRPr="00FC522D">
        <w:rPr>
          <w:rStyle w:val="rynqvb"/>
          <w:rFonts w:ascii="Sakkal Majalla" w:hAnsi="Sakkal Majalla" w:cs="Sakkal Majalla"/>
          <w:sz w:val="36"/>
          <w:szCs w:val="36"/>
        </w:rPr>
        <w:t xml:space="preserve"> </w:t>
      </w:r>
      <w:r w:rsidRPr="00FC522D">
        <w:rPr>
          <w:rFonts w:ascii="Sakkal Majalla" w:hAnsi="Sakkal Majalla" w:cs="Sakkal Majalla"/>
          <w:sz w:val="36"/>
          <w:szCs w:val="36"/>
          <w:rtl/>
        </w:rPr>
        <w:t>لذلك، جنبا إلى جنب مع تطوير التعليم ينبغي أن تستخدم استراتيجيات تدعم أيضا هذه التطورات،</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استراتيجيات التعليم هي واحدة من المكونات الهامة وتلعب دورا كبيرا في نجاح البرنامج التعليمي.</w:t>
      </w:r>
    </w:p>
    <w:p w14:paraId="64F8FEC6" w14:textId="324EAB4A" w:rsidR="009F2059" w:rsidRPr="00FC522D" w:rsidRDefault="009F2059" w:rsidP="00F36A51">
      <w:pPr>
        <w:pStyle w:val="ListParagraph"/>
        <w:bidi/>
        <w:spacing w:line="360" w:lineRule="auto"/>
        <w:ind w:left="424" w:firstLine="567"/>
        <w:jc w:val="both"/>
        <w:rPr>
          <w:rFonts w:ascii="Sakkal Majalla" w:hAnsi="Sakkal Majalla" w:cs="Sakkal Majalla"/>
          <w:sz w:val="36"/>
          <w:szCs w:val="36"/>
        </w:rPr>
      </w:pPr>
      <w:r w:rsidRPr="00FC522D">
        <w:rPr>
          <w:rFonts w:ascii="Sakkal Majalla" w:hAnsi="Sakkal Majalla" w:cs="Sakkal Majalla"/>
          <w:sz w:val="36"/>
          <w:szCs w:val="36"/>
          <w:rtl/>
        </w:rPr>
        <w:t xml:space="preserve">التعليم القائم على المحاضرات فقط سيساعد </w:t>
      </w:r>
      <w:r w:rsidR="00896869" w:rsidRPr="00FC522D">
        <w:rPr>
          <w:rFonts w:ascii="Sakkal Majalla" w:hAnsi="Sakkal Majalla" w:cs="Sakkal Majalla"/>
          <w:sz w:val="36"/>
          <w:szCs w:val="36"/>
          <w:rtl/>
        </w:rPr>
        <w:t>المتعلمين</w:t>
      </w:r>
      <w:r w:rsidRPr="00FC522D">
        <w:rPr>
          <w:rFonts w:ascii="Sakkal Majalla" w:hAnsi="Sakkal Majalla" w:cs="Sakkal Majalla"/>
          <w:sz w:val="36"/>
          <w:szCs w:val="36"/>
          <w:rtl/>
        </w:rPr>
        <w:t xml:space="preserve"> على فهم المواد بنسبة تصل إلى 5٪. إذا كان النموذج تقدم التعليم مع قراءتهم، وسوف تزيد </w:t>
      </w:r>
      <w:r w:rsidRPr="00FC522D">
        <w:rPr>
          <w:rFonts w:ascii="Sakkal Majalla" w:hAnsi="Sakkal Majalla" w:cs="Sakkal Majalla"/>
          <w:sz w:val="36"/>
          <w:szCs w:val="36"/>
          <w:rtl/>
        </w:rPr>
        <w:lastRenderedPageBreak/>
        <w:t>العروض التقديمية إلى 10 ٪، السمعية والبصرية على التوالي، ديمونتسراسي، والمناقشات والتمارين والمتبادلة</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سيصل التدريس إلى أي مكان من 20 ٪ إلى 80%</w:t>
      </w:r>
      <w:r w:rsidRPr="00FC522D">
        <w:rPr>
          <w:rStyle w:val="FootnoteReference"/>
          <w:rFonts w:ascii="Sakkal Majalla" w:hAnsi="Sakkal Majalla" w:cs="Sakkal Majalla"/>
          <w:sz w:val="36"/>
          <w:szCs w:val="36"/>
          <w:rtl/>
        </w:rPr>
        <w:footnoteReference w:id="7"/>
      </w:r>
      <w:r w:rsidRPr="00FC522D">
        <w:rPr>
          <w:rFonts w:ascii="Sakkal Majalla" w:hAnsi="Sakkal Majalla" w:cs="Sakkal Majalla"/>
          <w:sz w:val="36"/>
          <w:szCs w:val="36"/>
          <w:rtl/>
        </w:rPr>
        <w:t xml:space="preserve">. </w:t>
      </w:r>
    </w:p>
    <w:p w14:paraId="7B397F41" w14:textId="77777777" w:rsidR="009F2059" w:rsidRPr="00FC522D" w:rsidRDefault="009F2059" w:rsidP="00F36A51">
      <w:pPr>
        <w:pStyle w:val="ListParagraph"/>
        <w:bidi/>
        <w:spacing w:line="360" w:lineRule="auto"/>
        <w:ind w:left="424" w:firstLine="567"/>
        <w:jc w:val="both"/>
        <w:rPr>
          <w:rFonts w:ascii="Sakkal Majalla" w:hAnsi="Sakkal Majalla" w:cs="Sakkal Majalla"/>
          <w:sz w:val="36"/>
          <w:szCs w:val="36"/>
        </w:rPr>
      </w:pPr>
      <w:r w:rsidRPr="00FC522D">
        <w:rPr>
          <w:rFonts w:ascii="Sakkal Majalla" w:hAnsi="Sakkal Majalla" w:cs="Sakkal Majalla"/>
          <w:sz w:val="36"/>
          <w:szCs w:val="36"/>
          <w:rtl/>
        </w:rPr>
        <w:t>عندما يكون التعليم مغزى كعملية اتصال تفاعلية ثنائية الاتجاه لتشكيل الوعي والثقافة والتمكين الذاتي، هناك حاجة إلى أدوات خاصة لربط الاتجاهين</w:t>
      </w:r>
      <w:r w:rsidRPr="00FC522D">
        <w:rPr>
          <w:rStyle w:val="FootnoteReference"/>
          <w:rFonts w:ascii="Sakkal Majalla" w:hAnsi="Sakkal Majalla" w:cs="Sakkal Majalla"/>
          <w:sz w:val="36"/>
          <w:szCs w:val="36"/>
          <w:rtl/>
        </w:rPr>
        <w:footnoteReference w:id="8"/>
      </w:r>
      <w:r w:rsidRPr="00FC522D">
        <w:rPr>
          <w:rFonts w:ascii="Sakkal Majalla" w:hAnsi="Sakkal Majalla" w:cs="Sakkal Majalla"/>
          <w:sz w:val="36"/>
          <w:szCs w:val="36"/>
          <w:rtl/>
        </w:rPr>
        <w:t>. في هذه الحالة، الجهاز هو استراتيجية من شأنها التوسط بين المدرسين والطلاب،</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ثم الموضوع كعنصر مهم في عملية التعليم. لتكون قادرة على توحيد جميع العناصر فإنه يأخذ استراتيجية مناسبة.</w:t>
      </w:r>
    </w:p>
    <w:p w14:paraId="34BEC47C" w14:textId="77777777" w:rsidR="009F2059" w:rsidRPr="00FC522D" w:rsidRDefault="009F2059" w:rsidP="00F36A51">
      <w:pPr>
        <w:pStyle w:val="ListParagraph"/>
        <w:bidi/>
        <w:spacing w:line="360" w:lineRule="auto"/>
        <w:ind w:left="424" w:firstLine="567"/>
        <w:jc w:val="both"/>
        <w:rPr>
          <w:rFonts w:ascii="Sakkal Majalla" w:hAnsi="Sakkal Majalla" w:cs="Sakkal Majalla"/>
          <w:sz w:val="36"/>
          <w:szCs w:val="36"/>
        </w:rPr>
      </w:pPr>
      <w:r w:rsidRPr="00FC522D">
        <w:rPr>
          <w:rFonts w:ascii="Sakkal Majalla" w:hAnsi="Sakkal Majalla" w:cs="Sakkal Majalla"/>
          <w:sz w:val="36"/>
          <w:szCs w:val="36"/>
          <w:rtl/>
        </w:rPr>
        <w:t>يعتبر المدرس الأساسي في استخدام استراتيجية التعليم، وهي الاعتبارات المتعلقة بالأهداف المراد تحقيقها، والاعتبارات المتعلقة بالمواد أو المواد التعليمية، والاعتبارات من وجهة نظر الطلاب</w:t>
      </w:r>
      <w:r w:rsidRPr="00FC522D">
        <w:rPr>
          <w:rStyle w:val="FootnoteReference"/>
          <w:rFonts w:ascii="Sakkal Majalla" w:hAnsi="Sakkal Majalla" w:cs="Sakkal Majalla"/>
          <w:sz w:val="36"/>
          <w:szCs w:val="36"/>
          <w:rtl/>
        </w:rPr>
        <w:footnoteReference w:id="9"/>
      </w:r>
      <w:r w:rsidRPr="00FC522D">
        <w:rPr>
          <w:rFonts w:ascii="Sakkal Majalla" w:hAnsi="Sakkal Majalla" w:cs="Sakkal Majalla"/>
          <w:sz w:val="36"/>
          <w:szCs w:val="36"/>
          <w:rtl/>
        </w:rPr>
        <w:t>. مع هذه الاعتبارات ينبغي أن تتحقق عملية التعليم متعة ونتائج مرضية.</w:t>
      </w:r>
    </w:p>
    <w:p w14:paraId="1584904E" w14:textId="00362309" w:rsidR="009F2059" w:rsidRPr="00FC522D" w:rsidRDefault="00152A5D" w:rsidP="00152A5D">
      <w:pPr>
        <w:pStyle w:val="ListParagraph"/>
        <w:bidi/>
        <w:spacing w:line="360" w:lineRule="auto"/>
        <w:ind w:left="424" w:firstLine="567"/>
        <w:jc w:val="both"/>
        <w:rPr>
          <w:rFonts w:ascii="Sakkal Majalla" w:hAnsi="Sakkal Majalla" w:cs="Sakkal Majalla"/>
          <w:sz w:val="36"/>
          <w:szCs w:val="36"/>
        </w:rPr>
      </w:pPr>
      <w:r w:rsidRPr="00FC522D">
        <w:rPr>
          <w:rFonts w:ascii="Sakkal Majalla" w:hAnsi="Sakkal Majalla" w:cs="Sakkal Majalla"/>
          <w:sz w:val="36"/>
          <w:szCs w:val="36"/>
          <w:rtl/>
        </w:rPr>
        <w:t>بناء على الملاحظات</w:t>
      </w:r>
      <w:r w:rsidRPr="00FC522D">
        <w:rPr>
          <w:rFonts w:ascii="Sakkal Majalla" w:hAnsi="Sakkal Majalla" w:cs="Sakkal Majalla"/>
          <w:sz w:val="36"/>
          <w:szCs w:val="36"/>
        </w:rPr>
        <w:t xml:space="preserve"> </w:t>
      </w:r>
      <w:r w:rsidR="009F2059" w:rsidRPr="00FC522D">
        <w:rPr>
          <w:rFonts w:ascii="Sakkal Majalla" w:hAnsi="Sakkal Majalla" w:cs="Sakkal Majalla"/>
          <w:sz w:val="36"/>
          <w:szCs w:val="36"/>
          <w:rtl/>
        </w:rPr>
        <w:t xml:space="preserve">والمقابلة مع معلمة اللغة العربية في المدرسة الثانوية الإسلامية الحكومية 4 آغام 11 نوفمبر2022، </w:t>
      </w:r>
      <w:r w:rsidRPr="00FC522D">
        <w:rPr>
          <w:rFonts w:ascii="Sakkal Majalla" w:hAnsi="Sakkal Majalla" w:cs="Sakkal Majalla"/>
          <w:sz w:val="36"/>
          <w:szCs w:val="36"/>
          <w:rtl/>
        </w:rPr>
        <w:t xml:space="preserve">وجدت الباحثة بعض المشكلات في تعليم اللغة العربية ومن بينها، </w:t>
      </w:r>
      <w:r w:rsidR="009F2059" w:rsidRPr="00FC522D">
        <w:rPr>
          <w:rFonts w:ascii="Sakkal Majalla" w:hAnsi="Sakkal Majalla" w:cs="Sakkal Majalla"/>
          <w:sz w:val="36"/>
          <w:szCs w:val="36"/>
          <w:rtl/>
        </w:rPr>
        <w:t>انخفاض نتائج تعليم الطلاب بسبب عدة عوامل، وهي</w:t>
      </w:r>
      <w:r w:rsidR="009F2059" w:rsidRPr="00FC522D">
        <w:rPr>
          <w:rFonts w:ascii="Sakkal Majalla" w:hAnsi="Sakkal Majalla" w:cs="Sakkal Majalla"/>
          <w:sz w:val="36"/>
          <w:szCs w:val="36"/>
        </w:rPr>
        <w:t xml:space="preserve"> </w:t>
      </w:r>
      <w:r w:rsidR="009F2059" w:rsidRPr="00FC522D">
        <w:rPr>
          <w:rFonts w:ascii="Sakkal Majalla" w:hAnsi="Sakkal Majalla" w:cs="Sakkal Majalla"/>
          <w:sz w:val="36"/>
          <w:szCs w:val="36"/>
          <w:rtl/>
        </w:rPr>
        <w:t xml:space="preserve">أولا بسبب قلة اهتمام طلاب بتعليم اللغة العربية، لذلك في عملية التعليم </w:t>
      </w:r>
      <w:r w:rsidR="009F2059" w:rsidRPr="00FC522D">
        <w:rPr>
          <w:rFonts w:ascii="Sakkal Majalla" w:hAnsi="Sakkal Majalla" w:cs="Sakkal Majalla"/>
          <w:sz w:val="36"/>
          <w:szCs w:val="36"/>
          <w:rtl/>
        </w:rPr>
        <w:lastRenderedPageBreak/>
        <w:t xml:space="preserve">هناك طلاب ينامون أو مشغولون بأنفسهم أو بأصدقائهم. ثم الثانية لأن كثيرا من الطلاب متخرجون من المدرسة </w:t>
      </w:r>
      <w:r w:rsidR="00896869" w:rsidRPr="00FC522D">
        <w:rPr>
          <w:rFonts w:ascii="Sakkal Majalla" w:hAnsi="Sakkal Majalla" w:cs="Sakkal Majalla"/>
          <w:sz w:val="36"/>
          <w:szCs w:val="36"/>
          <w:rtl/>
        </w:rPr>
        <w:t>العامة حيث</w:t>
      </w:r>
      <w:r w:rsidR="009F2059" w:rsidRPr="00FC522D">
        <w:rPr>
          <w:rFonts w:ascii="Sakkal Majalla" w:hAnsi="Sakkal Majalla" w:cs="Sakkal Majalla"/>
          <w:sz w:val="36"/>
          <w:szCs w:val="36"/>
          <w:rtl/>
        </w:rPr>
        <w:t xml:space="preserve"> لم يدرسوا اللغة العربية هناك، وهم يدرسون اللغة العربية لأول مرة في المدرسة الثانوية ويعتبرون أن اللغة العربية مادة صعبة. بالإضافة إلى هاتين المشكلتين لا يزال المدرس في تعليم اللغة العربية يستخدم استراتيجية التعليم التقليدية. هذا يعني أن عملية التعليم تسير بشكل تقليدي، يظهر على بعض الطلاب يستمع ويكتب </w:t>
      </w:r>
      <w:r w:rsidR="00896869" w:rsidRPr="00FC522D">
        <w:rPr>
          <w:rFonts w:ascii="Sakkal Majalla" w:hAnsi="Sakkal Majalla" w:cs="Sakkal Majalla"/>
          <w:sz w:val="36"/>
          <w:szCs w:val="36"/>
          <w:rtl/>
        </w:rPr>
        <w:t>شرح المدرس</w:t>
      </w:r>
      <w:r w:rsidR="009F2059" w:rsidRPr="00FC522D">
        <w:rPr>
          <w:rFonts w:ascii="Sakkal Majalla" w:hAnsi="Sakkal Majalla" w:cs="Sakkal Majalla"/>
          <w:sz w:val="36"/>
          <w:szCs w:val="36"/>
          <w:rtl/>
        </w:rPr>
        <w:t>، واستمر التعليم فقط. عملية التعليم غير فعال لأن بعض الطلاب لم يشاركوا في التعليم، ويُظهر أن الدور النشط للطلاب في أنشطة التعليم في الفصل لا يزال منخفضًا. عملية التعليم في الفصل تركز على المدرس ولم تتركز على الطلاب.</w:t>
      </w:r>
    </w:p>
    <w:p w14:paraId="19A0D036" w14:textId="77777777" w:rsidR="009F2059" w:rsidRPr="00FC522D" w:rsidRDefault="009F2059" w:rsidP="00F36A51">
      <w:pPr>
        <w:pStyle w:val="ListParagraph"/>
        <w:bidi/>
        <w:spacing w:line="360" w:lineRule="auto"/>
        <w:ind w:left="424" w:firstLine="567"/>
        <w:jc w:val="both"/>
        <w:rPr>
          <w:rFonts w:ascii="Sakkal Majalla" w:hAnsi="Sakkal Majalla" w:cs="Sakkal Majalla"/>
          <w:sz w:val="36"/>
          <w:szCs w:val="36"/>
          <w:shd w:val="clear" w:color="auto" w:fill="FFFFFF"/>
        </w:rPr>
      </w:pPr>
      <w:r w:rsidRPr="00FC522D">
        <w:rPr>
          <w:rFonts w:ascii="Sakkal Majalla" w:hAnsi="Sakkal Majalla" w:cs="Sakkal Majalla"/>
          <w:sz w:val="36"/>
          <w:szCs w:val="36"/>
          <w:rtl/>
        </w:rPr>
        <w:t xml:space="preserve">بناء على المشاكل في المدرسة، تهتم الباحثة باستخدام استراتيجية تدريس الأقران </w:t>
      </w:r>
      <w:r w:rsidRPr="00FC522D">
        <w:rPr>
          <w:rFonts w:ascii="Sakkal Majalla" w:hAnsi="Sakkal Majalla" w:cs="Sakkal Majalla"/>
          <w:sz w:val="36"/>
          <w:szCs w:val="36"/>
        </w:rPr>
        <w:t>(</w:t>
      </w:r>
      <w:r w:rsidRPr="00FC522D">
        <w:rPr>
          <w:rFonts w:ascii="Sakkal Majalla" w:hAnsi="Sakkal Majalla" w:cs="Sakkal Majalla"/>
          <w:i/>
          <w:iCs/>
          <w:sz w:val="28"/>
          <w:szCs w:val="28"/>
        </w:rPr>
        <w:t>peer lessons</w:t>
      </w:r>
      <w:r w:rsidRPr="00FC522D">
        <w:rPr>
          <w:rFonts w:ascii="Sakkal Majalla" w:hAnsi="Sakkal Majalla" w:cs="Sakkal Majalla"/>
          <w:i/>
          <w:iCs/>
          <w:sz w:val="36"/>
          <w:szCs w:val="36"/>
        </w:rPr>
        <w:t>)</w:t>
      </w:r>
      <w:r w:rsidRPr="00FC522D">
        <w:rPr>
          <w:rFonts w:ascii="Sakkal Majalla" w:hAnsi="Sakkal Majalla" w:cs="Sakkal Majalla"/>
          <w:sz w:val="36"/>
          <w:szCs w:val="36"/>
          <w:rtl/>
        </w:rPr>
        <w:t>، لأنها مناسبة للوضع في هذه المدرسة، كما ذكر كيلن (</w:t>
      </w:r>
      <w:r w:rsidRPr="00FC522D">
        <w:rPr>
          <w:rFonts w:ascii="Sakkal Majalla" w:hAnsi="Sakkal Majalla" w:cs="Sakkal Majalla"/>
          <w:sz w:val="28"/>
          <w:szCs w:val="28"/>
        </w:rPr>
        <w:t>Killen</w:t>
      </w:r>
      <w:r w:rsidRPr="00FC522D">
        <w:rPr>
          <w:rFonts w:ascii="Sakkal Majalla" w:hAnsi="Sakkal Majalla" w:cs="Sakkal Majalla"/>
          <w:sz w:val="28"/>
          <w:szCs w:val="28"/>
          <w:rtl/>
        </w:rPr>
        <w:t>)</w:t>
      </w:r>
      <w:r w:rsidRPr="00FC522D">
        <w:rPr>
          <w:rFonts w:ascii="Sakkal Majalla" w:hAnsi="Sakkal Majalla" w:cs="Sakkal Majalla"/>
          <w:sz w:val="36"/>
          <w:szCs w:val="36"/>
          <w:rtl/>
        </w:rPr>
        <w:t>، يجب أن يكون المدرسون قادرين على اختيار استراتيجية تعتبر مناسبة للظروف</w:t>
      </w:r>
      <w:r w:rsidRPr="00FC522D">
        <w:rPr>
          <w:rStyle w:val="FootnoteReference"/>
          <w:rFonts w:ascii="Sakkal Majalla" w:hAnsi="Sakkal Majalla" w:cs="Sakkal Majalla"/>
          <w:sz w:val="36"/>
          <w:szCs w:val="36"/>
          <w:rtl/>
        </w:rPr>
        <w:footnoteReference w:id="10"/>
      </w:r>
      <w:r w:rsidRPr="00FC522D">
        <w:rPr>
          <w:rFonts w:ascii="Sakkal Majalla" w:hAnsi="Sakkal Majalla" w:cs="Sakkal Majalla"/>
          <w:sz w:val="36"/>
          <w:szCs w:val="36"/>
          <w:rtl/>
        </w:rPr>
        <w:t xml:space="preserve">. </w:t>
      </w:r>
      <w:r w:rsidRPr="00FC522D">
        <w:rPr>
          <w:rFonts w:ascii="Sakkal Majalla" w:hAnsi="Sakkal Majalla" w:cs="Sakkal Majalla"/>
          <w:sz w:val="36"/>
          <w:szCs w:val="36"/>
          <w:shd w:val="clear" w:color="auto" w:fill="FFFFFF"/>
          <w:rtl/>
        </w:rPr>
        <w:t>استراتيجية تدريس الأقران (</w:t>
      </w:r>
      <w:r w:rsidRPr="00FC522D">
        <w:rPr>
          <w:rFonts w:ascii="Sakkal Majalla" w:hAnsi="Sakkal Majalla" w:cs="Sakkal Majalla"/>
          <w:sz w:val="36"/>
          <w:szCs w:val="36"/>
          <w:shd w:val="clear" w:color="auto" w:fill="FFFFFF"/>
        </w:rPr>
        <w:t>(</w:t>
      </w:r>
      <w:r w:rsidRPr="00FC522D">
        <w:rPr>
          <w:rFonts w:ascii="Sakkal Majalla" w:hAnsi="Sakkal Majalla" w:cs="Sakkal Majalla"/>
          <w:i/>
          <w:iCs/>
          <w:sz w:val="28"/>
          <w:szCs w:val="28"/>
        </w:rPr>
        <w:t>peer lessons</w:t>
      </w:r>
      <w:r w:rsidRPr="00FC522D">
        <w:rPr>
          <w:rFonts w:ascii="Sakkal Majalla" w:hAnsi="Sakkal Majalla" w:cs="Sakkal Majalla"/>
          <w:sz w:val="36"/>
          <w:szCs w:val="36"/>
          <w:shd w:val="clear" w:color="auto" w:fill="FFFFFF"/>
          <w:rtl/>
        </w:rPr>
        <w:t xml:space="preserve"> هي استراتيجية تعليمية لدعم تعليم الأصدقاء في الفصل، هذه الاستراتيجية تستخدم لدعوة الطلاب لتدريس المواد </w:t>
      </w:r>
      <w:r w:rsidRPr="00FC522D">
        <w:rPr>
          <w:rFonts w:ascii="Sakkal Majalla" w:hAnsi="Sakkal Majalla" w:cs="Sakkal Majalla"/>
          <w:sz w:val="36"/>
          <w:szCs w:val="36"/>
          <w:shd w:val="clear" w:color="auto" w:fill="FFFFFF"/>
          <w:rtl/>
        </w:rPr>
        <w:lastRenderedPageBreak/>
        <w:t>أصدقائهم.</w:t>
      </w:r>
      <w:r w:rsidRPr="00FC522D">
        <w:rPr>
          <w:rStyle w:val="FootnoteReference"/>
          <w:rFonts w:ascii="Sakkal Majalla" w:hAnsi="Sakkal Majalla" w:cs="Sakkal Majalla"/>
          <w:sz w:val="36"/>
          <w:szCs w:val="36"/>
          <w:shd w:val="clear" w:color="auto" w:fill="FFFFFF"/>
        </w:rPr>
        <w:footnoteReference w:id="11"/>
      </w:r>
      <w:r w:rsidRPr="00FC522D">
        <w:rPr>
          <w:rFonts w:ascii="Sakkal Majalla" w:hAnsi="Sakkal Majalla" w:cs="Sakkal Majalla"/>
          <w:sz w:val="36"/>
          <w:szCs w:val="36"/>
          <w:shd w:val="clear" w:color="auto" w:fill="FFFFFF"/>
          <w:rtl/>
        </w:rPr>
        <w:t>يعتقد بعض العلماء أن الدرس يتقن حقا عندما يستطيع أحد الطلاب تعليم آخر.</w:t>
      </w:r>
    </w:p>
    <w:p w14:paraId="1975553A" w14:textId="42EE7288" w:rsidR="00323214" w:rsidRPr="00FC522D" w:rsidRDefault="009F2059" w:rsidP="00F36A51">
      <w:pPr>
        <w:pStyle w:val="ListParagraph"/>
        <w:bidi/>
        <w:spacing w:line="360" w:lineRule="auto"/>
        <w:ind w:left="424" w:firstLine="567"/>
        <w:jc w:val="both"/>
        <w:rPr>
          <w:rStyle w:val="tlid-translation"/>
          <w:rFonts w:ascii="Sakkal Majalla" w:hAnsi="Sakkal Majalla" w:cs="Sakkal Majalla"/>
          <w:sz w:val="36"/>
          <w:szCs w:val="36"/>
          <w:rtl/>
        </w:rPr>
      </w:pPr>
      <w:r w:rsidRPr="00FC522D">
        <w:rPr>
          <w:rFonts w:ascii="Sakkal Majalla" w:hAnsi="Sakkal Majalla" w:cs="Sakkal Majalla"/>
          <w:sz w:val="36"/>
          <w:szCs w:val="36"/>
          <w:shd w:val="clear" w:color="auto" w:fill="FFFFFF"/>
          <w:rtl/>
        </w:rPr>
        <w:t xml:space="preserve">استراتيجية تدريس الأقران </w:t>
      </w:r>
      <w:r w:rsidRPr="00FC522D">
        <w:rPr>
          <w:rStyle w:val="rynqvb"/>
          <w:rFonts w:ascii="Sakkal Majalla" w:hAnsi="Sakkal Majalla" w:cs="Sakkal Majalla"/>
          <w:sz w:val="36"/>
          <w:szCs w:val="36"/>
          <w:rtl/>
        </w:rPr>
        <w:t>هي استراتيجية تعليمية حيث يتم مساعدة الطلاب الأقل قدرة من قبل الطلاب الأكثر قدرة على استيعاب المواد الدراسية</w:t>
      </w:r>
      <w:r w:rsidRPr="00FC522D">
        <w:rPr>
          <w:rStyle w:val="FootnoteReference"/>
          <w:rFonts w:ascii="Sakkal Majalla" w:hAnsi="Sakkal Majalla" w:cs="Sakkal Majalla"/>
          <w:sz w:val="36"/>
          <w:szCs w:val="36"/>
          <w:rtl/>
        </w:rPr>
        <w:footnoteReference w:id="12"/>
      </w:r>
      <w:r w:rsidRPr="00FC522D">
        <w:rPr>
          <w:rStyle w:val="rynqvb"/>
          <w:rFonts w:ascii="Sakkal Majalla" w:hAnsi="Sakkal Majalla" w:cs="Sakkal Majalla"/>
          <w:sz w:val="36"/>
          <w:szCs w:val="36"/>
          <w:rtl/>
        </w:rPr>
        <w:t xml:space="preserve">. </w:t>
      </w:r>
      <w:r w:rsidRPr="00FC522D">
        <w:rPr>
          <w:rFonts w:ascii="Sakkal Majalla" w:hAnsi="Sakkal Majalla" w:cs="Sakkal Majalla"/>
          <w:sz w:val="36"/>
          <w:szCs w:val="36"/>
          <w:shd w:val="clear" w:color="auto" w:fill="FFFFFF"/>
          <w:rtl/>
        </w:rPr>
        <w:t>استخدام تدريس الأقران ليصبح الطلاب أكثر نشاطًا ومسؤولية وقدرة على العمل معًا</w:t>
      </w:r>
      <w:r w:rsidRPr="00FC522D">
        <w:rPr>
          <w:rFonts w:ascii="Sakkal Majalla" w:hAnsi="Sakkal Majalla" w:cs="Sakkal Majalla"/>
          <w:sz w:val="36"/>
          <w:szCs w:val="36"/>
          <w:rtl/>
        </w:rPr>
        <w:t>.</w:t>
      </w:r>
    </w:p>
    <w:p w14:paraId="0A2F74DB" w14:textId="7651DF10" w:rsidR="009F2059" w:rsidRPr="00FC522D" w:rsidRDefault="00A83D51" w:rsidP="009F2059">
      <w:pPr>
        <w:pStyle w:val="ListParagraph"/>
        <w:numPr>
          <w:ilvl w:val="0"/>
          <w:numId w:val="3"/>
        </w:numPr>
        <w:bidi/>
        <w:spacing w:after="40"/>
        <w:ind w:left="360"/>
        <w:jc w:val="both"/>
        <w:rPr>
          <w:rStyle w:val="tlid-translation"/>
          <w:rFonts w:ascii="Sakkal Majalla" w:hAnsi="Sakkal Majalla" w:cs="Sakkal Majalla"/>
          <w:b/>
          <w:bCs/>
          <w:sz w:val="36"/>
          <w:szCs w:val="36"/>
        </w:rPr>
      </w:pPr>
      <w:r w:rsidRPr="00FC522D">
        <w:rPr>
          <w:rStyle w:val="tlid-translation"/>
          <w:rFonts w:ascii="Sakkal Majalla" w:hAnsi="Sakkal Majalla" w:cs="Sakkal Majalla"/>
          <w:b/>
          <w:bCs/>
          <w:sz w:val="36"/>
          <w:szCs w:val="36"/>
          <w:rtl/>
        </w:rPr>
        <w:t xml:space="preserve">منهج البحث </w:t>
      </w:r>
    </w:p>
    <w:p w14:paraId="74362BC1" w14:textId="3C0F6C0B" w:rsidR="00224A5F" w:rsidRPr="00FC522D" w:rsidRDefault="00621381" w:rsidP="000A6EE8">
      <w:pPr>
        <w:bidi/>
        <w:spacing w:line="360" w:lineRule="auto"/>
        <w:ind w:left="424" w:firstLine="567"/>
        <w:jc w:val="both"/>
        <w:rPr>
          <w:rFonts w:ascii="Sakkal Majalla" w:hAnsi="Sakkal Majalla" w:cs="Sakkal Majalla"/>
          <w:sz w:val="36"/>
          <w:szCs w:val="36"/>
          <w:rtl/>
        </w:rPr>
      </w:pPr>
      <w:r w:rsidRPr="00FC522D">
        <w:rPr>
          <w:rStyle w:val="tlid-translation"/>
          <w:rFonts w:ascii="Sakkal Majalla" w:hAnsi="Sakkal Majalla" w:cs="Sakkal Majalla"/>
          <w:b/>
          <w:bCs/>
          <w:sz w:val="36"/>
          <w:szCs w:val="36"/>
        </w:rPr>
        <w:t xml:space="preserve"> </w:t>
      </w:r>
      <w:r w:rsidR="00F36A51" w:rsidRPr="00FC522D">
        <w:rPr>
          <w:rStyle w:val="tlid-translation"/>
          <w:rFonts w:ascii="Sakkal Majalla" w:hAnsi="Sakkal Majalla" w:cs="Sakkal Majalla"/>
          <w:b/>
          <w:bCs/>
          <w:sz w:val="36"/>
          <w:szCs w:val="36"/>
          <w:rtl/>
        </w:rPr>
        <w:t>هذا البحث</w:t>
      </w:r>
      <w:r w:rsidRPr="00FC522D">
        <w:rPr>
          <w:rStyle w:val="tlid-translation"/>
          <w:rFonts w:ascii="Sakkal Majalla" w:hAnsi="Sakkal Majalla" w:cs="Sakkal Majalla"/>
          <w:b/>
          <w:bCs/>
          <w:sz w:val="36"/>
          <w:szCs w:val="36"/>
          <w:rtl/>
        </w:rPr>
        <w:t xml:space="preserve"> </w:t>
      </w:r>
      <w:r w:rsidR="00F36A51" w:rsidRPr="00FC522D">
        <w:rPr>
          <w:rFonts w:ascii="Sakkal Majalla" w:hAnsi="Sakkal Majalla" w:cs="Sakkal Majalla"/>
          <w:sz w:val="36"/>
          <w:szCs w:val="36"/>
          <w:rtl/>
        </w:rPr>
        <w:t xml:space="preserve">هو البحث </w:t>
      </w:r>
      <w:r w:rsidRPr="00FC522D">
        <w:rPr>
          <w:rFonts w:ascii="Sakkal Majalla" w:hAnsi="Sakkal Majalla" w:cs="Sakkal Majalla"/>
          <w:sz w:val="36"/>
          <w:szCs w:val="36"/>
          <w:rtl/>
        </w:rPr>
        <w:t xml:space="preserve">كمي </w:t>
      </w:r>
      <w:r w:rsidR="00224A5F" w:rsidRPr="00FC522D">
        <w:rPr>
          <w:rFonts w:ascii="Sakkal Majalla" w:hAnsi="Sakkal Majalla" w:cs="Sakkal Majalla"/>
          <w:sz w:val="36"/>
          <w:szCs w:val="36"/>
          <w:rtl/>
        </w:rPr>
        <w:t>بال</w:t>
      </w:r>
      <w:r w:rsidRPr="00FC522D">
        <w:rPr>
          <w:rFonts w:ascii="Sakkal Majalla" w:hAnsi="Sakkal Majalla" w:cs="Sakkal Majalla"/>
          <w:sz w:val="36"/>
          <w:szCs w:val="36"/>
          <w:rtl/>
        </w:rPr>
        <w:t xml:space="preserve">نوع </w:t>
      </w:r>
      <w:r w:rsidR="00224A5F" w:rsidRPr="00FC522D">
        <w:rPr>
          <w:rFonts w:ascii="Sakkal Majalla" w:hAnsi="Sakkal Majalla" w:cs="Sakkal Majalla"/>
          <w:sz w:val="36"/>
          <w:szCs w:val="36"/>
          <w:rtl/>
        </w:rPr>
        <w:t xml:space="preserve">شبه التجريبية </w:t>
      </w:r>
      <w:r w:rsidR="00F36A51" w:rsidRPr="00FC522D">
        <w:rPr>
          <w:rFonts w:ascii="Sakkal Majalla" w:hAnsi="Sakkal Majalla" w:cs="Sakkal Majalla"/>
          <w:sz w:val="36"/>
          <w:szCs w:val="36"/>
          <w:rtl/>
        </w:rPr>
        <w:t>(</w:t>
      </w:r>
      <w:r w:rsidR="00152A5D" w:rsidRPr="00FC522D">
        <w:rPr>
          <w:rFonts w:ascii="Sakkal Majalla" w:hAnsi="Sakkal Majalla" w:cs="Sakkal Majalla"/>
          <w:i/>
          <w:iCs/>
          <w:sz w:val="28"/>
          <w:szCs w:val="28"/>
        </w:rPr>
        <w:t xml:space="preserve">Quasi </w:t>
      </w:r>
      <w:proofErr w:type="spellStart"/>
      <w:r w:rsidR="00152A5D" w:rsidRPr="00FC522D">
        <w:rPr>
          <w:rFonts w:ascii="Sakkal Majalla" w:hAnsi="Sakkal Majalla" w:cs="Sakkal Majalla"/>
          <w:i/>
          <w:iCs/>
          <w:sz w:val="28"/>
          <w:szCs w:val="28"/>
        </w:rPr>
        <w:t>Eksperiment</w:t>
      </w:r>
      <w:proofErr w:type="spellEnd"/>
      <w:r w:rsidR="00F36A51" w:rsidRPr="00FC522D">
        <w:rPr>
          <w:rFonts w:ascii="Sakkal Majalla" w:hAnsi="Sakkal Majalla" w:cs="Sakkal Majalla"/>
          <w:sz w:val="36"/>
          <w:szCs w:val="36"/>
          <w:rtl/>
        </w:rPr>
        <w:t>)</w:t>
      </w:r>
      <w:r w:rsidR="00224A5F" w:rsidRPr="00FC522D">
        <w:rPr>
          <w:rFonts w:ascii="Sakkal Majalla" w:hAnsi="Sakkal Majalla" w:cs="Sakkal Majalla"/>
          <w:sz w:val="36"/>
          <w:szCs w:val="36"/>
          <w:rtl/>
        </w:rPr>
        <w:t xml:space="preserve">. تصميم البحث المستخدم هو تصميم </w:t>
      </w:r>
      <w:r w:rsidR="00224A5F" w:rsidRPr="00FC522D">
        <w:rPr>
          <w:rFonts w:ascii="Sakkal Majalla" w:hAnsi="Sakkal Majalla" w:cs="Sakkal Majalla"/>
          <w:i/>
          <w:iCs/>
          <w:sz w:val="28"/>
          <w:szCs w:val="28"/>
        </w:rPr>
        <w:t>Nonequivalent Control Group Design</w:t>
      </w:r>
      <w:r w:rsidR="00224A5F" w:rsidRPr="00FC522D">
        <w:rPr>
          <w:rFonts w:ascii="Sakkal Majalla" w:hAnsi="Sakkal Majalla" w:cs="Sakkal Majalla"/>
          <w:i/>
          <w:iCs/>
          <w:sz w:val="28"/>
          <w:szCs w:val="28"/>
          <w:rtl/>
        </w:rPr>
        <w:t xml:space="preserve"> </w:t>
      </w:r>
      <w:r w:rsidR="00224A5F" w:rsidRPr="00FC522D">
        <w:rPr>
          <w:rFonts w:ascii="Sakkal Majalla" w:hAnsi="Sakkal Majalla" w:cs="Sakkal Majalla"/>
          <w:sz w:val="36"/>
          <w:szCs w:val="36"/>
          <w:rtl/>
        </w:rPr>
        <w:t xml:space="preserve">في هذا يتكون التصميم من فصل تجريبية وفصل الضابط التي لم يتم اختيارها عشوائيا. في هذا التصميم، يتم إجراء الاختبار مرتين، الاختبار البعدي والاختبار القبلي في الفصل </w:t>
      </w:r>
      <w:r w:rsidR="00896869" w:rsidRPr="00FC522D">
        <w:rPr>
          <w:rFonts w:ascii="Sakkal Majalla" w:hAnsi="Sakkal Majalla" w:cs="Sakkal Majalla"/>
          <w:sz w:val="36"/>
          <w:szCs w:val="36"/>
          <w:rtl/>
        </w:rPr>
        <w:t>التجريبي</w:t>
      </w:r>
      <w:r w:rsidR="00224A5F" w:rsidRPr="00FC522D">
        <w:rPr>
          <w:rFonts w:ascii="Sakkal Majalla" w:hAnsi="Sakkal Majalla" w:cs="Sakkal Majalla"/>
          <w:sz w:val="36"/>
          <w:szCs w:val="36"/>
          <w:rtl/>
        </w:rPr>
        <w:t xml:space="preserve"> والفصل الضابط. الخطوات التي اتخذها الباحثون في هذه الدراسة هي أولا، إجراء اختبار البعدي لقياس قدرة الطلاب على قبل تلقي العلاج</w:t>
      </w:r>
      <w:r w:rsidR="00224A5F" w:rsidRPr="00FC522D">
        <w:rPr>
          <w:rFonts w:ascii="Sakkal Majalla" w:hAnsi="Sakkal Majalla" w:cs="Sakkal Majalla"/>
          <w:sz w:val="28"/>
          <w:szCs w:val="28"/>
          <w:rtl/>
        </w:rPr>
        <w:t>.</w:t>
      </w:r>
      <w:r w:rsidR="00224A5F" w:rsidRPr="00FC522D">
        <w:rPr>
          <w:rFonts w:ascii="Sakkal Majalla" w:hAnsi="Sakkal Majalla" w:cs="Sakkal Majalla"/>
          <w:sz w:val="36"/>
          <w:szCs w:val="36"/>
          <w:rtl/>
        </w:rPr>
        <w:t xml:space="preserve"> الخطوة الثانية هي استخدام استراتيجية تدريس الأقران في الفصل </w:t>
      </w:r>
      <w:r w:rsidR="00896869" w:rsidRPr="00FC522D">
        <w:rPr>
          <w:rFonts w:ascii="Sakkal Majalla" w:hAnsi="Sakkal Majalla" w:cs="Sakkal Majalla"/>
          <w:sz w:val="36"/>
          <w:szCs w:val="36"/>
          <w:rtl/>
        </w:rPr>
        <w:t>التجريبي</w:t>
      </w:r>
      <w:r w:rsidR="00224A5F" w:rsidRPr="00FC522D">
        <w:rPr>
          <w:rFonts w:ascii="Sakkal Majalla" w:hAnsi="Sakkal Majalla" w:cs="Sakkal Majalla"/>
          <w:sz w:val="36"/>
          <w:szCs w:val="36"/>
          <w:rtl/>
        </w:rPr>
        <w:t>. في المرحلة النهائية، يقدم الباحثة الاختبار الثانية لقياس قدرة الطلاب على فهم الدرس.</w:t>
      </w:r>
    </w:p>
    <w:p w14:paraId="59A2AB6E" w14:textId="6832E1FB" w:rsidR="009F2059" w:rsidRPr="00FC522D" w:rsidRDefault="00224A5F" w:rsidP="000A6EE8">
      <w:pPr>
        <w:bidi/>
        <w:spacing w:line="360" w:lineRule="auto"/>
        <w:ind w:left="424" w:firstLine="567"/>
        <w:jc w:val="both"/>
        <w:rPr>
          <w:rFonts w:ascii="Sakkal Majalla" w:hAnsi="Sakkal Majalla" w:cs="Sakkal Majalla"/>
          <w:sz w:val="36"/>
          <w:szCs w:val="36"/>
          <w:rtl/>
        </w:rPr>
      </w:pPr>
      <w:r w:rsidRPr="00FC522D">
        <w:rPr>
          <w:rStyle w:val="tlid-translation"/>
          <w:rFonts w:ascii="Sakkal Majalla" w:hAnsi="Sakkal Majalla" w:cs="Sakkal Majalla"/>
          <w:b/>
          <w:bCs/>
          <w:sz w:val="36"/>
          <w:szCs w:val="36"/>
          <w:rtl/>
        </w:rPr>
        <w:lastRenderedPageBreak/>
        <w:t xml:space="preserve">المجتمع لهذا </w:t>
      </w:r>
      <w:r w:rsidR="00621381" w:rsidRPr="00FC522D">
        <w:rPr>
          <w:rFonts w:ascii="Sakkal Majalla" w:hAnsi="Sakkal Majalla" w:cs="Sakkal Majalla"/>
          <w:sz w:val="36"/>
          <w:szCs w:val="36"/>
          <w:rtl/>
        </w:rPr>
        <w:t>البحث</w:t>
      </w:r>
      <w:r w:rsidRPr="00FC522D">
        <w:rPr>
          <w:rFonts w:ascii="Sakkal Majalla" w:hAnsi="Sakkal Majalla" w:cs="Sakkal Majalla"/>
          <w:sz w:val="36"/>
          <w:szCs w:val="36"/>
          <w:rtl/>
        </w:rPr>
        <w:t xml:space="preserve"> هو جميع</w:t>
      </w:r>
      <w:r w:rsidR="00621381" w:rsidRPr="00FC522D">
        <w:rPr>
          <w:rFonts w:ascii="Sakkal Majalla" w:hAnsi="Sakkal Majalla" w:cs="Sakkal Majalla"/>
          <w:sz w:val="36"/>
          <w:szCs w:val="36"/>
          <w:rtl/>
        </w:rPr>
        <w:t xml:space="preserve"> طلاب الصف العشار في المدرسة الثانوية الإسلامية الحكومية 4 آغام وعددهم 91 طالبا، والعينات يعني الفصل </w:t>
      </w:r>
      <w:r w:rsidR="00621381" w:rsidRPr="00FC522D">
        <w:rPr>
          <w:rFonts w:ascii="Sakkal Majalla" w:hAnsi="Sakkal Majalla" w:cs="Sakkal Majalla"/>
          <w:sz w:val="28"/>
          <w:szCs w:val="28"/>
          <w:rtl/>
        </w:rPr>
        <w:t>(</w:t>
      </w:r>
      <w:r w:rsidR="00621381" w:rsidRPr="00FC522D">
        <w:rPr>
          <w:rFonts w:ascii="Sakkal Majalla" w:hAnsi="Sakkal Majalla" w:cs="Sakkal Majalla"/>
          <w:sz w:val="28"/>
          <w:szCs w:val="28"/>
        </w:rPr>
        <w:t xml:space="preserve">X </w:t>
      </w:r>
      <w:proofErr w:type="spellStart"/>
      <w:r w:rsidR="00621381" w:rsidRPr="00FC522D">
        <w:rPr>
          <w:rFonts w:ascii="Sakkal Majalla" w:hAnsi="Sakkal Majalla" w:cs="Sakkal Majalla"/>
          <w:sz w:val="28"/>
          <w:szCs w:val="28"/>
        </w:rPr>
        <w:t>Mipa</w:t>
      </w:r>
      <w:proofErr w:type="spellEnd"/>
      <w:r w:rsidR="00621381" w:rsidRPr="00FC522D">
        <w:rPr>
          <w:rFonts w:ascii="Sakkal Majalla" w:hAnsi="Sakkal Majalla" w:cs="Sakkal Majalla"/>
          <w:sz w:val="28"/>
          <w:szCs w:val="28"/>
        </w:rPr>
        <w:t xml:space="preserve"> 2</w:t>
      </w:r>
      <w:r w:rsidR="00621381" w:rsidRPr="00FC522D">
        <w:rPr>
          <w:rFonts w:ascii="Sakkal Majalla" w:hAnsi="Sakkal Majalla" w:cs="Sakkal Majalla"/>
          <w:sz w:val="28"/>
          <w:szCs w:val="28"/>
          <w:rtl/>
        </w:rPr>
        <w:t>)</w:t>
      </w:r>
      <w:r w:rsidR="00621381" w:rsidRPr="00FC522D">
        <w:rPr>
          <w:rFonts w:ascii="Sakkal Majalla" w:hAnsi="Sakkal Majalla" w:cs="Sakkal Majalla"/>
          <w:sz w:val="36"/>
          <w:szCs w:val="36"/>
          <w:rtl/>
        </w:rPr>
        <w:t xml:space="preserve"> كالفصل الضابط والفصل </w:t>
      </w:r>
      <w:r w:rsidR="00621381" w:rsidRPr="00FC522D">
        <w:rPr>
          <w:rFonts w:ascii="Sakkal Majalla" w:hAnsi="Sakkal Majalla" w:cs="Sakkal Majalla"/>
          <w:sz w:val="28"/>
          <w:szCs w:val="28"/>
        </w:rPr>
        <w:t xml:space="preserve">(X </w:t>
      </w:r>
      <w:proofErr w:type="spellStart"/>
      <w:r w:rsidR="00621381" w:rsidRPr="00FC522D">
        <w:rPr>
          <w:rFonts w:ascii="Sakkal Majalla" w:hAnsi="Sakkal Majalla" w:cs="Sakkal Majalla"/>
          <w:sz w:val="28"/>
          <w:szCs w:val="28"/>
        </w:rPr>
        <w:t>Mipa</w:t>
      </w:r>
      <w:proofErr w:type="spellEnd"/>
      <w:r w:rsidR="00621381" w:rsidRPr="00FC522D">
        <w:rPr>
          <w:rFonts w:ascii="Sakkal Majalla" w:hAnsi="Sakkal Majalla" w:cs="Sakkal Majalla"/>
          <w:sz w:val="28"/>
          <w:szCs w:val="28"/>
        </w:rPr>
        <w:t xml:space="preserve"> 1</w:t>
      </w:r>
      <w:r w:rsidR="00621381" w:rsidRPr="00FC522D">
        <w:rPr>
          <w:rFonts w:ascii="Sakkal Majalla" w:hAnsi="Sakkal Majalla" w:cs="Sakkal Majalla"/>
          <w:sz w:val="36"/>
          <w:szCs w:val="36"/>
        </w:rPr>
        <w:t>)</w:t>
      </w:r>
      <w:r w:rsidR="00621381" w:rsidRPr="00FC522D">
        <w:rPr>
          <w:rFonts w:ascii="Sakkal Majalla" w:hAnsi="Sakkal Majalla" w:cs="Sakkal Majalla"/>
          <w:sz w:val="36"/>
          <w:szCs w:val="36"/>
          <w:rtl/>
        </w:rPr>
        <w:t xml:space="preserve"> كالفصل </w:t>
      </w:r>
      <w:r w:rsidR="00896869" w:rsidRPr="00FC522D">
        <w:rPr>
          <w:rFonts w:ascii="Sakkal Majalla" w:hAnsi="Sakkal Majalla" w:cs="Sakkal Majalla"/>
          <w:sz w:val="36"/>
          <w:szCs w:val="36"/>
          <w:rtl/>
        </w:rPr>
        <w:t>التجريبي</w:t>
      </w:r>
      <w:r w:rsidR="00621381" w:rsidRPr="00FC522D">
        <w:rPr>
          <w:rFonts w:ascii="Sakkal Majalla" w:hAnsi="Sakkal Majalla" w:cs="Sakkal Majalla"/>
          <w:sz w:val="36"/>
          <w:szCs w:val="36"/>
          <w:rtl/>
        </w:rPr>
        <w:t xml:space="preserve">، بتقية أخذ العينات هي </w:t>
      </w:r>
      <w:r w:rsidR="00621381" w:rsidRPr="00FC522D">
        <w:rPr>
          <w:rFonts w:ascii="Sakkal Majalla" w:hAnsi="Sakkal Majalla" w:cs="Sakkal Majalla"/>
          <w:i/>
          <w:iCs/>
          <w:sz w:val="28"/>
          <w:szCs w:val="28"/>
        </w:rPr>
        <w:t>Purpossive sampling</w:t>
      </w:r>
      <w:r w:rsidR="00621381" w:rsidRPr="00FC522D">
        <w:rPr>
          <w:rFonts w:ascii="Sakkal Majalla" w:hAnsi="Sakkal Majalla" w:cs="Sakkal Majalla"/>
          <w:sz w:val="36"/>
          <w:szCs w:val="36"/>
          <w:rtl/>
        </w:rPr>
        <w:t>.</w:t>
      </w:r>
      <w:r w:rsidR="00621381" w:rsidRPr="00FC522D">
        <w:rPr>
          <w:rFonts w:ascii="Sakkal Majalla" w:hAnsi="Sakkal Majalla" w:cs="Sakkal Majalla"/>
          <w:rtl/>
        </w:rPr>
        <w:t xml:space="preserve"> </w:t>
      </w:r>
      <w:r w:rsidR="008B0F51" w:rsidRPr="00FC522D">
        <w:rPr>
          <w:rFonts w:ascii="Sakkal Majalla" w:hAnsi="Sakkal Majalla" w:cs="Sakkal Majalla"/>
          <w:rtl/>
        </w:rPr>
        <w:t xml:space="preserve"> </w:t>
      </w:r>
      <w:r w:rsidR="008B0F51" w:rsidRPr="00FC522D">
        <w:rPr>
          <w:rFonts w:ascii="Sakkal Majalla" w:hAnsi="Sakkal Majalla" w:cs="Sakkal Majalla"/>
          <w:sz w:val="36"/>
          <w:szCs w:val="36"/>
          <w:rtl/>
        </w:rPr>
        <w:t xml:space="preserve">تقنية </w:t>
      </w:r>
      <w:r w:rsidR="008B0F51" w:rsidRPr="00FC522D">
        <w:rPr>
          <w:rFonts w:ascii="Sakkal Majalla" w:hAnsi="Sakkal Majalla" w:cs="Sakkal Majalla"/>
          <w:i/>
          <w:iCs/>
          <w:sz w:val="28"/>
          <w:szCs w:val="28"/>
        </w:rPr>
        <w:t>Purpossive sampling</w:t>
      </w:r>
      <w:r w:rsidR="008B0F51" w:rsidRPr="00FC522D">
        <w:rPr>
          <w:rFonts w:ascii="Sakkal Majalla" w:hAnsi="Sakkal Majalla" w:cs="Sakkal Majalla"/>
          <w:i/>
          <w:iCs/>
          <w:sz w:val="36"/>
          <w:szCs w:val="36"/>
          <w:rtl/>
        </w:rPr>
        <w:t xml:space="preserve"> </w:t>
      </w:r>
      <w:r w:rsidR="008B0F51" w:rsidRPr="00FC522D">
        <w:rPr>
          <w:rFonts w:ascii="Sakkal Majalla" w:hAnsi="Sakkal Majalla" w:cs="Sakkal Majalla"/>
          <w:sz w:val="36"/>
          <w:szCs w:val="36"/>
          <w:rtl/>
        </w:rPr>
        <w:t>هو تقنية أخذ العينات مع اعتبار خاص</w:t>
      </w:r>
      <w:r w:rsidR="008B0F51" w:rsidRPr="00FC522D">
        <w:rPr>
          <w:rStyle w:val="FootnoteReference"/>
          <w:rFonts w:ascii="Sakkal Majalla" w:hAnsi="Sakkal Majalla" w:cs="Sakkal Majalla"/>
          <w:sz w:val="36"/>
          <w:szCs w:val="36"/>
          <w:rtl/>
        </w:rPr>
        <w:footnoteReference w:id="13"/>
      </w:r>
      <w:r w:rsidR="008B0F51" w:rsidRPr="00FC522D">
        <w:rPr>
          <w:rFonts w:ascii="Sakkal Majalla" w:hAnsi="Sakkal Majalla" w:cs="Sakkal Majalla"/>
          <w:sz w:val="36"/>
          <w:szCs w:val="36"/>
          <w:rtl/>
        </w:rPr>
        <w:t xml:space="preserve">. </w:t>
      </w:r>
      <w:r w:rsidR="00621381" w:rsidRPr="00FC522D">
        <w:rPr>
          <w:rFonts w:ascii="Sakkal Majalla" w:hAnsi="Sakkal Majalla" w:cs="Sakkal Majalla"/>
          <w:rtl/>
        </w:rPr>
        <w:t xml:space="preserve"> </w:t>
      </w:r>
      <w:r w:rsidR="008B0F51" w:rsidRPr="00FC522D">
        <w:rPr>
          <w:rFonts w:ascii="Sakkal Majalla" w:hAnsi="Sakkal Majalla" w:cs="Sakkal Majalla"/>
          <w:sz w:val="36"/>
          <w:szCs w:val="36"/>
          <w:rtl/>
        </w:rPr>
        <w:t>أما أدوات لجمع البيانات المستخدمة في هذا البحث هو</w:t>
      </w:r>
      <w:r w:rsidRPr="00FC522D">
        <w:rPr>
          <w:rFonts w:ascii="Sakkal Majalla" w:hAnsi="Sakkal Majalla" w:cs="Sakkal Majalla"/>
          <w:sz w:val="36"/>
          <w:szCs w:val="36"/>
          <w:rtl/>
        </w:rPr>
        <w:t xml:space="preserve"> نتائج الاختبار (القبلي والبعد</w:t>
      </w:r>
      <w:r w:rsidR="00BB7581" w:rsidRPr="00FC522D">
        <w:rPr>
          <w:rFonts w:ascii="Sakkal Majalla" w:hAnsi="Sakkal Majalla" w:cs="Sakkal Majalla"/>
          <w:sz w:val="36"/>
          <w:szCs w:val="36"/>
          <w:rtl/>
        </w:rPr>
        <w:t xml:space="preserve">) لدى طلاب الصف العاشر (الفصل </w:t>
      </w:r>
      <w:r w:rsidR="00896869" w:rsidRPr="00FC522D">
        <w:rPr>
          <w:rFonts w:ascii="Sakkal Majalla" w:hAnsi="Sakkal Majalla" w:cs="Sakkal Majalla"/>
          <w:sz w:val="36"/>
          <w:szCs w:val="36"/>
          <w:rtl/>
        </w:rPr>
        <w:t>التجريبي</w:t>
      </w:r>
      <w:r w:rsidR="008B0F51" w:rsidRPr="00FC522D">
        <w:rPr>
          <w:rFonts w:ascii="Sakkal Majalla" w:hAnsi="Sakkal Majalla" w:cs="Sakkal Majalla"/>
          <w:sz w:val="36"/>
          <w:szCs w:val="36"/>
          <w:rtl/>
        </w:rPr>
        <w:t xml:space="preserve"> والضابط) في هذه المدرسة.</w:t>
      </w:r>
    </w:p>
    <w:p w14:paraId="080B042B" w14:textId="08628A44" w:rsidR="00C66C3D" w:rsidRPr="00FC522D" w:rsidRDefault="000A6EE8" w:rsidP="000A6EE8">
      <w:pPr>
        <w:pStyle w:val="ListParagraph"/>
        <w:bidi/>
        <w:spacing w:after="40" w:line="360" w:lineRule="auto"/>
        <w:ind w:left="424" w:firstLine="489"/>
        <w:jc w:val="both"/>
        <w:rPr>
          <w:rStyle w:val="tlid-translation"/>
          <w:rFonts w:ascii="Sakkal Majalla" w:hAnsi="Sakkal Majalla" w:cs="Sakkal Majalla"/>
          <w:sz w:val="36"/>
          <w:szCs w:val="36"/>
        </w:rPr>
      </w:pPr>
      <w:r w:rsidRPr="00FC522D">
        <w:rPr>
          <w:rFonts w:ascii="Sakkal Majalla" w:hAnsi="Sakkal Majalla" w:cs="Sakkal Majalla"/>
          <w:sz w:val="36"/>
          <w:szCs w:val="36"/>
          <w:rtl/>
        </w:rPr>
        <w:t xml:space="preserve">بعد أن تحصل الباحثة على البيانات عن نتائج تعليم اللغة العربية لدى الطلاب، تحلّل البيانات باستخدام التحليل </w:t>
      </w:r>
      <w:r w:rsidR="00896869" w:rsidRPr="00FC522D">
        <w:rPr>
          <w:rFonts w:ascii="Sakkal Majalla" w:hAnsi="Sakkal Majalla" w:cs="Sakkal Majalla"/>
          <w:sz w:val="36"/>
          <w:szCs w:val="36"/>
          <w:rtl/>
        </w:rPr>
        <w:t>الإحصائي</w:t>
      </w:r>
      <w:r w:rsidRPr="00FC522D">
        <w:rPr>
          <w:rFonts w:ascii="Sakkal Majalla" w:hAnsi="Sakkal Majalla" w:cs="Sakkal Majalla"/>
          <w:sz w:val="36"/>
          <w:szCs w:val="36"/>
          <w:rtl/>
        </w:rPr>
        <w:t xml:space="preserve"> لمعرفة مدى تأثير استخدام استراتيجية تدريس الأقران في نتائج تعليم اللّغة العربية لدى الطلاب. تستخدم الباحثة اختبار الفرضية. لكن قبل </w:t>
      </w:r>
      <w:r w:rsidR="00896869" w:rsidRPr="00FC522D">
        <w:rPr>
          <w:rFonts w:ascii="Sakkal Majalla" w:hAnsi="Sakkal Majalla" w:cs="Sakkal Majalla"/>
          <w:sz w:val="36"/>
          <w:szCs w:val="36"/>
          <w:rtl/>
        </w:rPr>
        <w:t>أن تستخدم</w:t>
      </w:r>
      <w:r w:rsidRPr="00FC522D">
        <w:rPr>
          <w:rFonts w:ascii="Sakkal Majalla" w:hAnsi="Sakkal Majalla" w:cs="Sakkal Majalla"/>
          <w:sz w:val="36"/>
          <w:szCs w:val="36"/>
          <w:rtl/>
        </w:rPr>
        <w:t xml:space="preserve"> الباحثة اختبار الفرضية، تقوم الباحثة باختبار الطّبيعي واختبار التجانس، باستخدام اختبار </w:t>
      </w:r>
      <w:r w:rsidRPr="00FC522D">
        <w:rPr>
          <w:rFonts w:ascii="Sakkal Majalla" w:hAnsi="Sakkal Majalla" w:cs="Sakkal Majalla"/>
          <w:i/>
          <w:iCs/>
          <w:sz w:val="28"/>
          <w:szCs w:val="28"/>
        </w:rPr>
        <w:t>Independent Sample t-Test</w:t>
      </w:r>
      <w:r w:rsidRPr="00FC522D">
        <w:rPr>
          <w:rFonts w:ascii="Sakkal Majalla" w:hAnsi="Sakkal Majalla" w:cs="Sakkal Majalla"/>
          <w:i/>
          <w:iCs/>
          <w:sz w:val="36"/>
          <w:szCs w:val="36"/>
        </w:rPr>
        <w:t xml:space="preserve"> </w:t>
      </w:r>
      <w:r w:rsidRPr="00FC522D">
        <w:rPr>
          <w:rFonts w:ascii="Sakkal Majalla" w:hAnsi="Sakkal Majalla" w:cs="Sakkal Majalla"/>
          <w:sz w:val="36"/>
          <w:szCs w:val="36"/>
          <w:rtl/>
        </w:rPr>
        <w:t xml:space="preserve">  بمساعدة </w:t>
      </w:r>
      <w:r w:rsidR="00896869" w:rsidRPr="00FC522D">
        <w:rPr>
          <w:rFonts w:ascii="Sakkal Majalla" w:hAnsi="Sakkal Majalla" w:cs="Sakkal Majalla"/>
          <w:sz w:val="36"/>
          <w:szCs w:val="36"/>
          <w:rtl/>
        </w:rPr>
        <w:t>برنامج</w:t>
      </w:r>
      <w:r w:rsidR="00896869" w:rsidRPr="00FC522D">
        <w:rPr>
          <w:rFonts w:ascii="Sakkal Majalla" w:hAnsi="Sakkal Majalla" w:cs="Sakkal Majalla"/>
          <w:sz w:val="28"/>
          <w:szCs w:val="28"/>
          <w:rtl/>
        </w:rPr>
        <w:t xml:space="preserve">. </w:t>
      </w:r>
      <w:r w:rsidR="00896869" w:rsidRPr="00FC522D">
        <w:rPr>
          <w:rFonts w:ascii="Sakkal Majalla" w:hAnsi="Sakkal Majalla" w:cs="Sakkal Majalla"/>
          <w:sz w:val="28"/>
          <w:szCs w:val="28"/>
        </w:rPr>
        <w:t>IBM</w:t>
      </w:r>
      <w:r w:rsidRPr="00FC522D">
        <w:rPr>
          <w:rFonts w:ascii="Sakkal Majalla" w:hAnsi="Sakkal Majalla" w:cs="Sakkal Majalla"/>
          <w:i/>
          <w:iCs/>
          <w:sz w:val="28"/>
          <w:szCs w:val="28"/>
        </w:rPr>
        <w:t xml:space="preserve"> SPSS Statistic V.26 For Windows </w:t>
      </w:r>
      <w:r w:rsidRPr="00FC522D">
        <w:rPr>
          <w:rFonts w:ascii="Sakkal Majalla" w:hAnsi="Sakkal Majalla" w:cs="Sakkal Majalla"/>
          <w:i/>
          <w:iCs/>
          <w:sz w:val="28"/>
          <w:szCs w:val="28"/>
          <w:rtl/>
        </w:rPr>
        <w:t xml:space="preserve">  </w:t>
      </w:r>
    </w:p>
    <w:p w14:paraId="611CB930" w14:textId="77777777" w:rsidR="00B63F85" w:rsidRPr="00FC522D" w:rsidRDefault="00B63F85" w:rsidP="0046718E">
      <w:pPr>
        <w:pStyle w:val="ListParagraph"/>
        <w:numPr>
          <w:ilvl w:val="0"/>
          <w:numId w:val="3"/>
        </w:numPr>
        <w:bidi/>
        <w:spacing w:after="40"/>
        <w:ind w:left="360"/>
        <w:jc w:val="both"/>
        <w:rPr>
          <w:rFonts w:ascii="Sakkal Majalla" w:hAnsi="Sakkal Majalla" w:cs="Sakkal Majalla"/>
          <w:b/>
          <w:bCs/>
          <w:sz w:val="36"/>
          <w:szCs w:val="36"/>
        </w:rPr>
      </w:pPr>
      <w:r w:rsidRPr="00FC522D">
        <w:rPr>
          <w:rFonts w:ascii="Sakkal Majalla" w:hAnsi="Sakkal Majalla" w:cs="Sakkal Majalla"/>
          <w:b/>
          <w:bCs/>
          <w:sz w:val="36"/>
          <w:szCs w:val="36"/>
          <w:rtl/>
        </w:rPr>
        <w:t>مناقشة ونتائج البحث</w:t>
      </w:r>
    </w:p>
    <w:p w14:paraId="7274F664" w14:textId="14C9B049" w:rsidR="00152A5D" w:rsidRPr="00FC522D" w:rsidRDefault="00152A5D" w:rsidP="00152A5D">
      <w:pPr>
        <w:bidi/>
        <w:spacing w:line="360" w:lineRule="auto"/>
        <w:ind w:left="424"/>
        <w:jc w:val="both"/>
        <w:rPr>
          <w:rFonts w:ascii="Sakkal Majalla" w:hAnsi="Sakkal Majalla" w:cs="Sakkal Majalla"/>
          <w:sz w:val="36"/>
          <w:szCs w:val="36"/>
        </w:rPr>
      </w:pPr>
      <w:r w:rsidRPr="00FC522D">
        <w:rPr>
          <w:rFonts w:ascii="Sakkal Majalla" w:hAnsi="Sakkal Majalla" w:cs="Sakkal Majalla"/>
          <w:sz w:val="36"/>
          <w:szCs w:val="36"/>
          <w:rtl/>
        </w:rPr>
        <w:t xml:space="preserve">قامت الباحثة بهذا البحث أربعة القاءات في اللقاء الأول، أعطت الباحثة الاختبار القبلي وعدد الأسئلة 20 سؤالا. في اللقاء الثاني، شرحت الباحثة المادة التعليمية عن المفردات عن الهواية، في اللقاء الثالث، شرحت الباحثة المادة التعليمية عن </w:t>
      </w:r>
      <w:r w:rsidRPr="00FC522D">
        <w:rPr>
          <w:rFonts w:ascii="Sakkal Majalla" w:hAnsi="Sakkal Majalla" w:cs="Sakkal Majalla"/>
          <w:sz w:val="36"/>
          <w:szCs w:val="36"/>
          <w:rtl/>
        </w:rPr>
        <w:lastRenderedPageBreak/>
        <w:t>الأدوات الاستفهام، في اللقاء الرابع أعطت الباحثة الاختبار البعدي وعدد الأسئلة ٢٠ سؤالا، ووجدت الباحثة نتيجة الاختبار القبلي والاختبار البعدي في الفصلين كما يلي:</w:t>
      </w:r>
    </w:p>
    <w:p w14:paraId="7D63C743" w14:textId="5DF5F332" w:rsidR="00BE4FDA" w:rsidRPr="00FC522D" w:rsidRDefault="00BE4FDA" w:rsidP="00BE4FDA">
      <w:pPr>
        <w:bidi/>
        <w:spacing w:after="0" w:line="240" w:lineRule="auto"/>
        <w:ind w:left="424"/>
        <w:jc w:val="center"/>
        <w:rPr>
          <w:rFonts w:ascii="Sakkal Majalla" w:hAnsi="Sakkal Majalla" w:cs="Sakkal Majalla"/>
          <w:sz w:val="36"/>
          <w:szCs w:val="36"/>
          <w:rtl/>
        </w:rPr>
      </w:pPr>
      <w:r w:rsidRPr="00FC522D">
        <w:rPr>
          <w:rFonts w:ascii="Sakkal Majalla" w:hAnsi="Sakkal Majalla" w:cs="Sakkal Majalla"/>
          <w:sz w:val="36"/>
          <w:szCs w:val="36"/>
          <w:rtl/>
        </w:rPr>
        <w:t>الجدول الأوّل</w:t>
      </w:r>
    </w:p>
    <w:p w14:paraId="29B14784" w14:textId="7F0706A4" w:rsidR="00C66C3D" w:rsidRPr="00FC522D" w:rsidRDefault="00152A5D" w:rsidP="00BE4FDA">
      <w:pPr>
        <w:bidi/>
        <w:spacing w:after="0" w:line="240" w:lineRule="auto"/>
        <w:ind w:left="282"/>
        <w:jc w:val="center"/>
        <w:rPr>
          <w:rFonts w:ascii="Sakkal Majalla" w:hAnsi="Sakkal Majalla" w:cs="Sakkal Majalla"/>
          <w:b/>
          <w:bCs/>
          <w:sz w:val="36"/>
          <w:szCs w:val="36"/>
          <w:rtl/>
        </w:rPr>
      </w:pPr>
      <w:r w:rsidRPr="00FC522D">
        <w:rPr>
          <w:rFonts w:ascii="Sakkal Majalla" w:hAnsi="Sakkal Majalla" w:cs="Sakkal Majalla"/>
          <w:b/>
          <w:bCs/>
          <w:sz w:val="36"/>
          <w:szCs w:val="36"/>
          <w:rtl/>
        </w:rPr>
        <w:t>نتائج الاختبار القبلي والبعدي في الفصل الضابط (التقليدية)</w:t>
      </w:r>
    </w:p>
    <w:tbl>
      <w:tblPr>
        <w:tblStyle w:val="MediumShading1-Accent3"/>
        <w:tblW w:w="8004" w:type="dxa"/>
        <w:tblInd w:w="250" w:type="dxa"/>
        <w:tblLook w:val="04A0" w:firstRow="1" w:lastRow="0" w:firstColumn="1" w:lastColumn="0" w:noHBand="0" w:noVBand="1"/>
      </w:tblPr>
      <w:tblGrid>
        <w:gridCol w:w="725"/>
        <w:gridCol w:w="2511"/>
        <w:gridCol w:w="1532"/>
        <w:gridCol w:w="1384"/>
        <w:gridCol w:w="1852"/>
      </w:tblGrid>
      <w:tr w:rsidR="00152A5D" w:rsidRPr="00FC522D" w14:paraId="4A8219EF" w14:textId="77777777" w:rsidTr="00A43C8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738AB1EA" w14:textId="77777777" w:rsidR="00152A5D" w:rsidRPr="00FC522D" w:rsidRDefault="00152A5D" w:rsidP="00A43C8A">
            <w:pPr>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الرقم</w:t>
            </w:r>
          </w:p>
        </w:tc>
        <w:tc>
          <w:tcPr>
            <w:tcW w:w="2511" w:type="dxa"/>
            <w:noWrap/>
            <w:hideMark/>
          </w:tcPr>
          <w:p w14:paraId="2AD841D0" w14:textId="77777777" w:rsidR="00152A5D" w:rsidRPr="00FC522D" w:rsidRDefault="00152A5D"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الفصل الضابط</w:t>
            </w:r>
          </w:p>
        </w:tc>
        <w:tc>
          <w:tcPr>
            <w:tcW w:w="1532" w:type="dxa"/>
            <w:noWrap/>
            <w:hideMark/>
          </w:tcPr>
          <w:p w14:paraId="4561A04E" w14:textId="04C49BB6" w:rsidR="00152A5D" w:rsidRPr="00FC522D" w:rsidRDefault="00152A5D"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الاختبار القبلي</w:t>
            </w:r>
          </w:p>
        </w:tc>
        <w:tc>
          <w:tcPr>
            <w:tcW w:w="1384" w:type="dxa"/>
            <w:noWrap/>
            <w:hideMark/>
          </w:tcPr>
          <w:p w14:paraId="4D4F9EB6" w14:textId="05963AE3" w:rsidR="00152A5D" w:rsidRPr="00FC522D" w:rsidRDefault="00152A5D"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الاختبار البعدي</w:t>
            </w:r>
          </w:p>
        </w:tc>
        <w:tc>
          <w:tcPr>
            <w:tcW w:w="1852" w:type="dxa"/>
          </w:tcPr>
          <w:p w14:paraId="028885CF" w14:textId="042F5A18" w:rsidR="00152A5D" w:rsidRPr="00FC522D" w:rsidRDefault="00193C17"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المعيار الأدنى</w:t>
            </w:r>
            <w:r w:rsidR="00152A5D" w:rsidRPr="00FC522D">
              <w:rPr>
                <w:rFonts w:ascii="Sakkal Majalla" w:eastAsia="Times New Roman" w:hAnsi="Sakkal Majalla" w:cs="Sakkal Majalla"/>
                <w:b w:val="0"/>
                <w:bCs w:val="0"/>
                <w:color w:val="000000"/>
                <w:sz w:val="32"/>
                <w:szCs w:val="32"/>
                <w:rtl/>
              </w:rPr>
              <w:t xml:space="preserve"> للدرجة </w:t>
            </w:r>
            <w:r w:rsidRPr="00FC522D">
              <w:rPr>
                <w:rFonts w:ascii="Sakkal Majalla" w:eastAsia="Times New Roman" w:hAnsi="Sakkal Majalla" w:cs="Sakkal Majalla"/>
                <w:b w:val="0"/>
                <w:bCs w:val="0"/>
                <w:color w:val="000000"/>
                <w:sz w:val="32"/>
                <w:szCs w:val="32"/>
                <w:rtl/>
              </w:rPr>
              <w:t>المتحصلة</w:t>
            </w:r>
            <w:r w:rsidRPr="00FC522D">
              <w:rPr>
                <w:rFonts w:ascii="Sakkal Majalla" w:eastAsia="Times New Roman" w:hAnsi="Sakkal Majalla" w:cs="Sakkal Majalla"/>
                <w:b w:val="0"/>
                <w:bCs w:val="0"/>
                <w:color w:val="000000"/>
                <w:sz w:val="32"/>
                <w:szCs w:val="32"/>
              </w:rPr>
              <w:t xml:space="preserve"> (</w:t>
            </w:r>
            <w:r w:rsidR="00152A5D" w:rsidRPr="00FC522D">
              <w:rPr>
                <w:rFonts w:ascii="Sakkal Majalla" w:eastAsia="Times New Roman" w:hAnsi="Sakkal Majalla" w:cs="Sakkal Majalla"/>
                <w:b w:val="0"/>
                <w:bCs w:val="0"/>
                <w:color w:val="000000"/>
                <w:sz w:val="32"/>
                <w:szCs w:val="32"/>
              </w:rPr>
              <w:t>KKM)</w:t>
            </w:r>
          </w:p>
        </w:tc>
      </w:tr>
      <w:tr w:rsidR="00152A5D" w:rsidRPr="00FC522D" w14:paraId="48090224"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7C29C774"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w:t>
            </w:r>
          </w:p>
        </w:tc>
        <w:tc>
          <w:tcPr>
            <w:tcW w:w="2511" w:type="dxa"/>
            <w:noWrap/>
            <w:hideMark/>
          </w:tcPr>
          <w:p w14:paraId="69D5B7FB" w14:textId="0236D30E"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w:t>
            </w:r>
          </w:p>
        </w:tc>
        <w:tc>
          <w:tcPr>
            <w:tcW w:w="1532" w:type="dxa"/>
            <w:noWrap/>
            <w:hideMark/>
          </w:tcPr>
          <w:p w14:paraId="4700085A"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674D3B4F"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70</w:t>
            </w:r>
          </w:p>
        </w:tc>
        <w:tc>
          <w:tcPr>
            <w:tcW w:w="1852" w:type="dxa"/>
          </w:tcPr>
          <w:p w14:paraId="18E9450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4F691748"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1CA4038F"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2</w:t>
            </w:r>
          </w:p>
        </w:tc>
        <w:tc>
          <w:tcPr>
            <w:tcW w:w="2511" w:type="dxa"/>
            <w:noWrap/>
            <w:hideMark/>
          </w:tcPr>
          <w:p w14:paraId="5B294EAD" w14:textId="3195FF68"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2</w:t>
            </w:r>
          </w:p>
        </w:tc>
        <w:tc>
          <w:tcPr>
            <w:tcW w:w="1532" w:type="dxa"/>
            <w:noWrap/>
            <w:hideMark/>
          </w:tcPr>
          <w:p w14:paraId="5ABC38DC"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40</w:t>
            </w:r>
          </w:p>
        </w:tc>
        <w:tc>
          <w:tcPr>
            <w:tcW w:w="1384" w:type="dxa"/>
            <w:noWrap/>
            <w:hideMark/>
          </w:tcPr>
          <w:p w14:paraId="01DE2CFD"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852" w:type="dxa"/>
          </w:tcPr>
          <w:p w14:paraId="437089F3"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1A0765A6"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0DAEF422"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3</w:t>
            </w:r>
          </w:p>
        </w:tc>
        <w:tc>
          <w:tcPr>
            <w:tcW w:w="2511" w:type="dxa"/>
            <w:noWrap/>
            <w:hideMark/>
          </w:tcPr>
          <w:p w14:paraId="0BD88110" w14:textId="3300A327"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 xml:space="preserve">طالب 3 </w:t>
            </w:r>
          </w:p>
        </w:tc>
        <w:tc>
          <w:tcPr>
            <w:tcW w:w="1532" w:type="dxa"/>
            <w:noWrap/>
            <w:hideMark/>
          </w:tcPr>
          <w:p w14:paraId="0BDC0BF2"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13C3012F"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852" w:type="dxa"/>
          </w:tcPr>
          <w:p w14:paraId="3B11196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54943C26"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28D348C1"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4</w:t>
            </w:r>
          </w:p>
        </w:tc>
        <w:tc>
          <w:tcPr>
            <w:tcW w:w="2511" w:type="dxa"/>
            <w:noWrap/>
            <w:hideMark/>
          </w:tcPr>
          <w:p w14:paraId="4C9AD779" w14:textId="6BCADB11"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 xml:space="preserve">طالب 4 </w:t>
            </w:r>
          </w:p>
        </w:tc>
        <w:tc>
          <w:tcPr>
            <w:tcW w:w="1532" w:type="dxa"/>
            <w:noWrap/>
            <w:hideMark/>
          </w:tcPr>
          <w:p w14:paraId="6B49221C"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384" w:type="dxa"/>
            <w:noWrap/>
            <w:hideMark/>
          </w:tcPr>
          <w:p w14:paraId="6FAE6E40"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852" w:type="dxa"/>
          </w:tcPr>
          <w:p w14:paraId="11C8849D"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62E59F26"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55D451B9"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5</w:t>
            </w:r>
          </w:p>
        </w:tc>
        <w:tc>
          <w:tcPr>
            <w:tcW w:w="2511" w:type="dxa"/>
            <w:noWrap/>
            <w:hideMark/>
          </w:tcPr>
          <w:p w14:paraId="4D5010D4" w14:textId="4E4CB79F"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 xml:space="preserve">طالب 5 </w:t>
            </w:r>
          </w:p>
        </w:tc>
        <w:tc>
          <w:tcPr>
            <w:tcW w:w="1532" w:type="dxa"/>
            <w:noWrap/>
            <w:hideMark/>
          </w:tcPr>
          <w:p w14:paraId="13A2811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384" w:type="dxa"/>
            <w:noWrap/>
            <w:hideMark/>
          </w:tcPr>
          <w:p w14:paraId="5C3E19CE"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65</w:t>
            </w:r>
          </w:p>
        </w:tc>
        <w:tc>
          <w:tcPr>
            <w:tcW w:w="1852" w:type="dxa"/>
          </w:tcPr>
          <w:p w14:paraId="5570C94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6C45BA51"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1E175B29"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6</w:t>
            </w:r>
          </w:p>
        </w:tc>
        <w:tc>
          <w:tcPr>
            <w:tcW w:w="2511" w:type="dxa"/>
            <w:noWrap/>
            <w:hideMark/>
          </w:tcPr>
          <w:p w14:paraId="0110EC05" w14:textId="30579F06"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 xml:space="preserve">طالب 6 </w:t>
            </w:r>
          </w:p>
        </w:tc>
        <w:tc>
          <w:tcPr>
            <w:tcW w:w="1532" w:type="dxa"/>
            <w:noWrap/>
            <w:hideMark/>
          </w:tcPr>
          <w:p w14:paraId="013B312B"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56D9FEAF"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852" w:type="dxa"/>
          </w:tcPr>
          <w:p w14:paraId="040C7088"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0C37FAEA"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4A099602"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7</w:t>
            </w:r>
          </w:p>
        </w:tc>
        <w:tc>
          <w:tcPr>
            <w:tcW w:w="2511" w:type="dxa"/>
            <w:noWrap/>
            <w:hideMark/>
          </w:tcPr>
          <w:p w14:paraId="6CCCA9CF" w14:textId="53312D00"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7</w:t>
            </w:r>
          </w:p>
        </w:tc>
        <w:tc>
          <w:tcPr>
            <w:tcW w:w="1532" w:type="dxa"/>
            <w:noWrap/>
            <w:hideMark/>
          </w:tcPr>
          <w:p w14:paraId="029B574D"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1C70C412"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852" w:type="dxa"/>
          </w:tcPr>
          <w:p w14:paraId="2D1EA8A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6F3FAB74"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5AA18EFD"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8</w:t>
            </w:r>
          </w:p>
        </w:tc>
        <w:tc>
          <w:tcPr>
            <w:tcW w:w="2511" w:type="dxa"/>
            <w:noWrap/>
            <w:hideMark/>
          </w:tcPr>
          <w:p w14:paraId="02F771A8" w14:textId="5FD4813F"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8</w:t>
            </w:r>
          </w:p>
        </w:tc>
        <w:tc>
          <w:tcPr>
            <w:tcW w:w="1532" w:type="dxa"/>
            <w:noWrap/>
            <w:hideMark/>
          </w:tcPr>
          <w:p w14:paraId="69CFE32A"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30</w:t>
            </w:r>
          </w:p>
        </w:tc>
        <w:tc>
          <w:tcPr>
            <w:tcW w:w="1384" w:type="dxa"/>
            <w:noWrap/>
            <w:hideMark/>
          </w:tcPr>
          <w:p w14:paraId="674AB7BF"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852" w:type="dxa"/>
          </w:tcPr>
          <w:p w14:paraId="38780409"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485CF324"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78A16757"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9</w:t>
            </w:r>
          </w:p>
        </w:tc>
        <w:tc>
          <w:tcPr>
            <w:tcW w:w="2511" w:type="dxa"/>
            <w:noWrap/>
            <w:hideMark/>
          </w:tcPr>
          <w:p w14:paraId="63066B84" w14:textId="53513255"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 xml:space="preserve">طالب 9 </w:t>
            </w:r>
          </w:p>
        </w:tc>
        <w:tc>
          <w:tcPr>
            <w:tcW w:w="1532" w:type="dxa"/>
            <w:noWrap/>
            <w:hideMark/>
          </w:tcPr>
          <w:p w14:paraId="08578AFC"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65</w:t>
            </w:r>
          </w:p>
        </w:tc>
        <w:tc>
          <w:tcPr>
            <w:tcW w:w="1384" w:type="dxa"/>
            <w:noWrap/>
            <w:hideMark/>
          </w:tcPr>
          <w:p w14:paraId="217BABD5"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80</w:t>
            </w:r>
          </w:p>
        </w:tc>
        <w:tc>
          <w:tcPr>
            <w:tcW w:w="1852" w:type="dxa"/>
          </w:tcPr>
          <w:p w14:paraId="207BCC65"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160E6075"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30E88B9D"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10</w:t>
            </w:r>
          </w:p>
        </w:tc>
        <w:tc>
          <w:tcPr>
            <w:tcW w:w="2511" w:type="dxa"/>
            <w:noWrap/>
            <w:hideMark/>
          </w:tcPr>
          <w:p w14:paraId="6440D036" w14:textId="60124EF2"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10</w:t>
            </w:r>
          </w:p>
        </w:tc>
        <w:tc>
          <w:tcPr>
            <w:tcW w:w="1532" w:type="dxa"/>
            <w:noWrap/>
            <w:hideMark/>
          </w:tcPr>
          <w:p w14:paraId="2580A114"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384" w:type="dxa"/>
            <w:noWrap/>
            <w:hideMark/>
          </w:tcPr>
          <w:p w14:paraId="52B04099"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852" w:type="dxa"/>
          </w:tcPr>
          <w:p w14:paraId="4EAB2099"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0A1B7D52"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409717EF"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11</w:t>
            </w:r>
          </w:p>
        </w:tc>
        <w:tc>
          <w:tcPr>
            <w:tcW w:w="2511" w:type="dxa"/>
            <w:noWrap/>
            <w:hideMark/>
          </w:tcPr>
          <w:p w14:paraId="7F7E04D6" w14:textId="56CB8FF4"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11</w:t>
            </w:r>
          </w:p>
        </w:tc>
        <w:tc>
          <w:tcPr>
            <w:tcW w:w="1532" w:type="dxa"/>
            <w:noWrap/>
            <w:hideMark/>
          </w:tcPr>
          <w:p w14:paraId="208C7DDB"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48C4F4A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c>
          <w:tcPr>
            <w:tcW w:w="1852" w:type="dxa"/>
          </w:tcPr>
          <w:p w14:paraId="46E99590"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12CC0E4C"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5BA37B9E"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12</w:t>
            </w:r>
          </w:p>
        </w:tc>
        <w:tc>
          <w:tcPr>
            <w:tcW w:w="2511" w:type="dxa"/>
            <w:noWrap/>
            <w:hideMark/>
          </w:tcPr>
          <w:p w14:paraId="29CA4B85" w14:textId="0AF98869"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12</w:t>
            </w:r>
          </w:p>
        </w:tc>
        <w:tc>
          <w:tcPr>
            <w:tcW w:w="1532" w:type="dxa"/>
            <w:noWrap/>
            <w:hideMark/>
          </w:tcPr>
          <w:p w14:paraId="50BFEF1A"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384" w:type="dxa"/>
            <w:noWrap/>
            <w:hideMark/>
          </w:tcPr>
          <w:p w14:paraId="6E44A4B7"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80</w:t>
            </w:r>
          </w:p>
        </w:tc>
        <w:tc>
          <w:tcPr>
            <w:tcW w:w="1852" w:type="dxa"/>
          </w:tcPr>
          <w:p w14:paraId="5A6FEC60"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3E3E2E9A"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394D30E8"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13</w:t>
            </w:r>
          </w:p>
        </w:tc>
        <w:tc>
          <w:tcPr>
            <w:tcW w:w="2511" w:type="dxa"/>
            <w:noWrap/>
            <w:hideMark/>
          </w:tcPr>
          <w:p w14:paraId="615A1011" w14:textId="2BCAE3D9"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13</w:t>
            </w:r>
          </w:p>
        </w:tc>
        <w:tc>
          <w:tcPr>
            <w:tcW w:w="1532" w:type="dxa"/>
            <w:noWrap/>
            <w:hideMark/>
          </w:tcPr>
          <w:p w14:paraId="57274992"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40</w:t>
            </w:r>
          </w:p>
        </w:tc>
        <w:tc>
          <w:tcPr>
            <w:tcW w:w="1384" w:type="dxa"/>
            <w:noWrap/>
            <w:hideMark/>
          </w:tcPr>
          <w:p w14:paraId="193E4760"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65</w:t>
            </w:r>
          </w:p>
        </w:tc>
        <w:tc>
          <w:tcPr>
            <w:tcW w:w="1852" w:type="dxa"/>
          </w:tcPr>
          <w:p w14:paraId="0544DF7B"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4FE5DCEA"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728E9745"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14</w:t>
            </w:r>
          </w:p>
        </w:tc>
        <w:tc>
          <w:tcPr>
            <w:tcW w:w="2511" w:type="dxa"/>
            <w:noWrap/>
            <w:hideMark/>
          </w:tcPr>
          <w:p w14:paraId="634E1D49" w14:textId="668F273C" w:rsidR="00152A5D"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14</w:t>
            </w:r>
          </w:p>
        </w:tc>
        <w:tc>
          <w:tcPr>
            <w:tcW w:w="1532" w:type="dxa"/>
            <w:noWrap/>
            <w:hideMark/>
          </w:tcPr>
          <w:p w14:paraId="46C67706"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384" w:type="dxa"/>
            <w:noWrap/>
            <w:hideMark/>
          </w:tcPr>
          <w:p w14:paraId="46D10489"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852" w:type="dxa"/>
          </w:tcPr>
          <w:p w14:paraId="5BA7D010"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4117DAE5"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4058D473" w14:textId="77777777" w:rsidR="00152A5D" w:rsidRPr="00FC522D" w:rsidRDefault="00152A5D"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15</w:t>
            </w:r>
          </w:p>
        </w:tc>
        <w:tc>
          <w:tcPr>
            <w:tcW w:w="2511" w:type="dxa"/>
            <w:noWrap/>
            <w:hideMark/>
          </w:tcPr>
          <w:p w14:paraId="2ADB18A5" w14:textId="03378A63" w:rsidR="00152A5D"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طالب 15</w:t>
            </w:r>
          </w:p>
        </w:tc>
        <w:tc>
          <w:tcPr>
            <w:tcW w:w="1532" w:type="dxa"/>
            <w:noWrap/>
            <w:hideMark/>
          </w:tcPr>
          <w:p w14:paraId="324D35C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384" w:type="dxa"/>
            <w:noWrap/>
            <w:hideMark/>
          </w:tcPr>
          <w:p w14:paraId="5713EF59"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852" w:type="dxa"/>
          </w:tcPr>
          <w:p w14:paraId="32D2190D"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71</w:t>
            </w:r>
          </w:p>
        </w:tc>
      </w:tr>
      <w:tr w:rsidR="00152A5D" w:rsidRPr="00FC522D" w14:paraId="14064190"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4B354E7E" w14:textId="77777777" w:rsidR="00152A5D" w:rsidRPr="00FC522D" w:rsidRDefault="00152A5D" w:rsidP="00A43C8A">
            <w:pPr>
              <w:jc w:val="center"/>
              <w:rPr>
                <w:rFonts w:ascii="Sakkal Majalla" w:eastAsia="Times New Roman" w:hAnsi="Sakkal Majalla" w:cs="Sakkal Majalla"/>
                <w:b w:val="0"/>
                <w:bCs w:val="0"/>
                <w:color w:val="000000"/>
                <w:sz w:val="32"/>
                <w:szCs w:val="32"/>
              </w:rPr>
            </w:pPr>
          </w:p>
        </w:tc>
        <w:tc>
          <w:tcPr>
            <w:tcW w:w="2511" w:type="dxa"/>
            <w:noWrap/>
            <w:hideMark/>
          </w:tcPr>
          <w:p w14:paraId="571126AB"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Times New Roman" w:hAnsi="Times New Roman" w:cs="Times New Roman"/>
                <w:b/>
                <w:bCs/>
                <w:color w:val="111111"/>
                <w:sz w:val="32"/>
                <w:szCs w:val="32"/>
                <w:shd w:val="clear" w:color="auto" w:fill="FFFFFF"/>
              </w:rPr>
              <w:t>Σ</w:t>
            </w:r>
          </w:p>
        </w:tc>
        <w:tc>
          <w:tcPr>
            <w:tcW w:w="1532" w:type="dxa"/>
            <w:noWrap/>
            <w:hideMark/>
          </w:tcPr>
          <w:p w14:paraId="4805415E"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731</w:t>
            </w:r>
          </w:p>
        </w:tc>
        <w:tc>
          <w:tcPr>
            <w:tcW w:w="1384" w:type="dxa"/>
            <w:noWrap/>
            <w:hideMark/>
          </w:tcPr>
          <w:p w14:paraId="0CA9856C"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945</w:t>
            </w:r>
          </w:p>
        </w:tc>
        <w:tc>
          <w:tcPr>
            <w:tcW w:w="1852" w:type="dxa"/>
          </w:tcPr>
          <w:p w14:paraId="5E7044A4"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tl/>
              </w:rPr>
            </w:pPr>
          </w:p>
        </w:tc>
      </w:tr>
      <w:tr w:rsidR="00152A5D" w:rsidRPr="00FC522D" w14:paraId="7DF03E07" w14:textId="77777777" w:rsidTr="00A43C8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725" w:type="dxa"/>
            <w:noWrap/>
            <w:hideMark/>
          </w:tcPr>
          <w:p w14:paraId="4F0E0010" w14:textId="77777777" w:rsidR="00152A5D" w:rsidRPr="00FC522D" w:rsidRDefault="00152A5D" w:rsidP="00A43C8A">
            <w:pPr>
              <w:jc w:val="center"/>
              <w:rPr>
                <w:rFonts w:ascii="Sakkal Majalla" w:eastAsia="Times New Roman" w:hAnsi="Sakkal Majalla" w:cs="Sakkal Majalla"/>
                <w:b w:val="0"/>
                <w:bCs w:val="0"/>
                <w:color w:val="000000"/>
                <w:sz w:val="32"/>
                <w:szCs w:val="32"/>
              </w:rPr>
            </w:pPr>
          </w:p>
        </w:tc>
        <w:tc>
          <w:tcPr>
            <w:tcW w:w="2511" w:type="dxa"/>
            <w:noWrap/>
            <w:hideMark/>
          </w:tcPr>
          <w:p w14:paraId="67253BFA"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hAnsi="Sakkal Majalla" w:cs="Sakkal Majalla"/>
                <w:b/>
                <w:bCs/>
                <w:color w:val="111111"/>
                <w:sz w:val="32"/>
                <w:szCs w:val="32"/>
                <w:shd w:val="clear" w:color="auto" w:fill="FFFFFF"/>
              </w:rPr>
              <w:t>X̄</w:t>
            </w:r>
          </w:p>
        </w:tc>
        <w:tc>
          <w:tcPr>
            <w:tcW w:w="1532" w:type="dxa"/>
            <w:noWrap/>
            <w:hideMark/>
          </w:tcPr>
          <w:p w14:paraId="1A7AE1AE"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111111"/>
                <w:sz w:val="32"/>
                <w:szCs w:val="32"/>
              </w:rPr>
            </w:pPr>
            <w:r w:rsidRPr="00FC522D">
              <w:rPr>
                <w:rFonts w:ascii="Sakkal Majalla" w:eastAsia="Times New Roman" w:hAnsi="Sakkal Majalla" w:cs="Sakkal Majalla"/>
                <w:b/>
                <w:bCs/>
                <w:color w:val="111111"/>
                <w:sz w:val="32"/>
                <w:szCs w:val="32"/>
                <w:rtl/>
              </w:rPr>
              <w:t>48.73</w:t>
            </w:r>
          </w:p>
        </w:tc>
        <w:tc>
          <w:tcPr>
            <w:tcW w:w="1384" w:type="dxa"/>
            <w:noWrap/>
            <w:hideMark/>
          </w:tcPr>
          <w:p w14:paraId="77308D59"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63</w:t>
            </w:r>
          </w:p>
        </w:tc>
        <w:tc>
          <w:tcPr>
            <w:tcW w:w="1852" w:type="dxa"/>
          </w:tcPr>
          <w:p w14:paraId="1CAB97EE"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tl/>
              </w:rPr>
            </w:pPr>
          </w:p>
        </w:tc>
      </w:tr>
      <w:tr w:rsidR="00152A5D" w:rsidRPr="00FC522D" w14:paraId="2CBEA230" w14:textId="77777777" w:rsidTr="00A43C8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04889812" w14:textId="77777777" w:rsidR="00152A5D" w:rsidRPr="00FC522D" w:rsidRDefault="00152A5D" w:rsidP="00A43C8A">
            <w:pPr>
              <w:jc w:val="center"/>
              <w:rPr>
                <w:rFonts w:ascii="Sakkal Majalla" w:eastAsia="Times New Roman" w:hAnsi="Sakkal Majalla" w:cs="Sakkal Majalla"/>
                <w:b w:val="0"/>
                <w:bCs w:val="0"/>
                <w:color w:val="000000"/>
                <w:sz w:val="32"/>
                <w:szCs w:val="32"/>
              </w:rPr>
            </w:pPr>
          </w:p>
        </w:tc>
        <w:tc>
          <w:tcPr>
            <w:tcW w:w="2511" w:type="dxa"/>
            <w:noWrap/>
            <w:hideMark/>
          </w:tcPr>
          <w:p w14:paraId="073E91E1"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Pr>
              <w:t>Min</w:t>
            </w:r>
          </w:p>
        </w:tc>
        <w:tc>
          <w:tcPr>
            <w:tcW w:w="1532" w:type="dxa"/>
            <w:noWrap/>
            <w:hideMark/>
          </w:tcPr>
          <w:p w14:paraId="066F2614"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30</w:t>
            </w:r>
          </w:p>
        </w:tc>
        <w:tc>
          <w:tcPr>
            <w:tcW w:w="1384" w:type="dxa"/>
            <w:noWrap/>
            <w:hideMark/>
          </w:tcPr>
          <w:p w14:paraId="71148FB9"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45</w:t>
            </w:r>
          </w:p>
        </w:tc>
        <w:tc>
          <w:tcPr>
            <w:tcW w:w="1852" w:type="dxa"/>
          </w:tcPr>
          <w:p w14:paraId="3CDAB0D5" w14:textId="77777777" w:rsidR="00152A5D" w:rsidRPr="00FC522D" w:rsidRDefault="00152A5D"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tl/>
              </w:rPr>
            </w:pPr>
          </w:p>
        </w:tc>
      </w:tr>
      <w:tr w:rsidR="00152A5D" w:rsidRPr="00FC522D" w14:paraId="2534735B" w14:textId="77777777" w:rsidTr="00A43C8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25" w:type="dxa"/>
            <w:noWrap/>
            <w:hideMark/>
          </w:tcPr>
          <w:p w14:paraId="2860D7DE" w14:textId="77777777" w:rsidR="00152A5D" w:rsidRPr="00FC522D" w:rsidRDefault="00152A5D" w:rsidP="00A43C8A">
            <w:pPr>
              <w:jc w:val="center"/>
              <w:rPr>
                <w:rFonts w:ascii="Sakkal Majalla" w:eastAsia="Times New Roman" w:hAnsi="Sakkal Majalla" w:cs="Sakkal Majalla"/>
                <w:b w:val="0"/>
                <w:bCs w:val="0"/>
                <w:color w:val="000000"/>
                <w:sz w:val="32"/>
                <w:szCs w:val="32"/>
              </w:rPr>
            </w:pPr>
          </w:p>
        </w:tc>
        <w:tc>
          <w:tcPr>
            <w:tcW w:w="2511" w:type="dxa"/>
            <w:noWrap/>
            <w:hideMark/>
          </w:tcPr>
          <w:p w14:paraId="26461D9E"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Pr>
              <w:t>Max</w:t>
            </w:r>
          </w:p>
        </w:tc>
        <w:tc>
          <w:tcPr>
            <w:tcW w:w="1532" w:type="dxa"/>
            <w:noWrap/>
            <w:hideMark/>
          </w:tcPr>
          <w:p w14:paraId="6AEAF230"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66</w:t>
            </w:r>
          </w:p>
        </w:tc>
        <w:tc>
          <w:tcPr>
            <w:tcW w:w="1384" w:type="dxa"/>
            <w:noWrap/>
            <w:hideMark/>
          </w:tcPr>
          <w:p w14:paraId="525A19B1"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85</w:t>
            </w:r>
          </w:p>
        </w:tc>
        <w:tc>
          <w:tcPr>
            <w:tcW w:w="1852" w:type="dxa"/>
          </w:tcPr>
          <w:p w14:paraId="659877AF" w14:textId="77777777" w:rsidR="00152A5D" w:rsidRPr="00FC522D" w:rsidRDefault="00152A5D"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tl/>
              </w:rPr>
            </w:pPr>
          </w:p>
        </w:tc>
      </w:tr>
    </w:tbl>
    <w:p w14:paraId="408F21B9" w14:textId="4E8AC964" w:rsidR="004C550F" w:rsidRPr="00FC522D" w:rsidRDefault="004C550F" w:rsidP="009A564F">
      <w:pPr>
        <w:pStyle w:val="ListParagraph"/>
        <w:bidi/>
        <w:spacing w:line="360" w:lineRule="auto"/>
        <w:ind w:left="424" w:firstLine="709"/>
        <w:jc w:val="both"/>
        <w:rPr>
          <w:rFonts w:ascii="Traditional Arabic" w:hAnsi="Traditional Arabic" w:cs="Traditional Arabic"/>
          <w:sz w:val="36"/>
          <w:szCs w:val="36"/>
          <w:rtl/>
        </w:rPr>
      </w:pPr>
      <w:r w:rsidRPr="00FC522D">
        <w:rPr>
          <w:rFonts w:ascii="Sakkal Majalla" w:hAnsi="Sakkal Majalla" w:cs="Sakkal Majalla"/>
          <w:sz w:val="36"/>
          <w:szCs w:val="36"/>
          <w:rtl/>
        </w:rPr>
        <w:t xml:space="preserve">من نتائج السابق في الفصل الضابط </w:t>
      </w:r>
      <w:r w:rsidRPr="00FC522D">
        <w:rPr>
          <w:rFonts w:ascii="Sakkal Majalla" w:hAnsi="Sakkal Majalla" w:cs="Sakkal Majalla"/>
          <w:sz w:val="28"/>
          <w:szCs w:val="28"/>
          <w:rtl/>
        </w:rPr>
        <w:t>(</w:t>
      </w:r>
      <w:r w:rsidRPr="00FC522D">
        <w:rPr>
          <w:rFonts w:ascii="Sakkal Majalla" w:hAnsi="Sakkal Majalla" w:cs="Sakkal Majalla"/>
          <w:sz w:val="28"/>
          <w:szCs w:val="28"/>
        </w:rPr>
        <w:t xml:space="preserve">X </w:t>
      </w:r>
      <w:proofErr w:type="spellStart"/>
      <w:r w:rsidRPr="00FC522D">
        <w:rPr>
          <w:rFonts w:ascii="Sakkal Majalla" w:hAnsi="Sakkal Majalla" w:cs="Sakkal Majalla"/>
          <w:sz w:val="28"/>
          <w:szCs w:val="28"/>
        </w:rPr>
        <w:t>MIpa</w:t>
      </w:r>
      <w:proofErr w:type="spellEnd"/>
      <w:r w:rsidRPr="00FC522D">
        <w:rPr>
          <w:rFonts w:ascii="Sakkal Majalla" w:hAnsi="Sakkal Majalla" w:cs="Sakkal Majalla"/>
          <w:sz w:val="28"/>
          <w:szCs w:val="28"/>
        </w:rPr>
        <w:t xml:space="preserve"> 2</w:t>
      </w:r>
      <w:r w:rsidRPr="00FC522D">
        <w:rPr>
          <w:rFonts w:ascii="Sakkal Majalla" w:hAnsi="Sakkal Majalla" w:cs="Sakkal Majalla"/>
          <w:sz w:val="28"/>
          <w:szCs w:val="28"/>
          <w:rtl/>
        </w:rPr>
        <w:t>)</w:t>
      </w:r>
      <w:r w:rsidRPr="00FC522D">
        <w:rPr>
          <w:rFonts w:ascii="Sakkal Majalla" w:hAnsi="Sakkal Majalla" w:cs="Sakkal Majalla"/>
          <w:sz w:val="36"/>
          <w:szCs w:val="36"/>
          <w:rtl/>
        </w:rPr>
        <w:t>،</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عرفت الباحثة نتيجة الاختبار القبلي والبعدي. أما متوسط نتيجة الاختبار القبلي هو 48.73، ونتيجة الاختبار البعدي هو 63</w:t>
      </w:r>
      <w:r w:rsidRPr="00FC522D">
        <w:rPr>
          <w:rFonts w:ascii="Traditional Arabic" w:hAnsi="Traditional Arabic" w:cs="Traditional Arabic"/>
          <w:sz w:val="36"/>
          <w:szCs w:val="36"/>
          <w:rtl/>
        </w:rPr>
        <w:t xml:space="preserve">. </w:t>
      </w:r>
    </w:p>
    <w:p w14:paraId="7E1AB0B7" w14:textId="45258E3F" w:rsidR="00BE4FDA" w:rsidRPr="00FC522D" w:rsidRDefault="00BE4FDA" w:rsidP="00BE4FDA">
      <w:pPr>
        <w:pStyle w:val="ListParagraph"/>
        <w:bidi/>
        <w:ind w:left="424"/>
        <w:jc w:val="center"/>
        <w:rPr>
          <w:rFonts w:ascii="Traditional Arabic" w:hAnsi="Traditional Arabic" w:cs="Traditional Arabic"/>
          <w:sz w:val="36"/>
          <w:szCs w:val="36"/>
          <w:rtl/>
        </w:rPr>
      </w:pPr>
      <w:r w:rsidRPr="00FC522D">
        <w:rPr>
          <w:rFonts w:ascii="Sakkal Majalla" w:hAnsi="Sakkal Majalla" w:cs="Sakkal Majalla"/>
          <w:sz w:val="36"/>
          <w:szCs w:val="36"/>
          <w:rtl/>
        </w:rPr>
        <w:t>الجدول الثّاني</w:t>
      </w:r>
    </w:p>
    <w:p w14:paraId="07F87F1F" w14:textId="5F860873" w:rsidR="004C550F" w:rsidRPr="00FC522D" w:rsidRDefault="004C550F" w:rsidP="00BE4FDA">
      <w:pPr>
        <w:pStyle w:val="ListParagraph"/>
        <w:bidi/>
        <w:ind w:left="424"/>
        <w:jc w:val="center"/>
        <w:rPr>
          <w:rFonts w:ascii="Sakkal Majalla" w:hAnsi="Sakkal Majalla" w:cs="Sakkal Majalla"/>
          <w:b/>
          <w:bCs/>
          <w:sz w:val="36"/>
          <w:szCs w:val="36"/>
          <w:rtl/>
        </w:rPr>
      </w:pPr>
      <w:r w:rsidRPr="00FC522D">
        <w:rPr>
          <w:rFonts w:ascii="Sakkal Majalla" w:hAnsi="Sakkal Majalla" w:cs="Sakkal Majalla"/>
          <w:b/>
          <w:bCs/>
          <w:sz w:val="36"/>
          <w:szCs w:val="36"/>
          <w:rtl/>
        </w:rPr>
        <w:t xml:space="preserve">نتائج الاختبار القبلي والبعدي في الفصل </w:t>
      </w:r>
      <w:r w:rsidR="00193C17" w:rsidRPr="00FC522D">
        <w:rPr>
          <w:rFonts w:ascii="Sakkal Majalla" w:hAnsi="Sakkal Majalla" w:cs="Sakkal Majalla"/>
          <w:b/>
          <w:bCs/>
          <w:sz w:val="36"/>
          <w:szCs w:val="36"/>
          <w:rtl/>
        </w:rPr>
        <w:t>التجريبي</w:t>
      </w:r>
    </w:p>
    <w:tbl>
      <w:tblPr>
        <w:tblStyle w:val="MediumShading1-Accent3"/>
        <w:tblW w:w="6700" w:type="dxa"/>
        <w:jc w:val="center"/>
        <w:tblLook w:val="04A0" w:firstRow="1" w:lastRow="0" w:firstColumn="1" w:lastColumn="0" w:noHBand="0" w:noVBand="1"/>
      </w:tblPr>
      <w:tblGrid>
        <w:gridCol w:w="2880"/>
        <w:gridCol w:w="1920"/>
        <w:gridCol w:w="1900"/>
      </w:tblGrid>
      <w:tr w:rsidR="004C550F" w:rsidRPr="00FC522D" w14:paraId="0CA46AA2" w14:textId="77777777" w:rsidTr="00A43C8A">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5DA823CA" w14:textId="0215AD8A" w:rsidR="004C550F" w:rsidRPr="00FC522D" w:rsidRDefault="004C550F" w:rsidP="00A43C8A">
            <w:pPr>
              <w:jc w:val="center"/>
              <w:rPr>
                <w:rFonts w:ascii="Sakkal Majalla" w:eastAsia="Times New Roman" w:hAnsi="Sakkal Majalla" w:cs="Sakkal Majalla"/>
                <w:color w:val="000000"/>
                <w:sz w:val="32"/>
                <w:szCs w:val="32"/>
                <w:rtl/>
              </w:rPr>
            </w:pPr>
            <w:r w:rsidRPr="00FC522D">
              <w:rPr>
                <w:rFonts w:ascii="Sakkal Majalla" w:eastAsia="Times New Roman" w:hAnsi="Sakkal Majalla" w:cs="Sakkal Majalla"/>
                <w:color w:val="000000"/>
                <w:sz w:val="32"/>
                <w:szCs w:val="32"/>
                <w:rtl/>
              </w:rPr>
              <w:t xml:space="preserve">الفصل </w:t>
            </w:r>
            <w:r w:rsidR="00193C17" w:rsidRPr="00FC522D">
              <w:rPr>
                <w:rFonts w:ascii="Sakkal Majalla" w:eastAsia="Times New Roman" w:hAnsi="Sakkal Majalla" w:cs="Sakkal Majalla"/>
                <w:color w:val="000000"/>
                <w:sz w:val="32"/>
                <w:szCs w:val="32"/>
                <w:rtl/>
              </w:rPr>
              <w:t>التجريبي</w:t>
            </w:r>
          </w:p>
        </w:tc>
        <w:tc>
          <w:tcPr>
            <w:tcW w:w="1920" w:type="dxa"/>
            <w:noWrap/>
            <w:hideMark/>
          </w:tcPr>
          <w:p w14:paraId="1671F71E" w14:textId="727ABA7D" w:rsidR="004C550F" w:rsidRPr="00FC522D" w:rsidRDefault="004C550F"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الاختبار القبلي</w:t>
            </w:r>
          </w:p>
        </w:tc>
        <w:tc>
          <w:tcPr>
            <w:tcW w:w="1900" w:type="dxa"/>
            <w:noWrap/>
            <w:hideMark/>
          </w:tcPr>
          <w:p w14:paraId="2D22019B" w14:textId="65E10395" w:rsidR="004C550F" w:rsidRPr="00FC522D" w:rsidRDefault="004C550F" w:rsidP="00A43C8A">
            <w:pPr>
              <w:jc w:val="center"/>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الاختبار ال</w:t>
            </w:r>
            <w:r w:rsidR="00193C17" w:rsidRPr="00FC522D">
              <w:rPr>
                <w:rFonts w:ascii="Sakkal Majalla" w:eastAsia="Times New Roman" w:hAnsi="Sakkal Majalla" w:cs="Sakkal Majalla"/>
                <w:color w:val="000000"/>
                <w:sz w:val="32"/>
                <w:szCs w:val="32"/>
                <w:rtl/>
              </w:rPr>
              <w:t>ط</w:t>
            </w:r>
            <w:r w:rsidRPr="00FC522D">
              <w:rPr>
                <w:rFonts w:ascii="Sakkal Majalla" w:eastAsia="Times New Roman" w:hAnsi="Sakkal Majalla" w:cs="Sakkal Majalla"/>
                <w:color w:val="000000"/>
                <w:sz w:val="32"/>
                <w:szCs w:val="32"/>
                <w:rtl/>
              </w:rPr>
              <w:t>ب</w:t>
            </w:r>
            <w:r w:rsidR="00193C17" w:rsidRPr="00FC522D">
              <w:rPr>
                <w:rFonts w:ascii="Sakkal Majalla" w:eastAsia="Times New Roman" w:hAnsi="Sakkal Majalla" w:cs="Sakkal Majalla"/>
                <w:color w:val="000000"/>
                <w:sz w:val="32"/>
                <w:szCs w:val="32"/>
                <w:rtl/>
              </w:rPr>
              <w:t>ي</w:t>
            </w:r>
            <w:r w:rsidRPr="00FC522D">
              <w:rPr>
                <w:rFonts w:ascii="Sakkal Majalla" w:eastAsia="Times New Roman" w:hAnsi="Sakkal Majalla" w:cs="Sakkal Majalla"/>
                <w:color w:val="000000"/>
                <w:sz w:val="32"/>
                <w:szCs w:val="32"/>
                <w:rtl/>
              </w:rPr>
              <w:t>عي</w:t>
            </w:r>
          </w:p>
        </w:tc>
      </w:tr>
      <w:tr w:rsidR="004C550F" w:rsidRPr="00FC522D" w14:paraId="2331C79F"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1A9B7BBB" w14:textId="69EA14FA"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 xml:space="preserve">طالب 1 </w:t>
            </w:r>
          </w:p>
        </w:tc>
        <w:tc>
          <w:tcPr>
            <w:tcW w:w="1920" w:type="dxa"/>
            <w:noWrap/>
            <w:hideMark/>
          </w:tcPr>
          <w:p w14:paraId="59E67539"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900" w:type="dxa"/>
            <w:noWrap/>
            <w:hideMark/>
          </w:tcPr>
          <w:p w14:paraId="792BDFB3"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70</w:t>
            </w:r>
          </w:p>
        </w:tc>
      </w:tr>
      <w:tr w:rsidR="004C550F" w:rsidRPr="00FC522D" w14:paraId="4991E4E9"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47C3E053" w14:textId="52016EF2"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 xml:space="preserve">طالب 2 </w:t>
            </w:r>
          </w:p>
        </w:tc>
        <w:tc>
          <w:tcPr>
            <w:tcW w:w="1920" w:type="dxa"/>
            <w:noWrap/>
            <w:hideMark/>
          </w:tcPr>
          <w:p w14:paraId="4081A785"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900" w:type="dxa"/>
            <w:noWrap/>
            <w:hideMark/>
          </w:tcPr>
          <w:p w14:paraId="49046B36"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r>
      <w:tr w:rsidR="004C550F" w:rsidRPr="00FC522D" w14:paraId="2DE43CF4"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7D07A6DE" w14:textId="4A6B1EBC"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 xml:space="preserve">طالب 3 </w:t>
            </w:r>
          </w:p>
        </w:tc>
        <w:tc>
          <w:tcPr>
            <w:tcW w:w="1920" w:type="dxa"/>
            <w:noWrap/>
            <w:hideMark/>
          </w:tcPr>
          <w:p w14:paraId="299985E4"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75</w:t>
            </w:r>
          </w:p>
        </w:tc>
        <w:tc>
          <w:tcPr>
            <w:tcW w:w="1900" w:type="dxa"/>
            <w:noWrap/>
            <w:hideMark/>
          </w:tcPr>
          <w:p w14:paraId="01B23D3F"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r>
      <w:tr w:rsidR="004C550F" w:rsidRPr="00FC522D" w14:paraId="17D0A140"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280336C9" w14:textId="2E140703"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4</w:t>
            </w:r>
          </w:p>
        </w:tc>
        <w:tc>
          <w:tcPr>
            <w:tcW w:w="1920" w:type="dxa"/>
            <w:noWrap/>
            <w:hideMark/>
          </w:tcPr>
          <w:p w14:paraId="1E5974D8"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40</w:t>
            </w:r>
          </w:p>
        </w:tc>
        <w:tc>
          <w:tcPr>
            <w:tcW w:w="1900" w:type="dxa"/>
            <w:noWrap/>
            <w:hideMark/>
          </w:tcPr>
          <w:p w14:paraId="68E4424E"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r>
      <w:tr w:rsidR="004C550F" w:rsidRPr="00FC522D" w14:paraId="56A4BD9B"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39C6D1D7" w14:textId="3936C65E"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 xml:space="preserve">طالب 5 </w:t>
            </w:r>
          </w:p>
        </w:tc>
        <w:tc>
          <w:tcPr>
            <w:tcW w:w="1920" w:type="dxa"/>
            <w:noWrap/>
            <w:hideMark/>
          </w:tcPr>
          <w:p w14:paraId="1B6D0AC9"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900" w:type="dxa"/>
            <w:noWrap/>
            <w:hideMark/>
          </w:tcPr>
          <w:p w14:paraId="41438727"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80</w:t>
            </w:r>
          </w:p>
        </w:tc>
      </w:tr>
      <w:tr w:rsidR="004C550F" w:rsidRPr="00FC522D" w14:paraId="2B252649"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90AC65E" w14:textId="76A280C4"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6</w:t>
            </w:r>
          </w:p>
        </w:tc>
        <w:tc>
          <w:tcPr>
            <w:tcW w:w="1920" w:type="dxa"/>
            <w:noWrap/>
            <w:hideMark/>
          </w:tcPr>
          <w:p w14:paraId="7D68BC91"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75</w:t>
            </w:r>
          </w:p>
        </w:tc>
        <w:tc>
          <w:tcPr>
            <w:tcW w:w="1900" w:type="dxa"/>
            <w:noWrap/>
            <w:hideMark/>
          </w:tcPr>
          <w:p w14:paraId="3616FE43"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95</w:t>
            </w:r>
          </w:p>
        </w:tc>
      </w:tr>
      <w:tr w:rsidR="004C550F" w:rsidRPr="00FC522D" w14:paraId="21B88111"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4B3A7F1B" w14:textId="4458BD95"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7</w:t>
            </w:r>
          </w:p>
        </w:tc>
        <w:tc>
          <w:tcPr>
            <w:tcW w:w="1920" w:type="dxa"/>
            <w:noWrap/>
            <w:hideMark/>
          </w:tcPr>
          <w:p w14:paraId="1E2B1EAE"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900" w:type="dxa"/>
            <w:noWrap/>
            <w:hideMark/>
          </w:tcPr>
          <w:p w14:paraId="7744B3F4"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r>
      <w:tr w:rsidR="004C550F" w:rsidRPr="00FC522D" w14:paraId="386CBE12"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3E3C3288" w14:textId="12EAC186"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8</w:t>
            </w:r>
          </w:p>
        </w:tc>
        <w:tc>
          <w:tcPr>
            <w:tcW w:w="1920" w:type="dxa"/>
            <w:noWrap/>
            <w:hideMark/>
          </w:tcPr>
          <w:p w14:paraId="266B5E94"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900" w:type="dxa"/>
            <w:noWrap/>
            <w:hideMark/>
          </w:tcPr>
          <w:p w14:paraId="00181F13"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70</w:t>
            </w:r>
          </w:p>
        </w:tc>
      </w:tr>
      <w:tr w:rsidR="004C550F" w:rsidRPr="00FC522D" w14:paraId="182695C1"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3EC48BC9" w14:textId="1B827098"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9</w:t>
            </w:r>
          </w:p>
        </w:tc>
        <w:tc>
          <w:tcPr>
            <w:tcW w:w="1920" w:type="dxa"/>
            <w:noWrap/>
            <w:hideMark/>
          </w:tcPr>
          <w:p w14:paraId="15337DEE"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c>
          <w:tcPr>
            <w:tcW w:w="1900" w:type="dxa"/>
            <w:noWrap/>
            <w:hideMark/>
          </w:tcPr>
          <w:p w14:paraId="7372DA1E"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r>
      <w:tr w:rsidR="004C550F" w:rsidRPr="00FC522D" w14:paraId="1619493E"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1B4BD353" w14:textId="4F42FA34"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10</w:t>
            </w:r>
          </w:p>
        </w:tc>
        <w:tc>
          <w:tcPr>
            <w:tcW w:w="1920" w:type="dxa"/>
            <w:noWrap/>
            <w:hideMark/>
          </w:tcPr>
          <w:p w14:paraId="46F6D232"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900" w:type="dxa"/>
            <w:noWrap/>
            <w:hideMark/>
          </w:tcPr>
          <w:p w14:paraId="05EAA71A"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70</w:t>
            </w:r>
          </w:p>
        </w:tc>
      </w:tr>
      <w:tr w:rsidR="004C550F" w:rsidRPr="00FC522D" w14:paraId="3F647192"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631B9D39" w14:textId="0331D8A9"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11</w:t>
            </w:r>
          </w:p>
        </w:tc>
        <w:tc>
          <w:tcPr>
            <w:tcW w:w="1920" w:type="dxa"/>
            <w:noWrap/>
            <w:hideMark/>
          </w:tcPr>
          <w:p w14:paraId="356B7B69"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50</w:t>
            </w:r>
          </w:p>
        </w:tc>
        <w:tc>
          <w:tcPr>
            <w:tcW w:w="1900" w:type="dxa"/>
            <w:noWrap/>
            <w:hideMark/>
          </w:tcPr>
          <w:p w14:paraId="776A2D9A"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85</w:t>
            </w:r>
          </w:p>
        </w:tc>
      </w:tr>
      <w:tr w:rsidR="004C550F" w:rsidRPr="00FC522D" w14:paraId="180D577F"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B65B4DA" w14:textId="083E9474"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12</w:t>
            </w:r>
          </w:p>
        </w:tc>
        <w:tc>
          <w:tcPr>
            <w:tcW w:w="1920" w:type="dxa"/>
            <w:noWrap/>
            <w:hideMark/>
          </w:tcPr>
          <w:p w14:paraId="57D7B542"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70</w:t>
            </w:r>
          </w:p>
        </w:tc>
        <w:tc>
          <w:tcPr>
            <w:tcW w:w="1900" w:type="dxa"/>
            <w:noWrap/>
            <w:hideMark/>
          </w:tcPr>
          <w:p w14:paraId="0951894F"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80</w:t>
            </w:r>
          </w:p>
        </w:tc>
      </w:tr>
      <w:tr w:rsidR="004C550F" w:rsidRPr="00FC522D" w14:paraId="31EA6F65"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52E254AA" w14:textId="7D46A4DD"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13</w:t>
            </w:r>
          </w:p>
        </w:tc>
        <w:tc>
          <w:tcPr>
            <w:tcW w:w="1920" w:type="dxa"/>
            <w:noWrap/>
            <w:hideMark/>
          </w:tcPr>
          <w:p w14:paraId="4FD6DA12"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55</w:t>
            </w:r>
          </w:p>
        </w:tc>
        <w:tc>
          <w:tcPr>
            <w:tcW w:w="1900" w:type="dxa"/>
            <w:noWrap/>
            <w:hideMark/>
          </w:tcPr>
          <w:p w14:paraId="0078B5FE"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80</w:t>
            </w:r>
          </w:p>
        </w:tc>
      </w:tr>
      <w:tr w:rsidR="004C550F" w:rsidRPr="00FC522D" w14:paraId="725CA980"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9C05049" w14:textId="2ABB3D50"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14</w:t>
            </w:r>
          </w:p>
        </w:tc>
        <w:tc>
          <w:tcPr>
            <w:tcW w:w="1920" w:type="dxa"/>
            <w:noWrap/>
            <w:hideMark/>
          </w:tcPr>
          <w:p w14:paraId="31D4B04A"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45</w:t>
            </w:r>
          </w:p>
        </w:tc>
        <w:tc>
          <w:tcPr>
            <w:tcW w:w="1900" w:type="dxa"/>
            <w:noWrap/>
            <w:hideMark/>
          </w:tcPr>
          <w:p w14:paraId="477BC5B6"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75</w:t>
            </w:r>
          </w:p>
        </w:tc>
      </w:tr>
      <w:tr w:rsidR="004C550F" w:rsidRPr="00FC522D" w14:paraId="76BC367E"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67DF7594" w14:textId="4FE6D0D8" w:rsidR="004C550F" w:rsidRPr="00FC522D" w:rsidRDefault="004C550F" w:rsidP="00A43C8A">
            <w:pPr>
              <w:jc w:val="center"/>
              <w:rPr>
                <w:rFonts w:ascii="Sakkal Majalla" w:eastAsia="Times New Roman" w:hAnsi="Sakkal Majalla" w:cs="Sakkal Majalla"/>
                <w:b w:val="0"/>
                <w:bCs w:val="0"/>
                <w:color w:val="000000"/>
                <w:sz w:val="32"/>
                <w:szCs w:val="32"/>
              </w:rPr>
            </w:pPr>
            <w:r w:rsidRPr="00FC522D">
              <w:rPr>
                <w:rFonts w:ascii="Sakkal Majalla" w:eastAsia="Times New Roman" w:hAnsi="Sakkal Majalla" w:cs="Sakkal Majalla"/>
                <w:b w:val="0"/>
                <w:bCs w:val="0"/>
                <w:color w:val="000000"/>
                <w:sz w:val="32"/>
                <w:szCs w:val="32"/>
                <w:rtl/>
              </w:rPr>
              <w:t>طالب 15</w:t>
            </w:r>
          </w:p>
        </w:tc>
        <w:tc>
          <w:tcPr>
            <w:tcW w:w="1920" w:type="dxa"/>
            <w:noWrap/>
            <w:hideMark/>
          </w:tcPr>
          <w:p w14:paraId="02AEA621"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40</w:t>
            </w:r>
          </w:p>
        </w:tc>
        <w:tc>
          <w:tcPr>
            <w:tcW w:w="1900" w:type="dxa"/>
            <w:noWrap/>
            <w:hideMark/>
          </w:tcPr>
          <w:p w14:paraId="01280108"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tl/>
              </w:rPr>
              <w:t>60</w:t>
            </w:r>
          </w:p>
        </w:tc>
      </w:tr>
      <w:tr w:rsidR="004C550F" w:rsidRPr="00FC522D" w14:paraId="37DFF85A"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2D838584" w14:textId="77777777" w:rsidR="004C550F" w:rsidRPr="00FC522D" w:rsidRDefault="004C550F" w:rsidP="00A43C8A">
            <w:pPr>
              <w:jc w:val="center"/>
              <w:rPr>
                <w:rFonts w:ascii="Sakkal Majalla" w:eastAsia="Times New Roman" w:hAnsi="Sakkal Majalla" w:cs="Sakkal Majalla"/>
                <w:color w:val="000000"/>
                <w:sz w:val="32"/>
                <w:szCs w:val="32"/>
              </w:rPr>
            </w:pPr>
            <w:r w:rsidRPr="00FC522D">
              <w:rPr>
                <w:rFonts w:ascii="Times New Roman" w:hAnsi="Times New Roman" w:cs="Times New Roman"/>
                <w:color w:val="111111"/>
                <w:sz w:val="32"/>
                <w:szCs w:val="32"/>
                <w:shd w:val="clear" w:color="auto" w:fill="FFFFFF"/>
              </w:rPr>
              <w:t>Σ</w:t>
            </w:r>
          </w:p>
        </w:tc>
        <w:tc>
          <w:tcPr>
            <w:tcW w:w="1920" w:type="dxa"/>
            <w:noWrap/>
            <w:hideMark/>
          </w:tcPr>
          <w:p w14:paraId="29A5E874"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815</w:t>
            </w:r>
          </w:p>
        </w:tc>
        <w:tc>
          <w:tcPr>
            <w:tcW w:w="1900" w:type="dxa"/>
            <w:noWrap/>
            <w:hideMark/>
          </w:tcPr>
          <w:p w14:paraId="5CD37943"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1160</w:t>
            </w:r>
          </w:p>
        </w:tc>
      </w:tr>
      <w:tr w:rsidR="004C550F" w:rsidRPr="00FC522D" w14:paraId="209418C2" w14:textId="77777777" w:rsidTr="00A43C8A">
        <w:trPr>
          <w:cnfStyle w:val="000000100000" w:firstRow="0" w:lastRow="0" w:firstColumn="0" w:lastColumn="0" w:oddVBand="0" w:evenVBand="0" w:oddHBand="1"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26475596" w14:textId="77777777" w:rsidR="004C550F" w:rsidRPr="00FC522D" w:rsidRDefault="004C550F" w:rsidP="00A43C8A">
            <w:pPr>
              <w:jc w:val="center"/>
              <w:rPr>
                <w:rFonts w:ascii="Sakkal Majalla" w:eastAsia="Times New Roman" w:hAnsi="Sakkal Majalla" w:cs="Sakkal Majalla"/>
                <w:color w:val="000000"/>
                <w:sz w:val="32"/>
                <w:szCs w:val="32"/>
              </w:rPr>
            </w:pPr>
            <w:r w:rsidRPr="00FC522D">
              <w:rPr>
                <w:rFonts w:ascii="Sakkal Majalla" w:hAnsi="Sakkal Majalla" w:cs="Sakkal Majalla"/>
                <w:color w:val="111111"/>
                <w:sz w:val="32"/>
                <w:szCs w:val="32"/>
                <w:shd w:val="clear" w:color="auto" w:fill="FFFFFF"/>
              </w:rPr>
              <w:t>X̄</w:t>
            </w:r>
          </w:p>
        </w:tc>
        <w:tc>
          <w:tcPr>
            <w:tcW w:w="1920" w:type="dxa"/>
            <w:noWrap/>
            <w:hideMark/>
          </w:tcPr>
          <w:p w14:paraId="19AB1A82"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111111"/>
                <w:sz w:val="32"/>
                <w:szCs w:val="32"/>
              </w:rPr>
            </w:pPr>
            <w:r w:rsidRPr="00FC522D">
              <w:rPr>
                <w:rFonts w:ascii="Sakkal Majalla" w:eastAsia="Times New Roman" w:hAnsi="Sakkal Majalla" w:cs="Sakkal Majalla"/>
                <w:b/>
                <w:bCs/>
                <w:color w:val="111111"/>
                <w:sz w:val="32"/>
                <w:szCs w:val="32"/>
                <w:rtl/>
              </w:rPr>
              <w:t>54.33</w:t>
            </w:r>
          </w:p>
        </w:tc>
        <w:tc>
          <w:tcPr>
            <w:tcW w:w="1900" w:type="dxa"/>
            <w:noWrap/>
            <w:hideMark/>
          </w:tcPr>
          <w:p w14:paraId="5424BDD9"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111111"/>
                <w:sz w:val="32"/>
                <w:szCs w:val="32"/>
              </w:rPr>
            </w:pPr>
            <w:r w:rsidRPr="00FC522D">
              <w:rPr>
                <w:rFonts w:ascii="Sakkal Majalla" w:eastAsia="Times New Roman" w:hAnsi="Sakkal Majalla" w:cs="Sakkal Majalla"/>
                <w:b/>
                <w:bCs/>
                <w:color w:val="111111"/>
                <w:sz w:val="32"/>
                <w:szCs w:val="32"/>
                <w:rtl/>
              </w:rPr>
              <w:t>77.33</w:t>
            </w:r>
          </w:p>
        </w:tc>
      </w:tr>
      <w:tr w:rsidR="004C550F" w:rsidRPr="00FC522D" w14:paraId="1B077633" w14:textId="77777777" w:rsidTr="00A43C8A">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6C8685AB" w14:textId="77777777" w:rsidR="004C550F" w:rsidRPr="00FC522D" w:rsidRDefault="004C550F" w:rsidP="00A43C8A">
            <w:pPr>
              <w:jc w:val="center"/>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Pr>
              <w:t>Min</w:t>
            </w:r>
          </w:p>
        </w:tc>
        <w:tc>
          <w:tcPr>
            <w:tcW w:w="1920" w:type="dxa"/>
            <w:noWrap/>
            <w:hideMark/>
          </w:tcPr>
          <w:p w14:paraId="7FC2DDFD"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Arial Unicode MS" w:hAnsi="Sakkal Majalla" w:cs="Sakkal Majalla"/>
                <w:b/>
                <w:bCs/>
                <w:color w:val="2D2D2D"/>
                <w:sz w:val="32"/>
                <w:szCs w:val="32"/>
              </w:rPr>
            </w:pPr>
            <w:r w:rsidRPr="00FC522D">
              <w:rPr>
                <w:rFonts w:ascii="Sakkal Majalla" w:eastAsia="Arial Unicode MS" w:hAnsi="Sakkal Majalla" w:cs="Sakkal Majalla"/>
                <w:b/>
                <w:bCs/>
                <w:color w:val="2D2D2D"/>
                <w:sz w:val="32"/>
                <w:szCs w:val="32"/>
                <w:rtl/>
              </w:rPr>
              <w:t>40</w:t>
            </w:r>
          </w:p>
        </w:tc>
        <w:tc>
          <w:tcPr>
            <w:tcW w:w="1900" w:type="dxa"/>
            <w:noWrap/>
            <w:hideMark/>
          </w:tcPr>
          <w:p w14:paraId="71CB3043" w14:textId="77777777" w:rsidR="004C550F" w:rsidRPr="00FC522D" w:rsidRDefault="004C550F" w:rsidP="00A43C8A">
            <w:pPr>
              <w:jc w:val="center"/>
              <w:cnfStyle w:val="000000010000" w:firstRow="0" w:lastRow="0" w:firstColumn="0" w:lastColumn="0" w:oddVBand="0" w:evenVBand="0" w:oddHBand="0" w:evenHBand="1"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55</w:t>
            </w:r>
          </w:p>
        </w:tc>
      </w:tr>
      <w:tr w:rsidR="004C550F" w:rsidRPr="00FC522D" w14:paraId="5578CBFA" w14:textId="77777777" w:rsidTr="00A43C8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880" w:type="dxa"/>
            <w:noWrap/>
            <w:hideMark/>
          </w:tcPr>
          <w:p w14:paraId="084E3FBF" w14:textId="77777777" w:rsidR="004C550F" w:rsidRPr="00FC522D" w:rsidRDefault="004C550F" w:rsidP="00A43C8A">
            <w:pPr>
              <w:jc w:val="center"/>
              <w:rPr>
                <w:rFonts w:ascii="Sakkal Majalla" w:eastAsia="Times New Roman" w:hAnsi="Sakkal Majalla" w:cs="Sakkal Majalla"/>
                <w:color w:val="000000"/>
                <w:sz w:val="32"/>
                <w:szCs w:val="32"/>
              </w:rPr>
            </w:pPr>
            <w:r w:rsidRPr="00FC522D">
              <w:rPr>
                <w:rFonts w:ascii="Sakkal Majalla" w:eastAsia="Times New Roman" w:hAnsi="Sakkal Majalla" w:cs="Sakkal Majalla"/>
                <w:color w:val="000000"/>
                <w:sz w:val="32"/>
                <w:szCs w:val="32"/>
              </w:rPr>
              <w:t>Max</w:t>
            </w:r>
          </w:p>
        </w:tc>
        <w:tc>
          <w:tcPr>
            <w:tcW w:w="1920" w:type="dxa"/>
            <w:noWrap/>
            <w:hideMark/>
          </w:tcPr>
          <w:p w14:paraId="3CF04539"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75</w:t>
            </w:r>
          </w:p>
        </w:tc>
        <w:tc>
          <w:tcPr>
            <w:tcW w:w="1900" w:type="dxa"/>
            <w:noWrap/>
            <w:hideMark/>
          </w:tcPr>
          <w:p w14:paraId="689C7671" w14:textId="77777777" w:rsidR="004C550F" w:rsidRPr="00FC522D" w:rsidRDefault="004C550F" w:rsidP="00A43C8A">
            <w:pPr>
              <w:jc w:val="center"/>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b/>
                <w:bCs/>
                <w:color w:val="000000"/>
                <w:sz w:val="32"/>
                <w:szCs w:val="32"/>
              </w:rPr>
            </w:pPr>
            <w:r w:rsidRPr="00FC522D">
              <w:rPr>
                <w:rFonts w:ascii="Sakkal Majalla" w:eastAsia="Times New Roman" w:hAnsi="Sakkal Majalla" w:cs="Sakkal Majalla"/>
                <w:b/>
                <w:bCs/>
                <w:color w:val="000000"/>
                <w:sz w:val="32"/>
                <w:szCs w:val="32"/>
                <w:rtl/>
              </w:rPr>
              <w:t>95</w:t>
            </w:r>
          </w:p>
        </w:tc>
      </w:tr>
    </w:tbl>
    <w:p w14:paraId="04687F5A" w14:textId="6510FB8A" w:rsidR="004C550F" w:rsidRPr="00FC522D" w:rsidRDefault="004C550F" w:rsidP="009A564F">
      <w:pPr>
        <w:bidi/>
        <w:spacing w:after="0" w:line="360" w:lineRule="auto"/>
        <w:ind w:left="424" w:firstLine="709"/>
        <w:jc w:val="both"/>
        <w:rPr>
          <w:rFonts w:ascii="Sakkal Majalla" w:hAnsi="Sakkal Majalla" w:cs="Sakkal Majalla"/>
          <w:sz w:val="36"/>
          <w:szCs w:val="36"/>
          <w:rtl/>
        </w:rPr>
      </w:pPr>
      <w:r w:rsidRPr="00FC522D">
        <w:rPr>
          <w:rFonts w:ascii="Sakkal Majalla" w:hAnsi="Sakkal Majalla" w:cs="Sakkal Majalla"/>
          <w:sz w:val="36"/>
          <w:szCs w:val="36"/>
          <w:rtl/>
        </w:rPr>
        <w:lastRenderedPageBreak/>
        <w:t xml:space="preserve">بناء على نتائج الجدول السابق في الفصل </w:t>
      </w:r>
      <w:r w:rsidR="00896869"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w:t>
      </w:r>
      <w:r w:rsidRPr="00FC522D">
        <w:rPr>
          <w:rFonts w:ascii="Sakkal Majalla" w:hAnsi="Sakkal Majalla" w:cs="Sakkal Majalla"/>
          <w:sz w:val="28"/>
          <w:szCs w:val="28"/>
          <w:rtl/>
        </w:rPr>
        <w:t>(</w:t>
      </w:r>
      <w:r w:rsidRPr="00FC522D">
        <w:rPr>
          <w:rFonts w:ascii="Sakkal Majalla" w:hAnsi="Sakkal Majalla" w:cs="Sakkal Majalla"/>
          <w:sz w:val="28"/>
          <w:szCs w:val="28"/>
        </w:rPr>
        <w:t xml:space="preserve">X </w:t>
      </w:r>
      <w:proofErr w:type="spellStart"/>
      <w:r w:rsidRPr="00FC522D">
        <w:rPr>
          <w:rFonts w:ascii="Sakkal Majalla" w:hAnsi="Sakkal Majalla" w:cs="Sakkal Majalla"/>
          <w:sz w:val="28"/>
          <w:szCs w:val="28"/>
        </w:rPr>
        <w:t>MIpa</w:t>
      </w:r>
      <w:proofErr w:type="spellEnd"/>
      <w:r w:rsidRPr="00FC522D">
        <w:rPr>
          <w:rFonts w:ascii="Sakkal Majalla" w:hAnsi="Sakkal Majalla" w:cs="Sakkal Majalla"/>
          <w:sz w:val="28"/>
          <w:szCs w:val="28"/>
        </w:rPr>
        <w:t xml:space="preserve"> 1</w:t>
      </w:r>
      <w:r w:rsidRPr="00FC522D">
        <w:rPr>
          <w:rFonts w:ascii="Sakkal Majalla" w:hAnsi="Sakkal Majalla" w:cs="Sakkal Majalla"/>
          <w:sz w:val="28"/>
          <w:szCs w:val="28"/>
          <w:rtl/>
        </w:rPr>
        <w:t>)</w:t>
      </w:r>
      <w:r w:rsidRPr="00FC522D">
        <w:rPr>
          <w:rFonts w:ascii="Sakkal Majalla" w:hAnsi="Sakkal Majalla" w:cs="Sakkal Majalla"/>
          <w:sz w:val="36"/>
          <w:szCs w:val="36"/>
          <w:rtl/>
        </w:rPr>
        <w:t>، عرفت الباحثة نتائج الاختبار القبلي والبعدي في الفصل</w:t>
      </w:r>
      <w:r w:rsidRPr="00FC522D">
        <w:rPr>
          <w:rFonts w:ascii="Sakkal Majalla" w:hAnsi="Sakkal Majalla" w:cs="Sakkal Majalla"/>
          <w:b/>
          <w:bCs/>
          <w:sz w:val="36"/>
          <w:szCs w:val="36"/>
          <w:rtl/>
        </w:rPr>
        <w:t xml:space="preserve"> </w:t>
      </w:r>
      <w:r w:rsidR="00896869"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أما متوسط نتيجة الاختبار القبلي هو 54.33، </w:t>
      </w:r>
      <w:r w:rsidR="00896869" w:rsidRPr="00FC522D">
        <w:rPr>
          <w:rFonts w:ascii="Sakkal Majalla" w:hAnsi="Sakkal Majalla" w:cs="Sakkal Majalla"/>
          <w:sz w:val="36"/>
          <w:szCs w:val="36"/>
          <w:rtl/>
        </w:rPr>
        <w:t>ومتوسط</w:t>
      </w:r>
      <w:r w:rsidRPr="00FC522D">
        <w:rPr>
          <w:rFonts w:ascii="Sakkal Majalla" w:hAnsi="Sakkal Majalla" w:cs="Sakkal Majalla"/>
          <w:sz w:val="36"/>
          <w:szCs w:val="36"/>
          <w:rtl/>
        </w:rPr>
        <w:t xml:space="preserve"> نتيجة الاختبار البعدي هو 77.33.</w:t>
      </w:r>
    </w:p>
    <w:p w14:paraId="3EEACC01" w14:textId="2AB58F47" w:rsidR="009A564F" w:rsidRPr="00FC522D" w:rsidRDefault="009A564F" w:rsidP="009A564F">
      <w:pPr>
        <w:bidi/>
        <w:spacing w:after="0" w:line="360" w:lineRule="auto"/>
        <w:ind w:left="424" w:firstLine="709"/>
        <w:jc w:val="both"/>
        <w:rPr>
          <w:rFonts w:ascii="Sakkal Majalla" w:hAnsi="Sakkal Majalla" w:cs="Sakkal Majalla"/>
          <w:sz w:val="36"/>
          <w:szCs w:val="36"/>
          <w:rtl/>
        </w:rPr>
      </w:pPr>
      <w:r w:rsidRPr="00FC522D">
        <w:rPr>
          <w:rFonts w:ascii="Sakkal Majalla" w:hAnsi="Sakkal Majalla" w:cs="Sakkal Majalla"/>
          <w:sz w:val="36"/>
          <w:szCs w:val="36"/>
          <w:rtl/>
        </w:rPr>
        <w:t xml:space="preserve">بعد أن تحصل الباحثة على البيانات عن نتائج تعليم اللغة العربية لدى الطلاب، تحلّل البيانات باستخدام التحليل </w:t>
      </w:r>
      <w:r w:rsidR="00896869" w:rsidRPr="00FC522D">
        <w:rPr>
          <w:rFonts w:ascii="Sakkal Majalla" w:hAnsi="Sakkal Majalla" w:cs="Sakkal Majalla"/>
          <w:sz w:val="36"/>
          <w:szCs w:val="36"/>
          <w:rtl/>
        </w:rPr>
        <w:t>الإحصائي</w:t>
      </w:r>
      <w:r w:rsidRPr="00FC522D">
        <w:rPr>
          <w:rFonts w:ascii="Sakkal Majalla" w:hAnsi="Sakkal Majalla" w:cs="Sakkal Majalla"/>
          <w:sz w:val="36"/>
          <w:szCs w:val="36"/>
          <w:rtl/>
        </w:rPr>
        <w:t xml:space="preserve"> لمعرفة مدى تأثير استخدام استراتيجية تدريس الأقران في نتائج تعليم اللّغة العربية لدى الطلاب. تستخدم الباحثة اختبار الفرضية. لكن قبل </w:t>
      </w:r>
      <w:r w:rsidR="00896869" w:rsidRPr="00FC522D">
        <w:rPr>
          <w:rFonts w:ascii="Sakkal Majalla" w:hAnsi="Sakkal Majalla" w:cs="Sakkal Majalla"/>
          <w:sz w:val="36"/>
          <w:szCs w:val="36"/>
          <w:rtl/>
        </w:rPr>
        <w:t>أن تستخدم</w:t>
      </w:r>
      <w:r w:rsidRPr="00FC522D">
        <w:rPr>
          <w:rFonts w:ascii="Sakkal Majalla" w:hAnsi="Sakkal Majalla" w:cs="Sakkal Majalla"/>
          <w:sz w:val="36"/>
          <w:szCs w:val="36"/>
          <w:rtl/>
        </w:rPr>
        <w:t xml:space="preserve"> الباحثة اختبار الفرضية، تقوم الباحثة باختبار الطّبيعي واختبار التجانس. أما مراحل الاختبار كما يلي:</w:t>
      </w:r>
    </w:p>
    <w:p w14:paraId="139407DE" w14:textId="6A752112" w:rsidR="009A564F" w:rsidRPr="00FC522D" w:rsidRDefault="009A564F" w:rsidP="00921502">
      <w:pPr>
        <w:pStyle w:val="ListParagraph"/>
        <w:numPr>
          <w:ilvl w:val="0"/>
          <w:numId w:val="8"/>
        </w:numPr>
        <w:bidi/>
        <w:spacing w:line="360" w:lineRule="auto"/>
        <w:ind w:left="849" w:hanging="425"/>
        <w:jc w:val="both"/>
        <w:rPr>
          <w:rFonts w:ascii="Sakkal Majalla" w:hAnsi="Sakkal Majalla" w:cs="Sakkal Majalla"/>
          <w:sz w:val="36"/>
          <w:szCs w:val="36"/>
        </w:rPr>
      </w:pPr>
      <w:r w:rsidRPr="00FC522D">
        <w:rPr>
          <w:rFonts w:ascii="Sakkal Majalla" w:hAnsi="Sakkal Majalla" w:cs="Sakkal Majalla"/>
          <w:b/>
          <w:bCs/>
          <w:sz w:val="36"/>
          <w:szCs w:val="36"/>
          <w:rtl/>
        </w:rPr>
        <w:t>اختبار الطبيعية</w:t>
      </w:r>
    </w:p>
    <w:p w14:paraId="2A82A0E8" w14:textId="30146E4A" w:rsidR="009A564F" w:rsidRPr="00FC522D" w:rsidRDefault="009A564F" w:rsidP="00921502">
      <w:pPr>
        <w:pStyle w:val="ListParagraph"/>
        <w:bidi/>
        <w:spacing w:line="360" w:lineRule="auto"/>
        <w:ind w:left="849"/>
        <w:jc w:val="both"/>
        <w:rPr>
          <w:rFonts w:ascii="Sakkal Majalla" w:hAnsi="Sakkal Majalla" w:cs="Sakkal Majalla"/>
          <w:b/>
          <w:bCs/>
          <w:sz w:val="36"/>
          <w:szCs w:val="36"/>
          <w:rtl/>
        </w:rPr>
      </w:pPr>
      <w:r w:rsidRPr="00FC522D">
        <w:rPr>
          <w:rFonts w:ascii="Sakkal Majalla" w:hAnsi="Sakkal Majalla" w:cs="Sakkal Majalla"/>
          <w:sz w:val="36"/>
          <w:szCs w:val="36"/>
          <w:rtl/>
        </w:rPr>
        <w:t>الغرض من اختبار الطّبيعي هو لمعرفة هل بيانات طبيعية أو غير طبيعية. تستخدم الباحثة أسلوب كلموغروف سمرنوف (</w:t>
      </w:r>
      <w:r w:rsidRPr="00FC522D">
        <w:rPr>
          <w:rFonts w:ascii="Sakkal Majalla" w:hAnsi="Sakkal Majalla" w:cs="Sakkal Majalla"/>
          <w:i/>
          <w:iCs/>
          <w:szCs w:val="24"/>
        </w:rPr>
        <w:t>Kolmogorov-Smirnov</w:t>
      </w:r>
      <w:r w:rsidRPr="00FC522D">
        <w:rPr>
          <w:rFonts w:ascii="Sakkal Majalla" w:hAnsi="Sakkal Majalla" w:cs="Sakkal Majalla"/>
          <w:sz w:val="36"/>
          <w:szCs w:val="36"/>
          <w:rtl/>
        </w:rPr>
        <w:t xml:space="preserve">). أما تقريره يعني إذا كانت نتيجة الأهمية أكبر من 0.05 فالبيانات طبيعية، لكن </w:t>
      </w:r>
      <w:r w:rsidR="00896869" w:rsidRPr="00FC522D">
        <w:rPr>
          <w:rFonts w:ascii="Sakkal Majalla" w:hAnsi="Sakkal Majalla" w:cs="Sakkal Majalla"/>
          <w:sz w:val="36"/>
          <w:szCs w:val="36"/>
          <w:rtl/>
        </w:rPr>
        <w:t>إذا كانت</w:t>
      </w:r>
      <w:r w:rsidRPr="00FC522D">
        <w:rPr>
          <w:rFonts w:ascii="Sakkal Majalla" w:hAnsi="Sakkal Majalla" w:cs="Sakkal Majalla"/>
          <w:sz w:val="36"/>
          <w:szCs w:val="36"/>
          <w:rtl/>
        </w:rPr>
        <w:t xml:space="preserve"> نتيجة الأهمية أصغر من 0،05 فالبيانات غير طبيعية. أما نتيجة اختبار </w:t>
      </w:r>
      <w:r w:rsidRPr="00FC522D">
        <w:rPr>
          <w:rFonts w:ascii="Sakkal Majalla" w:hAnsi="Sakkal Majalla" w:cs="Sakkal Majalla"/>
          <w:b/>
          <w:bCs/>
          <w:sz w:val="36"/>
          <w:szCs w:val="36"/>
          <w:rtl/>
        </w:rPr>
        <w:t xml:space="preserve">الطبيعية فهي: </w:t>
      </w:r>
    </w:p>
    <w:p w14:paraId="55C71225" w14:textId="77777777" w:rsidR="00BE4FDA" w:rsidRPr="00FC522D" w:rsidRDefault="00BE4FDA" w:rsidP="00BE4FDA">
      <w:pPr>
        <w:pStyle w:val="ListParagraph"/>
        <w:bidi/>
        <w:spacing w:line="360" w:lineRule="auto"/>
        <w:ind w:left="784"/>
        <w:jc w:val="both"/>
        <w:rPr>
          <w:rFonts w:ascii="Sakkal Majalla" w:hAnsi="Sakkal Majalla" w:cs="Sakkal Majalla"/>
          <w:b/>
          <w:bCs/>
          <w:sz w:val="36"/>
          <w:szCs w:val="36"/>
          <w:rtl/>
        </w:rPr>
      </w:pPr>
    </w:p>
    <w:p w14:paraId="5110016A" w14:textId="77777777" w:rsidR="00BE4FDA" w:rsidRPr="00FC522D" w:rsidRDefault="00BE4FDA" w:rsidP="00BE4FDA">
      <w:pPr>
        <w:pStyle w:val="ListParagraph"/>
        <w:bidi/>
        <w:spacing w:line="360" w:lineRule="auto"/>
        <w:ind w:left="784"/>
        <w:jc w:val="both"/>
        <w:rPr>
          <w:rFonts w:ascii="Sakkal Majalla" w:hAnsi="Sakkal Majalla" w:cs="Sakkal Majalla"/>
          <w:b/>
          <w:bCs/>
          <w:sz w:val="36"/>
          <w:szCs w:val="36"/>
          <w:rtl/>
        </w:rPr>
      </w:pPr>
    </w:p>
    <w:p w14:paraId="6E130F87" w14:textId="77777777" w:rsidR="00BE4FDA" w:rsidRPr="00FC522D" w:rsidRDefault="00BE4FDA" w:rsidP="00BE4FDA">
      <w:pPr>
        <w:pStyle w:val="ListParagraph"/>
        <w:bidi/>
        <w:spacing w:line="360" w:lineRule="auto"/>
        <w:ind w:left="784"/>
        <w:jc w:val="both"/>
        <w:rPr>
          <w:rFonts w:ascii="Sakkal Majalla" w:hAnsi="Sakkal Majalla" w:cs="Sakkal Majalla"/>
          <w:b/>
          <w:bCs/>
          <w:sz w:val="36"/>
          <w:szCs w:val="36"/>
          <w:rtl/>
        </w:rPr>
      </w:pPr>
    </w:p>
    <w:p w14:paraId="6C47ADF1" w14:textId="77777777" w:rsidR="00BE4FDA" w:rsidRPr="00FC522D" w:rsidRDefault="00BE4FDA" w:rsidP="00BE4FDA">
      <w:pPr>
        <w:pStyle w:val="ListParagraph"/>
        <w:bidi/>
        <w:spacing w:line="360" w:lineRule="auto"/>
        <w:ind w:left="784"/>
        <w:jc w:val="both"/>
        <w:rPr>
          <w:rFonts w:ascii="Sakkal Majalla" w:hAnsi="Sakkal Majalla" w:cs="Sakkal Majalla"/>
          <w:b/>
          <w:bCs/>
          <w:sz w:val="36"/>
          <w:szCs w:val="36"/>
          <w:rtl/>
        </w:rPr>
      </w:pPr>
    </w:p>
    <w:p w14:paraId="546DECC2" w14:textId="64A5A375" w:rsidR="00BE4FDA" w:rsidRPr="00FC522D" w:rsidRDefault="00BE4FDA" w:rsidP="00BE4FDA">
      <w:pPr>
        <w:pStyle w:val="ListParagraph"/>
        <w:bidi/>
        <w:ind w:left="1145"/>
        <w:jc w:val="center"/>
        <w:rPr>
          <w:rFonts w:ascii="Sakkal Majalla" w:hAnsi="Sakkal Majalla" w:cs="Sakkal Majalla"/>
          <w:color w:val="000000" w:themeColor="text1"/>
          <w:sz w:val="36"/>
          <w:szCs w:val="36"/>
          <w:rtl/>
        </w:rPr>
      </w:pPr>
      <w:r w:rsidRPr="00FC522D">
        <w:rPr>
          <w:rFonts w:ascii="Sakkal Majalla" w:hAnsi="Sakkal Majalla" w:cs="Sakkal Majalla"/>
          <w:color w:val="000000" w:themeColor="text1"/>
          <w:sz w:val="36"/>
          <w:szCs w:val="36"/>
          <w:rtl/>
        </w:rPr>
        <w:lastRenderedPageBreak/>
        <w:t>الجدول الثّالث</w:t>
      </w:r>
    </w:p>
    <w:p w14:paraId="2E60D8E7" w14:textId="5FDD8DEB" w:rsidR="00BE4FDA" w:rsidRPr="00FC522D" w:rsidRDefault="00BE4FDA" w:rsidP="00BE4FDA">
      <w:pPr>
        <w:pStyle w:val="ListParagraph"/>
        <w:bidi/>
        <w:spacing w:line="360" w:lineRule="auto"/>
        <w:ind w:left="784"/>
        <w:jc w:val="center"/>
        <w:rPr>
          <w:rFonts w:ascii="Sakkal Majalla" w:hAnsi="Sakkal Majalla" w:cs="Sakkal Majalla"/>
          <w:sz w:val="36"/>
          <w:szCs w:val="36"/>
          <w:rtl/>
        </w:rPr>
      </w:pPr>
      <w:bookmarkStart w:id="2" w:name="_Toc138877213"/>
      <w:r w:rsidRPr="00FC522D">
        <w:rPr>
          <w:rFonts w:ascii="Sakkal Majalla" w:hAnsi="Sakkal Majalla" w:cs="Sakkal Majalla"/>
          <w:color w:val="000000" w:themeColor="text1"/>
          <w:sz w:val="36"/>
          <w:szCs w:val="36"/>
          <w:rtl/>
        </w:rPr>
        <w:t xml:space="preserve">نتيجة الاختبار </w:t>
      </w:r>
      <w:r w:rsidRPr="00FC522D">
        <w:rPr>
          <w:rFonts w:ascii="Sakkal Majalla" w:hAnsi="Sakkal Majalla" w:cs="Sakkal Majalla"/>
          <w:b/>
          <w:bCs/>
          <w:color w:val="000000" w:themeColor="text1"/>
          <w:sz w:val="36"/>
          <w:szCs w:val="36"/>
          <w:rtl/>
        </w:rPr>
        <w:t xml:space="preserve">الطّبيعي </w:t>
      </w:r>
      <w:r w:rsidRPr="00FC522D">
        <w:rPr>
          <w:rFonts w:ascii="Sakkal Majalla" w:hAnsi="Sakkal Majalla" w:cs="Sakkal Majalla"/>
          <w:color w:val="000000" w:themeColor="text1"/>
          <w:sz w:val="36"/>
          <w:szCs w:val="36"/>
          <w:rtl/>
        </w:rPr>
        <w:t>في الفصل التّجريبي والفصل الضّابط</w:t>
      </w:r>
      <w:bookmarkEnd w:id="2"/>
    </w:p>
    <w:p w14:paraId="42F68AF9" w14:textId="0D9A4574" w:rsidR="009A564F" w:rsidRPr="00FC522D" w:rsidRDefault="009A564F" w:rsidP="009A564F">
      <w:pPr>
        <w:pStyle w:val="ListParagraph"/>
        <w:bidi/>
        <w:spacing w:line="360" w:lineRule="auto"/>
        <w:ind w:left="140"/>
        <w:jc w:val="both"/>
        <w:rPr>
          <w:rFonts w:ascii="Sakkal Majalla" w:hAnsi="Sakkal Majalla" w:cs="Sakkal Majalla"/>
          <w:sz w:val="36"/>
          <w:szCs w:val="36"/>
          <w:rtl/>
        </w:rPr>
      </w:pPr>
      <w:r w:rsidRPr="00FC522D">
        <w:rPr>
          <w:rFonts w:ascii="Traditional Arabic" w:hAnsi="Traditional Arabic" w:cs="Traditional Arabic"/>
          <w:noProof/>
          <w:sz w:val="36"/>
          <w:szCs w:val="36"/>
          <w:lang w:bidi="ar-SA"/>
        </w:rPr>
        <w:drawing>
          <wp:inline distT="0" distB="0" distL="0" distR="0" wp14:anchorId="72672890" wp14:editId="7A8C09B4">
            <wp:extent cx="5264362" cy="1781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3330" cy="1784209"/>
                    </a:xfrm>
                    <a:prstGeom prst="rect">
                      <a:avLst/>
                    </a:prstGeom>
                    <a:noFill/>
                  </pic:spPr>
                </pic:pic>
              </a:graphicData>
            </a:graphic>
          </wp:inline>
        </w:drawing>
      </w:r>
    </w:p>
    <w:p w14:paraId="38EFFC97" w14:textId="66E5401F" w:rsidR="00A43C8A" w:rsidRPr="00FC522D" w:rsidRDefault="00A43C8A" w:rsidP="00921502">
      <w:pPr>
        <w:pStyle w:val="ListParagraph"/>
        <w:bidi/>
        <w:spacing w:line="360" w:lineRule="auto"/>
        <w:ind w:left="849"/>
        <w:jc w:val="both"/>
        <w:rPr>
          <w:rFonts w:ascii="Sakkal Majalla" w:hAnsi="Sakkal Majalla" w:cs="Sakkal Majalla"/>
          <w:sz w:val="36"/>
          <w:szCs w:val="36"/>
          <w:rtl/>
        </w:rPr>
      </w:pPr>
      <w:r w:rsidRPr="00FC522D">
        <w:rPr>
          <w:rFonts w:ascii="Sakkal Majalla" w:hAnsi="Sakkal Majalla" w:cs="Sakkal Majalla"/>
          <w:sz w:val="36"/>
          <w:szCs w:val="36"/>
          <w:rtl/>
        </w:rPr>
        <w:t xml:space="preserve">بناء على البيانات الّتي وجدت الباحثة في </w:t>
      </w:r>
      <w:r w:rsidRPr="00FC522D">
        <w:rPr>
          <w:rFonts w:ascii="Sakkal Majalla" w:hAnsi="Sakkal Majalla" w:cs="Sakkal Majalla"/>
          <w:i/>
          <w:iCs/>
          <w:sz w:val="28"/>
          <w:szCs w:val="28"/>
        </w:rPr>
        <w:t>SPSS</w:t>
      </w:r>
      <w:r w:rsidRPr="00FC522D">
        <w:rPr>
          <w:rFonts w:ascii="Sakkal Majalla" w:hAnsi="Sakkal Majalla" w:cs="Sakkal Majalla"/>
          <w:sz w:val="36"/>
          <w:szCs w:val="36"/>
          <w:rtl/>
        </w:rPr>
        <w:t xml:space="preserve">، فالنتيجة الأهمية من الاختبار القبلي والبعدي من فصل </w:t>
      </w:r>
      <w:r w:rsidR="00896869"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هي0،074 و</w:t>
      </w:r>
      <w:r w:rsidR="00896869" w:rsidRPr="00FC522D">
        <w:rPr>
          <w:rFonts w:ascii="Sakkal Majalla" w:hAnsi="Sakkal Majalla" w:cs="Sakkal Majalla"/>
          <w:sz w:val="36"/>
          <w:szCs w:val="36"/>
          <w:rtl/>
        </w:rPr>
        <w:t>0،114.</w:t>
      </w:r>
      <w:r w:rsidRPr="00FC522D">
        <w:rPr>
          <w:rFonts w:ascii="Sakkal Majalla" w:hAnsi="Sakkal Majalla" w:cs="Sakkal Majalla"/>
          <w:sz w:val="36"/>
          <w:szCs w:val="36"/>
          <w:rtl/>
        </w:rPr>
        <w:t xml:space="preserve"> ثم النتيجة الأهمية من الاختبار القبلي والبعدي من فصل الضابط هي 0،017 و0،096. نتائج اختبار طبيعي في الفصل </w:t>
      </w:r>
      <w:r w:rsidR="00896869"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والفصل الضابط </w:t>
      </w:r>
      <w:r w:rsidR="00896869" w:rsidRPr="00FC522D">
        <w:rPr>
          <w:rFonts w:ascii="Sakkal Majalla" w:hAnsi="Sakkal Majalla" w:cs="Sakkal Majalla"/>
          <w:sz w:val="36"/>
          <w:szCs w:val="36"/>
          <w:rtl/>
        </w:rPr>
        <w:t>أكبر</w:t>
      </w:r>
      <w:r w:rsidRPr="00FC522D">
        <w:rPr>
          <w:rFonts w:ascii="Sakkal Majalla" w:hAnsi="Sakkal Majalla" w:cs="Sakkal Majalla"/>
          <w:sz w:val="36"/>
          <w:szCs w:val="36"/>
          <w:rtl/>
        </w:rPr>
        <w:t xml:space="preserve"> من 0،05 بناء على هذه النتيجة أن البيانات في الفصلين طبيعي.  </w:t>
      </w:r>
    </w:p>
    <w:p w14:paraId="0A2731BD" w14:textId="77777777" w:rsidR="00A43C8A" w:rsidRPr="00FC522D" w:rsidRDefault="00A43C8A" w:rsidP="00921502">
      <w:pPr>
        <w:pStyle w:val="ListParagraph"/>
        <w:numPr>
          <w:ilvl w:val="0"/>
          <w:numId w:val="8"/>
        </w:numPr>
        <w:bidi/>
        <w:spacing w:line="360" w:lineRule="auto"/>
        <w:ind w:left="849" w:hanging="425"/>
        <w:jc w:val="both"/>
        <w:rPr>
          <w:rFonts w:ascii="Sakkal Majalla" w:hAnsi="Sakkal Majalla" w:cs="Sakkal Majalla"/>
          <w:b/>
          <w:bCs/>
          <w:sz w:val="36"/>
          <w:szCs w:val="36"/>
        </w:rPr>
      </w:pPr>
      <w:r w:rsidRPr="00FC522D">
        <w:rPr>
          <w:rFonts w:ascii="Sakkal Majalla" w:hAnsi="Sakkal Majalla" w:cs="Sakkal Majalla"/>
          <w:b/>
          <w:bCs/>
          <w:sz w:val="36"/>
          <w:szCs w:val="36"/>
          <w:rtl/>
        </w:rPr>
        <w:t>اختبار التجانسي</w:t>
      </w:r>
    </w:p>
    <w:p w14:paraId="62EEFD59" w14:textId="5710E06E" w:rsidR="00A43C8A" w:rsidRPr="00FC522D" w:rsidRDefault="00A43C8A" w:rsidP="00921502">
      <w:pPr>
        <w:pStyle w:val="ListParagraph"/>
        <w:bidi/>
        <w:spacing w:line="360" w:lineRule="auto"/>
        <w:ind w:left="849"/>
        <w:jc w:val="both"/>
        <w:rPr>
          <w:rFonts w:ascii="Sakkal Majalla" w:hAnsi="Sakkal Majalla" w:cs="Sakkal Majalla"/>
          <w:b/>
          <w:bCs/>
          <w:sz w:val="36"/>
          <w:szCs w:val="36"/>
          <w:rtl/>
        </w:rPr>
      </w:pPr>
      <w:r w:rsidRPr="00FC522D">
        <w:rPr>
          <w:rFonts w:ascii="Sakkal Majalla" w:hAnsi="Sakkal Majalla" w:cs="Sakkal Majalla"/>
          <w:sz w:val="36"/>
          <w:szCs w:val="36"/>
          <w:rtl/>
        </w:rPr>
        <w:t xml:space="preserve">الغرض من اختبار التجانسي هو لمعرفة هل بيانات </w:t>
      </w:r>
      <w:r w:rsidR="00896869" w:rsidRPr="00FC522D">
        <w:rPr>
          <w:rFonts w:ascii="Sakkal Majalla" w:hAnsi="Sakkal Majalla" w:cs="Sakkal Majalla"/>
          <w:sz w:val="36"/>
          <w:szCs w:val="36"/>
          <w:rtl/>
        </w:rPr>
        <w:t>م</w:t>
      </w:r>
      <w:r w:rsidRPr="00FC522D">
        <w:rPr>
          <w:rFonts w:ascii="Sakkal Majalla" w:hAnsi="Sakkal Majalla" w:cs="Sakkal Majalla"/>
          <w:sz w:val="36"/>
          <w:szCs w:val="36"/>
          <w:rtl/>
        </w:rPr>
        <w:t xml:space="preserve">تجانسة أو غير </w:t>
      </w:r>
      <w:r w:rsidR="00896869" w:rsidRPr="00FC522D">
        <w:rPr>
          <w:rFonts w:ascii="Sakkal Majalla" w:hAnsi="Sakkal Majalla" w:cs="Sakkal Majalla"/>
          <w:sz w:val="36"/>
          <w:szCs w:val="36"/>
          <w:rtl/>
        </w:rPr>
        <w:t>م</w:t>
      </w:r>
      <w:r w:rsidRPr="00FC522D">
        <w:rPr>
          <w:rFonts w:ascii="Sakkal Majalla" w:hAnsi="Sakkal Majalla" w:cs="Sakkal Majalla"/>
          <w:sz w:val="36"/>
          <w:szCs w:val="36"/>
          <w:rtl/>
        </w:rPr>
        <w:t xml:space="preserve">تجانسة. أما تقريره يعني إذا كانت نتيجة الأهمية أكبر من 0.05 فالبيانات </w:t>
      </w:r>
      <w:r w:rsidR="00896869" w:rsidRPr="00FC522D">
        <w:rPr>
          <w:rFonts w:ascii="Sakkal Majalla" w:hAnsi="Sakkal Majalla" w:cs="Sakkal Majalla"/>
          <w:sz w:val="36"/>
          <w:szCs w:val="36"/>
          <w:rtl/>
        </w:rPr>
        <w:t>م</w:t>
      </w:r>
      <w:r w:rsidRPr="00FC522D">
        <w:rPr>
          <w:rFonts w:ascii="Sakkal Majalla" w:hAnsi="Sakkal Majalla" w:cs="Sakkal Majalla"/>
          <w:sz w:val="36"/>
          <w:szCs w:val="36"/>
          <w:rtl/>
        </w:rPr>
        <w:t xml:space="preserve">تجانسة، لكن </w:t>
      </w:r>
      <w:r w:rsidR="00896869" w:rsidRPr="00FC522D">
        <w:rPr>
          <w:rFonts w:ascii="Sakkal Majalla" w:hAnsi="Sakkal Majalla" w:cs="Sakkal Majalla"/>
          <w:sz w:val="36"/>
          <w:szCs w:val="36"/>
          <w:rtl/>
        </w:rPr>
        <w:t>إذا كانت</w:t>
      </w:r>
      <w:r w:rsidRPr="00FC522D">
        <w:rPr>
          <w:rFonts w:ascii="Sakkal Majalla" w:hAnsi="Sakkal Majalla" w:cs="Sakkal Majalla"/>
          <w:sz w:val="36"/>
          <w:szCs w:val="36"/>
          <w:rtl/>
        </w:rPr>
        <w:t xml:space="preserve"> نتيجة الأهمية أصغر من 0،05 فالبيانات غير </w:t>
      </w:r>
      <w:r w:rsidR="00896869" w:rsidRPr="00FC522D">
        <w:rPr>
          <w:rFonts w:ascii="Sakkal Majalla" w:hAnsi="Sakkal Majalla" w:cs="Sakkal Majalla"/>
          <w:sz w:val="36"/>
          <w:szCs w:val="36"/>
          <w:rtl/>
        </w:rPr>
        <w:t>م</w:t>
      </w:r>
      <w:r w:rsidRPr="00FC522D">
        <w:rPr>
          <w:rFonts w:ascii="Sakkal Majalla" w:hAnsi="Sakkal Majalla" w:cs="Sakkal Majalla"/>
          <w:sz w:val="36"/>
          <w:szCs w:val="36"/>
          <w:rtl/>
        </w:rPr>
        <w:t xml:space="preserve">تجانسة. أما نتيجة اختبار </w:t>
      </w:r>
      <w:r w:rsidRPr="00FC522D">
        <w:rPr>
          <w:rFonts w:ascii="Sakkal Majalla" w:hAnsi="Sakkal Majalla" w:cs="Sakkal Majalla"/>
          <w:b/>
          <w:bCs/>
          <w:sz w:val="36"/>
          <w:szCs w:val="36"/>
          <w:rtl/>
        </w:rPr>
        <w:t xml:space="preserve">التجانسي فهي: </w:t>
      </w:r>
    </w:p>
    <w:p w14:paraId="046445C1" w14:textId="77777777" w:rsidR="00BE4FDA" w:rsidRPr="00FC522D" w:rsidRDefault="00BE4FDA" w:rsidP="00921502">
      <w:pPr>
        <w:pStyle w:val="ListParagraph"/>
        <w:bidi/>
        <w:spacing w:line="360" w:lineRule="auto"/>
        <w:ind w:left="849"/>
        <w:jc w:val="both"/>
        <w:rPr>
          <w:rFonts w:ascii="Sakkal Majalla" w:hAnsi="Sakkal Majalla" w:cs="Sakkal Majalla"/>
          <w:b/>
          <w:bCs/>
          <w:sz w:val="36"/>
          <w:szCs w:val="36"/>
          <w:rtl/>
        </w:rPr>
      </w:pPr>
    </w:p>
    <w:p w14:paraId="15D4A547" w14:textId="77777777" w:rsidR="00BE4FDA" w:rsidRPr="00FC522D" w:rsidRDefault="00BE4FDA" w:rsidP="00BE4FDA">
      <w:pPr>
        <w:pStyle w:val="ListParagraph"/>
        <w:bidi/>
        <w:spacing w:line="360" w:lineRule="auto"/>
        <w:ind w:left="784"/>
        <w:jc w:val="both"/>
        <w:rPr>
          <w:rFonts w:ascii="Sakkal Majalla" w:hAnsi="Sakkal Majalla" w:cs="Sakkal Majalla"/>
          <w:b/>
          <w:bCs/>
          <w:sz w:val="36"/>
          <w:szCs w:val="36"/>
          <w:rtl/>
        </w:rPr>
      </w:pPr>
    </w:p>
    <w:p w14:paraId="285338F2" w14:textId="1DC9BA0C" w:rsidR="00BE4FDA" w:rsidRPr="00FC522D" w:rsidRDefault="00BE4FDA" w:rsidP="00BE4FDA">
      <w:pPr>
        <w:pStyle w:val="ListParagraph"/>
        <w:bidi/>
        <w:ind w:left="1145"/>
        <w:jc w:val="center"/>
        <w:rPr>
          <w:rFonts w:ascii="Sakkal Majalla" w:hAnsi="Sakkal Majalla" w:cs="Sakkal Majalla"/>
          <w:color w:val="000000" w:themeColor="text1"/>
          <w:sz w:val="36"/>
          <w:szCs w:val="36"/>
          <w:rtl/>
        </w:rPr>
      </w:pPr>
      <w:r w:rsidRPr="00FC522D">
        <w:rPr>
          <w:rFonts w:ascii="Sakkal Majalla" w:hAnsi="Sakkal Majalla" w:cs="Sakkal Majalla"/>
          <w:color w:val="000000" w:themeColor="text1"/>
          <w:sz w:val="36"/>
          <w:szCs w:val="36"/>
          <w:rtl/>
        </w:rPr>
        <w:lastRenderedPageBreak/>
        <w:t>الجدول ا</w:t>
      </w:r>
      <w:r w:rsidR="00644ADE" w:rsidRPr="00FC522D">
        <w:rPr>
          <w:rFonts w:ascii="Sakkal Majalla" w:hAnsi="Sakkal Majalla" w:cs="Sakkal Majalla"/>
          <w:color w:val="000000" w:themeColor="text1"/>
          <w:sz w:val="36"/>
          <w:szCs w:val="36"/>
          <w:rtl/>
        </w:rPr>
        <w:t>لرابع</w:t>
      </w:r>
    </w:p>
    <w:p w14:paraId="19D5560F" w14:textId="1BBC57EF" w:rsidR="00BE4FDA" w:rsidRPr="00FC522D" w:rsidRDefault="00BE4FDA" w:rsidP="00BE4FDA">
      <w:pPr>
        <w:pStyle w:val="ListParagraph"/>
        <w:bidi/>
        <w:spacing w:line="360" w:lineRule="auto"/>
        <w:ind w:left="784"/>
        <w:jc w:val="center"/>
        <w:rPr>
          <w:rFonts w:ascii="Sakkal Majalla" w:hAnsi="Sakkal Majalla" w:cs="Sakkal Majalla"/>
          <w:sz w:val="36"/>
          <w:szCs w:val="36"/>
          <w:rtl/>
        </w:rPr>
      </w:pPr>
      <w:r w:rsidRPr="00FC522D">
        <w:rPr>
          <w:rFonts w:ascii="Sakkal Majalla" w:hAnsi="Sakkal Majalla" w:cs="Sakkal Majalla"/>
          <w:color w:val="000000" w:themeColor="text1"/>
          <w:sz w:val="36"/>
          <w:szCs w:val="36"/>
          <w:rtl/>
        </w:rPr>
        <w:t>نتيجة الاختبار التّجانس في الفصل التّجريبي والفصل الضّابط</w:t>
      </w:r>
    </w:p>
    <w:p w14:paraId="2896B6CF" w14:textId="5C75A3A2" w:rsidR="00A43C8A" w:rsidRPr="00FC522D" w:rsidRDefault="00A43C8A" w:rsidP="00A43C8A">
      <w:pPr>
        <w:pStyle w:val="ListParagraph"/>
        <w:bidi/>
        <w:spacing w:line="360" w:lineRule="auto"/>
        <w:ind w:left="282"/>
        <w:jc w:val="both"/>
        <w:rPr>
          <w:rFonts w:ascii="Sakkal Majalla" w:hAnsi="Sakkal Majalla" w:cs="Sakkal Majalla"/>
          <w:b/>
          <w:bCs/>
          <w:sz w:val="36"/>
          <w:szCs w:val="36"/>
          <w:rtl/>
        </w:rPr>
      </w:pPr>
      <w:r w:rsidRPr="00FC522D">
        <w:rPr>
          <w:rFonts w:ascii="Times New Roman" w:hAnsi="Times New Roman" w:cs="Times New Roman"/>
          <w:noProof/>
          <w:szCs w:val="24"/>
          <w:lang w:bidi="ar-SA"/>
        </w:rPr>
        <w:drawing>
          <wp:inline distT="0" distB="0" distL="0" distR="0" wp14:anchorId="5F722C2D" wp14:editId="3A15B0F6">
            <wp:extent cx="5229225" cy="1680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29225" cy="1680822"/>
                    </a:xfrm>
                    <a:prstGeom prst="rect">
                      <a:avLst/>
                    </a:prstGeom>
                    <a:noFill/>
                  </pic:spPr>
                </pic:pic>
              </a:graphicData>
            </a:graphic>
          </wp:inline>
        </w:drawing>
      </w:r>
    </w:p>
    <w:p w14:paraId="28137357" w14:textId="43C0DD90" w:rsidR="00A43C8A" w:rsidRPr="00FC522D" w:rsidRDefault="00A43C8A" w:rsidP="00921502">
      <w:pPr>
        <w:pStyle w:val="ListParagraph"/>
        <w:bidi/>
        <w:spacing w:line="360" w:lineRule="auto"/>
        <w:ind w:left="849"/>
        <w:jc w:val="both"/>
        <w:rPr>
          <w:rFonts w:ascii="Sakkal Majalla" w:hAnsi="Sakkal Majalla" w:cs="Sakkal Majalla"/>
          <w:sz w:val="36"/>
          <w:szCs w:val="36"/>
          <w:rtl/>
        </w:rPr>
      </w:pPr>
      <w:r w:rsidRPr="00FC522D">
        <w:rPr>
          <w:rFonts w:ascii="Sakkal Majalla" w:hAnsi="Sakkal Majalla" w:cs="Sakkal Majalla"/>
          <w:sz w:val="36"/>
          <w:szCs w:val="36"/>
          <w:rtl/>
        </w:rPr>
        <w:t xml:space="preserve">بناء على البيانات الّتي وجدت الباحثة في </w:t>
      </w:r>
      <w:r w:rsidRPr="00FC522D">
        <w:rPr>
          <w:rFonts w:ascii="Sakkal Majalla" w:hAnsi="Sakkal Majalla" w:cs="Sakkal Majalla"/>
          <w:i/>
          <w:iCs/>
          <w:sz w:val="28"/>
          <w:szCs w:val="28"/>
        </w:rPr>
        <w:t>SPSS</w:t>
      </w:r>
      <w:r w:rsidRPr="00FC522D">
        <w:rPr>
          <w:rFonts w:ascii="Sakkal Majalla" w:hAnsi="Sakkal Majalla" w:cs="Sakkal Majalla"/>
          <w:i/>
          <w:iCs/>
          <w:sz w:val="36"/>
          <w:szCs w:val="36"/>
          <w:rtl/>
        </w:rPr>
        <w:t xml:space="preserve">، </w:t>
      </w:r>
      <w:r w:rsidRPr="00FC522D">
        <w:rPr>
          <w:rFonts w:ascii="Sakkal Majalla" w:hAnsi="Sakkal Majalla" w:cs="Sakkal Majalla"/>
          <w:sz w:val="36"/>
          <w:szCs w:val="36"/>
          <w:rtl/>
        </w:rPr>
        <w:t>فالنتيجة</w:t>
      </w:r>
      <w:r w:rsidRPr="00FC522D">
        <w:rPr>
          <w:rFonts w:ascii="Sakkal Majalla" w:hAnsi="Sakkal Majalla" w:cs="Sakkal Majalla"/>
          <w:sz w:val="28"/>
          <w:szCs w:val="28"/>
          <w:rtl/>
        </w:rPr>
        <w:t xml:space="preserve"> </w:t>
      </w:r>
      <w:r w:rsidRPr="00FC522D">
        <w:rPr>
          <w:rFonts w:ascii="Sakkal Majalla" w:hAnsi="Sakkal Majalla" w:cs="Sakkal Majalla"/>
          <w:sz w:val="36"/>
          <w:szCs w:val="36"/>
          <w:rtl/>
        </w:rPr>
        <w:t xml:space="preserve">الأهمية من اختبار التجانس في الفصلين هي 0،865 ومن هذا الجدول، أن البيانات في الفصل </w:t>
      </w:r>
      <w:r w:rsidR="00896869"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والفصل الضابط </w:t>
      </w:r>
      <w:r w:rsidR="00896869" w:rsidRPr="00FC522D">
        <w:rPr>
          <w:rFonts w:ascii="Sakkal Majalla" w:hAnsi="Sakkal Majalla" w:cs="Sakkal Majalla"/>
          <w:sz w:val="36"/>
          <w:szCs w:val="36"/>
          <w:rtl/>
        </w:rPr>
        <w:t>م</w:t>
      </w:r>
      <w:r w:rsidRPr="00FC522D">
        <w:rPr>
          <w:rFonts w:ascii="Sakkal Majalla" w:hAnsi="Sakkal Majalla" w:cs="Sakkal Majalla"/>
          <w:sz w:val="36"/>
          <w:szCs w:val="36"/>
          <w:rtl/>
        </w:rPr>
        <w:t>تجانسة، لأن نتيجة أهمية أكبر من 0،05.</w:t>
      </w:r>
    </w:p>
    <w:p w14:paraId="0D563428" w14:textId="788D140D" w:rsidR="00A43C8A" w:rsidRPr="00FC522D" w:rsidRDefault="00A43C8A" w:rsidP="00921502">
      <w:pPr>
        <w:pStyle w:val="ListParagraph"/>
        <w:bidi/>
        <w:spacing w:line="360" w:lineRule="auto"/>
        <w:ind w:left="849" w:hanging="425"/>
        <w:jc w:val="both"/>
        <w:rPr>
          <w:rFonts w:ascii="Sakkal Majalla" w:hAnsi="Sakkal Majalla" w:cs="Sakkal Majalla"/>
          <w:sz w:val="36"/>
          <w:szCs w:val="36"/>
          <w:rtl/>
        </w:rPr>
      </w:pPr>
      <w:r w:rsidRPr="00FC522D">
        <w:rPr>
          <w:rFonts w:ascii="Sakkal Majalla" w:hAnsi="Sakkal Majalla" w:cs="Sakkal Majalla"/>
          <w:sz w:val="36"/>
          <w:szCs w:val="36"/>
          <w:rtl/>
        </w:rPr>
        <w:t xml:space="preserve">ج. </w:t>
      </w:r>
      <w:r w:rsidR="00921502">
        <w:rPr>
          <w:rFonts w:ascii="Sakkal Majalla" w:hAnsi="Sakkal Majalla" w:cs="Sakkal Majalla" w:hint="cs"/>
          <w:sz w:val="36"/>
          <w:szCs w:val="36"/>
          <w:rtl/>
        </w:rPr>
        <w:t xml:space="preserve">  </w:t>
      </w:r>
      <w:r w:rsidRPr="00FC522D">
        <w:rPr>
          <w:rFonts w:ascii="Sakkal Majalla" w:hAnsi="Sakkal Majalla" w:cs="Sakkal Majalla"/>
          <w:sz w:val="36"/>
          <w:szCs w:val="36"/>
          <w:rtl/>
        </w:rPr>
        <w:t>اختبار الفرضية</w:t>
      </w:r>
    </w:p>
    <w:p w14:paraId="7FB7B635" w14:textId="46F745C0" w:rsidR="00A43C8A" w:rsidRPr="00FC522D" w:rsidRDefault="00A43C8A" w:rsidP="00A43C8A">
      <w:pPr>
        <w:pStyle w:val="ListParagraph"/>
        <w:bidi/>
        <w:spacing w:line="360" w:lineRule="auto"/>
        <w:ind w:left="849"/>
        <w:jc w:val="both"/>
        <w:rPr>
          <w:rFonts w:ascii="Sakkal Majalla" w:hAnsi="Sakkal Majalla" w:cs="Sakkal Majalla"/>
          <w:sz w:val="36"/>
          <w:szCs w:val="36"/>
        </w:rPr>
      </w:pPr>
      <w:r w:rsidRPr="00FC522D">
        <w:rPr>
          <w:rFonts w:ascii="Sakkal Majalla" w:hAnsi="Sakkal Majalla" w:cs="Sakkal Majalla"/>
          <w:sz w:val="36"/>
          <w:szCs w:val="36"/>
          <w:rtl/>
        </w:rPr>
        <w:t xml:space="preserve">غرض من اختبار الفرضية هي لمعرفة </w:t>
      </w:r>
      <w:r w:rsidR="00896869" w:rsidRPr="00FC522D">
        <w:rPr>
          <w:rFonts w:ascii="Sakkal Majalla" w:hAnsi="Sakkal Majalla" w:cs="Sakkal Majalla"/>
          <w:sz w:val="36"/>
          <w:szCs w:val="36"/>
          <w:rtl/>
        </w:rPr>
        <w:t>و</w:t>
      </w:r>
      <w:r w:rsidRPr="00FC522D">
        <w:rPr>
          <w:rFonts w:ascii="Sakkal Majalla" w:hAnsi="Sakkal Majalla" w:cs="Sakkal Majalla"/>
          <w:sz w:val="36"/>
          <w:szCs w:val="36"/>
          <w:rtl/>
        </w:rPr>
        <w:t>ج</w:t>
      </w:r>
      <w:r w:rsidR="00896869" w:rsidRPr="00FC522D">
        <w:rPr>
          <w:rFonts w:ascii="Sakkal Majalla" w:hAnsi="Sakkal Majalla" w:cs="Sakkal Majalla"/>
          <w:sz w:val="36"/>
          <w:szCs w:val="36"/>
          <w:rtl/>
        </w:rPr>
        <w:t>و</w:t>
      </w:r>
      <w:r w:rsidRPr="00FC522D">
        <w:rPr>
          <w:rFonts w:ascii="Sakkal Majalla" w:hAnsi="Sakkal Majalla" w:cs="Sakkal Majalla"/>
          <w:sz w:val="36"/>
          <w:szCs w:val="36"/>
          <w:rtl/>
        </w:rPr>
        <w:t>د تأثير استخدام استراتيجية تدريس الأقران في نتائج تعليم اللغة العربية لدى الطلاب. أما الفرضية سيتس اختبارها هي:</w:t>
      </w:r>
    </w:p>
    <w:p w14:paraId="45D5FC0D" w14:textId="77777777" w:rsidR="00A43C8A" w:rsidRPr="00FC522D" w:rsidRDefault="00A43C8A" w:rsidP="00A43C8A">
      <w:pPr>
        <w:pStyle w:val="ListParagraph"/>
        <w:numPr>
          <w:ilvl w:val="0"/>
          <w:numId w:val="10"/>
        </w:numPr>
        <w:tabs>
          <w:tab w:val="right" w:pos="991"/>
        </w:tabs>
        <w:bidi/>
        <w:spacing w:after="200" w:line="360" w:lineRule="auto"/>
        <w:ind w:left="1133" w:hanging="284"/>
        <w:jc w:val="both"/>
        <w:rPr>
          <w:rFonts w:ascii="Sakkal Majalla" w:hAnsi="Sakkal Majalla" w:cs="Sakkal Majalla"/>
          <w:sz w:val="36"/>
          <w:szCs w:val="36"/>
          <w:rtl/>
        </w:rPr>
      </w:pPr>
      <w:r w:rsidRPr="00FC522D">
        <w:rPr>
          <w:rFonts w:ascii="Sakkal Majalla" w:hAnsi="Sakkal Majalla" w:cs="Sakkal Majalla"/>
          <w:sz w:val="36"/>
          <w:szCs w:val="36"/>
          <w:rtl/>
        </w:rPr>
        <w:t xml:space="preserve">  فرضية البدلية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a</w:t>
      </w:r>
      <w:r w:rsidRPr="00FC522D">
        <w:rPr>
          <w:rFonts w:ascii="Sakkal Majalla" w:hAnsi="Sakkal Majalla" w:cs="Sakkal Majalla"/>
          <w:sz w:val="36"/>
          <w:szCs w:val="36"/>
          <w:rtl/>
        </w:rPr>
        <w:t>): يوجد تأثير استخدام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w:t>
      </w:r>
      <w:r w:rsidRPr="00FC522D">
        <w:rPr>
          <w:rFonts w:ascii="Sakkal Majalla" w:hAnsi="Sakkal Majalla" w:cs="Sakkal Majalla"/>
          <w:sz w:val="36"/>
          <w:szCs w:val="36"/>
          <w:rtl/>
        </w:rPr>
        <w:t xml:space="preserve"> في نتائج تعليم اللغة العربية.</w:t>
      </w:r>
    </w:p>
    <w:p w14:paraId="3D334EAC" w14:textId="77777777" w:rsidR="00A43C8A" w:rsidRPr="00FC522D" w:rsidRDefault="00A43C8A" w:rsidP="00921502">
      <w:pPr>
        <w:pStyle w:val="ListParagraph"/>
        <w:numPr>
          <w:ilvl w:val="0"/>
          <w:numId w:val="10"/>
        </w:numPr>
        <w:bidi/>
        <w:spacing w:after="200" w:line="360" w:lineRule="auto"/>
        <w:ind w:left="1274" w:hanging="425"/>
        <w:jc w:val="both"/>
        <w:rPr>
          <w:rFonts w:ascii="Sakkal Majalla" w:hAnsi="Sakkal Majalla" w:cs="Sakkal Majalla"/>
          <w:sz w:val="36"/>
          <w:szCs w:val="36"/>
          <w:rtl/>
        </w:rPr>
      </w:pPr>
      <w:r w:rsidRPr="00FC522D">
        <w:rPr>
          <w:rFonts w:ascii="Sakkal Majalla" w:hAnsi="Sakkal Majalla" w:cs="Sakkal Majalla"/>
          <w:sz w:val="36"/>
          <w:szCs w:val="36"/>
          <w:rtl/>
        </w:rPr>
        <w:t xml:space="preserve"> فرضية الصرفية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0</w:t>
      </w:r>
      <w:r w:rsidRPr="00FC522D">
        <w:rPr>
          <w:rFonts w:ascii="Sakkal Majalla" w:hAnsi="Sakkal Majalla" w:cs="Sakkal Majalla"/>
          <w:sz w:val="36"/>
          <w:szCs w:val="36"/>
          <w:rtl/>
        </w:rPr>
        <w:t>): لم يوجد تأثير استخدام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w:t>
      </w:r>
      <w:r w:rsidRPr="00FC522D">
        <w:rPr>
          <w:rFonts w:ascii="Sakkal Majalla" w:hAnsi="Sakkal Majalla" w:cs="Sakkal Majalla"/>
          <w:sz w:val="36"/>
          <w:szCs w:val="36"/>
          <w:rtl/>
        </w:rPr>
        <w:t xml:space="preserve"> في نتائج تعليم اللغة العربية</w:t>
      </w:r>
      <w:r w:rsidRPr="00FC522D">
        <w:rPr>
          <w:rFonts w:ascii="Sakkal Majalla" w:hAnsi="Sakkal Majalla" w:cs="Sakkal Majalla"/>
          <w:sz w:val="36"/>
          <w:szCs w:val="36"/>
        </w:rPr>
        <w:t>.</w:t>
      </w:r>
    </w:p>
    <w:p w14:paraId="745DEF0D" w14:textId="77777777" w:rsidR="00A43C8A" w:rsidRPr="00FC522D" w:rsidRDefault="00A43C8A" w:rsidP="00A43C8A">
      <w:pPr>
        <w:bidi/>
        <w:spacing w:line="360" w:lineRule="auto"/>
        <w:ind w:left="1133" w:hanging="284"/>
        <w:jc w:val="both"/>
        <w:rPr>
          <w:rFonts w:ascii="Sakkal Majalla" w:hAnsi="Sakkal Majalla" w:cs="Sakkal Majalla"/>
          <w:sz w:val="36"/>
          <w:szCs w:val="36"/>
          <w:rtl/>
        </w:rPr>
      </w:pPr>
      <w:r w:rsidRPr="00FC522D">
        <w:rPr>
          <w:rFonts w:ascii="Sakkal Majalla" w:hAnsi="Sakkal Majalla" w:cs="Sakkal Majalla"/>
          <w:sz w:val="36"/>
          <w:szCs w:val="36"/>
          <w:rtl/>
        </w:rPr>
        <w:t>وهذا التحليل يستند إلى الخلاصة اختبار "ت" كما يلي:</w:t>
      </w:r>
    </w:p>
    <w:p w14:paraId="52A8CC5E" w14:textId="77777777" w:rsidR="00A43C8A" w:rsidRPr="00FC522D" w:rsidRDefault="00A43C8A" w:rsidP="00A43C8A">
      <w:pPr>
        <w:pStyle w:val="ListParagraph"/>
        <w:bidi/>
        <w:spacing w:line="360" w:lineRule="auto"/>
        <w:ind w:left="1133"/>
        <w:jc w:val="both"/>
        <w:rPr>
          <w:rFonts w:ascii="Sakkal Majalla" w:hAnsi="Sakkal Majalla" w:cs="Sakkal Majalla"/>
          <w:sz w:val="36"/>
          <w:szCs w:val="36"/>
          <w:rtl/>
        </w:rPr>
      </w:pPr>
      <w:r w:rsidRPr="00FC522D">
        <w:rPr>
          <w:rFonts w:ascii="Sakkal Majalla" w:hAnsi="Sakkal Majalla" w:cs="Sakkal Majalla"/>
          <w:sz w:val="36"/>
          <w:szCs w:val="36"/>
          <w:rtl/>
        </w:rPr>
        <w:lastRenderedPageBreak/>
        <w:t>إذا كانت الدرجة الأهمية أكبر من 0.05 فرضية صفرية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0</w:t>
      </w:r>
      <w:r w:rsidRPr="00FC522D">
        <w:rPr>
          <w:rFonts w:ascii="Sakkal Majalla" w:hAnsi="Sakkal Majalla" w:cs="Sakkal Majalla"/>
          <w:sz w:val="36"/>
          <w:szCs w:val="36"/>
          <w:rtl/>
        </w:rPr>
        <w:t>) : المقبول، وفرضية بدلية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a</w:t>
      </w:r>
      <w:r w:rsidRPr="00FC522D">
        <w:rPr>
          <w:rFonts w:ascii="Sakkal Majalla" w:hAnsi="Sakkal Majalla" w:cs="Sakkal Majalla"/>
          <w:sz w:val="36"/>
          <w:szCs w:val="36"/>
          <w:rtl/>
        </w:rPr>
        <w:t>) المردود.</w:t>
      </w:r>
    </w:p>
    <w:p w14:paraId="30B51BB9" w14:textId="77777777" w:rsidR="00A43C8A" w:rsidRPr="00FC522D" w:rsidRDefault="00A43C8A" w:rsidP="00A43C8A">
      <w:pPr>
        <w:pStyle w:val="ListParagraph"/>
        <w:bidi/>
        <w:spacing w:line="360" w:lineRule="auto"/>
        <w:ind w:left="1133"/>
        <w:jc w:val="both"/>
        <w:rPr>
          <w:rFonts w:ascii="Sakkal Majalla" w:hAnsi="Sakkal Majalla" w:cs="Sakkal Majalla"/>
          <w:sz w:val="36"/>
          <w:szCs w:val="36"/>
          <w:rtl/>
        </w:rPr>
      </w:pPr>
      <w:r w:rsidRPr="00FC522D">
        <w:rPr>
          <w:rFonts w:ascii="Sakkal Majalla" w:hAnsi="Sakkal Majalla" w:cs="Sakkal Majalla"/>
          <w:sz w:val="36"/>
          <w:szCs w:val="36"/>
          <w:rtl/>
        </w:rPr>
        <w:t>إذا كانت الدرجة الأهمية أصغر من 0.05 فرضية بدلية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a</w:t>
      </w:r>
      <w:r w:rsidRPr="00FC522D">
        <w:rPr>
          <w:rFonts w:ascii="Sakkal Majalla" w:hAnsi="Sakkal Majalla" w:cs="Sakkal Majalla"/>
          <w:sz w:val="36"/>
          <w:szCs w:val="36"/>
          <w:rtl/>
        </w:rPr>
        <w:t>) : المقبول، وفرضية صفرية (</w:t>
      </w:r>
      <w:r w:rsidRPr="00FC522D">
        <w:rPr>
          <w:rFonts w:ascii="Sakkal Majalla" w:hAnsi="Sakkal Majalla" w:cs="Sakkal Majalla"/>
          <w:sz w:val="36"/>
          <w:szCs w:val="36"/>
        </w:rPr>
        <w:t>H</w:t>
      </w:r>
      <w:r w:rsidRPr="00FC522D">
        <w:rPr>
          <w:rFonts w:ascii="Sakkal Majalla" w:hAnsi="Sakkal Majalla" w:cs="Sakkal Majalla"/>
          <w:sz w:val="36"/>
          <w:szCs w:val="36"/>
          <w:vertAlign w:val="subscript"/>
        </w:rPr>
        <w:t>0</w:t>
      </w:r>
      <w:r w:rsidRPr="00FC522D">
        <w:rPr>
          <w:rFonts w:ascii="Sakkal Majalla" w:hAnsi="Sakkal Majalla" w:cs="Sakkal Majalla"/>
          <w:sz w:val="36"/>
          <w:szCs w:val="36"/>
          <w:rtl/>
        </w:rPr>
        <w:t>) المردود.</w:t>
      </w:r>
    </w:p>
    <w:p w14:paraId="32BBF092" w14:textId="15FFDC03" w:rsidR="00644ADE" w:rsidRPr="00FC522D" w:rsidRDefault="00644ADE" w:rsidP="00644ADE">
      <w:pPr>
        <w:pStyle w:val="ListParagraph"/>
        <w:bidi/>
        <w:ind w:left="282"/>
        <w:jc w:val="center"/>
        <w:rPr>
          <w:rFonts w:ascii="Sakkal Majalla" w:hAnsi="Sakkal Majalla" w:cs="Sakkal Majalla"/>
          <w:sz w:val="36"/>
          <w:szCs w:val="36"/>
          <w:rtl/>
        </w:rPr>
      </w:pPr>
      <w:r w:rsidRPr="00FC522D">
        <w:rPr>
          <w:rFonts w:ascii="Sakkal Majalla" w:hAnsi="Sakkal Majalla" w:cs="Sakkal Majalla"/>
          <w:sz w:val="36"/>
          <w:szCs w:val="36"/>
          <w:rtl/>
        </w:rPr>
        <w:t>الجدول الخامس</w:t>
      </w:r>
    </w:p>
    <w:p w14:paraId="062B2A09" w14:textId="64F4ED79" w:rsidR="00644ADE" w:rsidRPr="00FC522D" w:rsidRDefault="00644ADE" w:rsidP="00644ADE">
      <w:pPr>
        <w:bidi/>
        <w:spacing w:after="0" w:line="240" w:lineRule="auto"/>
        <w:ind w:left="282"/>
        <w:jc w:val="center"/>
        <w:rPr>
          <w:rFonts w:ascii="Sakkal Majalla" w:hAnsi="Sakkal Majalla" w:cs="Sakkal Majalla"/>
          <w:b/>
          <w:bCs/>
          <w:sz w:val="36"/>
          <w:szCs w:val="36"/>
          <w:rtl/>
        </w:rPr>
      </w:pPr>
      <w:r w:rsidRPr="00FC522D">
        <w:rPr>
          <w:rFonts w:ascii="Sakkal Majalla" w:hAnsi="Sakkal Majalla" w:cs="Sakkal Majalla"/>
          <w:b/>
          <w:bCs/>
          <w:sz w:val="36"/>
          <w:szCs w:val="36"/>
          <w:rtl/>
        </w:rPr>
        <w:t>نتيجة الاختبار الفرضية</w:t>
      </w:r>
    </w:p>
    <w:p w14:paraId="51D1639D" w14:textId="334ADF0E" w:rsidR="00A43C8A" w:rsidRPr="00FC522D" w:rsidRDefault="00A43C8A" w:rsidP="00A43C8A">
      <w:pPr>
        <w:pStyle w:val="ListParagraph"/>
        <w:bidi/>
        <w:spacing w:line="360" w:lineRule="auto"/>
        <w:ind w:left="140"/>
        <w:jc w:val="center"/>
        <w:rPr>
          <w:rFonts w:ascii="Sakkal Majalla" w:hAnsi="Sakkal Majalla" w:cs="Sakkal Majalla"/>
          <w:sz w:val="36"/>
          <w:szCs w:val="36"/>
        </w:rPr>
      </w:pPr>
      <w:r w:rsidRPr="00FC522D">
        <w:rPr>
          <w:rFonts w:ascii="Traditional Arabic" w:hAnsi="Traditional Arabic" w:cs="Traditional Arabic"/>
          <w:b/>
          <w:bCs/>
          <w:noProof/>
          <w:sz w:val="36"/>
          <w:szCs w:val="36"/>
          <w:lang w:bidi="ar-SA"/>
        </w:rPr>
        <w:drawing>
          <wp:inline distT="0" distB="0" distL="0" distR="0" wp14:anchorId="5A5BE6DD" wp14:editId="12B490C4">
            <wp:extent cx="5252085" cy="1216837"/>
            <wp:effectExtent l="0" t="0" r="571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2085" cy="1216837"/>
                    </a:xfrm>
                    <a:prstGeom prst="rect">
                      <a:avLst/>
                    </a:prstGeom>
                    <a:noFill/>
                  </pic:spPr>
                </pic:pic>
              </a:graphicData>
            </a:graphic>
          </wp:inline>
        </w:drawing>
      </w:r>
    </w:p>
    <w:p w14:paraId="208764C9" w14:textId="3374BD58" w:rsidR="00A43C8A" w:rsidRPr="00FC522D" w:rsidRDefault="00A43C8A" w:rsidP="00A43C8A">
      <w:pPr>
        <w:pStyle w:val="ListParagraph"/>
        <w:bidi/>
        <w:spacing w:line="360" w:lineRule="auto"/>
        <w:ind w:left="140"/>
        <w:jc w:val="both"/>
        <w:rPr>
          <w:rFonts w:ascii="Sakkal Majalla" w:hAnsi="Sakkal Majalla" w:cs="Sakkal Majalla"/>
          <w:sz w:val="36"/>
          <w:szCs w:val="36"/>
          <w:rtl/>
        </w:rPr>
      </w:pPr>
      <w:r w:rsidRPr="00FC522D">
        <w:rPr>
          <w:rFonts w:ascii="Times New Roman" w:hAnsi="Times New Roman" w:cs="Times New Roman"/>
          <w:noProof/>
          <w:szCs w:val="24"/>
          <w:lang w:bidi="ar-SA"/>
        </w:rPr>
        <w:drawing>
          <wp:inline distT="0" distB="0" distL="0" distR="0" wp14:anchorId="2090B74E" wp14:editId="6AD4F91C">
            <wp:extent cx="5252085" cy="1294131"/>
            <wp:effectExtent l="0" t="0" r="571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2085" cy="1294131"/>
                    </a:xfrm>
                    <a:prstGeom prst="rect">
                      <a:avLst/>
                    </a:prstGeom>
                    <a:noFill/>
                  </pic:spPr>
                </pic:pic>
              </a:graphicData>
            </a:graphic>
          </wp:inline>
        </w:drawing>
      </w:r>
    </w:p>
    <w:p w14:paraId="7DA27E23" w14:textId="257CECB5" w:rsidR="00A43C8A" w:rsidRPr="00FC522D" w:rsidRDefault="00A43C8A" w:rsidP="00A43C8A">
      <w:pPr>
        <w:bidi/>
        <w:spacing w:line="360" w:lineRule="auto"/>
        <w:ind w:left="424"/>
        <w:jc w:val="center"/>
        <w:rPr>
          <w:rFonts w:ascii="Sakkal Majalla" w:hAnsi="Sakkal Majalla" w:cs="Sakkal Majalla"/>
          <w:b/>
          <w:bCs/>
          <w:sz w:val="28"/>
          <w:szCs w:val="28"/>
          <w:rtl/>
        </w:rPr>
      </w:pPr>
      <w:r w:rsidRPr="00FC522D">
        <w:rPr>
          <w:rFonts w:ascii="Sakkal Majalla" w:hAnsi="Sakkal Majalla" w:cs="Sakkal Majalla"/>
          <w:b/>
          <w:bCs/>
          <w:sz w:val="28"/>
          <w:szCs w:val="28"/>
          <w:rtl/>
        </w:rPr>
        <w:t>مقارنة وزيادة من متوسط الاختبار القبلي والبعدي في الفصل التجربي</w:t>
      </w:r>
    </w:p>
    <w:tbl>
      <w:tblPr>
        <w:tblStyle w:val="TableGrid"/>
        <w:bidiVisual/>
        <w:tblW w:w="0" w:type="auto"/>
        <w:jc w:val="center"/>
        <w:tblLook w:val="04A0" w:firstRow="1" w:lastRow="0" w:firstColumn="1" w:lastColumn="0" w:noHBand="0" w:noVBand="1"/>
      </w:tblPr>
      <w:tblGrid>
        <w:gridCol w:w="1985"/>
        <w:gridCol w:w="2078"/>
        <w:gridCol w:w="1874"/>
        <w:gridCol w:w="1837"/>
      </w:tblGrid>
      <w:tr w:rsidR="00A43C8A" w:rsidRPr="00FC522D" w14:paraId="372F6DB8" w14:textId="77777777" w:rsidTr="00A43C8A">
        <w:trPr>
          <w:jc w:val="center"/>
        </w:trPr>
        <w:tc>
          <w:tcPr>
            <w:tcW w:w="1985" w:type="dxa"/>
          </w:tcPr>
          <w:p w14:paraId="467F7B95"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proofErr w:type="spellStart"/>
            <w:r w:rsidRPr="00FC522D">
              <w:rPr>
                <w:rFonts w:ascii="Sakkal Majalla" w:hAnsi="Sakkal Majalla" w:cs="Sakkal Majalla"/>
                <w:sz w:val="28"/>
                <w:szCs w:val="28"/>
              </w:rPr>
              <w:t>Presentase</w:t>
            </w:r>
            <w:proofErr w:type="spellEnd"/>
          </w:p>
        </w:tc>
        <w:tc>
          <w:tcPr>
            <w:tcW w:w="2078" w:type="dxa"/>
          </w:tcPr>
          <w:p w14:paraId="23B4EF2D"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proofErr w:type="spellStart"/>
            <w:r w:rsidRPr="00FC522D">
              <w:rPr>
                <w:rFonts w:ascii="Sakkal Majalla" w:hAnsi="Sakkal Majalla" w:cs="Sakkal Majalla"/>
                <w:sz w:val="28"/>
                <w:szCs w:val="28"/>
              </w:rPr>
              <w:t>Peningkatan</w:t>
            </w:r>
            <w:proofErr w:type="spellEnd"/>
          </w:p>
        </w:tc>
        <w:tc>
          <w:tcPr>
            <w:tcW w:w="1874" w:type="dxa"/>
          </w:tcPr>
          <w:p w14:paraId="6F486856"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Rata-rata Nilai Posttest</w:t>
            </w:r>
          </w:p>
        </w:tc>
        <w:tc>
          <w:tcPr>
            <w:tcW w:w="1837" w:type="dxa"/>
          </w:tcPr>
          <w:p w14:paraId="47D7A706"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Rata-rata Nilai Pretest</w:t>
            </w:r>
          </w:p>
        </w:tc>
      </w:tr>
      <w:tr w:rsidR="00A43C8A" w:rsidRPr="00FC522D" w14:paraId="77A11D43" w14:textId="77777777" w:rsidTr="00A43C8A">
        <w:trPr>
          <w:jc w:val="center"/>
        </w:trPr>
        <w:tc>
          <w:tcPr>
            <w:tcW w:w="1985" w:type="dxa"/>
          </w:tcPr>
          <w:p w14:paraId="3190EBD5"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42.59%</w:t>
            </w:r>
          </w:p>
        </w:tc>
        <w:tc>
          <w:tcPr>
            <w:tcW w:w="2078" w:type="dxa"/>
          </w:tcPr>
          <w:p w14:paraId="1FB428DE"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23.00</w:t>
            </w:r>
          </w:p>
        </w:tc>
        <w:tc>
          <w:tcPr>
            <w:tcW w:w="1874" w:type="dxa"/>
          </w:tcPr>
          <w:p w14:paraId="5D9081FF"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77.33</w:t>
            </w:r>
          </w:p>
        </w:tc>
        <w:tc>
          <w:tcPr>
            <w:tcW w:w="1837" w:type="dxa"/>
          </w:tcPr>
          <w:p w14:paraId="0BD7FA11" w14:textId="77777777" w:rsidR="00A43C8A" w:rsidRPr="00FC522D" w:rsidRDefault="00A43C8A" w:rsidP="00A43C8A">
            <w:pPr>
              <w:pStyle w:val="ListParagraph"/>
              <w:spacing w:line="360" w:lineRule="auto"/>
              <w:ind w:left="0"/>
              <w:jc w:val="center"/>
              <w:rPr>
                <w:rFonts w:ascii="Sakkal Majalla" w:hAnsi="Sakkal Majalla" w:cs="Sakkal Majalla"/>
                <w:sz w:val="28"/>
                <w:szCs w:val="28"/>
                <w:rtl/>
              </w:rPr>
            </w:pPr>
            <w:r w:rsidRPr="00FC522D">
              <w:rPr>
                <w:rFonts w:ascii="Sakkal Majalla" w:hAnsi="Sakkal Majalla" w:cs="Sakkal Majalla"/>
                <w:sz w:val="28"/>
                <w:szCs w:val="28"/>
              </w:rPr>
              <w:t>54.33</w:t>
            </w:r>
          </w:p>
        </w:tc>
      </w:tr>
      <w:tr w:rsidR="00A43C8A" w:rsidRPr="00FC522D" w14:paraId="263BEEA5" w14:textId="77777777" w:rsidTr="00A43C8A">
        <w:trPr>
          <w:jc w:val="center"/>
        </w:trPr>
        <w:tc>
          <w:tcPr>
            <w:tcW w:w="1985" w:type="dxa"/>
          </w:tcPr>
          <w:p w14:paraId="25233990" w14:textId="77777777" w:rsidR="00A43C8A" w:rsidRPr="00FC522D" w:rsidRDefault="00A43C8A" w:rsidP="00A43C8A">
            <w:pPr>
              <w:pStyle w:val="ListParagraph"/>
              <w:spacing w:line="360" w:lineRule="auto"/>
              <w:ind w:left="0"/>
              <w:jc w:val="center"/>
              <w:rPr>
                <w:rFonts w:ascii="Traditional Arabic" w:hAnsi="Traditional Arabic" w:cs="Traditional Arabic"/>
                <w:sz w:val="28"/>
                <w:szCs w:val="28"/>
                <w:rtl/>
              </w:rPr>
            </w:pPr>
            <w:r w:rsidRPr="00FC522D">
              <w:rPr>
                <w:rFonts w:ascii="Traditional Arabic" w:hAnsi="Traditional Arabic" w:cs="Traditional Arabic"/>
                <w:sz w:val="28"/>
                <w:szCs w:val="28"/>
              </w:rPr>
              <w:t>42.59%</w:t>
            </w:r>
          </w:p>
        </w:tc>
        <w:tc>
          <w:tcPr>
            <w:tcW w:w="2078" w:type="dxa"/>
          </w:tcPr>
          <w:p w14:paraId="53640FAB" w14:textId="77777777" w:rsidR="00A43C8A" w:rsidRPr="00FC522D" w:rsidRDefault="00A43C8A" w:rsidP="00A43C8A">
            <w:pPr>
              <w:pStyle w:val="ListParagraph"/>
              <w:spacing w:line="360" w:lineRule="auto"/>
              <w:ind w:left="0"/>
              <w:jc w:val="center"/>
              <w:rPr>
                <w:rFonts w:ascii="Traditional Arabic" w:hAnsi="Traditional Arabic" w:cs="Traditional Arabic"/>
                <w:sz w:val="28"/>
                <w:szCs w:val="28"/>
                <w:rtl/>
              </w:rPr>
            </w:pPr>
            <w:r w:rsidRPr="00FC522D">
              <w:rPr>
                <w:rFonts w:ascii="Traditional Arabic" w:hAnsi="Traditional Arabic" w:cs="Traditional Arabic"/>
                <w:sz w:val="28"/>
                <w:szCs w:val="28"/>
              </w:rPr>
              <w:t>23.00</w:t>
            </w:r>
          </w:p>
        </w:tc>
        <w:tc>
          <w:tcPr>
            <w:tcW w:w="1874" w:type="dxa"/>
          </w:tcPr>
          <w:p w14:paraId="40BA0277" w14:textId="77777777" w:rsidR="00A43C8A" w:rsidRPr="00FC522D" w:rsidRDefault="00A43C8A" w:rsidP="00A43C8A">
            <w:pPr>
              <w:pStyle w:val="ListParagraph"/>
              <w:spacing w:line="360" w:lineRule="auto"/>
              <w:ind w:left="0"/>
              <w:jc w:val="center"/>
              <w:rPr>
                <w:rFonts w:ascii="Traditional Arabic" w:hAnsi="Traditional Arabic" w:cs="Traditional Arabic"/>
                <w:sz w:val="28"/>
                <w:szCs w:val="28"/>
                <w:rtl/>
              </w:rPr>
            </w:pPr>
            <w:r w:rsidRPr="00FC522D">
              <w:rPr>
                <w:rFonts w:ascii="Traditional Arabic" w:hAnsi="Traditional Arabic" w:cs="Traditional Arabic"/>
                <w:sz w:val="28"/>
                <w:szCs w:val="28"/>
              </w:rPr>
              <w:t>77.33</w:t>
            </w:r>
          </w:p>
        </w:tc>
        <w:tc>
          <w:tcPr>
            <w:tcW w:w="1837" w:type="dxa"/>
          </w:tcPr>
          <w:p w14:paraId="3AFD65EC" w14:textId="77777777" w:rsidR="00A43C8A" w:rsidRPr="00FC522D" w:rsidRDefault="00A43C8A" w:rsidP="00A43C8A">
            <w:pPr>
              <w:pStyle w:val="ListParagraph"/>
              <w:spacing w:line="360" w:lineRule="auto"/>
              <w:ind w:left="0"/>
              <w:jc w:val="center"/>
              <w:rPr>
                <w:rFonts w:ascii="Traditional Arabic" w:hAnsi="Traditional Arabic" w:cs="Traditional Arabic"/>
                <w:sz w:val="28"/>
                <w:szCs w:val="28"/>
                <w:rtl/>
              </w:rPr>
            </w:pPr>
            <w:r w:rsidRPr="00FC522D">
              <w:rPr>
                <w:rFonts w:ascii="Traditional Arabic" w:hAnsi="Traditional Arabic" w:cs="Traditional Arabic"/>
                <w:sz w:val="28"/>
                <w:szCs w:val="28"/>
              </w:rPr>
              <w:t>54.33</w:t>
            </w:r>
          </w:p>
        </w:tc>
      </w:tr>
    </w:tbl>
    <w:p w14:paraId="643EF699" w14:textId="6859372D" w:rsidR="00A43C8A" w:rsidRPr="00FC522D" w:rsidRDefault="00A43C8A" w:rsidP="00921502">
      <w:pPr>
        <w:tabs>
          <w:tab w:val="center" w:pos="1208"/>
        </w:tabs>
        <w:autoSpaceDE w:val="0"/>
        <w:autoSpaceDN w:val="0"/>
        <w:bidi/>
        <w:adjustRightInd w:val="0"/>
        <w:spacing w:after="0" w:line="360" w:lineRule="auto"/>
        <w:ind w:left="849"/>
        <w:jc w:val="both"/>
        <w:rPr>
          <w:rFonts w:ascii="Sakkal Majalla" w:hAnsi="Sakkal Majalla" w:cs="Sakkal Majalla"/>
          <w:sz w:val="36"/>
          <w:szCs w:val="36"/>
          <w:rtl/>
        </w:rPr>
      </w:pPr>
      <w:r w:rsidRPr="00FC522D">
        <w:rPr>
          <w:rFonts w:ascii="Sakkal Majalla" w:hAnsi="Sakkal Majalla" w:cs="Sakkal Majalla"/>
          <w:sz w:val="36"/>
          <w:szCs w:val="36"/>
          <w:rtl/>
        </w:rPr>
        <w:t xml:space="preserve">بناء على البيانات الّتي وجدت الباحثة في </w:t>
      </w:r>
      <w:r w:rsidRPr="00FC522D">
        <w:rPr>
          <w:rFonts w:ascii="Sakkal Majalla" w:hAnsi="Sakkal Majalla" w:cs="Sakkal Majalla"/>
          <w:i/>
          <w:iCs/>
          <w:sz w:val="28"/>
          <w:szCs w:val="28"/>
        </w:rPr>
        <w:t>SPSS</w:t>
      </w:r>
      <w:r w:rsidRPr="00FC522D">
        <w:rPr>
          <w:rFonts w:ascii="Sakkal Majalla" w:hAnsi="Sakkal Majalla" w:cs="Sakkal Majalla"/>
          <w:i/>
          <w:iCs/>
          <w:sz w:val="36"/>
          <w:szCs w:val="36"/>
          <w:rtl/>
        </w:rPr>
        <w:t xml:space="preserve"> </w:t>
      </w:r>
      <w:r w:rsidRPr="00FC522D">
        <w:rPr>
          <w:rFonts w:ascii="Sakkal Majalla" w:hAnsi="Sakkal Majalla" w:cs="Sakkal Majalla"/>
          <w:sz w:val="36"/>
          <w:szCs w:val="36"/>
          <w:rtl/>
        </w:rPr>
        <w:t>فالنتيجة</w:t>
      </w:r>
      <w:r w:rsidRPr="00FC522D">
        <w:rPr>
          <w:rFonts w:ascii="Sakkal Majalla" w:hAnsi="Sakkal Majalla" w:cs="Sakkal Majalla"/>
          <w:sz w:val="28"/>
          <w:szCs w:val="28"/>
          <w:rtl/>
        </w:rPr>
        <w:t xml:space="preserve"> </w:t>
      </w:r>
      <w:r w:rsidRPr="00FC522D">
        <w:rPr>
          <w:rFonts w:ascii="Sakkal Majalla" w:hAnsi="Sakkal Majalla" w:cs="Sakkal Majalla"/>
          <w:sz w:val="36"/>
          <w:szCs w:val="36"/>
          <w:rtl/>
        </w:rPr>
        <w:t xml:space="preserve">الأهمية أو </w:t>
      </w:r>
      <w:r w:rsidRPr="00FC522D">
        <w:rPr>
          <w:rFonts w:ascii="Sakkal Majalla" w:hAnsi="Sakkal Majalla" w:cs="Sakkal Majalla"/>
          <w:i/>
          <w:iCs/>
          <w:sz w:val="28"/>
          <w:szCs w:val="28"/>
        </w:rPr>
        <w:t>Sig.(2-Tailed)</w:t>
      </w:r>
      <w:r w:rsidRPr="00FC522D">
        <w:rPr>
          <w:rFonts w:ascii="Sakkal Majalla" w:hAnsi="Sakkal Majalla" w:cs="Sakkal Majalla"/>
          <w:sz w:val="36"/>
          <w:szCs w:val="36"/>
          <w:rtl/>
        </w:rPr>
        <w:t xml:space="preserve"> في جدول </w:t>
      </w:r>
      <w:r w:rsidRPr="00FC522D">
        <w:rPr>
          <w:rFonts w:ascii="Sakkal Majalla" w:hAnsi="Sakkal Majalla" w:cs="Sakkal Majalla"/>
          <w:i/>
          <w:iCs/>
          <w:sz w:val="28"/>
          <w:szCs w:val="28"/>
        </w:rPr>
        <w:t xml:space="preserve">Independent Sampel T </w:t>
      </w:r>
      <w:r w:rsidR="00A42D07" w:rsidRPr="00FC522D">
        <w:rPr>
          <w:rFonts w:ascii="Sakkal Majalla" w:hAnsi="Sakkal Majalla" w:cs="Sakkal Majalla"/>
          <w:i/>
          <w:iCs/>
          <w:sz w:val="28"/>
          <w:szCs w:val="28"/>
        </w:rPr>
        <w:t>Test</w:t>
      </w:r>
      <w:r w:rsidR="00A42D07" w:rsidRPr="00FC522D">
        <w:rPr>
          <w:rFonts w:ascii="Sakkal Majalla" w:hAnsi="Sakkal Majalla" w:cs="Sakkal Majalla"/>
          <w:i/>
          <w:iCs/>
          <w:sz w:val="28"/>
          <w:szCs w:val="28"/>
          <w:rtl/>
        </w:rPr>
        <w:t xml:space="preserve"> هي</w:t>
      </w:r>
      <w:r w:rsidRPr="00FC522D">
        <w:rPr>
          <w:rFonts w:ascii="Sakkal Majalla" w:hAnsi="Sakkal Majalla" w:cs="Sakkal Majalla"/>
          <w:sz w:val="36"/>
          <w:szCs w:val="36"/>
          <w:rtl/>
        </w:rPr>
        <w:t xml:space="preserve"> 0،001أصغر من 0.05 فالمقبول فرضية </w:t>
      </w:r>
      <w:r w:rsidRPr="00FC522D">
        <w:rPr>
          <w:rFonts w:ascii="Sakkal Majalla" w:hAnsi="Sakkal Majalla" w:cs="Sakkal Majalla"/>
          <w:sz w:val="36"/>
          <w:szCs w:val="36"/>
          <w:rtl/>
        </w:rPr>
        <w:lastRenderedPageBreak/>
        <w:t>بدلية. هذا يعني يوجد تأثير استخدام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w:t>
      </w:r>
      <w:r w:rsidRPr="00FC522D">
        <w:rPr>
          <w:rFonts w:ascii="Sakkal Majalla" w:hAnsi="Sakkal Majalla" w:cs="Sakkal Majalla"/>
          <w:sz w:val="36"/>
          <w:szCs w:val="36"/>
          <w:rtl/>
        </w:rPr>
        <w:t xml:space="preserve"> في نتائج تعليم اللغة العربية لدى طلاب الفصل </w:t>
      </w:r>
      <w:r w:rsidR="00A42D07" w:rsidRPr="00FC522D">
        <w:rPr>
          <w:rFonts w:ascii="Sakkal Majalla" w:hAnsi="Sakkal Majalla" w:cs="Sakkal Majalla"/>
          <w:sz w:val="36"/>
          <w:szCs w:val="36"/>
          <w:rtl/>
        </w:rPr>
        <w:t>العاشر</w:t>
      </w:r>
      <w:r w:rsidRPr="00FC522D">
        <w:rPr>
          <w:rFonts w:ascii="Sakkal Majalla" w:hAnsi="Sakkal Majalla" w:cs="Sakkal Majalla"/>
          <w:sz w:val="36"/>
          <w:szCs w:val="36"/>
          <w:rtl/>
        </w:rPr>
        <w:t xml:space="preserve"> بالمدرسة الثانوية الإسلامية الحكومية 4 آغام.</w:t>
      </w:r>
    </w:p>
    <w:p w14:paraId="429E47FE" w14:textId="0E7210F1" w:rsidR="00A43C8A" w:rsidRPr="00FC522D" w:rsidRDefault="00A43C8A" w:rsidP="00921502">
      <w:pPr>
        <w:tabs>
          <w:tab w:val="center" w:pos="1208"/>
        </w:tabs>
        <w:autoSpaceDE w:val="0"/>
        <w:autoSpaceDN w:val="0"/>
        <w:bidi/>
        <w:adjustRightInd w:val="0"/>
        <w:spacing w:after="0" w:line="360" w:lineRule="auto"/>
        <w:ind w:left="849"/>
        <w:jc w:val="both"/>
        <w:rPr>
          <w:rFonts w:ascii="Sakkal Majalla" w:hAnsi="Sakkal Majalla" w:cs="Sakkal Majalla"/>
          <w:sz w:val="24"/>
          <w:szCs w:val="24"/>
          <w:rtl/>
        </w:rPr>
      </w:pPr>
      <w:r w:rsidRPr="00FC522D">
        <w:rPr>
          <w:rFonts w:ascii="Sakkal Majalla" w:hAnsi="Sakkal Majalla" w:cs="Sakkal Majalla"/>
          <w:sz w:val="36"/>
          <w:szCs w:val="36"/>
        </w:rPr>
        <w:t xml:space="preserve"> </w:t>
      </w:r>
      <w:r w:rsidRPr="00FC522D">
        <w:rPr>
          <w:rFonts w:ascii="Sakkal Majalla" w:hAnsi="Sakkal Majalla" w:cs="Sakkal Majalla"/>
          <w:sz w:val="36"/>
          <w:szCs w:val="36"/>
          <w:rtl/>
        </w:rPr>
        <w:t xml:space="preserve">ومن الجدول مقارنة وزيادة من متوسط الاختبار القبلي والبعدي في الفصل </w:t>
      </w:r>
      <w:r w:rsidR="00A42D07"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ظهرت أن النتيجة التعليم طلاب الفصل العشار بالمدرسة الثانوية الحكومية الإسلامية 4 آغام مدى تأثير حوالى 42.59%.</w:t>
      </w:r>
      <w:r w:rsidR="00592E94" w:rsidRPr="00FC522D">
        <w:rPr>
          <w:rFonts w:ascii="Sakkal Majalla" w:hAnsi="Sakkal Majalla" w:cs="Sakkal Majalla"/>
          <w:b/>
          <w:bCs/>
          <w:sz w:val="36"/>
          <w:szCs w:val="36"/>
          <w:rtl/>
        </w:rPr>
        <w:tab/>
      </w:r>
    </w:p>
    <w:p w14:paraId="23284B5A" w14:textId="77777777" w:rsidR="001A2D4F" w:rsidRPr="00FC522D" w:rsidRDefault="001A2D4F" w:rsidP="0046718E">
      <w:pPr>
        <w:pStyle w:val="ListParagraph"/>
        <w:numPr>
          <w:ilvl w:val="0"/>
          <w:numId w:val="3"/>
        </w:numPr>
        <w:bidi/>
        <w:spacing w:after="40"/>
        <w:ind w:left="360"/>
        <w:jc w:val="both"/>
        <w:rPr>
          <w:rFonts w:ascii="Sakkal Majalla" w:hAnsi="Sakkal Majalla" w:cs="Sakkal Majalla"/>
          <w:b/>
          <w:bCs/>
          <w:sz w:val="36"/>
          <w:szCs w:val="36"/>
        </w:rPr>
      </w:pPr>
      <w:r w:rsidRPr="00FC522D">
        <w:rPr>
          <w:rFonts w:ascii="Sakkal Majalla" w:hAnsi="Sakkal Majalla" w:cs="Sakkal Majalla"/>
          <w:b/>
          <w:bCs/>
          <w:sz w:val="36"/>
          <w:szCs w:val="36"/>
          <w:rtl/>
        </w:rPr>
        <w:t>خاتمة</w:t>
      </w:r>
    </w:p>
    <w:p w14:paraId="38396B0C" w14:textId="77777777" w:rsidR="00592E94" w:rsidRPr="00FC522D" w:rsidRDefault="00592E94" w:rsidP="00592E94">
      <w:pPr>
        <w:pStyle w:val="ListParagraph"/>
        <w:bidi/>
        <w:spacing w:line="360" w:lineRule="auto"/>
        <w:ind w:left="424"/>
        <w:jc w:val="both"/>
        <w:rPr>
          <w:rFonts w:ascii="Sakkal Majalla" w:hAnsi="Sakkal Majalla" w:cs="Sakkal Majalla"/>
          <w:sz w:val="36"/>
          <w:szCs w:val="36"/>
          <w:rtl/>
        </w:rPr>
      </w:pPr>
      <w:r w:rsidRPr="00FC522D">
        <w:rPr>
          <w:rFonts w:ascii="Sakkal Majalla" w:hAnsi="Sakkal Majalla" w:cs="Sakkal Majalla"/>
          <w:sz w:val="36"/>
          <w:szCs w:val="36"/>
          <w:rtl/>
        </w:rPr>
        <w:t>بناء على نتائج البحث والمناقشة في هذه الدراسة، حصلت على بعض الاستنتاجات على النحو التالي:</w:t>
      </w:r>
    </w:p>
    <w:p w14:paraId="7F85956B" w14:textId="4027F352" w:rsidR="00592E94" w:rsidRPr="00FC522D" w:rsidRDefault="00592E94" w:rsidP="00592E94">
      <w:pPr>
        <w:pStyle w:val="ListParagraph"/>
        <w:numPr>
          <w:ilvl w:val="0"/>
          <w:numId w:val="11"/>
        </w:numPr>
        <w:bidi/>
        <w:spacing w:after="200" w:line="360" w:lineRule="auto"/>
        <w:ind w:left="849" w:hanging="425"/>
        <w:jc w:val="both"/>
        <w:rPr>
          <w:rFonts w:ascii="Sakkal Majalla" w:hAnsi="Sakkal Majalla" w:cs="Sakkal Majalla"/>
          <w:sz w:val="36"/>
          <w:szCs w:val="36"/>
        </w:rPr>
      </w:pPr>
      <w:r w:rsidRPr="00FC522D">
        <w:rPr>
          <w:rFonts w:ascii="Sakkal Majalla" w:hAnsi="Sakkal Majalla" w:cs="Sakkal Majalla"/>
          <w:sz w:val="36"/>
          <w:szCs w:val="36"/>
          <w:rtl/>
        </w:rPr>
        <w:t>بناء على البيانات التي وجدت</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 xml:space="preserve">الباحثة من اختبار الفرضية، أن النتيجة الأهمية </w:t>
      </w:r>
      <w:r w:rsidRPr="00FC522D">
        <w:rPr>
          <w:rFonts w:ascii="Sakkal Majalla" w:hAnsi="Sakkal Majalla" w:cs="Sakkal Majalla"/>
          <w:sz w:val="36"/>
          <w:szCs w:val="36"/>
        </w:rPr>
        <w:t>Sig.(2-tailed</w:t>
      </w:r>
      <w:proofErr w:type="gramStart"/>
      <w:r w:rsidRPr="00FC522D">
        <w:rPr>
          <w:rFonts w:ascii="Sakkal Majalla" w:hAnsi="Sakkal Majalla" w:cs="Sakkal Majalla"/>
          <w:sz w:val="36"/>
          <w:szCs w:val="36"/>
        </w:rPr>
        <w:t xml:space="preserve">) </w:t>
      </w:r>
      <w:r w:rsidRPr="00FC522D">
        <w:rPr>
          <w:rFonts w:ascii="Sakkal Majalla" w:hAnsi="Sakkal Majalla" w:cs="Sakkal Majalla"/>
          <w:sz w:val="36"/>
          <w:szCs w:val="36"/>
          <w:rtl/>
        </w:rPr>
        <w:t xml:space="preserve"> 0</w:t>
      </w:r>
      <w:proofErr w:type="gramEnd"/>
      <w:r w:rsidRPr="00FC522D">
        <w:rPr>
          <w:rFonts w:ascii="Sakkal Majalla" w:hAnsi="Sakkal Majalla" w:cs="Sakkal Majalla"/>
          <w:sz w:val="36"/>
          <w:szCs w:val="36"/>
          <w:rtl/>
        </w:rPr>
        <w:t>،001&gt; 0.05، فالمقبول فرضية بدلية. بناء على هذه الفرضية تم اختبارها بواسطة البيانات،</w:t>
      </w:r>
      <w:r w:rsidRPr="00FC522D">
        <w:rPr>
          <w:rFonts w:ascii="Sakkal Majalla" w:hAnsi="Sakkal Majalla" w:cs="Sakkal Majalla"/>
          <w:sz w:val="36"/>
          <w:szCs w:val="36"/>
        </w:rPr>
        <w:t xml:space="preserve"> </w:t>
      </w:r>
      <w:r w:rsidRPr="00FC522D">
        <w:rPr>
          <w:rFonts w:ascii="Sakkal Majalla" w:hAnsi="Sakkal Majalla" w:cs="Sakkal Majalla"/>
          <w:sz w:val="36"/>
          <w:szCs w:val="36"/>
          <w:rtl/>
        </w:rPr>
        <w:t xml:space="preserve">ثم يمكن أن </w:t>
      </w:r>
      <w:r w:rsidR="00A42D07" w:rsidRPr="00FC522D">
        <w:rPr>
          <w:rFonts w:ascii="Sakkal Majalla" w:hAnsi="Sakkal Majalla" w:cs="Sakkal Majalla"/>
          <w:sz w:val="36"/>
          <w:szCs w:val="36"/>
          <w:rtl/>
        </w:rPr>
        <w:t>نستنتج</w:t>
      </w:r>
      <w:r w:rsidR="00A42D07" w:rsidRPr="00FC522D">
        <w:rPr>
          <w:rFonts w:ascii="Sakkal Majalla" w:hAnsi="Sakkal Majalla" w:cs="Sakkal Majalla"/>
          <w:sz w:val="36"/>
          <w:szCs w:val="36"/>
        </w:rPr>
        <w:t xml:space="preserve"> </w:t>
      </w:r>
      <w:r w:rsidR="00A42D07" w:rsidRPr="00FC522D">
        <w:rPr>
          <w:rFonts w:ascii="Sakkal Majalla" w:hAnsi="Sakkal Majalla" w:cs="Sakkal Majalla"/>
          <w:sz w:val="36"/>
          <w:szCs w:val="36"/>
          <w:rtl/>
        </w:rPr>
        <w:t>يوجد</w:t>
      </w:r>
      <w:r w:rsidRPr="00FC522D">
        <w:rPr>
          <w:rFonts w:ascii="Sakkal Majalla" w:hAnsi="Sakkal Majalla" w:cs="Sakkal Majalla"/>
          <w:sz w:val="36"/>
          <w:szCs w:val="36"/>
          <w:rtl/>
        </w:rPr>
        <w:t xml:space="preserve"> تأثير استخدام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w:t>
      </w:r>
      <w:r w:rsidRPr="00FC522D">
        <w:rPr>
          <w:rFonts w:ascii="Sakkal Majalla" w:hAnsi="Sakkal Majalla" w:cs="Sakkal Majalla"/>
          <w:sz w:val="36"/>
          <w:szCs w:val="36"/>
          <w:rtl/>
        </w:rPr>
        <w:t xml:space="preserve"> في نتائج تعليم اللغة العربية لدى الطلاب الفصل </w:t>
      </w:r>
      <w:r w:rsidR="00193C17" w:rsidRPr="00FC522D">
        <w:rPr>
          <w:rFonts w:ascii="Sakkal Majalla" w:hAnsi="Sakkal Majalla" w:cs="Sakkal Majalla"/>
          <w:sz w:val="36"/>
          <w:szCs w:val="36"/>
          <w:rtl/>
        </w:rPr>
        <w:t>العاشر</w:t>
      </w:r>
      <w:r w:rsidRPr="00FC522D">
        <w:rPr>
          <w:rFonts w:ascii="Sakkal Majalla" w:hAnsi="Sakkal Majalla" w:cs="Sakkal Majalla"/>
          <w:sz w:val="36"/>
          <w:szCs w:val="36"/>
          <w:rtl/>
        </w:rPr>
        <w:t xml:space="preserve"> بالمدرسة الثانوية الإسلامية الحكومية 4 آغام.</w:t>
      </w:r>
    </w:p>
    <w:p w14:paraId="78AED7C0" w14:textId="03D39FEB" w:rsidR="00592E94" w:rsidRPr="00FC522D" w:rsidRDefault="00592E94" w:rsidP="00592E94">
      <w:pPr>
        <w:pStyle w:val="ListParagraph"/>
        <w:numPr>
          <w:ilvl w:val="0"/>
          <w:numId w:val="11"/>
        </w:numPr>
        <w:bidi/>
        <w:spacing w:after="200" w:line="360" w:lineRule="auto"/>
        <w:ind w:left="849" w:hanging="425"/>
        <w:jc w:val="both"/>
        <w:rPr>
          <w:rFonts w:ascii="Sakkal Majalla" w:hAnsi="Sakkal Majalla" w:cs="Sakkal Majalla"/>
          <w:sz w:val="36"/>
          <w:szCs w:val="36"/>
        </w:rPr>
      </w:pPr>
      <w:r w:rsidRPr="00FC522D">
        <w:rPr>
          <w:rFonts w:ascii="Sakkal Majalla" w:hAnsi="Sakkal Majalla" w:cs="Sakkal Majalla"/>
          <w:sz w:val="36"/>
          <w:szCs w:val="36"/>
          <w:rtl/>
        </w:rPr>
        <w:t>الاستنتاج أن هناك تأثير استخدام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w:t>
      </w:r>
      <w:r w:rsidRPr="00FC522D">
        <w:rPr>
          <w:rFonts w:ascii="Sakkal Majalla" w:hAnsi="Sakkal Majalla" w:cs="Sakkal Majalla"/>
          <w:sz w:val="36"/>
          <w:szCs w:val="36"/>
          <w:rtl/>
        </w:rPr>
        <w:t xml:space="preserve"> في نتائج تعليم اللغة العربية لدى الطلاب الفصل </w:t>
      </w:r>
      <w:r w:rsidR="00193C17" w:rsidRPr="00FC522D">
        <w:rPr>
          <w:rFonts w:ascii="Sakkal Majalla" w:hAnsi="Sakkal Majalla" w:cs="Sakkal Majalla"/>
          <w:sz w:val="36"/>
          <w:szCs w:val="36"/>
          <w:rtl/>
        </w:rPr>
        <w:t>العاشر</w:t>
      </w:r>
      <w:r w:rsidRPr="00FC522D">
        <w:rPr>
          <w:rFonts w:ascii="Sakkal Majalla" w:hAnsi="Sakkal Majalla" w:cs="Sakkal Majalla"/>
          <w:sz w:val="36"/>
          <w:szCs w:val="36"/>
          <w:rtl/>
        </w:rPr>
        <w:t xml:space="preserve"> بالمدرسة الثانوية الإسلامية الحكومية 4 آغام، ومدى تأثير </w:t>
      </w:r>
      <w:r w:rsidR="00193C17" w:rsidRPr="00FC522D">
        <w:rPr>
          <w:rFonts w:ascii="Sakkal Majalla" w:hAnsi="Sakkal Majalla" w:cs="Sakkal Majalla"/>
          <w:sz w:val="36"/>
          <w:szCs w:val="36"/>
          <w:rtl/>
        </w:rPr>
        <w:t>حوالي</w:t>
      </w:r>
      <w:r w:rsidRPr="00FC522D">
        <w:rPr>
          <w:rFonts w:ascii="Sakkal Majalla" w:hAnsi="Sakkal Majalla" w:cs="Sakkal Majalla"/>
          <w:sz w:val="36"/>
          <w:szCs w:val="36"/>
          <w:rtl/>
        </w:rPr>
        <w:t xml:space="preserve"> 42.59%. ظهر الفرق بين متوسط نتائج تعليم اللغة العربية في الفصل </w:t>
      </w:r>
      <w:r w:rsidR="00193C17" w:rsidRPr="00FC522D">
        <w:rPr>
          <w:rFonts w:ascii="Sakkal Majalla" w:hAnsi="Sakkal Majalla" w:cs="Sakkal Majalla"/>
          <w:sz w:val="36"/>
          <w:szCs w:val="36"/>
          <w:rtl/>
        </w:rPr>
        <w:t>التجريبي</w:t>
      </w:r>
      <w:r w:rsidRPr="00FC522D">
        <w:rPr>
          <w:rFonts w:ascii="Sakkal Majalla" w:hAnsi="Sakkal Majalla" w:cs="Sakkal Majalla"/>
          <w:sz w:val="36"/>
          <w:szCs w:val="36"/>
          <w:rtl/>
        </w:rPr>
        <w:t xml:space="preserve"> الذي يستخدم </w:t>
      </w:r>
      <w:r w:rsidRPr="00FC522D">
        <w:rPr>
          <w:rFonts w:ascii="Sakkal Majalla" w:hAnsi="Sakkal Majalla" w:cs="Sakkal Majalla"/>
          <w:sz w:val="36"/>
          <w:szCs w:val="36"/>
          <w:rtl/>
        </w:rPr>
        <w:lastRenderedPageBreak/>
        <w:t>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 xml:space="preserve">) </w:t>
      </w:r>
      <w:r w:rsidRPr="00FC522D">
        <w:rPr>
          <w:rFonts w:ascii="Sakkal Majalla" w:hAnsi="Sakkal Majalla" w:cs="Sakkal Majalla"/>
          <w:sz w:val="36"/>
          <w:szCs w:val="36"/>
          <w:rtl/>
        </w:rPr>
        <w:t>في تعليم اللغة العربية والفصل الضابط الذي لم يستخدم استراتيجية تدريس الأقران (</w:t>
      </w:r>
      <w:r w:rsidRPr="00FC522D">
        <w:rPr>
          <w:rFonts w:ascii="Sakkal Majalla" w:hAnsi="Sakkal Majalla" w:cs="Sakkal Majalla"/>
          <w:i/>
          <w:iCs/>
          <w:sz w:val="28"/>
          <w:szCs w:val="28"/>
        </w:rPr>
        <w:t>Peer Lessons</w:t>
      </w:r>
      <w:r w:rsidRPr="00FC522D">
        <w:rPr>
          <w:rFonts w:ascii="Sakkal Majalla" w:hAnsi="Sakkal Majalla" w:cs="Sakkal Majalla"/>
          <w:sz w:val="28"/>
          <w:szCs w:val="28"/>
          <w:rtl/>
        </w:rPr>
        <w:t xml:space="preserve">) </w:t>
      </w:r>
      <w:r w:rsidRPr="00FC522D">
        <w:rPr>
          <w:rFonts w:ascii="Sakkal Majalla" w:hAnsi="Sakkal Majalla" w:cs="Sakkal Majalla"/>
          <w:sz w:val="36"/>
          <w:szCs w:val="36"/>
          <w:rtl/>
        </w:rPr>
        <w:t>في تعليم اللغة العربية.</w:t>
      </w:r>
    </w:p>
    <w:p w14:paraId="2ADD416D" w14:textId="77777777" w:rsidR="007508C3" w:rsidRPr="00FC522D" w:rsidRDefault="00122A52" w:rsidP="0046718E">
      <w:pPr>
        <w:bidi/>
        <w:spacing w:after="40"/>
        <w:jc w:val="both"/>
        <w:rPr>
          <w:rFonts w:ascii="Sakkal Majalla" w:hAnsi="Sakkal Majalla" w:cs="Sakkal Majalla"/>
          <w:b/>
          <w:bCs/>
          <w:sz w:val="36"/>
          <w:szCs w:val="36"/>
        </w:rPr>
      </w:pPr>
      <w:r w:rsidRPr="00FC522D">
        <w:rPr>
          <w:rFonts w:ascii="Sakkal Majalla" w:hAnsi="Sakkal Majalla" w:cs="Sakkal Majalla"/>
          <w:b/>
          <w:bCs/>
          <w:sz w:val="36"/>
          <w:szCs w:val="36"/>
          <w:rtl/>
        </w:rPr>
        <w:t>المراجع</w:t>
      </w:r>
    </w:p>
    <w:p w14:paraId="6F522ADE" w14:textId="71603774" w:rsidR="00F16CC8" w:rsidRPr="00FC522D" w:rsidRDefault="002410FA" w:rsidP="002410FA">
      <w:pPr>
        <w:bidi/>
        <w:spacing w:after="40"/>
        <w:ind w:left="849" w:hanging="850"/>
        <w:jc w:val="both"/>
        <w:rPr>
          <w:rFonts w:ascii="Sakkal Majalla" w:hAnsi="Sakkal Majalla" w:cs="Sakkal Majalla"/>
          <w:color w:val="000000" w:themeColor="text1"/>
          <w:sz w:val="36"/>
          <w:szCs w:val="36"/>
        </w:rPr>
      </w:pPr>
      <w:r w:rsidRPr="00FC522D">
        <w:rPr>
          <w:rFonts w:ascii="Sakkal Majalla" w:hAnsi="Sakkal Majalla" w:cs="Sakkal Majalla"/>
          <w:color w:val="000000" w:themeColor="text1"/>
          <w:sz w:val="36"/>
          <w:szCs w:val="36"/>
          <w:rtl/>
        </w:rPr>
        <w:t xml:space="preserve">فبرانتا, ريتا. </w:t>
      </w:r>
      <w:r w:rsidRPr="00FC522D">
        <w:rPr>
          <w:rFonts w:ascii="Sakkal Majalla" w:hAnsi="Sakkal Majalla" w:cs="Sakkal Majalla"/>
          <w:i/>
          <w:iCs/>
          <w:color w:val="000000" w:themeColor="text1"/>
          <w:sz w:val="36"/>
          <w:szCs w:val="36"/>
          <w:rtl/>
        </w:rPr>
        <w:t xml:space="preserve">فعالية بيئة المدرسة في ترقية مهارة الكلام. </w:t>
      </w:r>
      <w:r w:rsidRPr="00FC522D">
        <w:rPr>
          <w:rFonts w:ascii="Sakkal Majalla" w:hAnsi="Sakkal Majalla" w:cs="Sakkal Majalla"/>
          <w:color w:val="000000" w:themeColor="text1"/>
          <w:sz w:val="36"/>
          <w:szCs w:val="36"/>
          <w:rtl/>
        </w:rPr>
        <w:t xml:space="preserve">رسالة </w:t>
      </w:r>
      <w:r w:rsidR="00193C17" w:rsidRPr="00FC522D">
        <w:rPr>
          <w:rFonts w:ascii="Sakkal Majalla" w:hAnsi="Sakkal Majalla" w:cs="Sakkal Majalla"/>
          <w:color w:val="000000" w:themeColor="text1"/>
          <w:sz w:val="36"/>
          <w:szCs w:val="36"/>
          <w:rtl/>
        </w:rPr>
        <w:t>ماجستير</w:t>
      </w:r>
      <w:r w:rsidRPr="00FC522D">
        <w:rPr>
          <w:rFonts w:ascii="Sakkal Majalla" w:hAnsi="Sakkal Majalla" w:cs="Sakkal Majalla"/>
          <w:color w:val="000000" w:themeColor="text1"/>
          <w:sz w:val="36"/>
          <w:szCs w:val="36"/>
          <w:rtl/>
        </w:rPr>
        <w:t xml:space="preserve">. مالانج: كلية الدراسات </w:t>
      </w:r>
      <w:r w:rsidR="00193C17" w:rsidRPr="00FC522D">
        <w:rPr>
          <w:rFonts w:ascii="Sakkal Majalla" w:hAnsi="Sakkal Majalla" w:cs="Sakkal Majalla"/>
          <w:color w:val="000000" w:themeColor="text1"/>
          <w:sz w:val="36"/>
          <w:szCs w:val="36"/>
          <w:rtl/>
        </w:rPr>
        <w:t>العالية،</w:t>
      </w:r>
      <w:r w:rsidRPr="00FC522D">
        <w:rPr>
          <w:rFonts w:ascii="Sakkal Majalla" w:hAnsi="Sakkal Majalla" w:cs="Sakkal Majalla"/>
          <w:color w:val="000000" w:themeColor="text1"/>
          <w:sz w:val="36"/>
          <w:szCs w:val="36"/>
          <w:rtl/>
        </w:rPr>
        <w:t xml:space="preserve"> جامعة مولانا مالك </w:t>
      </w:r>
      <w:r w:rsidR="00193C17" w:rsidRPr="00FC522D">
        <w:rPr>
          <w:rFonts w:ascii="Sakkal Majalla" w:hAnsi="Sakkal Majalla" w:cs="Sakkal Majalla"/>
          <w:color w:val="000000" w:themeColor="text1"/>
          <w:sz w:val="36"/>
          <w:szCs w:val="36"/>
          <w:rtl/>
        </w:rPr>
        <w:t>إبراهيم</w:t>
      </w:r>
      <w:r w:rsidRPr="00FC522D">
        <w:rPr>
          <w:rFonts w:ascii="Sakkal Majalla" w:hAnsi="Sakkal Majalla" w:cs="Sakkal Majalla"/>
          <w:color w:val="000000" w:themeColor="text1"/>
          <w:sz w:val="36"/>
          <w:szCs w:val="36"/>
          <w:rtl/>
        </w:rPr>
        <w:t xml:space="preserve"> الإسلامية الحكومية مالانج (2009)</w:t>
      </w:r>
    </w:p>
    <w:p w14:paraId="00F87352" w14:textId="373916D9" w:rsidR="002410FA" w:rsidRPr="00FC522D" w:rsidRDefault="002410FA" w:rsidP="002410FA">
      <w:pPr>
        <w:widowControl w:val="0"/>
        <w:autoSpaceDE w:val="0"/>
        <w:autoSpaceDN w:val="0"/>
        <w:bidi/>
        <w:adjustRightInd w:val="0"/>
        <w:spacing w:after="140" w:line="240" w:lineRule="auto"/>
        <w:ind w:left="849" w:hanging="850"/>
        <w:jc w:val="both"/>
        <w:rPr>
          <w:rFonts w:ascii="Sakkal Majalla" w:hAnsi="Sakkal Majalla" w:cs="Sakkal Majalla"/>
          <w:color w:val="000000" w:themeColor="text1"/>
          <w:sz w:val="36"/>
          <w:szCs w:val="36"/>
          <w:rtl/>
        </w:rPr>
      </w:pPr>
      <w:r w:rsidRPr="00FC522D">
        <w:rPr>
          <w:rFonts w:ascii="Sakkal Majalla" w:hAnsi="Sakkal Majalla" w:cs="Sakkal Majalla"/>
          <w:color w:val="000000" w:themeColor="text1"/>
          <w:sz w:val="36"/>
          <w:szCs w:val="36"/>
          <w:rtl/>
        </w:rPr>
        <w:t xml:space="preserve">زبيدة, </w:t>
      </w:r>
      <w:r w:rsidRPr="00FC522D">
        <w:rPr>
          <w:rFonts w:ascii="Sakkal Majalla" w:hAnsi="Sakkal Majalla" w:cs="Sakkal Majalla"/>
          <w:i/>
          <w:iCs/>
          <w:color w:val="000000" w:themeColor="text1"/>
          <w:sz w:val="36"/>
          <w:szCs w:val="36"/>
          <w:rtl/>
        </w:rPr>
        <w:t>تقابل اللغة العربية في تعليم الأدب العربي</w:t>
      </w:r>
      <w:r w:rsidRPr="00FC522D">
        <w:rPr>
          <w:rFonts w:ascii="Sakkal Majalla" w:hAnsi="Sakkal Majalla" w:cs="Sakkal Majalla"/>
          <w:color w:val="000000" w:themeColor="text1"/>
          <w:sz w:val="36"/>
          <w:szCs w:val="36"/>
          <w:rtl/>
        </w:rPr>
        <w:t>, (</w:t>
      </w:r>
      <w:r w:rsidR="00193C17" w:rsidRPr="00FC522D">
        <w:rPr>
          <w:rFonts w:ascii="Sakkal Majalla" w:hAnsi="Sakkal Majalla" w:cs="Sakkal Majalla"/>
          <w:color w:val="000000" w:themeColor="text1"/>
          <w:sz w:val="36"/>
          <w:szCs w:val="36"/>
          <w:rtl/>
        </w:rPr>
        <w:t>الملتقى</w:t>
      </w:r>
      <w:r w:rsidRPr="00FC522D">
        <w:rPr>
          <w:rFonts w:ascii="Sakkal Majalla" w:hAnsi="Sakkal Majalla" w:cs="Sakkal Majalla"/>
          <w:color w:val="000000" w:themeColor="text1"/>
          <w:sz w:val="36"/>
          <w:szCs w:val="36"/>
          <w:rtl/>
        </w:rPr>
        <w:t xml:space="preserve"> </w:t>
      </w:r>
      <w:r w:rsidR="00193C17" w:rsidRPr="00FC522D">
        <w:rPr>
          <w:rFonts w:ascii="Sakkal Majalla" w:hAnsi="Sakkal Majalla" w:cs="Sakkal Majalla"/>
          <w:color w:val="000000" w:themeColor="text1"/>
          <w:sz w:val="36"/>
          <w:szCs w:val="36"/>
          <w:rtl/>
        </w:rPr>
        <w:t>العلمي</w:t>
      </w:r>
      <w:r w:rsidRPr="00FC522D">
        <w:rPr>
          <w:rFonts w:ascii="Sakkal Majalla" w:hAnsi="Sakkal Majalla" w:cs="Sakkal Majalla"/>
          <w:color w:val="000000" w:themeColor="text1"/>
          <w:sz w:val="36"/>
          <w:szCs w:val="36"/>
          <w:rtl/>
        </w:rPr>
        <w:t xml:space="preserve"> </w:t>
      </w:r>
      <w:r w:rsidR="00193C17" w:rsidRPr="00FC522D">
        <w:rPr>
          <w:rFonts w:ascii="Sakkal Majalla" w:hAnsi="Sakkal Majalla" w:cs="Sakkal Majalla"/>
          <w:color w:val="000000" w:themeColor="text1"/>
          <w:sz w:val="36"/>
          <w:szCs w:val="36"/>
          <w:rtl/>
        </w:rPr>
        <w:t>العالمي</w:t>
      </w:r>
      <w:r w:rsidRPr="00FC522D">
        <w:rPr>
          <w:rFonts w:ascii="Sakkal Majalla" w:hAnsi="Sakkal Majalla" w:cs="Sakkal Majalla"/>
          <w:color w:val="000000" w:themeColor="text1"/>
          <w:sz w:val="36"/>
          <w:szCs w:val="36"/>
          <w:rtl/>
        </w:rPr>
        <w:t xml:space="preserve"> </w:t>
      </w:r>
      <w:r w:rsidR="00193C17" w:rsidRPr="00FC522D">
        <w:rPr>
          <w:rFonts w:ascii="Sakkal Majalla" w:hAnsi="Sakkal Majalla" w:cs="Sakkal Majalla"/>
          <w:color w:val="000000" w:themeColor="text1"/>
          <w:sz w:val="36"/>
          <w:szCs w:val="36"/>
          <w:rtl/>
        </w:rPr>
        <w:t>الحادي</w:t>
      </w:r>
      <w:r w:rsidRPr="00FC522D">
        <w:rPr>
          <w:rFonts w:ascii="Sakkal Majalla" w:hAnsi="Sakkal Majalla" w:cs="Sakkal Majalla"/>
          <w:color w:val="000000" w:themeColor="text1"/>
          <w:sz w:val="36"/>
          <w:szCs w:val="36"/>
          <w:rtl/>
        </w:rPr>
        <w:t xml:space="preserve"> عشر اللغة العربي, (2018)</w:t>
      </w:r>
    </w:p>
    <w:p w14:paraId="6C7B0B62" w14:textId="77777777" w:rsidR="002410FA" w:rsidRPr="00FC522D" w:rsidRDefault="002410FA" w:rsidP="002410FA">
      <w:pPr>
        <w:spacing w:after="40"/>
        <w:ind w:left="851" w:hanging="851"/>
        <w:rPr>
          <w:rFonts w:asciiTheme="majorBidi" w:hAnsiTheme="majorBidi" w:cstheme="majorBidi"/>
          <w:color w:val="000000" w:themeColor="text1"/>
          <w:sz w:val="24"/>
          <w:szCs w:val="24"/>
        </w:rPr>
      </w:pPr>
    </w:p>
    <w:p w14:paraId="47709C5F"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Bimantara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Anggit</w:t>
      </w:r>
      <w:proofErr w:type="spellEnd"/>
      <w:r w:rsidRPr="00FC522D">
        <w:rPr>
          <w:rFonts w:asciiTheme="majorBidi" w:hAnsiTheme="majorBidi" w:cstheme="majorBidi"/>
          <w:color w:val="000000" w:themeColor="text1"/>
          <w:sz w:val="24"/>
          <w:szCs w:val="24"/>
        </w:rPr>
        <w:t>, ‘</w:t>
      </w:r>
      <w:proofErr w:type="spellStart"/>
      <w:r w:rsidRPr="00FC522D">
        <w:rPr>
          <w:rFonts w:asciiTheme="majorBidi" w:hAnsiTheme="majorBidi" w:cstheme="majorBidi"/>
          <w:color w:val="000000" w:themeColor="text1"/>
          <w:sz w:val="24"/>
          <w:szCs w:val="24"/>
        </w:rPr>
        <w:t>Penerapan</w:t>
      </w:r>
      <w:proofErr w:type="spellEnd"/>
      <w:r w:rsidRPr="00FC522D">
        <w:rPr>
          <w:rFonts w:asciiTheme="majorBidi" w:hAnsiTheme="majorBidi" w:cstheme="majorBidi"/>
          <w:color w:val="000000" w:themeColor="text1"/>
          <w:sz w:val="24"/>
          <w:szCs w:val="24"/>
        </w:rPr>
        <w:t xml:space="preserve"> Model </w:t>
      </w:r>
      <w:proofErr w:type="spellStart"/>
      <w:r w:rsidRPr="00FC522D">
        <w:rPr>
          <w:rFonts w:asciiTheme="majorBidi" w:hAnsiTheme="majorBidi" w:cstheme="majorBidi"/>
          <w:color w:val="000000" w:themeColor="text1"/>
          <w:sz w:val="24"/>
          <w:szCs w:val="24"/>
        </w:rPr>
        <w:t>Pembelajaran</w:t>
      </w:r>
      <w:proofErr w:type="spellEnd"/>
      <w:r w:rsidRPr="00FC522D">
        <w:rPr>
          <w:rFonts w:asciiTheme="majorBidi" w:hAnsiTheme="majorBidi" w:cstheme="majorBidi"/>
          <w:color w:val="000000" w:themeColor="text1"/>
          <w:sz w:val="24"/>
          <w:szCs w:val="24"/>
        </w:rPr>
        <w:t xml:space="preserve"> Student Teams Achievement Divisions (</w:t>
      </w:r>
      <w:proofErr w:type="spellStart"/>
      <w:r w:rsidRPr="00FC522D">
        <w:rPr>
          <w:rFonts w:asciiTheme="majorBidi" w:hAnsiTheme="majorBidi" w:cstheme="majorBidi"/>
          <w:color w:val="000000" w:themeColor="text1"/>
          <w:sz w:val="24"/>
          <w:szCs w:val="24"/>
        </w:rPr>
        <w:t>Stad</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Sebagai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Upaya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Meningkatan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Aktivitas</w:t>
      </w:r>
      <w:proofErr w:type="spellEnd"/>
      <w:r w:rsidRPr="00FC522D">
        <w:rPr>
          <w:rFonts w:asciiTheme="majorBidi" w:hAnsiTheme="majorBidi" w:cstheme="majorBidi"/>
          <w:color w:val="000000" w:themeColor="text1"/>
          <w:sz w:val="24"/>
          <w:szCs w:val="24"/>
        </w:rPr>
        <w:t xml:space="preserve"> Proses </w:t>
      </w:r>
      <w:proofErr w:type="spellStart"/>
      <w:r w:rsidRPr="00FC522D">
        <w:rPr>
          <w:rFonts w:asciiTheme="majorBidi" w:hAnsiTheme="majorBidi" w:cstheme="majorBidi"/>
          <w:color w:val="000000" w:themeColor="text1"/>
          <w:sz w:val="24"/>
          <w:szCs w:val="24"/>
        </w:rPr>
        <w:t>Belajar</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Siswa</w:t>
      </w:r>
      <w:proofErr w:type="spellEnd"/>
      <w:r w:rsidRPr="00FC522D">
        <w:rPr>
          <w:rFonts w:asciiTheme="majorBidi" w:hAnsiTheme="majorBidi" w:cstheme="majorBidi"/>
          <w:color w:val="000000" w:themeColor="text1"/>
          <w:sz w:val="24"/>
          <w:szCs w:val="24"/>
        </w:rPr>
        <w:t xml:space="preserve"> Pada Mata </w:t>
      </w:r>
      <w:proofErr w:type="spellStart"/>
      <w:r w:rsidRPr="00FC522D">
        <w:rPr>
          <w:rFonts w:asciiTheme="majorBidi" w:hAnsiTheme="majorBidi" w:cstheme="majorBidi"/>
          <w:color w:val="000000" w:themeColor="text1"/>
          <w:sz w:val="24"/>
          <w:szCs w:val="24"/>
        </w:rPr>
        <w:t>Pelajaran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Ips</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Kelas</w:t>
      </w:r>
      <w:proofErr w:type="spellEnd"/>
      <w:r w:rsidRPr="00FC522D">
        <w:rPr>
          <w:rFonts w:asciiTheme="majorBidi" w:hAnsiTheme="majorBidi" w:cstheme="majorBidi"/>
          <w:color w:val="000000" w:themeColor="text1"/>
          <w:sz w:val="24"/>
          <w:szCs w:val="24"/>
        </w:rPr>
        <w:t xml:space="preserve"> Viii </w:t>
      </w:r>
      <w:proofErr w:type="spellStart"/>
      <w:r w:rsidRPr="00FC522D">
        <w:rPr>
          <w:rFonts w:asciiTheme="majorBidi" w:hAnsiTheme="majorBidi" w:cstheme="majorBidi"/>
          <w:color w:val="000000" w:themeColor="text1"/>
          <w:sz w:val="24"/>
          <w:szCs w:val="24"/>
        </w:rPr>
        <w:t>Smp</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Muhammadiyah</w:t>
      </w:r>
      <w:proofErr w:type="spellEnd"/>
      <w:r w:rsidRPr="00FC522D">
        <w:rPr>
          <w:rFonts w:asciiTheme="majorBidi" w:hAnsiTheme="majorBidi" w:cstheme="majorBidi"/>
          <w:color w:val="000000" w:themeColor="text1"/>
          <w:sz w:val="24"/>
          <w:szCs w:val="24"/>
        </w:rPr>
        <w:t xml:space="preserve"> 1 </w:t>
      </w:r>
      <w:proofErr w:type="spellStart"/>
      <w:r w:rsidRPr="00FC522D">
        <w:rPr>
          <w:rFonts w:asciiTheme="majorBidi" w:hAnsiTheme="majorBidi" w:cstheme="majorBidi"/>
          <w:color w:val="000000" w:themeColor="text1"/>
          <w:sz w:val="24"/>
          <w:szCs w:val="24"/>
        </w:rPr>
        <w:t>Simpon</w:t>
      </w:r>
      <w:proofErr w:type="spellEnd"/>
      <w:r w:rsidRPr="00FC522D">
        <w:rPr>
          <w:rFonts w:asciiTheme="majorBidi" w:hAnsiTheme="majorBidi" w:cstheme="majorBidi"/>
          <w:color w:val="000000" w:themeColor="text1"/>
          <w:sz w:val="24"/>
          <w:szCs w:val="24"/>
        </w:rPr>
        <w:t xml:space="preserve"> Surakarta </w:t>
      </w:r>
      <w:proofErr w:type="spellStart"/>
      <w:r w:rsidRPr="00FC522D">
        <w:rPr>
          <w:rFonts w:asciiTheme="majorBidi" w:hAnsiTheme="majorBidi" w:cstheme="majorBidi"/>
          <w:color w:val="000000" w:themeColor="text1"/>
          <w:sz w:val="24"/>
          <w:szCs w:val="24"/>
        </w:rPr>
        <w:t>Tahun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Ajaran</w:t>
      </w:r>
      <w:proofErr w:type="spellEnd"/>
      <w:r w:rsidRPr="00FC522D">
        <w:rPr>
          <w:rFonts w:asciiTheme="majorBidi" w:hAnsiTheme="majorBidi" w:cstheme="majorBidi"/>
          <w:color w:val="000000" w:themeColor="text1"/>
          <w:sz w:val="24"/>
          <w:szCs w:val="24"/>
        </w:rPr>
        <w:t xml:space="preserve"> 2017/2018’, 3.2017 (2020), 54–67</w:t>
      </w:r>
    </w:p>
    <w:p w14:paraId="462BC666"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Dewi</w:t>
      </w:r>
      <w:proofErr w:type="gramStart"/>
      <w:r w:rsidRPr="00FC522D">
        <w:rPr>
          <w:rFonts w:asciiTheme="majorBidi" w:hAnsiTheme="majorBidi" w:cstheme="majorBidi"/>
          <w:color w:val="000000" w:themeColor="text1"/>
          <w:sz w:val="24"/>
          <w:szCs w:val="24"/>
        </w:rPr>
        <w:t>,Yelfi</w:t>
      </w:r>
      <w:proofErr w:type="spellEnd"/>
      <w:proofErr w:type="gram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Amrina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Mudinilah,Adam,dkk</w:t>
      </w:r>
      <w:proofErr w:type="spellEnd"/>
      <w:r w:rsidRPr="00FC522D">
        <w:rPr>
          <w:rFonts w:asciiTheme="majorBidi" w:hAnsiTheme="majorBidi" w:cstheme="majorBidi"/>
          <w:color w:val="000000" w:themeColor="text1"/>
          <w:sz w:val="24"/>
          <w:szCs w:val="24"/>
        </w:rPr>
        <w:t xml:space="preserve">, </w:t>
      </w:r>
      <w:r w:rsidRPr="00FC522D">
        <w:rPr>
          <w:rFonts w:asciiTheme="majorBidi" w:hAnsiTheme="majorBidi" w:cstheme="majorBidi"/>
          <w:i/>
          <w:iCs/>
          <w:color w:val="000000" w:themeColor="text1"/>
          <w:sz w:val="24"/>
          <w:szCs w:val="24"/>
        </w:rPr>
        <w:t xml:space="preserve">Development of Arabic Learning Media with Lecture Maker Application, </w:t>
      </w:r>
      <w:r w:rsidRPr="00FC522D">
        <w:rPr>
          <w:rFonts w:asciiTheme="majorBidi" w:hAnsiTheme="majorBidi" w:cstheme="majorBidi"/>
          <w:color w:val="000000" w:themeColor="text1"/>
          <w:sz w:val="24"/>
          <w:szCs w:val="24"/>
        </w:rPr>
        <w:t>BIC EAI 2021</w:t>
      </w:r>
    </w:p>
    <w:p w14:paraId="18670163" w14:textId="77777777" w:rsidR="002410FA" w:rsidRPr="00FC522D" w:rsidRDefault="002410FA" w:rsidP="002410FA">
      <w:pPr>
        <w:spacing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Harisman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Teguh</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Dasar</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Pertimbangan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Memilih</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Strategi</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Metode</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Teknik</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daalam</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Pembelajaran</w:t>
      </w:r>
      <w:proofErr w:type="spellEnd"/>
      <w:r w:rsidRPr="00FC522D">
        <w:rPr>
          <w:rFonts w:asciiTheme="majorBidi" w:hAnsiTheme="majorBidi" w:cstheme="majorBidi"/>
          <w:i/>
          <w:iCs/>
          <w:color w:val="000000" w:themeColor="text1"/>
          <w:sz w:val="24"/>
          <w:szCs w:val="24"/>
        </w:rPr>
        <w:t xml:space="preserve"> PAI,</w:t>
      </w:r>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Pasca</w:t>
      </w:r>
      <w:proofErr w:type="spellEnd"/>
      <w:r w:rsidRPr="00FC522D">
        <w:rPr>
          <w:rFonts w:asciiTheme="majorBidi" w:hAnsiTheme="majorBidi" w:cstheme="majorBidi"/>
          <w:color w:val="000000" w:themeColor="text1"/>
          <w:sz w:val="24"/>
          <w:szCs w:val="24"/>
        </w:rPr>
        <w:t xml:space="preserve"> Sarjana UIN Alauddin, Makassar (2020)</w:t>
      </w:r>
    </w:p>
    <w:p w14:paraId="42ACEDA2"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Julianti</w:t>
      </w:r>
      <w:proofErr w:type="spellEnd"/>
      <w:r w:rsidRPr="00FC522D">
        <w:rPr>
          <w:rFonts w:asciiTheme="majorBidi" w:hAnsiTheme="majorBidi" w:cstheme="majorBidi"/>
          <w:color w:val="000000" w:themeColor="text1"/>
          <w:sz w:val="24"/>
          <w:szCs w:val="24"/>
        </w:rPr>
        <w:t>, Dena, ‘</w:t>
      </w:r>
      <w:proofErr w:type="spellStart"/>
      <w:r w:rsidRPr="00FC522D">
        <w:rPr>
          <w:rFonts w:asciiTheme="majorBidi" w:hAnsiTheme="majorBidi" w:cstheme="majorBidi"/>
          <w:color w:val="000000" w:themeColor="text1"/>
          <w:sz w:val="24"/>
          <w:szCs w:val="24"/>
        </w:rPr>
        <w:t>Upaya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Meningkatkan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Keaktifan</w:t>
      </w:r>
      <w:proofErr w:type="spellEnd"/>
      <w:r w:rsidRPr="00FC522D">
        <w:rPr>
          <w:rFonts w:asciiTheme="majorBidi" w:hAnsiTheme="majorBidi" w:cstheme="majorBidi"/>
          <w:color w:val="000000" w:themeColor="text1"/>
          <w:sz w:val="24"/>
          <w:szCs w:val="24"/>
        </w:rPr>
        <w:t xml:space="preserve"> Dan </w:t>
      </w:r>
      <w:proofErr w:type="spellStart"/>
      <w:r w:rsidRPr="00FC522D">
        <w:rPr>
          <w:rFonts w:asciiTheme="majorBidi" w:hAnsiTheme="majorBidi" w:cstheme="majorBidi"/>
          <w:color w:val="000000" w:themeColor="text1"/>
          <w:sz w:val="24"/>
          <w:szCs w:val="24"/>
        </w:rPr>
        <w:t>Hasil</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Belajar</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Ips</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Melalui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Strategi</w:t>
      </w:r>
      <w:proofErr w:type="spellEnd"/>
      <w:r w:rsidRPr="00FC522D">
        <w:rPr>
          <w:rFonts w:asciiTheme="majorBidi" w:hAnsiTheme="majorBidi" w:cstheme="majorBidi"/>
          <w:color w:val="000000" w:themeColor="text1"/>
          <w:sz w:val="24"/>
          <w:szCs w:val="24"/>
        </w:rPr>
        <w:t xml:space="preserve"> Peer Lessons </w:t>
      </w:r>
      <w:proofErr w:type="spellStart"/>
      <w:r w:rsidRPr="00FC522D">
        <w:rPr>
          <w:rFonts w:asciiTheme="majorBidi" w:hAnsiTheme="majorBidi" w:cstheme="majorBidi"/>
          <w:color w:val="000000" w:themeColor="text1"/>
          <w:sz w:val="24"/>
          <w:szCs w:val="24"/>
        </w:rPr>
        <w:t>Dengan</w:t>
      </w:r>
      <w:proofErr w:type="spellEnd"/>
      <w:r w:rsidRPr="00FC522D">
        <w:rPr>
          <w:rFonts w:asciiTheme="majorBidi" w:hAnsiTheme="majorBidi" w:cstheme="majorBidi"/>
          <w:color w:val="000000" w:themeColor="text1"/>
          <w:sz w:val="24"/>
          <w:szCs w:val="24"/>
        </w:rPr>
        <w:t xml:space="preserve"> Media </w:t>
      </w:r>
      <w:proofErr w:type="spellStart"/>
      <w:r w:rsidRPr="00FC522D">
        <w:rPr>
          <w:rFonts w:asciiTheme="majorBidi" w:hAnsiTheme="majorBidi" w:cstheme="majorBidi"/>
          <w:color w:val="000000" w:themeColor="text1"/>
          <w:sz w:val="24"/>
          <w:szCs w:val="24"/>
        </w:rPr>
        <w:t>Permainan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Ular</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Tangga</w:t>
      </w:r>
      <w:proofErr w:type="spellEnd"/>
      <w:r w:rsidRPr="00FC522D">
        <w:rPr>
          <w:rFonts w:asciiTheme="majorBidi" w:hAnsiTheme="majorBidi" w:cstheme="majorBidi"/>
          <w:color w:val="000000" w:themeColor="text1"/>
          <w:sz w:val="24"/>
          <w:szCs w:val="24"/>
        </w:rPr>
        <w:t xml:space="preserve">’, </w:t>
      </w:r>
      <w:r w:rsidRPr="00FC522D">
        <w:rPr>
          <w:rFonts w:asciiTheme="majorBidi" w:hAnsiTheme="majorBidi" w:cstheme="majorBidi"/>
          <w:i/>
          <w:iCs/>
          <w:color w:val="000000" w:themeColor="text1"/>
          <w:sz w:val="24"/>
          <w:szCs w:val="24"/>
        </w:rPr>
        <w:t xml:space="preserve">MADROSATUNA : </w:t>
      </w:r>
      <w:proofErr w:type="spellStart"/>
      <w:r w:rsidRPr="00FC522D">
        <w:rPr>
          <w:rFonts w:asciiTheme="majorBidi" w:hAnsiTheme="majorBidi" w:cstheme="majorBidi"/>
          <w:i/>
          <w:iCs/>
          <w:color w:val="000000" w:themeColor="text1"/>
          <w:sz w:val="24"/>
          <w:szCs w:val="24"/>
        </w:rPr>
        <w:t>Jurnal</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Pendidikan</w:t>
      </w:r>
      <w:proofErr w:type="spellEnd"/>
      <w:r w:rsidRPr="00FC522D">
        <w:rPr>
          <w:rFonts w:asciiTheme="majorBidi" w:hAnsiTheme="majorBidi" w:cstheme="majorBidi"/>
          <w:i/>
          <w:iCs/>
          <w:color w:val="000000" w:themeColor="text1"/>
          <w:sz w:val="24"/>
          <w:szCs w:val="24"/>
        </w:rPr>
        <w:t xml:space="preserve"> Guru Madrasah </w:t>
      </w:r>
      <w:proofErr w:type="spellStart"/>
      <w:r w:rsidRPr="00FC522D">
        <w:rPr>
          <w:rFonts w:asciiTheme="majorBidi" w:hAnsiTheme="majorBidi" w:cstheme="majorBidi"/>
          <w:i/>
          <w:iCs/>
          <w:color w:val="000000" w:themeColor="text1"/>
          <w:sz w:val="24"/>
          <w:szCs w:val="24"/>
        </w:rPr>
        <w:t>Ibtidaiyah</w:t>
      </w:r>
      <w:proofErr w:type="spellEnd"/>
      <w:r w:rsidRPr="00FC522D">
        <w:rPr>
          <w:rFonts w:asciiTheme="majorBidi" w:hAnsiTheme="majorBidi" w:cstheme="majorBidi"/>
          <w:color w:val="000000" w:themeColor="text1"/>
          <w:sz w:val="24"/>
          <w:szCs w:val="24"/>
        </w:rPr>
        <w:t>, 1.1 (2018), 41–61 &lt;https://doi.org/10.47971/mjpgmi.v1i1.17&gt;</w:t>
      </w:r>
    </w:p>
    <w:p w14:paraId="7F25424E" w14:textId="23D4F6D0"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Relita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Dessy</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Triana</w:t>
      </w:r>
      <w:proofErr w:type="spellEnd"/>
      <w:r w:rsidRPr="00FC522D">
        <w:rPr>
          <w:rFonts w:asciiTheme="majorBidi" w:hAnsiTheme="majorBidi" w:cstheme="majorBidi"/>
          <w:color w:val="000000" w:themeColor="text1"/>
          <w:sz w:val="24"/>
          <w:szCs w:val="24"/>
        </w:rPr>
        <w:t xml:space="preserve"> dam </w:t>
      </w:r>
      <w:proofErr w:type="spellStart"/>
      <w:r w:rsidRPr="00FC522D">
        <w:rPr>
          <w:rFonts w:asciiTheme="majorBidi" w:hAnsiTheme="majorBidi" w:cstheme="majorBidi"/>
          <w:color w:val="000000" w:themeColor="text1"/>
          <w:sz w:val="24"/>
          <w:szCs w:val="24"/>
        </w:rPr>
        <w:t>Marganingsih</w:t>
      </w:r>
      <w:proofErr w:type="spellEnd"/>
      <w:r w:rsidRPr="00FC522D">
        <w:rPr>
          <w:rFonts w:asciiTheme="majorBidi" w:hAnsiTheme="majorBidi" w:cstheme="majorBidi"/>
          <w:color w:val="000000" w:themeColor="text1"/>
          <w:sz w:val="24"/>
          <w:szCs w:val="24"/>
        </w:rPr>
        <w:t xml:space="preserve">, Anna and </w:t>
      </w:r>
      <w:proofErr w:type="spellStart"/>
      <w:r w:rsidRPr="00FC522D">
        <w:rPr>
          <w:rFonts w:asciiTheme="majorBidi" w:hAnsiTheme="majorBidi" w:cstheme="majorBidi"/>
          <w:color w:val="000000" w:themeColor="text1"/>
          <w:sz w:val="24"/>
          <w:szCs w:val="24"/>
        </w:rPr>
        <w:t>utari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ilhayati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Ningsih</w:t>
      </w:r>
      <w:proofErr w:type="spellEnd"/>
      <w:r w:rsidRPr="00FC522D">
        <w:rPr>
          <w:rFonts w:asciiTheme="majorBidi" w:hAnsiTheme="majorBidi" w:cstheme="majorBidi"/>
          <w:color w:val="000000" w:themeColor="text1"/>
          <w:sz w:val="24"/>
          <w:szCs w:val="24"/>
        </w:rPr>
        <w:t xml:space="preserve">, </w:t>
      </w:r>
      <w:r w:rsidRPr="00FC522D">
        <w:rPr>
          <w:rFonts w:asciiTheme="majorBidi" w:hAnsiTheme="majorBidi" w:cstheme="majorBidi"/>
          <w:i/>
          <w:iCs/>
          <w:color w:val="000000" w:themeColor="text1"/>
          <w:sz w:val="24"/>
          <w:szCs w:val="24"/>
        </w:rPr>
        <w:t>‘</w:t>
      </w:r>
      <w:proofErr w:type="spellStart"/>
      <w:r w:rsidRPr="00FC522D">
        <w:rPr>
          <w:rFonts w:asciiTheme="majorBidi" w:hAnsiTheme="majorBidi" w:cstheme="majorBidi"/>
          <w:i/>
          <w:iCs/>
          <w:color w:val="000000" w:themeColor="text1"/>
          <w:sz w:val="24"/>
          <w:szCs w:val="24"/>
        </w:rPr>
        <w:t>Penerapan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Strategi</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Pembelajaran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Aktif</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Tipe</w:t>
      </w:r>
      <w:proofErr w:type="spellEnd"/>
      <w:r w:rsidRPr="00FC522D">
        <w:rPr>
          <w:rFonts w:asciiTheme="majorBidi" w:hAnsiTheme="majorBidi" w:cstheme="majorBidi"/>
          <w:i/>
          <w:iCs/>
          <w:color w:val="000000" w:themeColor="text1"/>
          <w:sz w:val="24"/>
          <w:szCs w:val="24"/>
        </w:rPr>
        <w:t xml:space="preserve"> Peer Lessons </w:t>
      </w:r>
      <w:proofErr w:type="spellStart"/>
      <w:r w:rsidRPr="00FC522D">
        <w:rPr>
          <w:rFonts w:asciiTheme="majorBidi" w:hAnsiTheme="majorBidi" w:cstheme="majorBidi"/>
          <w:i/>
          <w:iCs/>
          <w:color w:val="000000" w:themeColor="text1"/>
          <w:sz w:val="24"/>
          <w:szCs w:val="24"/>
        </w:rPr>
        <w:t>Terhadap</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Kemampuan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Berpikir</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Kritis</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Siswa</w:t>
      </w:r>
      <w:proofErr w:type="spellEnd"/>
      <w:r w:rsidR="00FC522D" w:rsidRPr="00FC522D">
        <w:rPr>
          <w:rFonts w:asciiTheme="majorBidi" w:hAnsiTheme="majorBidi" w:cstheme="majorBidi"/>
          <w:i/>
          <w:iCs/>
          <w:color w:val="000000" w:themeColor="text1"/>
          <w:sz w:val="24"/>
          <w:szCs w:val="24"/>
        </w:rPr>
        <w:t>’,</w:t>
      </w:r>
      <w:r w:rsidR="00FC522D" w:rsidRPr="00FC522D">
        <w:rPr>
          <w:rFonts w:asciiTheme="majorBidi" w:hAnsiTheme="majorBidi" w:cstheme="majorBidi"/>
          <w:i/>
          <w:color w:val="000000" w:themeColor="text1"/>
          <w:sz w:val="24"/>
          <w:szCs w:val="24"/>
        </w:rPr>
        <w:t xml:space="preserve"> </w:t>
      </w:r>
      <w:proofErr w:type="spellStart"/>
      <w:r w:rsidR="00FC522D" w:rsidRPr="00FC522D">
        <w:rPr>
          <w:rFonts w:asciiTheme="majorBidi" w:hAnsiTheme="majorBidi" w:cstheme="majorBidi"/>
          <w:i/>
          <w:color w:val="000000" w:themeColor="text1"/>
          <w:sz w:val="24"/>
          <w:szCs w:val="24"/>
        </w:rPr>
        <w:t>Sosio</w:t>
      </w:r>
      <w:proofErr w:type="spellEnd"/>
      <w:r w:rsidRPr="00FC522D">
        <w:rPr>
          <w:rFonts w:asciiTheme="majorBidi" w:hAnsiTheme="majorBidi" w:cstheme="majorBidi"/>
          <w:i/>
          <w:color w:val="000000" w:themeColor="text1"/>
          <w:sz w:val="24"/>
          <w:szCs w:val="24"/>
        </w:rPr>
        <w:t xml:space="preserve"> </w:t>
      </w:r>
      <w:proofErr w:type="spellStart"/>
      <w:r w:rsidRPr="00FC522D">
        <w:rPr>
          <w:rFonts w:asciiTheme="majorBidi" w:hAnsiTheme="majorBidi" w:cstheme="majorBidi"/>
          <w:i/>
          <w:color w:val="000000" w:themeColor="text1"/>
          <w:sz w:val="24"/>
          <w:szCs w:val="24"/>
        </w:rPr>
        <w:t>Didaktika</w:t>
      </w:r>
      <w:proofErr w:type="spellEnd"/>
      <w:r w:rsidRPr="00FC522D">
        <w:rPr>
          <w:rFonts w:asciiTheme="majorBidi" w:hAnsiTheme="majorBidi" w:cstheme="majorBidi"/>
          <w:color w:val="000000" w:themeColor="text1"/>
          <w:sz w:val="24"/>
          <w:szCs w:val="24"/>
        </w:rPr>
        <w:t>, 4.2 (2017)</w:t>
      </w:r>
    </w:p>
    <w:p w14:paraId="536D9E19" w14:textId="74F03B2C" w:rsidR="002410FA" w:rsidRPr="00FC522D" w:rsidRDefault="002410FA" w:rsidP="002410FA">
      <w:pPr>
        <w:spacing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Ritonga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Mahyudin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Nazir</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Alwis</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Pembelajaran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Bahasa</w:t>
      </w:r>
      <w:proofErr w:type="spellEnd"/>
      <w:r w:rsidRPr="00FC522D">
        <w:rPr>
          <w:rFonts w:asciiTheme="majorBidi" w:hAnsiTheme="majorBidi" w:cstheme="majorBidi"/>
          <w:color w:val="000000" w:themeColor="text1"/>
          <w:sz w:val="24"/>
          <w:szCs w:val="24"/>
        </w:rPr>
        <w:t xml:space="preserve"> Arab </w:t>
      </w:r>
      <w:proofErr w:type="spellStart"/>
      <w:r w:rsidRPr="00FC522D">
        <w:rPr>
          <w:rFonts w:asciiTheme="majorBidi" w:hAnsiTheme="majorBidi" w:cstheme="majorBidi"/>
          <w:color w:val="000000" w:themeColor="text1"/>
          <w:sz w:val="24"/>
          <w:szCs w:val="24"/>
        </w:rPr>
        <w:t>Berbasis</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Teknologi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Informasi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dan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Komunikasi</w:t>
      </w:r>
      <w:proofErr w:type="spellEnd"/>
      <w:r w:rsidRPr="00FC522D">
        <w:rPr>
          <w:rFonts w:asciiTheme="majorBidi" w:hAnsiTheme="majorBidi" w:cstheme="majorBidi"/>
          <w:color w:val="000000" w:themeColor="text1"/>
          <w:sz w:val="24"/>
          <w:szCs w:val="24"/>
        </w:rPr>
        <w:t xml:space="preserve"> di Kota Padang</w:t>
      </w:r>
      <w:r w:rsidRPr="00FC522D">
        <w:rPr>
          <w:rFonts w:asciiTheme="majorBidi" w:hAnsiTheme="majorBidi" w:cstheme="majorBidi"/>
          <w:i/>
          <w:iCs/>
          <w:color w:val="000000" w:themeColor="text1"/>
          <w:sz w:val="24"/>
          <w:szCs w:val="24"/>
        </w:rPr>
        <w:t>,</w:t>
      </w:r>
      <w:r w:rsidRPr="00FC522D">
        <w:rPr>
          <w:rFonts w:asciiTheme="majorBidi" w:hAnsiTheme="majorBidi" w:cstheme="majorBidi"/>
          <w:color w:val="000000" w:themeColor="text1"/>
          <w:sz w:val="24"/>
          <w:szCs w:val="24"/>
        </w:rPr>
        <w:t xml:space="preserve"> </w:t>
      </w:r>
      <w:proofErr w:type="spellStart"/>
      <w:r w:rsidR="00FC522D" w:rsidRPr="00FC522D">
        <w:rPr>
          <w:rFonts w:asciiTheme="majorBidi" w:hAnsiTheme="majorBidi" w:cstheme="majorBidi"/>
          <w:i/>
          <w:iCs/>
          <w:color w:val="000000" w:themeColor="text1"/>
          <w:sz w:val="24"/>
          <w:szCs w:val="24"/>
        </w:rPr>
        <w:t>Arabiyat</w:t>
      </w:r>
      <w:proofErr w:type="spellEnd"/>
      <w:r w:rsidR="00FC522D" w:rsidRPr="00FC522D">
        <w:rPr>
          <w:rFonts w:asciiTheme="majorBidi" w:hAnsiTheme="majorBidi" w:cstheme="majorBidi"/>
          <w:i/>
          <w:iCs/>
          <w:color w:val="000000" w:themeColor="text1"/>
          <w:sz w:val="24"/>
          <w:szCs w:val="24"/>
        </w:rPr>
        <w:t>:</w:t>
      </w:r>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Jurnal</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Pendidikan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Bahasa</w:t>
      </w:r>
      <w:proofErr w:type="spellEnd"/>
      <w:r w:rsidRPr="00FC522D">
        <w:rPr>
          <w:rFonts w:asciiTheme="majorBidi" w:hAnsiTheme="majorBidi" w:cstheme="majorBidi"/>
          <w:i/>
          <w:iCs/>
          <w:color w:val="000000" w:themeColor="text1"/>
          <w:sz w:val="24"/>
          <w:szCs w:val="24"/>
        </w:rPr>
        <w:t xml:space="preserve"> Arab </w:t>
      </w:r>
      <w:proofErr w:type="spellStart"/>
      <w:r w:rsidRPr="00FC522D">
        <w:rPr>
          <w:rFonts w:asciiTheme="majorBidi" w:hAnsiTheme="majorBidi" w:cstheme="majorBidi"/>
          <w:i/>
          <w:iCs/>
          <w:color w:val="000000" w:themeColor="text1"/>
          <w:sz w:val="24"/>
          <w:szCs w:val="24"/>
        </w:rPr>
        <w:t>dan</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Kebahasaaraban</w:t>
      </w:r>
      <w:proofErr w:type="spellEnd"/>
      <w:r w:rsidRPr="00FC522D">
        <w:rPr>
          <w:rFonts w:asciiTheme="majorBidi" w:hAnsiTheme="majorBidi" w:cstheme="majorBidi"/>
          <w:i/>
          <w:iCs/>
          <w:color w:val="000000" w:themeColor="text1"/>
          <w:sz w:val="24"/>
          <w:szCs w:val="24"/>
        </w:rPr>
        <w:t>,</w:t>
      </w:r>
      <w:r w:rsidRPr="00FC522D">
        <w:rPr>
          <w:rFonts w:asciiTheme="majorBidi" w:hAnsiTheme="majorBidi" w:cstheme="majorBidi"/>
          <w:color w:val="000000" w:themeColor="text1"/>
          <w:sz w:val="24"/>
          <w:szCs w:val="24"/>
        </w:rPr>
        <w:t xml:space="preserve"> 3, (1), 2016</w:t>
      </w:r>
    </w:p>
    <w:p w14:paraId="2F571759"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Rizal</w:t>
      </w:r>
      <w:proofErr w:type="gramStart"/>
      <w:r w:rsidRPr="00FC522D">
        <w:rPr>
          <w:rFonts w:asciiTheme="majorBidi" w:hAnsiTheme="majorBidi" w:cstheme="majorBidi"/>
          <w:color w:val="000000" w:themeColor="text1"/>
          <w:sz w:val="24"/>
          <w:szCs w:val="24"/>
        </w:rPr>
        <w:t>,Eka</w:t>
      </w:r>
      <w:proofErr w:type="spellEnd"/>
      <w:proofErr w:type="gram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Yusra,Oktarina</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dkk</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Tamyiz</w:t>
      </w:r>
      <w:proofErr w:type="spellEnd"/>
      <w:r w:rsidRPr="00FC522D">
        <w:rPr>
          <w:rFonts w:asciiTheme="majorBidi" w:hAnsiTheme="majorBidi" w:cstheme="majorBidi"/>
          <w:i/>
          <w:iCs/>
          <w:color w:val="000000" w:themeColor="text1"/>
          <w:sz w:val="24"/>
          <w:szCs w:val="24"/>
        </w:rPr>
        <w:t xml:space="preserve">; a Quantum Learning Method for </w:t>
      </w:r>
      <w:proofErr w:type="spellStart"/>
      <w:r w:rsidRPr="00FC522D">
        <w:rPr>
          <w:rFonts w:asciiTheme="majorBidi" w:hAnsiTheme="majorBidi" w:cstheme="majorBidi"/>
          <w:i/>
          <w:iCs/>
          <w:color w:val="000000" w:themeColor="text1"/>
          <w:sz w:val="24"/>
          <w:szCs w:val="24"/>
        </w:rPr>
        <w:t>Qawaid</w:t>
      </w:r>
      <w:proofErr w:type="spellEnd"/>
      <w:r w:rsidRPr="00FC522D">
        <w:rPr>
          <w:rFonts w:asciiTheme="majorBidi" w:hAnsiTheme="majorBidi" w:cstheme="majorBidi"/>
          <w:i/>
          <w:iCs/>
          <w:color w:val="000000" w:themeColor="text1"/>
          <w:sz w:val="24"/>
          <w:szCs w:val="24"/>
        </w:rPr>
        <w:t xml:space="preserve"> </w:t>
      </w:r>
      <w:proofErr w:type="spellStart"/>
      <w:r w:rsidRPr="00FC522D">
        <w:rPr>
          <w:rFonts w:asciiTheme="majorBidi" w:hAnsiTheme="majorBidi" w:cstheme="majorBidi"/>
          <w:i/>
          <w:iCs/>
          <w:color w:val="000000" w:themeColor="text1"/>
          <w:sz w:val="24"/>
          <w:szCs w:val="24"/>
        </w:rPr>
        <w:t>Instructio</w:t>
      </w:r>
      <w:proofErr w:type="spellEnd"/>
      <w:r w:rsidRPr="00FC522D">
        <w:rPr>
          <w:rFonts w:asciiTheme="majorBidi" w:hAnsiTheme="majorBidi" w:cstheme="majorBidi"/>
          <w:i/>
          <w:iCs/>
          <w:color w:val="000000" w:themeColor="text1"/>
          <w:sz w:val="24"/>
          <w:szCs w:val="24"/>
        </w:rPr>
        <w:t xml:space="preserve">, </w:t>
      </w:r>
      <w:r w:rsidRPr="00FC522D">
        <w:rPr>
          <w:rFonts w:asciiTheme="majorBidi" w:hAnsiTheme="majorBidi" w:cstheme="majorBidi"/>
          <w:color w:val="000000" w:themeColor="text1"/>
          <w:sz w:val="24"/>
          <w:szCs w:val="24"/>
        </w:rPr>
        <w:t>BICED EAI, 2019</w:t>
      </w:r>
    </w:p>
    <w:p w14:paraId="3B278B3F"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pacing w:val="3"/>
          <w:sz w:val="24"/>
          <w:szCs w:val="24"/>
          <w:shd w:val="clear" w:color="auto" w:fill="FFFFFF"/>
        </w:rPr>
        <w:t>Sugiyono</w:t>
      </w:r>
      <w:proofErr w:type="spellEnd"/>
      <w:r w:rsidRPr="00FC522D">
        <w:rPr>
          <w:rFonts w:asciiTheme="majorBidi" w:hAnsiTheme="majorBidi" w:cstheme="majorBidi"/>
          <w:color w:val="000000" w:themeColor="text1"/>
          <w:spacing w:val="3"/>
          <w:sz w:val="24"/>
          <w:szCs w:val="24"/>
          <w:shd w:val="clear" w:color="auto" w:fill="FFFFFF"/>
        </w:rPr>
        <w:t xml:space="preserve">, </w:t>
      </w:r>
      <w:proofErr w:type="spellStart"/>
      <w:r w:rsidRPr="00FC522D">
        <w:rPr>
          <w:rFonts w:asciiTheme="majorBidi" w:hAnsiTheme="majorBidi" w:cstheme="majorBidi"/>
          <w:i/>
          <w:iCs/>
          <w:color w:val="000000" w:themeColor="text1"/>
          <w:spacing w:val="3"/>
          <w:sz w:val="24"/>
          <w:szCs w:val="24"/>
          <w:shd w:val="clear" w:color="auto" w:fill="FFFFFF"/>
        </w:rPr>
        <w:t>metodePenelitianKuantitatif</w:t>
      </w:r>
      <w:proofErr w:type="gramStart"/>
      <w:r w:rsidRPr="00FC522D">
        <w:rPr>
          <w:rFonts w:asciiTheme="majorBidi" w:hAnsiTheme="majorBidi" w:cstheme="majorBidi"/>
          <w:i/>
          <w:iCs/>
          <w:color w:val="000000" w:themeColor="text1"/>
          <w:spacing w:val="3"/>
          <w:sz w:val="24"/>
          <w:szCs w:val="24"/>
          <w:shd w:val="clear" w:color="auto" w:fill="FFFFFF"/>
        </w:rPr>
        <w:t>,Kualitatif</w:t>
      </w:r>
      <w:proofErr w:type="spellEnd"/>
      <w:proofErr w:type="gramEnd"/>
      <w:r w:rsidRPr="00FC522D">
        <w:rPr>
          <w:rFonts w:asciiTheme="majorBidi" w:hAnsiTheme="majorBidi" w:cstheme="majorBidi"/>
          <w:i/>
          <w:iCs/>
          <w:color w:val="000000" w:themeColor="text1"/>
          <w:spacing w:val="3"/>
          <w:sz w:val="24"/>
          <w:szCs w:val="24"/>
          <w:shd w:val="clear" w:color="auto" w:fill="FFFFFF"/>
        </w:rPr>
        <w:t xml:space="preserve"> </w:t>
      </w:r>
      <w:proofErr w:type="spellStart"/>
      <w:r w:rsidRPr="00FC522D">
        <w:rPr>
          <w:rFonts w:asciiTheme="majorBidi" w:hAnsiTheme="majorBidi" w:cstheme="majorBidi"/>
          <w:i/>
          <w:iCs/>
          <w:color w:val="000000" w:themeColor="text1"/>
          <w:spacing w:val="3"/>
          <w:sz w:val="24"/>
          <w:szCs w:val="24"/>
          <w:shd w:val="clear" w:color="auto" w:fill="FFFFFF"/>
        </w:rPr>
        <w:t>dan</w:t>
      </w:r>
      <w:proofErr w:type="spellEnd"/>
      <w:r w:rsidRPr="00FC522D">
        <w:rPr>
          <w:rFonts w:asciiTheme="majorBidi" w:hAnsiTheme="majorBidi" w:cstheme="majorBidi"/>
          <w:i/>
          <w:iCs/>
          <w:color w:val="000000" w:themeColor="text1"/>
          <w:spacing w:val="3"/>
          <w:sz w:val="24"/>
          <w:szCs w:val="24"/>
          <w:shd w:val="clear" w:color="auto" w:fill="FFFFFF"/>
        </w:rPr>
        <w:t xml:space="preserve"> R&amp;D, </w:t>
      </w:r>
      <w:r w:rsidRPr="00FC522D">
        <w:rPr>
          <w:rFonts w:asciiTheme="majorBidi" w:hAnsiTheme="majorBidi" w:cstheme="majorBidi"/>
          <w:color w:val="000000" w:themeColor="text1"/>
          <w:spacing w:val="3"/>
          <w:sz w:val="24"/>
          <w:szCs w:val="24"/>
          <w:shd w:val="clear" w:color="auto" w:fill="FFFFFF"/>
        </w:rPr>
        <w:t>(</w:t>
      </w:r>
      <w:proofErr w:type="spellStart"/>
      <w:r w:rsidRPr="00FC522D">
        <w:rPr>
          <w:rFonts w:asciiTheme="majorBidi" w:hAnsiTheme="majorBidi" w:cstheme="majorBidi"/>
          <w:color w:val="000000" w:themeColor="text1"/>
          <w:spacing w:val="3"/>
          <w:sz w:val="24"/>
          <w:szCs w:val="24"/>
          <w:shd w:val="clear" w:color="auto" w:fill="FFFFFF"/>
        </w:rPr>
        <w:t>Bandung:Alfabetahal</w:t>
      </w:r>
      <w:proofErr w:type="spellEnd"/>
      <w:r w:rsidRPr="00FC522D">
        <w:rPr>
          <w:rFonts w:asciiTheme="majorBidi" w:hAnsiTheme="majorBidi" w:cstheme="majorBidi"/>
          <w:color w:val="000000" w:themeColor="text1"/>
          <w:spacing w:val="3"/>
          <w:sz w:val="24"/>
          <w:szCs w:val="24"/>
          <w:shd w:val="clear" w:color="auto" w:fill="FFFFFF"/>
        </w:rPr>
        <w:t xml:space="preserve">), </w:t>
      </w:r>
      <w:r w:rsidRPr="00FC522D">
        <w:rPr>
          <w:rFonts w:asciiTheme="majorBidi" w:hAnsiTheme="majorBidi" w:cstheme="majorBidi"/>
          <w:color w:val="000000" w:themeColor="text1"/>
          <w:spacing w:val="3"/>
          <w:sz w:val="24"/>
          <w:szCs w:val="24"/>
          <w:shd w:val="clear" w:color="auto" w:fill="FFFFFF"/>
        </w:rPr>
        <w:lastRenderedPageBreak/>
        <w:t>2013</w:t>
      </w:r>
    </w:p>
    <w:p w14:paraId="7715C886" w14:textId="77777777" w:rsidR="002410FA" w:rsidRPr="00FC522D" w:rsidRDefault="002410FA" w:rsidP="002410FA">
      <w:pPr>
        <w:widowControl w:val="0"/>
        <w:autoSpaceDE w:val="0"/>
        <w:autoSpaceDN w:val="0"/>
        <w:adjustRightInd w:val="0"/>
        <w:spacing w:after="140"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Wahyuni</w:t>
      </w:r>
      <w:proofErr w:type="gramStart"/>
      <w:r w:rsidRPr="00FC522D">
        <w:rPr>
          <w:rFonts w:asciiTheme="majorBidi" w:hAnsiTheme="majorBidi" w:cstheme="majorBidi"/>
          <w:color w:val="000000" w:themeColor="text1"/>
          <w:sz w:val="24"/>
          <w:szCs w:val="24"/>
        </w:rPr>
        <w:t>,Zikra</w:t>
      </w:r>
      <w:proofErr w:type="spellEnd"/>
      <w:proofErr w:type="gram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Hayati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Husni</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Arman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dkk</w:t>
      </w:r>
      <w:proofErr w:type="spellEnd"/>
      <w:r w:rsidRPr="00FC522D">
        <w:rPr>
          <w:rFonts w:asciiTheme="majorBidi" w:hAnsiTheme="majorBidi" w:cstheme="majorBidi"/>
          <w:color w:val="000000" w:themeColor="text1"/>
          <w:sz w:val="24"/>
          <w:szCs w:val="24"/>
        </w:rPr>
        <w:t xml:space="preserve">, </w:t>
      </w:r>
      <w:r w:rsidRPr="00FC522D">
        <w:rPr>
          <w:rFonts w:asciiTheme="majorBidi" w:hAnsiTheme="majorBidi" w:cstheme="majorBidi"/>
          <w:i/>
          <w:iCs/>
          <w:color w:val="000000" w:themeColor="text1"/>
          <w:sz w:val="24"/>
          <w:szCs w:val="24"/>
        </w:rPr>
        <w:t>Orthography and Pronunciation in Arabic and English; A Contrastive Analysis</w:t>
      </w:r>
      <w:r w:rsidRPr="00FC522D">
        <w:rPr>
          <w:rFonts w:asciiTheme="majorBidi" w:hAnsiTheme="majorBidi" w:cstheme="majorBidi"/>
          <w:color w:val="000000" w:themeColor="text1"/>
          <w:sz w:val="24"/>
          <w:szCs w:val="24"/>
        </w:rPr>
        <w:t>, BICED 2021</w:t>
      </w:r>
    </w:p>
    <w:p w14:paraId="19BAB850" w14:textId="77777777" w:rsidR="002410FA" w:rsidRPr="00FC522D" w:rsidRDefault="002410FA" w:rsidP="002410FA">
      <w:pPr>
        <w:spacing w:line="240" w:lineRule="auto"/>
        <w:ind w:left="851" w:hanging="851"/>
        <w:jc w:val="both"/>
        <w:rPr>
          <w:rFonts w:asciiTheme="majorBidi" w:hAnsiTheme="majorBidi" w:cstheme="majorBidi"/>
          <w:color w:val="000000" w:themeColor="text1"/>
          <w:sz w:val="24"/>
          <w:szCs w:val="24"/>
        </w:rPr>
      </w:pPr>
      <w:proofErr w:type="spellStart"/>
      <w:r w:rsidRPr="00FC522D">
        <w:rPr>
          <w:rFonts w:asciiTheme="majorBidi" w:hAnsiTheme="majorBidi" w:cstheme="majorBidi"/>
          <w:color w:val="000000" w:themeColor="text1"/>
          <w:sz w:val="24"/>
          <w:szCs w:val="24"/>
        </w:rPr>
        <w:t>Zainuri</w:t>
      </w:r>
      <w:proofErr w:type="spellEnd"/>
      <w:r w:rsidRPr="00FC522D">
        <w:rPr>
          <w:rFonts w:asciiTheme="majorBidi" w:hAnsiTheme="majorBidi" w:cstheme="majorBidi"/>
          <w:color w:val="000000" w:themeColor="text1"/>
          <w:sz w:val="24"/>
          <w:szCs w:val="24"/>
        </w:rPr>
        <w:t xml:space="preserve">, Muhammad, </w:t>
      </w:r>
      <w:proofErr w:type="spellStart"/>
      <w:r w:rsidRPr="00FC522D">
        <w:rPr>
          <w:rFonts w:asciiTheme="majorBidi" w:hAnsiTheme="majorBidi" w:cstheme="majorBidi"/>
          <w:color w:val="000000" w:themeColor="text1"/>
          <w:sz w:val="24"/>
          <w:szCs w:val="24"/>
        </w:rPr>
        <w:t>Perkembangan</w:t>
      </w:r>
      <w:proofErr w:type="spellEnd"/>
      <w:r w:rsidRPr="00FC522D">
        <w:rPr>
          <w:rFonts w:asciiTheme="majorBidi" w:hAnsiTheme="majorBidi" w:cstheme="majorBidi"/>
          <w:color w:val="000000" w:themeColor="text1"/>
          <w:sz w:val="24"/>
          <w:szCs w:val="24"/>
        </w:rPr>
        <w:t xml:space="preserve"> </w:t>
      </w:r>
      <w:proofErr w:type="spellStart"/>
      <w:r w:rsidRPr="00FC522D">
        <w:rPr>
          <w:rFonts w:asciiTheme="majorBidi" w:hAnsiTheme="majorBidi" w:cstheme="majorBidi"/>
          <w:color w:val="000000" w:themeColor="text1"/>
          <w:sz w:val="24"/>
          <w:szCs w:val="24"/>
        </w:rPr>
        <w:t>Bahasa</w:t>
      </w:r>
      <w:proofErr w:type="spellEnd"/>
      <w:r w:rsidRPr="00FC522D">
        <w:rPr>
          <w:rFonts w:asciiTheme="majorBidi" w:hAnsiTheme="majorBidi" w:cstheme="majorBidi"/>
          <w:color w:val="000000" w:themeColor="text1"/>
          <w:sz w:val="24"/>
          <w:szCs w:val="24"/>
        </w:rPr>
        <w:t xml:space="preserve"> Arab di Indonesia, </w:t>
      </w:r>
      <w:proofErr w:type="spellStart"/>
      <w:r w:rsidRPr="00FC522D">
        <w:rPr>
          <w:rFonts w:asciiTheme="majorBidi" w:hAnsiTheme="majorBidi" w:cstheme="majorBidi"/>
          <w:i/>
          <w:iCs/>
          <w:color w:val="000000" w:themeColor="text1"/>
          <w:sz w:val="24"/>
          <w:szCs w:val="24"/>
        </w:rPr>
        <w:t>Tarling</w:t>
      </w:r>
      <w:proofErr w:type="spellEnd"/>
      <w:r w:rsidRPr="00FC522D">
        <w:rPr>
          <w:rFonts w:asciiTheme="majorBidi" w:hAnsiTheme="majorBidi" w:cstheme="majorBidi"/>
          <w:i/>
          <w:iCs/>
          <w:color w:val="000000" w:themeColor="text1"/>
          <w:sz w:val="24"/>
          <w:szCs w:val="24"/>
        </w:rPr>
        <w:t xml:space="preserve">: Journal of </w:t>
      </w:r>
      <w:proofErr w:type="spellStart"/>
      <w:r w:rsidRPr="00FC522D">
        <w:rPr>
          <w:rFonts w:asciiTheme="majorBidi" w:hAnsiTheme="majorBidi" w:cstheme="majorBidi"/>
          <w:i/>
          <w:iCs/>
          <w:color w:val="000000" w:themeColor="text1"/>
          <w:sz w:val="24"/>
          <w:szCs w:val="24"/>
        </w:rPr>
        <w:t>Languange</w:t>
      </w:r>
      <w:proofErr w:type="spellEnd"/>
      <w:r w:rsidRPr="00FC522D">
        <w:rPr>
          <w:rFonts w:asciiTheme="majorBidi" w:hAnsiTheme="majorBidi" w:cstheme="majorBidi"/>
          <w:i/>
          <w:iCs/>
          <w:color w:val="000000" w:themeColor="text1"/>
          <w:sz w:val="24"/>
          <w:szCs w:val="24"/>
        </w:rPr>
        <w:t xml:space="preserve"> Education</w:t>
      </w:r>
      <w:r w:rsidRPr="00FC522D">
        <w:rPr>
          <w:rFonts w:asciiTheme="majorBidi" w:hAnsiTheme="majorBidi" w:cstheme="majorBidi"/>
          <w:color w:val="000000" w:themeColor="text1"/>
          <w:sz w:val="24"/>
          <w:szCs w:val="24"/>
        </w:rPr>
        <w:t xml:space="preserve">, Vol.2 No.2 </w:t>
      </w:r>
      <w:proofErr w:type="spellStart"/>
      <w:r w:rsidRPr="00FC522D">
        <w:rPr>
          <w:rFonts w:asciiTheme="majorBidi" w:hAnsiTheme="majorBidi" w:cstheme="majorBidi"/>
          <w:color w:val="000000" w:themeColor="text1"/>
          <w:sz w:val="24"/>
          <w:szCs w:val="24"/>
        </w:rPr>
        <w:t>th.</w:t>
      </w:r>
      <w:proofErr w:type="spellEnd"/>
      <w:r w:rsidRPr="00FC522D">
        <w:rPr>
          <w:rFonts w:asciiTheme="majorBidi" w:hAnsiTheme="majorBidi" w:cstheme="majorBidi"/>
          <w:color w:val="000000" w:themeColor="text1"/>
          <w:sz w:val="24"/>
          <w:szCs w:val="24"/>
        </w:rPr>
        <w:t xml:space="preserve"> 2019</w:t>
      </w:r>
      <w:bookmarkEnd w:id="0"/>
    </w:p>
    <w:sectPr w:rsidR="002410FA" w:rsidRPr="00FC522D" w:rsidSect="00323214">
      <w:headerReference w:type="even" r:id="rId22"/>
      <w:headerReference w:type="default" r:id="rId23"/>
      <w:footerReference w:type="even" r:id="rId24"/>
      <w:footerReference w:type="default" r:id="rId25"/>
      <w:headerReference w:type="first" r:id="rId26"/>
      <w:footerReference w:type="first" r:id="rId27"/>
      <w:pgSz w:w="11906" w:h="16838"/>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0B7E2" w14:textId="77777777" w:rsidR="00D6352C" w:rsidRDefault="00D6352C" w:rsidP="00485C74">
      <w:pPr>
        <w:spacing w:after="0" w:line="240" w:lineRule="auto"/>
      </w:pPr>
      <w:r>
        <w:separator/>
      </w:r>
    </w:p>
  </w:endnote>
  <w:endnote w:type="continuationSeparator" w:id="0">
    <w:p w14:paraId="513D2F1E" w14:textId="77777777" w:rsidR="00D6352C" w:rsidRDefault="00D6352C" w:rsidP="0048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Philosopher">
    <w:altName w:val="Calibri"/>
    <w:charset w:val="00"/>
    <w:family w:val="auto"/>
    <w:pitch w:val="variable"/>
    <w:sig w:usb0="20000207" w:usb1="00000000" w:usb2="00000000" w:usb3="00000000" w:csb0="00000115"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60"/>
      <w:docPartObj>
        <w:docPartGallery w:val="Page Numbers (Bottom of Page)"/>
        <w:docPartUnique/>
      </w:docPartObj>
    </w:sdtPr>
    <w:sdtEndPr/>
    <w:sdtContent>
      <w:p w14:paraId="19AD7C98" w14:textId="73976088" w:rsidR="00A43C8A" w:rsidRDefault="00A43C8A" w:rsidP="006D62F1">
        <w:pPr>
          <w:pStyle w:val="Footer"/>
          <w:pBdr>
            <w:top w:val="single" w:sz="4" w:space="1" w:color="auto"/>
          </w:pBdr>
          <w:jc w:val="right"/>
        </w:pPr>
        <w:proofErr w:type="spellStart"/>
        <w:r>
          <w:rPr>
            <w:rFonts w:asciiTheme="majorBidi" w:hAnsiTheme="majorBidi" w:cstheme="majorBidi"/>
            <w:sz w:val="20"/>
            <w:szCs w:val="20"/>
          </w:rPr>
          <w:t>HuRuf</w:t>
        </w:r>
        <w:proofErr w:type="spellEnd"/>
        <w:r>
          <w:rPr>
            <w:rFonts w:asciiTheme="majorBidi" w:hAnsiTheme="majorBidi" w:cstheme="majorBidi"/>
            <w:sz w:val="20"/>
            <w:szCs w:val="20"/>
          </w:rPr>
          <w:t xml:space="preserve">: </w:t>
        </w:r>
        <w:r w:rsidRPr="00D3112D">
          <w:rPr>
            <w:rFonts w:ascii="Sakkal Majalla" w:hAnsi="Sakkal Majalla" w:cs="Sakkal Majalla"/>
            <w:sz w:val="28"/>
            <w:szCs w:val="28"/>
            <w:rtl/>
          </w:rPr>
          <w:t>مجلد</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رقم</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شهر</w:t>
        </w:r>
        <w:r w:rsidRPr="00D3112D">
          <w:rPr>
            <w:rFonts w:ascii="Sakkal Majalla" w:hAnsi="Sakkal Majalla" w:cs="Sakkal Majalla"/>
            <w:sz w:val="28"/>
            <w:szCs w:val="28"/>
          </w:rPr>
          <w:t>,</w:t>
        </w:r>
        <w:r w:rsidRPr="00D3112D">
          <w:rPr>
            <w:rFonts w:ascii="Sakkal Majalla" w:hAnsi="Sakkal Majalla" w:cs="Sakkal Majalla"/>
            <w:sz w:val="28"/>
            <w:szCs w:val="28"/>
            <w:rtl/>
          </w:rPr>
          <w:t xml:space="preserve"> </w:t>
        </w:r>
        <w:proofErr w:type="gramStart"/>
        <w:r w:rsidRPr="00D3112D">
          <w:rPr>
            <w:rFonts w:ascii="Sakkal Majalla" w:hAnsi="Sakkal Majalla" w:cs="Sakkal Majalla"/>
            <w:sz w:val="28"/>
            <w:szCs w:val="28"/>
            <w:rtl/>
          </w:rPr>
          <w:t xml:space="preserve">سنة </w:t>
        </w:r>
        <w:r w:rsidRPr="00D3112D">
          <w:rPr>
            <w:rFonts w:ascii="Sakkal Majalla" w:hAnsi="Sakkal Majalla" w:cs="Sakkal Majalla"/>
            <w:sz w:val="28"/>
            <w:szCs w:val="28"/>
          </w:rPr>
          <w:t xml:space="preserve"> :</w:t>
        </w:r>
        <w:proofErr w:type="gramEnd"/>
        <w:r w:rsidRPr="00D3112D">
          <w:rPr>
            <w:rFonts w:ascii="Sakkal Majalla" w:hAnsi="Sakkal Majalla" w:cs="Sakkal Majalla"/>
            <w:sz w:val="28"/>
            <w:szCs w:val="28"/>
          </w:rPr>
          <w:t xml:space="preserve"> </w:t>
        </w:r>
        <w:r w:rsidRPr="00D3112D">
          <w:rPr>
            <w:rStyle w:val="tlid-translation"/>
            <w:rFonts w:ascii="Sakkal Majalla" w:hAnsi="Sakkal Majalla" w:cs="Sakkal Majalla"/>
            <w:b/>
            <w:bCs/>
            <w:sz w:val="28"/>
            <w:szCs w:val="28"/>
            <w:rtl/>
          </w:rPr>
          <w:t xml:space="preserve">باللغة </w:t>
        </w:r>
        <w:r>
          <w:rPr>
            <w:rStyle w:val="tlid-translation"/>
            <w:rFonts w:ascii="Sakkal Majalla" w:hAnsi="Sakkal Majalla" w:cs="Sakkal Majalla" w:hint="cs"/>
            <w:b/>
            <w:bCs/>
            <w:sz w:val="28"/>
            <w:szCs w:val="28"/>
            <w:rtl/>
          </w:rPr>
          <w:t>ال</w:t>
        </w:r>
        <w:r w:rsidRPr="00D3112D">
          <w:rPr>
            <w:rStyle w:val="tlid-translation"/>
            <w:rFonts w:ascii="Sakkal Majalla" w:hAnsi="Sakkal Majalla" w:cs="Sakkal Majalla"/>
            <w:b/>
            <w:bCs/>
            <w:sz w:val="28"/>
            <w:szCs w:val="28"/>
            <w:rtl/>
          </w:rPr>
          <w:t>لاتينية</w:t>
        </w:r>
        <w:r w:rsidRPr="00D3112D">
          <w:rPr>
            <w:rFonts w:ascii="Sakkal Majalla" w:hAnsi="Sakkal Majalla" w:cs="Sakkal Majalla"/>
            <w:sz w:val="28"/>
            <w:szCs w:val="28"/>
          </w:rPr>
          <w:t xml:space="preserve"> </w:t>
        </w:r>
        <w:r>
          <w:rPr>
            <w:rFonts w:asciiTheme="majorBidi" w:hAnsiTheme="majorBidi" w:cstheme="majorBidi" w:hint="cs"/>
            <w:sz w:val="20"/>
            <w:szCs w:val="20"/>
            <w:rtl/>
          </w:rPr>
          <w:t xml:space="preserve"> </w:t>
        </w:r>
        <w:r>
          <w:t xml:space="preserve">| </w:t>
        </w:r>
        <w:r>
          <w:fldChar w:fldCharType="begin"/>
        </w:r>
        <w:r>
          <w:instrText xml:space="preserve"> PAGE   \* MERGEFORMAT </w:instrText>
        </w:r>
        <w:r>
          <w:fldChar w:fldCharType="separate"/>
        </w:r>
        <w:r w:rsidR="00921502">
          <w:rPr>
            <w:noProof/>
          </w:rPr>
          <w:t>2</w:t>
        </w:r>
        <w:r>
          <w:fldChar w:fldCharType="end"/>
        </w:r>
        <w: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082816"/>
      <w:docPartObj>
        <w:docPartGallery w:val="Page Numbers (Bottom of Page)"/>
        <w:docPartUnique/>
      </w:docPartObj>
    </w:sdtPr>
    <w:sdtEndPr/>
    <w:sdtContent>
      <w:p w14:paraId="0FC23F86" w14:textId="4757BCE7" w:rsidR="00A43C8A" w:rsidRPr="00C66C3D" w:rsidRDefault="00A43C8A" w:rsidP="00C66C3D">
        <w:pPr>
          <w:pStyle w:val="Footer"/>
          <w:pBdr>
            <w:top w:val="single" w:sz="4" w:space="1" w:color="auto"/>
          </w:pBdr>
          <w:jc w:val="right"/>
        </w:pPr>
        <w:proofErr w:type="spellStart"/>
        <w:r>
          <w:rPr>
            <w:rFonts w:asciiTheme="majorBidi" w:hAnsiTheme="majorBidi" w:cstheme="majorBidi"/>
            <w:sz w:val="20"/>
            <w:szCs w:val="20"/>
          </w:rPr>
          <w:t>HuRuf</w:t>
        </w:r>
        <w:proofErr w:type="spellEnd"/>
        <w:r>
          <w:rPr>
            <w:rFonts w:asciiTheme="majorBidi" w:hAnsiTheme="majorBidi" w:cstheme="majorBidi"/>
            <w:sz w:val="20"/>
            <w:szCs w:val="20"/>
          </w:rPr>
          <w:t xml:space="preserve">: </w:t>
        </w:r>
        <w:r w:rsidRPr="00D3112D">
          <w:rPr>
            <w:rFonts w:ascii="Sakkal Majalla" w:hAnsi="Sakkal Majalla" w:cs="Sakkal Majalla"/>
            <w:sz w:val="28"/>
            <w:szCs w:val="28"/>
            <w:rtl/>
          </w:rPr>
          <w:t>مجلد</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رقم</w:t>
        </w:r>
        <w:r w:rsidRPr="00D3112D">
          <w:rPr>
            <w:rFonts w:ascii="Sakkal Majalla" w:hAnsi="Sakkal Majalla" w:cs="Sakkal Majalla"/>
            <w:sz w:val="28"/>
            <w:szCs w:val="28"/>
          </w:rPr>
          <w:t xml:space="preserve">...., </w:t>
        </w:r>
        <w:r w:rsidRPr="00D3112D">
          <w:rPr>
            <w:rFonts w:ascii="Sakkal Majalla" w:hAnsi="Sakkal Majalla" w:cs="Sakkal Majalla"/>
            <w:sz w:val="28"/>
            <w:szCs w:val="28"/>
            <w:rtl/>
          </w:rPr>
          <w:t>شهر</w:t>
        </w:r>
        <w:r w:rsidRPr="00D3112D">
          <w:rPr>
            <w:rFonts w:ascii="Sakkal Majalla" w:hAnsi="Sakkal Majalla" w:cs="Sakkal Majalla"/>
            <w:sz w:val="28"/>
            <w:szCs w:val="28"/>
          </w:rPr>
          <w:t>,</w:t>
        </w:r>
        <w:r w:rsidRPr="00D3112D">
          <w:rPr>
            <w:rFonts w:ascii="Sakkal Majalla" w:hAnsi="Sakkal Majalla" w:cs="Sakkal Majalla"/>
            <w:sz w:val="28"/>
            <w:szCs w:val="28"/>
            <w:rtl/>
          </w:rPr>
          <w:t xml:space="preserve"> </w:t>
        </w:r>
        <w:proofErr w:type="gramStart"/>
        <w:r w:rsidRPr="00D3112D">
          <w:rPr>
            <w:rFonts w:ascii="Sakkal Majalla" w:hAnsi="Sakkal Majalla" w:cs="Sakkal Majalla"/>
            <w:sz w:val="28"/>
            <w:szCs w:val="28"/>
            <w:rtl/>
          </w:rPr>
          <w:t xml:space="preserve">سنة </w:t>
        </w:r>
        <w:r w:rsidRPr="00D3112D">
          <w:rPr>
            <w:rFonts w:ascii="Sakkal Majalla" w:hAnsi="Sakkal Majalla" w:cs="Sakkal Majalla"/>
            <w:sz w:val="28"/>
            <w:szCs w:val="28"/>
          </w:rPr>
          <w:t xml:space="preserve"> :</w:t>
        </w:r>
        <w:proofErr w:type="gramEnd"/>
        <w:r w:rsidRPr="00D3112D">
          <w:rPr>
            <w:rFonts w:ascii="Sakkal Majalla" w:hAnsi="Sakkal Majalla" w:cs="Sakkal Majalla"/>
            <w:sz w:val="28"/>
            <w:szCs w:val="28"/>
          </w:rPr>
          <w:t xml:space="preserve"> </w:t>
        </w:r>
        <w:r w:rsidRPr="00D3112D">
          <w:rPr>
            <w:rStyle w:val="tlid-translation"/>
            <w:rFonts w:ascii="Sakkal Majalla" w:hAnsi="Sakkal Majalla" w:cs="Sakkal Majalla"/>
            <w:b/>
            <w:bCs/>
            <w:sz w:val="28"/>
            <w:szCs w:val="28"/>
            <w:rtl/>
          </w:rPr>
          <w:t xml:space="preserve">باللغة </w:t>
        </w:r>
        <w:r>
          <w:rPr>
            <w:rStyle w:val="tlid-translation"/>
            <w:rFonts w:ascii="Sakkal Majalla" w:hAnsi="Sakkal Majalla" w:cs="Sakkal Majalla" w:hint="cs"/>
            <w:b/>
            <w:bCs/>
            <w:sz w:val="28"/>
            <w:szCs w:val="28"/>
            <w:rtl/>
          </w:rPr>
          <w:t>ال</w:t>
        </w:r>
        <w:r w:rsidRPr="00D3112D">
          <w:rPr>
            <w:rStyle w:val="tlid-translation"/>
            <w:rFonts w:ascii="Sakkal Majalla" w:hAnsi="Sakkal Majalla" w:cs="Sakkal Majalla"/>
            <w:b/>
            <w:bCs/>
            <w:sz w:val="28"/>
            <w:szCs w:val="28"/>
            <w:rtl/>
          </w:rPr>
          <w:t>لاتينية</w:t>
        </w:r>
        <w:r w:rsidRPr="00D3112D">
          <w:rPr>
            <w:rFonts w:ascii="Sakkal Majalla" w:hAnsi="Sakkal Majalla" w:cs="Sakkal Majalla"/>
            <w:sz w:val="28"/>
            <w:szCs w:val="28"/>
          </w:rPr>
          <w:t xml:space="preserve"> </w:t>
        </w:r>
        <w:r>
          <w:rPr>
            <w:rFonts w:asciiTheme="majorBidi" w:hAnsiTheme="majorBidi" w:cstheme="majorBidi" w:hint="cs"/>
            <w:sz w:val="20"/>
            <w:szCs w:val="20"/>
            <w:rtl/>
          </w:rPr>
          <w:t xml:space="preserve"> </w:t>
        </w:r>
        <w:r>
          <w:t xml:space="preserve">| </w:t>
        </w:r>
        <w:r>
          <w:fldChar w:fldCharType="begin"/>
        </w:r>
        <w:r>
          <w:instrText xml:space="preserve"> PAGE   \* MERGEFORMAT </w:instrText>
        </w:r>
        <w:r>
          <w:fldChar w:fldCharType="separate"/>
        </w:r>
        <w:r w:rsidR="00921502">
          <w:rPr>
            <w:noProof/>
          </w:rPr>
          <w:t>3</w:t>
        </w:r>
        <w: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3314"/>
      <w:docPartObj>
        <w:docPartGallery w:val="Page Numbers (Bottom of Page)"/>
        <w:docPartUnique/>
      </w:docPartObj>
    </w:sdtPr>
    <w:sdtEndPr>
      <w:rPr>
        <w:color w:val="7F7F7F" w:themeColor="background1" w:themeShade="7F"/>
        <w:spacing w:val="60"/>
      </w:rPr>
    </w:sdtEndPr>
    <w:sdtContent>
      <w:p w14:paraId="40C5D5A4" w14:textId="5B7ED2FD" w:rsidR="00A43C8A" w:rsidRPr="00596646" w:rsidRDefault="00A43C8A" w:rsidP="00596646">
        <w:pPr>
          <w:pStyle w:val="Footer"/>
          <w:pBdr>
            <w:top w:val="single" w:sz="4" w:space="1" w:color="auto"/>
          </w:pBdr>
          <w:rPr>
            <w:b/>
          </w:rPr>
        </w:pPr>
        <w:r>
          <w:rPr>
            <w:b/>
          </w:rPr>
          <w:fldChar w:fldCharType="begin"/>
        </w:r>
        <w:r>
          <w:rPr>
            <w:b/>
          </w:rPr>
          <w:instrText xml:space="preserve"> PAGE   \* MERGEFORMAT </w:instrText>
        </w:r>
        <w:r>
          <w:rPr>
            <w:b/>
          </w:rPr>
          <w:fldChar w:fldCharType="separate"/>
        </w:r>
        <w:r w:rsidR="00921502">
          <w:rPr>
            <w:b/>
            <w:noProof/>
          </w:rPr>
          <w:t>1</w:t>
        </w:r>
        <w:r>
          <w:rPr>
            <w:b/>
          </w:rPr>
          <w:fldChar w:fldCharType="end"/>
        </w:r>
        <w:r>
          <w:rPr>
            <w:b/>
          </w:rPr>
          <w:t xml:space="preserve"> </w:t>
        </w:r>
        <w:proofErr w:type="gramStart"/>
        <w:r>
          <w:rPr>
            <w:b/>
          </w:rPr>
          <w:t>|</w:t>
        </w:r>
        <w:r w:rsidRPr="00796050">
          <w:rPr>
            <w:rFonts w:ascii="Sakkal Majalla" w:hAnsi="Sakkal Majalla" w:cs="Sakkal Majalla"/>
            <w:b/>
            <w:bCs/>
            <w:sz w:val="28"/>
            <w:szCs w:val="28"/>
          </w:rPr>
          <w:t xml:space="preserve"> </w:t>
        </w:r>
        <w:r w:rsidRPr="00796050">
          <w:rPr>
            <w:rFonts w:ascii="Sakkal Majalla" w:hAnsi="Sakkal Majalla" w:cs="Sakkal Majalla"/>
            <w:b/>
            <w:bCs/>
            <w:sz w:val="28"/>
            <w:szCs w:val="28"/>
            <w:rtl/>
          </w:rPr>
          <w:t xml:space="preserve"> اسم</w:t>
        </w:r>
        <w:proofErr w:type="gramEnd"/>
        <w:r w:rsidRPr="00796050">
          <w:rPr>
            <w:rFonts w:ascii="Sakkal Majalla" w:hAnsi="Sakkal Majalla" w:cs="Sakkal Majalla"/>
            <w:b/>
            <w:bCs/>
            <w:sz w:val="28"/>
            <w:szCs w:val="28"/>
            <w:rtl/>
          </w:rPr>
          <w:t xml:space="preserve"> </w:t>
        </w:r>
        <w:r>
          <w:rPr>
            <w:rStyle w:val="tlid-translation"/>
            <w:rFonts w:hint="cs"/>
            <w:b/>
            <w:bCs/>
            <w:rtl/>
          </w:rPr>
          <w:t>الكاتب</w:t>
        </w:r>
        <w:r>
          <w:rPr>
            <w:rFonts w:ascii="Sakkal Majalla" w:hAnsi="Sakkal Majalla" w:cs="Sakkal Majalla" w:hint="cs"/>
            <w:b/>
            <w:bCs/>
            <w:sz w:val="28"/>
            <w:szCs w:val="28"/>
            <w:rtl/>
          </w:rPr>
          <w:t>:</w:t>
        </w:r>
        <w:r w:rsidRPr="00796050">
          <w:rPr>
            <w:rFonts w:ascii="Sakkal Majalla" w:hAnsi="Sakkal Majalla" w:cs="Sakkal Majalla"/>
            <w:b/>
            <w:bCs/>
            <w:sz w:val="28"/>
            <w:szCs w:val="28"/>
            <w:rtl/>
          </w:rPr>
          <w:t xml:space="preserve"> باللغة </w:t>
        </w:r>
        <w:r>
          <w:rPr>
            <w:rFonts w:ascii="Sakkal Majalla" w:hAnsi="Sakkal Majalla" w:cs="Sakkal Majalla" w:hint="cs"/>
            <w:b/>
            <w:bCs/>
            <w:sz w:val="28"/>
            <w:szCs w:val="28"/>
            <w:rtl/>
          </w:rPr>
          <w:t>ال</w:t>
        </w:r>
        <w:r w:rsidRPr="00796050">
          <w:rPr>
            <w:rFonts w:ascii="Sakkal Majalla" w:hAnsi="Sakkal Majalla" w:cs="Sakkal Majalla"/>
            <w:b/>
            <w:bCs/>
            <w:sz w:val="28"/>
            <w:szCs w:val="28"/>
            <w:rtl/>
          </w:rPr>
          <w:t>لاتينية</w:t>
        </w:r>
        <w:r w:rsidRPr="009A2020">
          <w:t xml:space="preserve">(Times New Roman, 10) : </w:t>
        </w:r>
        <w:r w:rsidRPr="00796050">
          <w:rPr>
            <w:rFonts w:ascii="Sakkal Majalla" w:hAnsi="Sakkal Majalla" w:cs="Sakkal Majalla"/>
            <w:sz w:val="28"/>
            <w:szCs w:val="28"/>
            <w:rtl/>
          </w:rPr>
          <w:t>عنوان المادة</w:t>
        </w:r>
        <w:r>
          <w:t xml:space="preserve">  (</w:t>
        </w:r>
        <w:proofErr w:type="spellStart"/>
        <w:r>
          <w:t>Sakkal</w:t>
        </w:r>
        <w:proofErr w:type="spellEnd"/>
        <w:r>
          <w:t xml:space="preserve"> </w:t>
        </w:r>
        <w:proofErr w:type="spellStart"/>
        <w:r>
          <w:t>Majalla</w:t>
        </w:r>
        <w:proofErr w:type="spellEnd"/>
        <w:r>
          <w:t>, 14)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4EA33" w14:textId="77777777" w:rsidR="00D6352C" w:rsidRDefault="00D6352C" w:rsidP="00485C74">
      <w:pPr>
        <w:spacing w:after="0" w:line="240" w:lineRule="auto"/>
      </w:pPr>
      <w:r>
        <w:separator/>
      </w:r>
    </w:p>
  </w:footnote>
  <w:footnote w:type="continuationSeparator" w:id="0">
    <w:p w14:paraId="04A4742F" w14:textId="77777777" w:rsidR="00D6352C" w:rsidRDefault="00D6352C" w:rsidP="00485C74">
      <w:pPr>
        <w:spacing w:after="0" w:line="240" w:lineRule="auto"/>
      </w:pPr>
      <w:r>
        <w:continuationSeparator/>
      </w:r>
    </w:p>
  </w:footnote>
  <w:footnote w:id="1">
    <w:p w14:paraId="7927790B" w14:textId="4910C23F" w:rsidR="006A3EB2" w:rsidRPr="00692A72" w:rsidRDefault="006A3EB2" w:rsidP="00692A72">
      <w:pPr>
        <w:pStyle w:val="FootnoteText"/>
        <w:bidi/>
        <w:ind w:firstLine="567"/>
        <w:jc w:val="both"/>
        <w:rPr>
          <w:rFonts w:ascii="Sakkal Majalla" w:hAnsi="Sakkal Majalla" w:cs="Sakkal Majalla"/>
          <w:sz w:val="28"/>
          <w:szCs w:val="28"/>
          <w:rtl/>
        </w:rPr>
      </w:pPr>
      <w:r w:rsidRPr="00692A72">
        <w:rPr>
          <w:rFonts w:ascii="Sakkal Majalla" w:hAnsi="Sakkal Majalla" w:cs="Sakkal Majalla"/>
        </w:rPr>
        <w:fldChar w:fldCharType="begin" w:fldLock="1"/>
      </w:r>
      <w:r w:rsidRPr="00692A72">
        <w:rPr>
          <w:rFonts w:ascii="Sakkal Majalla" w:hAnsi="Sakkal Majalla" w:cs="Sakkal Majalla"/>
        </w:rPr>
        <w:instrText xml:space="preserve">ADDIN CSL_CITATION {"citationItems":[{"id":"ITEM-1","itemData":{"ISSN":"1693-1025","abstract":"This article describes the Arabic learning in terms of speaking skills using communicative approach. In Arabic language learning is known four language skills that must be possessed by students that are listening skills (maharah al-istima '), speaking skill (maharah al-kalam), reading skill (maharah al-qira`ah), writing skill (maharah al-kitabah ). To obtain language skills in the learning process and become a daily habit in the environment would require the competence of Arabic teachers who have an innovative approach in teaching. One of the approaches of learning speaking skills is by using a communicative approach. The steps are (1) the learner hears, reads, then practices a two-line dialogue with his partner, (2) hears and repeats it, (3) listens to the dialogue model and then repeats it by observing the names in the dialog with their own name, (4) ) read the question hint and make a question, (5) read a two-line dialogue framework then practice with his partner, (6) hear reading the question model and ask.","author":[{"dropping-particle":"","family":"Hendri","given":"Muspika","non-dropping-particle":"","parse-names":false,"suffix":""}],"container-title":"POTENSIA: Jurnal Kependidikan Islam","id":"ITEM-1","issue":"2","issued":{"date-parts":[["2017"]]},"page":"196-210","title":"Pembelajaran Keterampilan Berbicara Bahasa Arab Melalui Pendekatan Komunikatif","type":"article-journal","volume":"3"},"locator":"197","uris":["http://www.mendeley.com/documents/?uuid=9db78b70-4e14-4e00-adff-6e76e0fa3fa4","http://www.mendeley.com/documents/?uuid=7072ba95-456e-4a26-963c-1fed6aa7dc8d"]}],"mendeley":{"formattedCitation":"Muspika Hendri, ‘Pembelajaran Keterampilan Berbicara Bahasa Arab Melalui Pendekatan Komunikatif’, &lt;i&gt;POTENSIA: Jurnal Kependidikan Islam&lt;/i&gt;, 3.2 (2017), 196–210 (p. 197).","manualFormatting":"Muspika Hendri, \"Pembelajaran Keterampilan Berbicara Bahasa Arab Melalui Pendekatan Komunikatif\", POTENSIA: Jurnal Kependidikan Islam , Vol. 3, No. 2, (2017)","plainTextFormattedCitation":"Muspika Hendri, ‘Pembelajaran Keterampilan Berbicara Bahasa Arab Melalui Pendekatan Komunikatif’, POTENSIA: Jurnal Kependidikan Islam, 3.2 (2017), 196–210 (p. 197).","previouslyFormattedCitation":"Muspika Hendri, \"Pembelajaran Keterampilan Berbicara Bahasa Arab Melalui Pendekatan Komunikatif\", &lt;i&gt;POTENSIA: Jurnal Kependidikan Islam&lt;/i&gt; 3, </w:instrText>
      </w:r>
      <w:r w:rsidRPr="00692A72">
        <w:rPr>
          <w:rFonts w:ascii="Sakkal Majalla" w:hAnsi="Sakkal Majalla" w:cs="Sakkal Majalla"/>
          <w:rtl/>
        </w:rPr>
        <w:instrText>عدد 2 (2017): 197</w:instrText>
      </w:r>
      <w:r w:rsidRPr="00692A72">
        <w:rPr>
          <w:rFonts w:ascii="Sakkal Majalla" w:hAnsi="Sakkal Majalla" w:cs="Sakkal Majalla"/>
        </w:rPr>
        <w:instrText>."},"properties":{"noteIndex":1},"schema":"https://github.com/citation-style-language/schema/raw/master/csl-citation.json"}</w:instrText>
      </w:r>
      <w:r w:rsidRPr="00692A72">
        <w:rPr>
          <w:rFonts w:ascii="Sakkal Majalla" w:hAnsi="Sakkal Majalla" w:cs="Sakkal Majalla"/>
        </w:rPr>
        <w:fldChar w:fldCharType="separate"/>
      </w:r>
      <w:r w:rsidRPr="00692A72">
        <w:rPr>
          <w:rFonts w:ascii="Sakkal Majalla" w:hAnsi="Sakkal Majalla" w:cs="Sakkal Majalla"/>
        </w:rPr>
        <w:t xml:space="preserve"> </w:t>
      </w:r>
      <w:r w:rsidRPr="00692A72">
        <w:rPr>
          <w:rStyle w:val="FootnoteReference"/>
          <w:rFonts w:ascii="Sakkal Majalla" w:hAnsi="Sakkal Majalla" w:cs="Sakkal Majalla"/>
          <w:sz w:val="28"/>
          <w:szCs w:val="28"/>
        </w:rPr>
        <w:footnoteRef/>
      </w:r>
      <w:r w:rsidRPr="00692A72">
        <w:rPr>
          <w:rFonts w:ascii="Sakkal Majalla" w:hAnsi="Sakkal Majalla" w:cs="Sakkal Majalla"/>
          <w:sz w:val="28"/>
          <w:szCs w:val="28"/>
          <w:rtl/>
        </w:rPr>
        <w:t xml:space="preserve"> ريتا فبرانتا,</w:t>
      </w:r>
      <w:r w:rsidRPr="00692A72">
        <w:rPr>
          <w:rFonts w:ascii="Sakkal Majalla" w:hAnsi="Sakkal Majalla" w:cs="Sakkal Majalla"/>
          <w:rtl/>
        </w:rPr>
        <w:t xml:space="preserve"> </w:t>
      </w:r>
      <w:r w:rsidRPr="00692A72">
        <w:rPr>
          <w:rFonts w:ascii="Sakkal Majalla" w:hAnsi="Sakkal Majalla" w:cs="Sakkal Majalla"/>
          <w:sz w:val="28"/>
          <w:szCs w:val="28"/>
          <w:rtl/>
        </w:rPr>
        <w:t xml:space="preserve">أطروحة: فعّالية استخدام البيئة المدرسة في </w:t>
      </w:r>
      <w:r w:rsidR="00896869" w:rsidRPr="00692A72">
        <w:rPr>
          <w:rFonts w:ascii="Sakkal Majalla" w:hAnsi="Sakkal Majalla" w:cs="Sakkal Majalla" w:hint="cs"/>
          <w:sz w:val="28"/>
          <w:szCs w:val="28"/>
          <w:rtl/>
        </w:rPr>
        <w:t>ترقية</w:t>
      </w:r>
      <w:r w:rsidRPr="00692A72">
        <w:rPr>
          <w:rFonts w:ascii="Sakkal Majalla" w:hAnsi="Sakkal Majalla" w:cs="Sakkal Majalla"/>
          <w:sz w:val="28"/>
          <w:szCs w:val="28"/>
          <w:rtl/>
        </w:rPr>
        <w:t xml:space="preserve"> مهارة الكلام, (مالانج: الجامعة الإسلامية الحكومية مولانا مالك إبرهيم, 2009) ص.1</w:t>
      </w:r>
      <w:r w:rsidRPr="00692A72">
        <w:rPr>
          <w:rFonts w:ascii="Sakkal Majalla" w:hAnsi="Sakkal Majalla" w:cs="Sakkal Majalla"/>
        </w:rPr>
        <w:fldChar w:fldCharType="end"/>
      </w:r>
    </w:p>
  </w:footnote>
  <w:footnote w:id="2">
    <w:p w14:paraId="67A7E779" w14:textId="2F16DC9D" w:rsidR="00BE4FDA" w:rsidRPr="002410FA" w:rsidRDefault="00A43C8A" w:rsidP="002410FA">
      <w:pPr>
        <w:pStyle w:val="FootnoteText"/>
        <w:ind w:firstLine="566"/>
        <w:jc w:val="both"/>
        <w:rPr>
          <w:rFonts w:asciiTheme="majorBidi" w:hAnsiTheme="majorBidi" w:cstheme="majorBidi"/>
          <w:vertAlign w:val="superscript"/>
        </w:rPr>
      </w:pPr>
      <w:r w:rsidRPr="00133EAD">
        <w:rPr>
          <w:rStyle w:val="FootnoteReference"/>
          <w:rFonts w:asciiTheme="majorBidi" w:hAnsiTheme="majorBidi" w:cstheme="majorBidi"/>
        </w:rPr>
        <w:footnoteRef/>
      </w:r>
      <w:r w:rsidR="006A3EB2">
        <w:rPr>
          <w:rFonts w:asciiTheme="majorBidi" w:hAnsiTheme="majorBidi" w:cstheme="majorBidi"/>
          <w:vertAlign w:val="superscript"/>
        </w:rPr>
        <w:t xml:space="preserve"> </w:t>
      </w:r>
      <w:r w:rsidR="002410FA" w:rsidRPr="00C87A59">
        <w:rPr>
          <w:rFonts w:asciiTheme="majorBidi" w:hAnsiTheme="majorBidi" w:cstheme="majorBidi"/>
        </w:rPr>
        <w:fldChar w:fldCharType="begin" w:fldLock="1"/>
      </w:r>
      <w:r w:rsidR="002410FA">
        <w:rPr>
          <w:rFonts w:asciiTheme="majorBidi" w:hAnsiTheme="majorBidi" w:cstheme="majorBidi"/>
        </w:rPr>
        <w:instrText xml:space="preserve">ADDIN CSL_CITATION {"citationItems":[{"id":"ITEM-1","itemData":{"author":[{"dropping-particle":"","family":"Mariyaningsih","given":"Nining","non-dropping-particle":"","parse-names":false,"suffix":""},{"dropping-particle":"","family":"Hidayati","given":"Mistina","non-dropping-particle":"","parse-names":false,"suffix":""}],"id":"ITEM-1","issued":{"date-parts":[["2018"]]},"number-of-pages":"201","publisher":"KEKATA","publisher-place":"Surakarta","title":"Bukan Kelas Biasa: Teori dan Praktik Berbagai Model dan Metode Pembelajaran Menerapkan Inovasi Pembelajaran di Kelas-Kelas Inspiratif","type":"book"},"locator":"63","uris":["http://www.mendeley.com/documents/?uuid=18b81b2f-f157-4656-b980-80aca8b073ac","http://www.mendeley.com/documents/?uuid=f47c26cb-070e-4ab0-b814-ace1606c157b"]}],"mendeley":{"formattedCitation":"Nining Mariyaningsih and Mistina Hidayati, &lt;i&gt;Bukan Kelas Biasa: Teori Dan Praktik Berbagai Model Dan Metode Pembelajaran Menerapkan Inovasi Pembelajaran Di Kelas-Kelas Inspiratif&lt;/i&gt; (Surakarta: KEKATA, 2018), p. 63.","manualFormatting":"Nining Mariyaningsih dan Mistina Hidayati, Bukan Kelas Biasa: Teori dan Praktik Berbagai Model dan Metode Pembelajaran Menerapkan Inovasi Pembelajaran di Kelas-Kelas Inspiratif (Surakarta: KEKATA, 2018), hlm. 63.","plainTextFormattedCitation":"Nining Mariyaningsih and Mistina Hidayati, Bukan Kelas Biasa: Teori Dan Praktik Berbagai Model Dan Metode Pembelajaran Menerapkan Inovasi Pembelajaran Di Kelas-Kelas Inspiratif (Surakarta: KEKATA, 2018), p. 63.","previouslyFormattedCitation":"Nining Mariyaningsih </w:instrText>
      </w:r>
      <w:r w:rsidR="002410FA">
        <w:rPr>
          <w:rFonts w:asciiTheme="majorBidi" w:hAnsiTheme="majorBidi" w:cstheme="majorBidi"/>
          <w:rtl/>
        </w:rPr>
        <w:instrText>و</w:instrText>
      </w:r>
      <w:r w:rsidR="002410FA">
        <w:rPr>
          <w:rFonts w:asciiTheme="majorBidi" w:hAnsiTheme="majorBidi" w:cstheme="majorBidi"/>
        </w:rPr>
        <w:instrText xml:space="preserve"> Mistina Hidayati, &lt;i&gt;Bukan Kelas Biasa: Teori dan Praktik Berbagai Model dan Metode Pembelajaran Menerapkan Inovasi Pembelajaran di Kelas-Kelas Inspiratif&lt;/i&gt; (Surakarta: KEKATA, 2018), 63."},"properties":{"noteIndex":11},"schema":"https://github.com/citation-style-language/schema/raw/master/csl-citation.json"}</w:instrText>
      </w:r>
      <w:r w:rsidR="002410FA" w:rsidRPr="00C87A59">
        <w:rPr>
          <w:rFonts w:asciiTheme="majorBidi" w:hAnsiTheme="majorBidi" w:cstheme="majorBidi"/>
        </w:rPr>
        <w:fldChar w:fldCharType="separate"/>
      </w:r>
      <w:r w:rsidR="002410FA" w:rsidRPr="00133EAD">
        <w:rPr>
          <w:rFonts w:asciiTheme="majorBidi" w:hAnsiTheme="majorBidi" w:cstheme="majorBidi"/>
        </w:rPr>
        <w:t xml:space="preserve">Eka Rizal, Oktarina Yusra, Zikra Wahyuni, Hurriyatus Sa’diyah, </w:t>
      </w:r>
      <w:r w:rsidR="002410FA" w:rsidRPr="00133EAD">
        <w:rPr>
          <w:rFonts w:asciiTheme="majorBidi" w:hAnsiTheme="majorBidi" w:cstheme="majorBidi"/>
          <w:i/>
          <w:iCs/>
        </w:rPr>
        <w:t xml:space="preserve">Tamyiz; a Quantum Learning Method for Qawaid Instructio, </w:t>
      </w:r>
      <w:r w:rsidR="002410FA" w:rsidRPr="00133EAD">
        <w:rPr>
          <w:rFonts w:asciiTheme="majorBidi" w:hAnsiTheme="majorBidi" w:cstheme="majorBidi"/>
        </w:rPr>
        <w:t>BICED</w:t>
      </w:r>
      <w:r w:rsidR="002410FA">
        <w:rPr>
          <w:rFonts w:asciiTheme="majorBidi" w:hAnsiTheme="majorBidi" w:cstheme="majorBidi"/>
        </w:rPr>
        <w:t xml:space="preserve"> </w:t>
      </w:r>
      <w:r w:rsidR="002410FA" w:rsidRPr="00133EAD">
        <w:rPr>
          <w:rFonts w:asciiTheme="majorBidi" w:hAnsiTheme="majorBidi" w:cstheme="majorBidi"/>
        </w:rPr>
        <w:t>EAI, 2019, hal. 2</w:t>
      </w:r>
      <w:r w:rsidR="002410FA" w:rsidRPr="00C87A59">
        <w:rPr>
          <w:rFonts w:asciiTheme="majorBidi" w:hAnsiTheme="majorBidi" w:cstheme="majorBidi"/>
        </w:rPr>
        <w:t>.</w:t>
      </w:r>
      <w:r w:rsidR="002410FA" w:rsidRPr="00C87A59">
        <w:rPr>
          <w:rFonts w:asciiTheme="majorBidi" w:hAnsiTheme="majorBidi" w:cstheme="majorBidi"/>
        </w:rPr>
        <w:fldChar w:fldCharType="end"/>
      </w:r>
    </w:p>
  </w:footnote>
  <w:footnote w:id="3">
    <w:p w14:paraId="44C23641" w14:textId="757822EA" w:rsidR="00A43C8A" w:rsidRPr="00A06372" w:rsidRDefault="00A43C8A" w:rsidP="002410FA">
      <w:pPr>
        <w:pStyle w:val="FootnoteText"/>
        <w:ind w:firstLine="567"/>
        <w:jc w:val="both"/>
        <w:rPr>
          <w:rFonts w:asciiTheme="majorBidi" w:hAnsiTheme="majorBidi" w:cstheme="majorBidi"/>
        </w:rPr>
      </w:pPr>
      <w:r>
        <w:rPr>
          <w:rStyle w:val="FootnoteReference"/>
        </w:rPr>
        <w:footnoteRef/>
      </w:r>
      <w:r w:rsidR="002410FA" w:rsidRPr="00C87A59">
        <w:rPr>
          <w:rFonts w:asciiTheme="majorBidi" w:hAnsiTheme="majorBidi" w:cstheme="majorBidi"/>
        </w:rPr>
        <w:fldChar w:fldCharType="begin" w:fldLock="1"/>
      </w:r>
      <w:r w:rsidR="002410FA">
        <w:rPr>
          <w:rFonts w:asciiTheme="majorBidi" w:hAnsiTheme="majorBidi" w:cstheme="majorBidi"/>
        </w:rPr>
        <w:instrText xml:space="preserve">ADDIN CSL_CITATION {"citationItems":[{"id":"ITEM-1","itemData":{"ISSN":"14499789","abstract":"This article reports on a service learning project in a South African primary school teacher education programme, as experiential and practice-based pedagogy in a social studies methods course. We aimed to broaden understanding of service learning as a form of non-placement work-integrated learning for the development of teacher professional competencies. Student teachers drew on topics in the middle school social studies curriculum and incorporated Indigenous geographical elements with local community history in the design of a service learning ‘gallery walk’ for Grade 5 learners. Using a generic qualitative design, data were generated from students’ and teachers’ reflective journals, lesson plans, photographs and video recordings. It was analysed for common content themes and prominent discourse markers of students’ developing professional knowledge and competencies. The findings provide evidence of deepened student learning, particularly on the influence of context and curriculum differentiation and how their struggles with group work enabled the development of collaboration and cooperation required by professionals. In addition, the service learning prompted changing notions of citizenship and reciprocity of learning.","author":[{"dropping-particle":"","family":"Ramsaroop","given":"Sarita","non-dropping-particle":"","parse-names":false,"suffix":""},{"dropping-particle":"","family":"Petersen","given":"Nadine","non-dropping-particle":"","parse-names":false,"suffix":""}],"container-title":"Journal of University Teaching and Learning Practice","id":"ITEM-1","issue":"4","issued":{"date-parts":[["2020"]]},"page":"1-18","title":"Building professional competencies through a service learning ‘gallery walk’ in primary school teacher education","type":"article-journal","volume":"17"},"locator":"2","uris":["http://www.mendeley.com/documents/?uuid=59f3e2c3-4fec-4019-821a-5626448fb6d9","http://www.mendeley.com/documents/?uuid=f5d782ea-152c-4a45-9ddc-032e10a4f325"]}],"mendeley":{"formattedCitation":"Sarita Ramsaroop and Nadine Petersen, ‘Building Professional Competencies through a Service Learning “Gallery Walk” in Primary School Teacher Education’, &lt;i&gt;Journal of University Teaching and Learning Practice&lt;/i&gt;, 17.4 (2020), 1–18 (p. 2).","manualFormatting":"Sarita Ramsaroop dan Nadine Petersen, \"Building professional competencies through a service learning ‘gallery walk’ in primary school teacher education\", Journal of University Teaching and Learning Practice Vol. 17 No.4 (2020), hlm. 2.","plainTextFormattedCitation":"Sarita Ramsaroop and Nadine Petersen, ‘Building Professional Competencies through a Service Learning “Gallery Walk” in Primary School Teacher Education’, Journal of University Teaching and Learning Practice, 17.4 (2020), 1–18 (p. 2).","previouslyFormattedCitation":"Sarita Ramsaroop </w:instrText>
      </w:r>
      <w:r w:rsidR="002410FA">
        <w:rPr>
          <w:rFonts w:asciiTheme="majorBidi" w:hAnsiTheme="majorBidi" w:cstheme="majorBidi"/>
          <w:rtl/>
        </w:rPr>
        <w:instrText>و</w:instrText>
      </w:r>
      <w:r w:rsidR="002410FA">
        <w:rPr>
          <w:rFonts w:asciiTheme="majorBidi" w:hAnsiTheme="majorBidi" w:cstheme="majorBidi"/>
        </w:rPr>
        <w:instrText xml:space="preserve"> Nadine Petersen, \"Building professional competencies through a service learning ‘gallery walk’ in primary school teacher education\", &lt;i&gt;Journal of University Teaching and Learning Practice&lt;/i&gt; 17, </w:instrText>
      </w:r>
      <w:r w:rsidR="002410FA">
        <w:rPr>
          <w:rFonts w:asciiTheme="majorBidi" w:hAnsiTheme="majorBidi" w:cstheme="majorBidi"/>
          <w:rtl/>
        </w:rPr>
        <w:instrText>عدد 4 (2020): 2</w:instrText>
      </w:r>
      <w:r w:rsidR="002410FA">
        <w:rPr>
          <w:rFonts w:asciiTheme="majorBidi" w:hAnsiTheme="majorBidi" w:cstheme="majorBidi"/>
        </w:rPr>
        <w:instrText>."},"properties":{"noteIndex":6},"schema":"https://github.com/citation-style-language/schema/raw/master/csl-citation.json"}</w:instrText>
      </w:r>
      <w:r w:rsidR="002410FA" w:rsidRPr="00C87A59">
        <w:rPr>
          <w:rFonts w:asciiTheme="majorBidi" w:hAnsiTheme="majorBidi" w:cstheme="majorBidi"/>
        </w:rPr>
        <w:fldChar w:fldCharType="separate"/>
      </w:r>
      <w:r w:rsidR="002410FA">
        <w:t>Zikra Wahyuni M, Hayati, Arman Husni, dkk</w:t>
      </w:r>
      <w:r w:rsidR="002410FA" w:rsidRPr="00B37DEC">
        <w:rPr>
          <w:i/>
          <w:iCs/>
        </w:rPr>
        <w:t xml:space="preserve">, </w:t>
      </w:r>
      <w:r w:rsidR="002410FA" w:rsidRPr="00B37DEC">
        <w:rPr>
          <w:rFonts w:asciiTheme="majorBidi" w:hAnsiTheme="majorBidi" w:cstheme="majorBidi"/>
          <w:i/>
          <w:iCs/>
        </w:rPr>
        <w:t>Orthography and Pronunciation in Arabic and English; A Contrastive Analysis,</w:t>
      </w:r>
      <w:r w:rsidR="002410FA">
        <w:rPr>
          <w:rFonts w:asciiTheme="majorBidi" w:hAnsiTheme="majorBidi" w:cstheme="majorBidi"/>
        </w:rPr>
        <w:t xml:space="preserve"> BICED 2021, hal.1</w:t>
      </w:r>
      <w:r w:rsidR="002410FA" w:rsidRPr="00C87A59">
        <w:rPr>
          <w:rFonts w:asciiTheme="majorBidi" w:hAnsiTheme="majorBidi" w:cstheme="majorBidi"/>
          <w:bCs/>
        </w:rPr>
        <w:t>.</w:t>
      </w:r>
      <w:r w:rsidR="002410FA" w:rsidRPr="00C87A59">
        <w:rPr>
          <w:rFonts w:asciiTheme="majorBidi" w:hAnsiTheme="majorBidi" w:cstheme="majorBidi"/>
        </w:rPr>
        <w:fldChar w:fldCharType="end"/>
      </w:r>
    </w:p>
  </w:footnote>
  <w:footnote w:id="4">
    <w:p w14:paraId="4AC186E0" w14:textId="76A5B6A2" w:rsidR="002410FA" w:rsidRPr="00692A72" w:rsidRDefault="00A43C8A" w:rsidP="00692A72">
      <w:pPr>
        <w:pStyle w:val="FootnoteText"/>
        <w:bidi/>
        <w:ind w:firstLine="566"/>
        <w:jc w:val="both"/>
        <w:rPr>
          <w:rFonts w:ascii="Sakkal Majalla" w:hAnsi="Sakkal Majalla" w:cs="Sakkal Majalla"/>
          <w:sz w:val="28"/>
          <w:szCs w:val="28"/>
        </w:rPr>
      </w:pPr>
      <w:r w:rsidRPr="00692A72">
        <w:rPr>
          <w:rStyle w:val="FootnoteReference"/>
          <w:rFonts w:ascii="Sakkal Majalla" w:hAnsi="Sakkal Majalla" w:cs="Sakkal Majalla"/>
          <w:sz w:val="28"/>
          <w:szCs w:val="28"/>
        </w:rPr>
        <w:footnoteRef/>
      </w:r>
      <w:r w:rsidR="002410FA" w:rsidRPr="00692A72">
        <w:rPr>
          <w:rFonts w:ascii="Sakkal Majalla" w:hAnsi="Sakkal Majalla" w:cs="Sakkal Majalla"/>
          <w:sz w:val="28"/>
          <w:szCs w:val="28"/>
        </w:rPr>
        <w:fldChar w:fldCharType="begin" w:fldLock="1"/>
      </w:r>
      <w:r w:rsidR="002410FA" w:rsidRPr="00692A72">
        <w:rPr>
          <w:rFonts w:ascii="Sakkal Majalla" w:hAnsi="Sakkal Majalla" w:cs="Sakkal Majalla"/>
          <w:sz w:val="28"/>
          <w:szCs w:val="28"/>
        </w:rPr>
        <w:instrText>ADDIN CSL_CITATION {"citationItems":[{"id":"ITEM-1","itemData":{"abstract":"</w:instrText>
      </w:r>
      <w:r w:rsidR="002410FA" w:rsidRPr="00692A72">
        <w:rPr>
          <w:rFonts w:ascii="Sakkal Majalla" w:hAnsi="Sakkal Majalla" w:cs="Sakkal Majalla"/>
          <w:sz w:val="28"/>
          <w:szCs w:val="28"/>
          <w:rtl/>
        </w:rPr>
        <w:instrText>مع التطور المستمر الذي يشهده العالم في وسائل الاتصال والتقدم التکنولوجي دعت الحاجة الى تطوير عملية التعليم والتعلم وعدم إيقافه على التعليم التقليدي فقط بل يجب أن يمتزج مع التکنولوجيا و لا نستطيع أن نعتمد على التقليدي فقط أو التکنولوجي فقط فکل منهما له نقاط ضعف ولکي يکون التعليم مثالي فيجب أن نمزج کل منهما بالأخر ليعطي فرصة دمج افضل لتحسين عملية التعلم ولتفادي الضعف الموجود في التعليم التکنولوجي فقط أو التقليدي فقط لنثري مهارات القرن الواحد وعشرون( التعاون والتواصل والبحث والتفکير الناقد والابداعي ) لدى المتعلمين فيجب أن تکون المدارس فعالة في مجال استراتيجيات تدريس مهارات التفکير وحل المشکلات وتصمم نشاطات لتنمية هذه المهارات ومدرسون مؤهلون لتنفيذ هذه الأنشطة و إدارة الصف ومن أجل تحديد مدى فاعلية التعليم المتمازج أجريت هذه الدراسة لعينة من طالبات مدرسة خولة بنت ثعلبة للتعليم الأساسي والثانوي بنات بالشارقة عددهن 30 طالبة و25 معلمة. واتضح من الدراسة ان الطالبات تفضلن التعليم المتمازج لأنه جاذب للانتباه يراعي تنوع أنماط التعلم وان المعلمات تفضل التعليم المتمازج أيضا في التدريس غير ان هناک مشکلة في طول الوقت الذي يحتاجه للإعداد له وحسب ما خلصت له في هذه الدراسة البحثية أ نه يجب أن نؤمن بأهمية التعليم المتمازج للاستمرار لأجل تطوير عملية التعليم تماشيا مع التغيرات الحديثة من حولنا ويجب ان</w:instrText>
      </w:r>
      <w:r w:rsidR="002410FA" w:rsidRPr="00692A72">
        <w:rPr>
          <w:rFonts w:ascii="Sakkal Majalla" w:hAnsi="Sakkal Majalla" w:cs="Sakkal Majalla"/>
          <w:sz w:val="28"/>
          <w:szCs w:val="28"/>
        </w:rPr>
        <w:instrText xml:space="preserve"> </w:instrText>
      </w:r>
      <w:r w:rsidR="002410FA" w:rsidRPr="00692A72">
        <w:rPr>
          <w:rFonts w:ascii="Sakkal Majalla" w:hAnsi="Sakkal Majalla" w:cs="Sakkal Majalla"/>
          <w:sz w:val="28"/>
          <w:szCs w:val="28"/>
          <w:rtl/>
        </w:rPr>
        <w:instrText>نطور هذا التمازج نفسه دوريا ويعتمد نجاح التعليم المتمازج على نجاح المعلم في إدارة المصادر التعليمية التي تتاح له بذکاء وحکمة</w:instrText>
      </w:r>
      <w:r w:rsidR="002410FA" w:rsidRPr="00692A72">
        <w:rPr>
          <w:rFonts w:ascii="Sakkal Majalla" w:hAnsi="Sakkal Majalla" w:cs="Sakkal Majalla"/>
          <w:sz w:val="28"/>
          <w:szCs w:val="28"/>
        </w:rPr>
        <w:instrText>.","author":[{"dropping-particle":"","family":"</w:instrText>
      </w:r>
      <w:r w:rsidR="002410FA" w:rsidRPr="00692A72">
        <w:rPr>
          <w:rFonts w:ascii="Sakkal Majalla" w:hAnsi="Sakkal Majalla" w:cs="Sakkal Majalla"/>
          <w:sz w:val="28"/>
          <w:szCs w:val="28"/>
          <w:rtl/>
        </w:rPr>
        <w:instrText>شاهين</w:instrText>
      </w:r>
      <w:r w:rsidR="002410FA" w:rsidRPr="00692A72">
        <w:rPr>
          <w:rFonts w:ascii="Sakkal Majalla" w:hAnsi="Sakkal Majalla" w:cs="Sakkal Majalla"/>
          <w:sz w:val="28"/>
          <w:szCs w:val="28"/>
        </w:rPr>
        <w:instrText>","given":"</w:instrText>
      </w:r>
      <w:r w:rsidR="002410FA" w:rsidRPr="00692A72">
        <w:rPr>
          <w:rFonts w:ascii="Sakkal Majalla" w:hAnsi="Sakkal Majalla" w:cs="Sakkal Majalla"/>
          <w:sz w:val="28"/>
          <w:szCs w:val="28"/>
          <w:rtl/>
        </w:rPr>
        <w:instrText>هاله عبدالمؤمن</w:instrText>
      </w:r>
      <w:r w:rsidR="002410FA" w:rsidRPr="00692A72">
        <w:rPr>
          <w:rFonts w:ascii="Sakkal Majalla" w:hAnsi="Sakkal Majalla" w:cs="Sakkal Majalla"/>
          <w:sz w:val="28"/>
          <w:szCs w:val="28"/>
        </w:rPr>
        <w:instrText>","non-dropping-particle":"","parse-names":false,"suffix":""}],"container-title":"</w:instrText>
      </w:r>
      <w:r w:rsidR="002410FA" w:rsidRPr="00692A72">
        <w:rPr>
          <w:rFonts w:ascii="Sakkal Majalla" w:hAnsi="Sakkal Majalla" w:cs="Sakkal Majalla"/>
          <w:sz w:val="28"/>
          <w:szCs w:val="28"/>
          <w:rtl/>
        </w:rPr>
        <w:instrText>المجلة العربية لإعلام وثقافة الطفل</w:instrText>
      </w:r>
      <w:r w:rsidR="002410FA" w:rsidRPr="00692A72">
        <w:rPr>
          <w:rFonts w:ascii="Sakkal Majalla" w:hAnsi="Sakkal Majalla" w:cs="Sakkal Majalla"/>
          <w:sz w:val="28"/>
          <w:szCs w:val="28"/>
        </w:rPr>
        <w:instrText>","id":"ITEM-1","issue":"17","issued":{"date-parts":[["2021"]]},"page":"173-188","title":"</w:instrText>
      </w:r>
      <w:r w:rsidR="002410FA" w:rsidRPr="00692A72">
        <w:rPr>
          <w:rFonts w:ascii="Sakkal Majalla" w:hAnsi="Sakkal Majalla" w:cs="Sakkal Majalla"/>
          <w:sz w:val="28"/>
          <w:szCs w:val="28"/>
          <w:rtl/>
        </w:rPr>
        <w:instrText>التعليم المتمازج ومهارات القرن الواحد والعشرين - دراسة تحليلية</w:instrText>
      </w:r>
      <w:r w:rsidR="002410FA" w:rsidRPr="00692A72">
        <w:rPr>
          <w:rFonts w:ascii="Sakkal Majalla" w:hAnsi="Sakkal Majalla" w:cs="Sakkal Majalla"/>
          <w:sz w:val="28"/>
          <w:szCs w:val="28"/>
        </w:rPr>
        <w:instrText>","type":"article-journal","volume":"4"},"locator":"33","uris":["http://www.mendeley.com/documents/?uuid=8052c999-adfd-4059-9b0f-4ac8ddcbb2eb","http://www.mendeley.com/documents/?uuid=88f57919-f549-4424-8a85-53379a710f5a"]}],"mendeley":{"formattedCitation":"</w:instrText>
      </w:r>
      <w:r w:rsidR="002410FA" w:rsidRPr="00692A72">
        <w:rPr>
          <w:rFonts w:ascii="Sakkal Majalla" w:hAnsi="Sakkal Majalla" w:cs="Sakkal Majalla"/>
          <w:sz w:val="28"/>
          <w:szCs w:val="28"/>
          <w:rtl/>
        </w:rPr>
        <w:instrText>هاله عبدالمؤمن شاهين, ‘التعليم المتمازج ومهارات القرن الواحد والعشرين - دراسة تحليلية</w:instrText>
      </w:r>
      <w:r w:rsidR="002410FA" w:rsidRPr="00692A72">
        <w:rPr>
          <w:rFonts w:ascii="Sakkal Majalla" w:hAnsi="Sakkal Majalla" w:cs="Sakkal Majalla"/>
          <w:sz w:val="28"/>
          <w:szCs w:val="28"/>
        </w:rPr>
        <w:instrText>’, &lt;i&gt;</w:instrText>
      </w:r>
      <w:r w:rsidR="002410FA" w:rsidRPr="00692A72">
        <w:rPr>
          <w:rFonts w:ascii="Sakkal Majalla" w:hAnsi="Sakkal Majalla" w:cs="Sakkal Majalla"/>
          <w:sz w:val="28"/>
          <w:szCs w:val="28"/>
          <w:rtl/>
        </w:rPr>
        <w:instrText>المجلة العربية لإعلام وثقافة الطفل</w:instrText>
      </w:r>
      <w:r w:rsidR="002410FA" w:rsidRPr="00692A72">
        <w:rPr>
          <w:rFonts w:ascii="Sakkal Majalla" w:hAnsi="Sakkal Majalla" w:cs="Sakkal Majalla"/>
          <w:sz w:val="28"/>
          <w:szCs w:val="28"/>
        </w:rPr>
        <w:instrText>&lt;/i&gt;, 4.17 (2021), 173–88 (p. 33).","manualFormatting":"</w:instrText>
      </w:r>
      <w:r w:rsidR="002410FA" w:rsidRPr="00692A72">
        <w:rPr>
          <w:rFonts w:ascii="Sakkal Majalla" w:hAnsi="Sakkal Majalla" w:cs="Sakkal Majalla"/>
          <w:sz w:val="28"/>
          <w:szCs w:val="28"/>
          <w:rtl/>
        </w:rPr>
        <w:instrText>هاله عبد المؤمن شاهين، \"التعليم المتمازج ومهارات القرن الواحد والعشرين - دراسة تحليلية\"، المجلة العربية لإعلام وثقافة الطفل 4، عدد 17 (2021)، ص. 33</w:instrText>
      </w:r>
      <w:r w:rsidR="002410FA" w:rsidRPr="00692A72">
        <w:rPr>
          <w:rFonts w:ascii="Sakkal Majalla" w:hAnsi="Sakkal Majalla" w:cs="Sakkal Majalla"/>
          <w:sz w:val="28"/>
          <w:szCs w:val="28"/>
        </w:rPr>
        <w:instrText>.","plainTextFormattedCitation":"</w:instrText>
      </w:r>
      <w:r w:rsidR="002410FA" w:rsidRPr="00692A72">
        <w:rPr>
          <w:rFonts w:ascii="Sakkal Majalla" w:hAnsi="Sakkal Majalla" w:cs="Sakkal Majalla"/>
          <w:sz w:val="28"/>
          <w:szCs w:val="28"/>
          <w:rtl/>
        </w:rPr>
        <w:instrText>هاله عبدالمؤمن شاهين, ‘التعليم المتمازج ومهارات القرن الواحد والعشرين - دراسة تحليلية’, المجلة العربية لإعلام وثقافة الطفل, 4.17 (2021), 173–88</w:instrText>
      </w:r>
      <w:r w:rsidR="002410FA" w:rsidRPr="00692A72">
        <w:rPr>
          <w:rFonts w:ascii="Sakkal Majalla" w:hAnsi="Sakkal Majalla" w:cs="Sakkal Majalla"/>
          <w:sz w:val="28"/>
          <w:szCs w:val="28"/>
        </w:rPr>
        <w:instrText xml:space="preserve"> (p. 33).","previouslyFormattedCitation":"</w:instrText>
      </w:r>
      <w:r w:rsidR="002410FA" w:rsidRPr="00692A72">
        <w:rPr>
          <w:rFonts w:ascii="Sakkal Majalla" w:hAnsi="Sakkal Majalla" w:cs="Sakkal Majalla"/>
          <w:sz w:val="28"/>
          <w:szCs w:val="28"/>
          <w:rtl/>
        </w:rPr>
        <w:instrText>هاله عبدالمؤمن شاهين, \"التعليم المتمازج ومهارات القرن الواحد والعشرين - دراسة تحليلية</w:instrText>
      </w:r>
      <w:r w:rsidR="002410FA" w:rsidRPr="00692A72">
        <w:rPr>
          <w:rFonts w:ascii="Sakkal Majalla" w:hAnsi="Sakkal Majalla" w:cs="Sakkal Majalla"/>
          <w:sz w:val="28"/>
          <w:szCs w:val="28"/>
        </w:rPr>
        <w:instrText>\", &lt;i&gt;</w:instrText>
      </w:r>
      <w:r w:rsidR="002410FA" w:rsidRPr="00692A72">
        <w:rPr>
          <w:rFonts w:ascii="Sakkal Majalla" w:hAnsi="Sakkal Majalla" w:cs="Sakkal Majalla"/>
          <w:sz w:val="28"/>
          <w:szCs w:val="28"/>
          <w:rtl/>
        </w:rPr>
        <w:instrText>المجلة العربية لإعلام وثقافة الطفل</w:instrText>
      </w:r>
      <w:r w:rsidR="002410FA" w:rsidRPr="00692A72">
        <w:rPr>
          <w:rFonts w:ascii="Sakkal Majalla" w:hAnsi="Sakkal Majalla" w:cs="Sakkal Majalla"/>
          <w:sz w:val="28"/>
          <w:szCs w:val="28"/>
        </w:rPr>
        <w:instrText xml:space="preserve">&lt;/i&gt; 4, </w:instrText>
      </w:r>
      <w:r w:rsidR="002410FA" w:rsidRPr="00692A72">
        <w:rPr>
          <w:rFonts w:ascii="Sakkal Majalla" w:hAnsi="Sakkal Majalla" w:cs="Sakkal Majalla"/>
          <w:sz w:val="28"/>
          <w:szCs w:val="28"/>
          <w:rtl/>
        </w:rPr>
        <w:instrText>عدد 17 (2021): 33</w:instrText>
      </w:r>
      <w:r w:rsidR="002410FA" w:rsidRPr="00692A72">
        <w:rPr>
          <w:rFonts w:ascii="Sakkal Majalla" w:hAnsi="Sakkal Majalla" w:cs="Sakkal Majalla"/>
          <w:sz w:val="28"/>
          <w:szCs w:val="28"/>
        </w:rPr>
        <w:instrText>."},"properties":{"noteIndex":5},"schema":"https://github.com/citation-style-language/schema/raw/master/csl-citation.json"}</w:instrText>
      </w:r>
      <w:r w:rsidR="002410FA" w:rsidRPr="00692A72">
        <w:rPr>
          <w:rFonts w:ascii="Sakkal Majalla" w:hAnsi="Sakkal Majalla" w:cs="Sakkal Majalla"/>
          <w:sz w:val="28"/>
          <w:szCs w:val="28"/>
        </w:rPr>
        <w:fldChar w:fldCharType="separate"/>
      </w:r>
      <w:r w:rsidR="00692A72" w:rsidRPr="00692A72">
        <w:rPr>
          <w:rFonts w:ascii="Sakkal Majalla" w:hAnsi="Sakkal Majalla" w:cs="Sakkal Majalla"/>
          <w:sz w:val="28"/>
          <w:szCs w:val="28"/>
          <w:rtl/>
        </w:rPr>
        <w:t xml:space="preserve">زبيدة، تقابل اللغة في تعليم الأدب العربي، </w:t>
      </w:r>
      <w:r w:rsidR="00896869" w:rsidRPr="00692A72">
        <w:rPr>
          <w:rFonts w:ascii="Sakkal Majalla" w:hAnsi="Sakkal Majalla" w:cs="Sakkal Majalla" w:hint="cs"/>
          <w:sz w:val="28"/>
          <w:szCs w:val="28"/>
          <w:rtl/>
        </w:rPr>
        <w:t>الملتقى</w:t>
      </w:r>
      <w:r w:rsidR="00692A72" w:rsidRPr="00692A72">
        <w:rPr>
          <w:rFonts w:ascii="Sakkal Majalla" w:hAnsi="Sakkal Majalla" w:cs="Sakkal Majalla"/>
          <w:sz w:val="28"/>
          <w:szCs w:val="28"/>
          <w:rtl/>
        </w:rPr>
        <w:t xml:space="preserve"> </w:t>
      </w:r>
      <w:r w:rsidR="00896869" w:rsidRPr="00692A72">
        <w:rPr>
          <w:rFonts w:ascii="Sakkal Majalla" w:hAnsi="Sakkal Majalla" w:cs="Sakkal Majalla" w:hint="cs"/>
          <w:sz w:val="28"/>
          <w:szCs w:val="28"/>
          <w:rtl/>
        </w:rPr>
        <w:t>العلمي</w:t>
      </w:r>
      <w:r w:rsidR="00692A72" w:rsidRPr="00692A72">
        <w:rPr>
          <w:rFonts w:ascii="Sakkal Majalla" w:hAnsi="Sakkal Majalla" w:cs="Sakkal Majalla"/>
          <w:sz w:val="28"/>
          <w:szCs w:val="28"/>
          <w:rtl/>
        </w:rPr>
        <w:t xml:space="preserve"> </w:t>
      </w:r>
      <w:r w:rsidR="00896869" w:rsidRPr="00692A72">
        <w:rPr>
          <w:rFonts w:ascii="Sakkal Majalla" w:hAnsi="Sakkal Majalla" w:cs="Sakkal Majalla" w:hint="cs"/>
          <w:sz w:val="28"/>
          <w:szCs w:val="28"/>
          <w:rtl/>
        </w:rPr>
        <w:t>العالمي</w:t>
      </w:r>
      <w:r w:rsidR="00692A72" w:rsidRPr="00692A72">
        <w:rPr>
          <w:rFonts w:ascii="Sakkal Majalla" w:hAnsi="Sakkal Majalla" w:cs="Sakkal Majalla"/>
          <w:sz w:val="28"/>
          <w:szCs w:val="28"/>
          <w:rtl/>
        </w:rPr>
        <w:t xml:space="preserve"> </w:t>
      </w:r>
      <w:r w:rsidR="00896869" w:rsidRPr="00692A72">
        <w:rPr>
          <w:rFonts w:ascii="Sakkal Majalla" w:hAnsi="Sakkal Majalla" w:cs="Sakkal Majalla" w:hint="cs"/>
          <w:sz w:val="28"/>
          <w:szCs w:val="28"/>
          <w:rtl/>
        </w:rPr>
        <w:t>الحادي</w:t>
      </w:r>
      <w:r w:rsidR="00692A72" w:rsidRPr="00692A72">
        <w:rPr>
          <w:rFonts w:ascii="Sakkal Majalla" w:hAnsi="Sakkal Majalla" w:cs="Sakkal Majalla"/>
          <w:sz w:val="28"/>
          <w:szCs w:val="28"/>
          <w:rtl/>
        </w:rPr>
        <w:t xml:space="preserve"> عشر اللغة العربية، 2018, ص.646</w:t>
      </w:r>
      <w:r w:rsidR="002410FA" w:rsidRPr="00692A72">
        <w:rPr>
          <w:rFonts w:ascii="Sakkal Majalla" w:hAnsi="Sakkal Majalla" w:cs="Sakkal Majalla"/>
          <w:sz w:val="28"/>
          <w:szCs w:val="28"/>
          <w:rtl/>
        </w:rPr>
        <w:t>.</w:t>
      </w:r>
      <w:r w:rsidR="002410FA" w:rsidRPr="00692A72">
        <w:rPr>
          <w:rFonts w:ascii="Sakkal Majalla" w:hAnsi="Sakkal Majalla" w:cs="Sakkal Majalla"/>
          <w:sz w:val="28"/>
          <w:szCs w:val="28"/>
        </w:rPr>
        <w:fldChar w:fldCharType="end"/>
      </w:r>
    </w:p>
    <w:p w14:paraId="44C695B4" w14:textId="0C616DAE" w:rsidR="00A43C8A" w:rsidRPr="009A7133" w:rsidRDefault="00A43C8A" w:rsidP="005F64AA">
      <w:pPr>
        <w:pStyle w:val="FootnoteText"/>
        <w:ind w:firstLine="566"/>
        <w:jc w:val="both"/>
        <w:rPr>
          <w:rFonts w:ascii="Traditional Arabic" w:hAnsi="Traditional Arabic" w:cs="Traditional Arabic"/>
          <w:sz w:val="28"/>
          <w:szCs w:val="28"/>
        </w:rPr>
      </w:pPr>
    </w:p>
  </w:footnote>
  <w:footnote w:id="5">
    <w:p w14:paraId="18C8B342" w14:textId="77777777" w:rsidR="00A43C8A" w:rsidRPr="002D5ABF" w:rsidRDefault="00A43C8A" w:rsidP="005F64AA">
      <w:pPr>
        <w:pStyle w:val="FootnoteText"/>
        <w:ind w:firstLine="566"/>
        <w:jc w:val="both"/>
        <w:rPr>
          <w:rFonts w:asciiTheme="majorBidi" w:hAnsiTheme="majorBidi" w:cstheme="majorBidi"/>
        </w:rPr>
      </w:pPr>
      <w:r w:rsidRPr="002D5ABF">
        <w:rPr>
          <w:rStyle w:val="FootnoteReference"/>
          <w:rFonts w:asciiTheme="majorBidi" w:hAnsiTheme="majorBidi" w:cstheme="majorBidi"/>
        </w:rPr>
        <w:footnoteRef/>
      </w:r>
      <w:r w:rsidRPr="002D5ABF">
        <w:rPr>
          <w:rFonts w:asciiTheme="majorBidi" w:hAnsiTheme="majorBidi" w:cstheme="majorBidi"/>
        </w:rPr>
        <w:fldChar w:fldCharType="begin" w:fldLock="1"/>
      </w:r>
      <w:r>
        <w:rPr>
          <w:rFonts w:asciiTheme="majorBidi" w:hAnsiTheme="majorBidi" w:cstheme="majorBidi"/>
        </w:rPr>
        <w:instrText>ADDIN CSL_CITATION { "citationItems" : [ { "id" : "ITEM-1", "itemData" : { "ISBN" : "9789586991285", "abstract" : "Tujuan dalam penelitian ini untuk meningkatkan aktivitas proses belajar siswa kelas VIII B di SMP Muhammadiyah 1 Simpon Surakarta melalui penggunaan metode pembelajaran Students Teams Achievement Divisions (STAD. Dalam penelitian ini siswa kelas VIII B sebagai penerima tindakan dan guru mata pelajaran IPS sebagai pemberi tindakan. Metode pengumpulan data yang digunakan adalah wawancara, observasi, catatan lapangan, dan dokumentasi. Teknis analisis data yang digunakan adalah teknik analisis komparatif. Hasil penelitian menunjukan aktivitas proses belajar siswa setelah menggunakan model pembelajaran Students Teams Achievements Divisions (STAD) yang meliputi antusiasme siswa dalam pembelajaran, interaksi siswa dengan guru, interaksi antar siswa, kerja sama kelompok, aktivitas siswa dalam diskusi kelompok, usaha siswa dalam mengikuti pembelajaran, partisipasi siswa dalam menyimpulkan pembelajaran, menunjukan siswa mengalami peningkatan yang besar dalam aktivitas proses belajar. Kata", "author" : [ { "dropping-particle" : "", "family" : "Bimantara", "given" : "Anggit", "non-dropping-particle" : "", "parse-names" : false, "suffix" : "" } ], "id" : "ITEM-1", "issue" : "2017", "issued" : { "date-parts" : [ [ "2020" ] ] }, "page" : "54-67", "title" : "Penerapan Model Pembelajaran Student Teams Achievement Divisions (Stad) Sebagai Upaya Meningkatan Aktivitas Proses Belajar Siswa Pada Mata Pelajaran Ips Kelas Viii Smp Muhammadiyah 1 Simpon Surakarta Tahun Ajaran 2017/2018", "type" : "article-journal", "volume" : "3" }, "uris" : [ "http://www.mendeley.com/documents/?uuid=d4ff6d3e-9a4e-4907-a204-f2ad5c26ccb5", "http://www.mendeley.com/documents/?uuid=01a6e8f1-ed05-4116-988d-d118f9a88634" ] } ], "mendeley" : { "formattedCitation" : "Anggit Bimantara, \u2018Penerapan Model Pembelajaran Student Teams Achievement Divisions (Stad) Sebagai Upaya Meningkatan Aktivitas Proses Belajar Siswa Pada Mata Pelajaran Ips Kelas Viii Smp Muhammadiyah 1 Simpon Surakarta Tahun Ajaran 2017/2018\u2019, 3.2017 (2020), 54\u201367.", "plainTextFormattedCitation" : "Anggit Bimantara, \u2018Penerapan Model Pembelajaran Student Teams Achievement Divisions (Stad) Sebagai Upaya Meningkatan Aktivitas Proses Belajar Siswa Pada Mata Pelajaran Ips Kelas Viii Smp Muhammadiyah 1 Simpon Surakarta Tahun Ajaran 2017/2018\u2019, 3.2017 (2020), 54\u201367.", "previouslyFormattedCitation" : "Anggit Bimantara, \u2018Penerapan Model Pembelajaran Student Teams Achievement Divisions (Stad) Sebagai Upaya Meningkatan Aktivitas Proses Belajar Siswa Pada Mata Pelajaran Ips Kelas Viii Smp Muhammadiyah 1 Simpon Surakarta Tahun Ajaran 2017/2018\u2019, 3.2017 (2020), 54\u201367." }, "properties" : { "noteIndex" : 0 }, "schema" : "https://github.com/citation-style-language/schema/raw/master/csl-citation.json" }</w:instrText>
      </w:r>
      <w:r w:rsidRPr="002D5ABF">
        <w:rPr>
          <w:rFonts w:asciiTheme="majorBidi" w:hAnsiTheme="majorBidi" w:cstheme="majorBidi"/>
        </w:rPr>
        <w:fldChar w:fldCharType="separate"/>
      </w:r>
      <w:r w:rsidRPr="0042711F">
        <w:rPr>
          <w:rFonts w:asciiTheme="majorBidi" w:hAnsiTheme="majorBidi" w:cstheme="majorBidi"/>
        </w:rPr>
        <w:t>Anggit Bimantara, ‘</w:t>
      </w:r>
      <w:r w:rsidRPr="00D351B2">
        <w:rPr>
          <w:rFonts w:asciiTheme="majorBidi" w:hAnsiTheme="majorBidi" w:cstheme="majorBidi"/>
          <w:i/>
          <w:iCs/>
        </w:rPr>
        <w:t>Penerapan Model Pembelajaran Student Teams Achievement Divisions (Stad) Sebagai Upaya Meningkatan Aktivitas Proses Belajar Siswa</w:t>
      </w:r>
      <w:r w:rsidRPr="0042711F">
        <w:rPr>
          <w:rFonts w:asciiTheme="majorBidi" w:hAnsiTheme="majorBidi" w:cstheme="majorBidi"/>
        </w:rPr>
        <w:t xml:space="preserve"> Pada Mata Pelajaran Ips Kelas Viii Smp Muhammadiyah 1 Simpon Surakarta Tahun Ajaran 2017/2018’, 3.2017 (2020), 54–67.</w:t>
      </w:r>
      <w:r w:rsidRPr="002D5ABF">
        <w:rPr>
          <w:rFonts w:asciiTheme="majorBidi" w:hAnsiTheme="majorBidi" w:cstheme="majorBidi"/>
        </w:rPr>
        <w:fldChar w:fldCharType="end"/>
      </w:r>
      <w:r w:rsidRPr="002D5ABF">
        <w:rPr>
          <w:rFonts w:asciiTheme="majorBidi" w:hAnsiTheme="majorBidi" w:cstheme="majorBidi"/>
        </w:rPr>
        <w:t xml:space="preserve"> 12</w:t>
      </w:r>
    </w:p>
  </w:footnote>
  <w:footnote w:id="6">
    <w:p w14:paraId="5BA382D7" w14:textId="36DF5B61" w:rsidR="00A43C8A" w:rsidRPr="00541888" w:rsidRDefault="00A43C8A" w:rsidP="00692A72">
      <w:pPr>
        <w:pStyle w:val="FootnoteText"/>
        <w:ind w:firstLine="567"/>
        <w:jc w:val="both"/>
        <w:rPr>
          <w:rFonts w:asciiTheme="majorBidi" w:hAnsiTheme="majorBidi" w:cstheme="majorBidi"/>
        </w:rPr>
      </w:pPr>
      <w:r w:rsidRPr="00541888">
        <w:rPr>
          <w:rStyle w:val="FootnoteReference"/>
          <w:rFonts w:asciiTheme="majorBidi" w:hAnsiTheme="majorBidi" w:cstheme="majorBidi"/>
        </w:rPr>
        <w:footnoteRef/>
      </w:r>
      <w:r w:rsidR="00692A72" w:rsidRPr="00C87A59">
        <w:rPr>
          <w:rFonts w:asciiTheme="majorBidi" w:hAnsiTheme="majorBidi" w:cstheme="majorBidi"/>
        </w:rPr>
        <w:fldChar w:fldCharType="begin" w:fldLock="1"/>
      </w:r>
      <w:r w:rsidR="00692A72">
        <w:rPr>
          <w:rFonts w:asciiTheme="majorBidi" w:hAnsiTheme="majorBidi" w:cstheme="majorBidi"/>
        </w:rPr>
        <w:instrText xml:space="preserve">ADDIN CSL_CITATION {"citationItems":[{"id":"ITEM-1","itemData":{"ISSN":"14499789","abstract":"This article reports on a service learning project in a South African primary school teacher education programme, as experiential and practice-based pedagogy in a social studies methods course. We aimed to broaden understanding of service learning as a form of non-placement work-integrated learning for the development of teacher professional competencies. Student teachers drew on topics in the middle school social studies curriculum and incorporated Indigenous geographical elements with local community history in the design of a service learning ‘gallery walk’ for Grade 5 learners. Using a generic qualitative design, data were generated from students’ and teachers’ reflective journals, lesson plans, photographs and video recordings. It was analysed for common content themes and prominent discourse markers of students’ developing professional knowledge and competencies. The findings provide evidence of deepened student learning, particularly on the influence of context and curriculum differentiation and how their struggles with group work enabled the development of collaboration and cooperation required by professionals. In addition, the service learning prompted changing notions of citizenship and reciprocity of learning.","author":[{"dropping-particle":"","family":"Ramsaroop","given":"Sarita","non-dropping-particle":"","parse-names":false,"suffix":""},{"dropping-particle":"","family":"Petersen","given":"Nadine","non-dropping-particle":"","parse-names":false,"suffix":""}],"container-title":"Journal of University Teaching and Learning Practice","id":"ITEM-1","issue":"4","issued":{"date-parts":[["2020"]]},"page":"1-18","title":"Building professional competencies through a service learning ‘gallery walk’ in primary school teacher education","type":"article-journal","volume":"17"},"locator":"2","uris":["http://www.mendeley.com/documents/?uuid=59f3e2c3-4fec-4019-821a-5626448fb6d9","http://www.mendeley.com/documents/?uuid=f5d782ea-152c-4a45-9ddc-032e10a4f325"]}],"mendeley":{"formattedCitation":"Sarita Ramsaroop and Nadine Petersen, ‘Building Professional Competencies through a Service Learning “Gallery Walk” in Primary School Teacher Education’, &lt;i&gt;Journal of University Teaching and Learning Practice&lt;/i&gt;, 17.4 (2020), 1–18 (p. 2).","manualFormatting":"Sarita Ramsaroop dan Nadine Petersen, \"Building professional competencies through a service learning ‘gallery walk’ in primary school teacher education\", Journal of University Teaching and Learning Practice Vol. 17 No.4 (2020), hlm. 2.","plainTextFormattedCitation":"Sarita Ramsaroop and Nadine Petersen, ‘Building Professional Competencies through a Service Learning “Gallery Walk” in Primary School Teacher Education’, Journal of University Teaching and Learning Practice, 17.4 (2020), 1–18 (p. 2).","previouslyFormattedCitation":"Sarita Ramsaroop </w:instrText>
      </w:r>
      <w:r w:rsidR="00692A72">
        <w:rPr>
          <w:rFonts w:asciiTheme="majorBidi" w:hAnsiTheme="majorBidi" w:cstheme="majorBidi"/>
          <w:rtl/>
        </w:rPr>
        <w:instrText>و</w:instrText>
      </w:r>
      <w:r w:rsidR="00692A72">
        <w:rPr>
          <w:rFonts w:asciiTheme="majorBidi" w:hAnsiTheme="majorBidi" w:cstheme="majorBidi"/>
        </w:rPr>
        <w:instrText xml:space="preserve"> Nadine Petersen, \"Building professional competencies through a service learning ‘gallery walk’ in primary school teacher education\", &lt;i&gt;Journal of University Teaching and Learning Practice&lt;/i&gt; 17, </w:instrText>
      </w:r>
      <w:r w:rsidR="00692A72">
        <w:rPr>
          <w:rFonts w:asciiTheme="majorBidi" w:hAnsiTheme="majorBidi" w:cstheme="majorBidi"/>
          <w:rtl/>
        </w:rPr>
        <w:instrText>عدد 4 (2020): 2</w:instrText>
      </w:r>
      <w:r w:rsidR="00692A72">
        <w:rPr>
          <w:rFonts w:asciiTheme="majorBidi" w:hAnsiTheme="majorBidi" w:cstheme="majorBidi"/>
        </w:rPr>
        <w:instrText>."},"properties":{"noteIndex":6},"schema":"https://github.com/citation-style-language/schema/raw/master/csl-citation.json"}</w:instrText>
      </w:r>
      <w:r w:rsidR="00692A72" w:rsidRPr="00C87A59">
        <w:rPr>
          <w:rFonts w:asciiTheme="majorBidi" w:hAnsiTheme="majorBidi" w:cstheme="majorBidi"/>
        </w:rPr>
        <w:fldChar w:fldCharType="separate"/>
      </w:r>
      <w:r w:rsidR="00692A72" w:rsidRPr="00541888">
        <w:rPr>
          <w:rFonts w:asciiTheme="majorBidi" w:hAnsiTheme="majorBidi" w:cstheme="majorBidi"/>
        </w:rPr>
        <w:t xml:space="preserve">Muhammad Zainuri, </w:t>
      </w:r>
      <w:r w:rsidR="00692A72" w:rsidRPr="00F36A51">
        <w:rPr>
          <w:rFonts w:asciiTheme="majorBidi" w:hAnsiTheme="majorBidi" w:cstheme="majorBidi"/>
        </w:rPr>
        <w:t>Perkembangan Bahasa Arab di Indonesia</w:t>
      </w:r>
      <w:r w:rsidR="00692A72" w:rsidRPr="00541888">
        <w:rPr>
          <w:rFonts w:asciiTheme="majorBidi" w:hAnsiTheme="majorBidi" w:cstheme="majorBidi"/>
        </w:rPr>
        <w:t xml:space="preserve">, </w:t>
      </w:r>
      <w:r w:rsidR="00692A72" w:rsidRPr="00F36A51">
        <w:rPr>
          <w:rFonts w:asciiTheme="majorBidi" w:hAnsiTheme="majorBidi" w:cstheme="majorBidi"/>
          <w:i/>
          <w:iCs/>
        </w:rPr>
        <w:t>Tarling: Journal of Languange Education</w:t>
      </w:r>
      <w:r w:rsidR="00692A72">
        <w:rPr>
          <w:rFonts w:asciiTheme="majorBidi" w:hAnsiTheme="majorBidi" w:cstheme="majorBidi"/>
        </w:rPr>
        <w:t>, Vol.2 No.2 th. 2019, hal.240</w:t>
      </w:r>
      <w:r w:rsidR="00692A72" w:rsidRPr="00C87A59">
        <w:rPr>
          <w:rFonts w:asciiTheme="majorBidi" w:hAnsiTheme="majorBidi" w:cstheme="majorBidi"/>
          <w:bCs/>
        </w:rPr>
        <w:t>.</w:t>
      </w:r>
      <w:r w:rsidR="00692A72" w:rsidRPr="00C87A59">
        <w:rPr>
          <w:rFonts w:asciiTheme="majorBidi" w:hAnsiTheme="majorBidi" w:cstheme="majorBidi"/>
        </w:rPr>
        <w:fldChar w:fldCharType="end"/>
      </w:r>
    </w:p>
  </w:footnote>
  <w:footnote w:id="7">
    <w:p w14:paraId="3F52CCF8" w14:textId="17C2E5B0" w:rsidR="00A43C8A" w:rsidRPr="00541888" w:rsidRDefault="00A43C8A" w:rsidP="00692A72">
      <w:pPr>
        <w:pStyle w:val="FootnoteText"/>
        <w:ind w:firstLine="567"/>
        <w:jc w:val="both"/>
        <w:rPr>
          <w:rFonts w:asciiTheme="majorBidi" w:hAnsiTheme="majorBidi" w:cstheme="majorBidi"/>
        </w:rPr>
      </w:pPr>
      <w:r w:rsidRPr="00541888">
        <w:rPr>
          <w:rStyle w:val="FootnoteReference"/>
          <w:rFonts w:asciiTheme="majorBidi" w:hAnsiTheme="majorBidi" w:cstheme="majorBidi"/>
        </w:rPr>
        <w:footnoteRef/>
      </w:r>
      <w:r w:rsidR="00692A72" w:rsidRPr="00C87A59">
        <w:rPr>
          <w:rFonts w:asciiTheme="majorBidi" w:hAnsiTheme="majorBidi" w:cstheme="majorBidi"/>
        </w:rPr>
        <w:fldChar w:fldCharType="begin" w:fldLock="1"/>
      </w:r>
      <w:r w:rsidR="00692A72">
        <w:rPr>
          <w:rFonts w:asciiTheme="majorBidi" w:hAnsiTheme="majorBidi" w:cstheme="majorBidi"/>
        </w:rPr>
        <w:instrText xml:space="preserve">ADDIN CSL_CITATION {"citationItems":[{"id":"ITEM-1","itemData":{"author":[{"dropping-particle":"","family":"Silberman","given":"Melvin L.","non-dropping-particle":"","parse-names":false,"suffix":""}],"id":"ITEM-1","issued":{"date-parts":[["2018"]]},"number-of-pages":"304","publisher":"Nuansa Cendekia","publisher-place":"Bandung","title":"Active Learning 101 Cara Belajar Siswa Aktif","translator":[{"dropping-particle":"","family":"Muttaqien","given":"Raisul","non-dropping-particle":"","parse-names":false,"suffix":""}],"type":"book"},"locator":"273","uris":["http://www.mendeley.com/documents/?uuid=8b00b47b-e42f-44a1-a361-bc6c37b58fcc","http://www.mendeley.com/documents/?uuid=3481cdab-506b-4a6f-a2ad-dfe86057cf55"]}],"mendeley":{"formattedCitation":"Melvin L. Silberman, &lt;i&gt;Active Learning 101 Cara Belajar Siswa Aktif&lt;/i&gt;, trans. by Raisul Muttaqien (Bandung: Nuansa Cendekia, 2018), p. 273.","manualFormatting":"Melvin L. Silberman, Active Learning 101 Cara Belajar Siswa Aktif, trans., Raisul Muttaqien (Bandung: Nuansa Cendekia, 2018), hlm. 273.","plainTextFormattedCitation":"Melvin L. Silberman, Active Learning 101 Cara Belajar Siswa Aktif, trans. by Raisul Muttaqien (Bandung: Nuansa Cendekia, 2018), p. 273.","previouslyFormattedCitation":"Melvin L. Silberman, &lt;i&gt;Active Learning 101 Cara Belajar Siswa Aktif&lt;/i&gt;, </w:instrText>
      </w:r>
      <w:r w:rsidR="00692A72">
        <w:rPr>
          <w:rFonts w:asciiTheme="majorBidi" w:hAnsiTheme="majorBidi" w:cstheme="majorBidi"/>
          <w:rtl/>
        </w:rPr>
        <w:instrText>ترجمة</w:instrText>
      </w:r>
      <w:r w:rsidR="00692A72">
        <w:rPr>
          <w:rFonts w:asciiTheme="majorBidi" w:hAnsiTheme="majorBidi" w:cstheme="majorBidi"/>
        </w:rPr>
        <w:instrText xml:space="preserve"> Raisul Muttaqien (Bandung: Nuansa Cendekia, 2018), 273."},"properties":{"noteIndex":7},"schema":"https://github.com/citation-style-language/schema/raw/master/csl-citation.json"}</w:instrText>
      </w:r>
      <w:r w:rsidR="00692A72" w:rsidRPr="00C87A59">
        <w:rPr>
          <w:rFonts w:asciiTheme="majorBidi" w:hAnsiTheme="majorBidi" w:cstheme="majorBidi"/>
        </w:rPr>
        <w:fldChar w:fldCharType="separate"/>
      </w:r>
      <w:r w:rsidR="00692A72" w:rsidRPr="00541888">
        <w:rPr>
          <w:rFonts w:asciiTheme="majorBidi" w:hAnsiTheme="majorBidi" w:cstheme="majorBidi"/>
        </w:rPr>
        <w:t>Mahyudin Ritonga, Alwis Nazir</w:t>
      </w:r>
      <w:r w:rsidR="00692A72" w:rsidRPr="00F36A51">
        <w:rPr>
          <w:rFonts w:asciiTheme="majorBidi" w:hAnsiTheme="majorBidi" w:cstheme="majorBidi"/>
        </w:rPr>
        <w:t>, Pembelajaran Bahasa Arab Berbasis Teknologi Informasi dan Komunikasi di Kota Padang</w:t>
      </w:r>
      <w:r w:rsidR="00692A72" w:rsidRPr="00541888">
        <w:rPr>
          <w:rFonts w:asciiTheme="majorBidi" w:hAnsiTheme="majorBidi" w:cstheme="majorBidi"/>
          <w:i/>
          <w:iCs/>
        </w:rPr>
        <w:t>,</w:t>
      </w:r>
      <w:r w:rsidR="00692A72" w:rsidRPr="00541888">
        <w:rPr>
          <w:rFonts w:asciiTheme="majorBidi" w:hAnsiTheme="majorBidi" w:cstheme="majorBidi"/>
        </w:rPr>
        <w:t xml:space="preserve"> </w:t>
      </w:r>
      <w:r w:rsidR="00692A72" w:rsidRPr="00F36A51">
        <w:rPr>
          <w:rFonts w:asciiTheme="majorBidi" w:hAnsiTheme="majorBidi" w:cstheme="majorBidi"/>
          <w:i/>
          <w:iCs/>
        </w:rPr>
        <w:t>Arabiyat : Jurnal Pendidikan Bahasa Arab dan Kebahasaaraban,</w:t>
      </w:r>
      <w:r w:rsidR="00692A72" w:rsidRPr="00541888">
        <w:rPr>
          <w:rFonts w:asciiTheme="majorBidi" w:hAnsiTheme="majorBidi" w:cstheme="majorBidi"/>
        </w:rPr>
        <w:t xml:space="preserve"> 3, (1), 2016, hal.2</w:t>
      </w:r>
      <w:r w:rsidR="00692A72" w:rsidRPr="00C87A59">
        <w:rPr>
          <w:rFonts w:asciiTheme="majorBidi" w:hAnsiTheme="majorBidi" w:cstheme="majorBidi"/>
        </w:rPr>
        <w:t>.</w:t>
      </w:r>
      <w:r w:rsidR="00692A72" w:rsidRPr="00C87A59">
        <w:rPr>
          <w:rFonts w:asciiTheme="majorBidi" w:hAnsiTheme="majorBidi" w:cstheme="majorBidi"/>
        </w:rPr>
        <w:fldChar w:fldCharType="end"/>
      </w:r>
    </w:p>
  </w:footnote>
  <w:footnote w:id="8">
    <w:p w14:paraId="67D3E89B" w14:textId="05F48858" w:rsidR="00A43C8A" w:rsidRPr="00B37DEC" w:rsidRDefault="00A43C8A" w:rsidP="00692A72">
      <w:pPr>
        <w:pStyle w:val="FootnoteText"/>
        <w:ind w:firstLine="567"/>
        <w:jc w:val="both"/>
        <w:rPr>
          <w:rFonts w:asciiTheme="majorBidi" w:hAnsiTheme="majorBidi" w:cstheme="majorBidi"/>
        </w:rPr>
      </w:pPr>
      <w:r w:rsidRPr="00B37DEC">
        <w:rPr>
          <w:rStyle w:val="FootnoteReference"/>
          <w:rFonts w:asciiTheme="majorBidi" w:hAnsiTheme="majorBidi" w:cstheme="majorBidi"/>
        </w:rPr>
        <w:footnoteRef/>
      </w:r>
      <w:r w:rsidR="00692A72" w:rsidRPr="00C87A59">
        <w:rPr>
          <w:rFonts w:asciiTheme="majorBidi" w:hAnsiTheme="majorBidi" w:cstheme="majorBidi"/>
        </w:rPr>
        <w:fldChar w:fldCharType="begin" w:fldLock="1"/>
      </w:r>
      <w:r w:rsidR="00692A72">
        <w:rPr>
          <w:rFonts w:asciiTheme="majorBidi" w:hAnsiTheme="majorBidi" w:cstheme="majorBidi"/>
        </w:rPr>
        <w:instrText xml:space="preserve">ADDIN CSL_CITATION {"citationItems":[{"id":"ITEM-1","itemData":{"author":[{"dropping-particle":"","family":"Silberman","given":"Melvin L.","non-dropping-particle":"","parse-names":false,"suffix":""}],"id":"ITEM-1","issued":{"date-parts":[["2018"]]},"number-of-pages":"304","publisher":"Nuansa Cendekia","publisher-place":"Bandung","title":"Active Learning 101 Cara Belajar Siswa Aktif","translator":[{"dropping-particle":"","family":"Muttaqien","given":"Raisul","non-dropping-particle":"","parse-names":false,"suffix":""}],"type":"book"},"locator":"273","uris":["http://www.mendeley.com/documents/?uuid=8b00b47b-e42f-44a1-a361-bc6c37b58fcc","http://www.mendeley.com/documents/?uuid=3481cdab-506b-4a6f-a2ad-dfe86057cf55"]}],"mendeley":{"formattedCitation":"Melvin L. Silberman, &lt;i&gt;Active Learning 101 Cara Belajar Siswa Aktif&lt;/i&gt;, trans. by Raisul Muttaqien (Bandung: Nuansa Cendekia, 2018), p. 273.","manualFormatting":"Melvin L. Silberman, Active Learning 101 Cara Belajar Siswa Aktif, trans., Raisul Muttaqien (Bandung: Nuansa Cendekia, 2018), hlm. 273.","plainTextFormattedCitation":"Melvin L. Silberman, Active Learning 101 Cara Belajar Siswa Aktif, trans. by Raisul Muttaqien (Bandung: Nuansa Cendekia, 2018), p. 273.","previouslyFormattedCitation":"Melvin L. Silberman, &lt;i&gt;Active Learning 101 Cara Belajar Siswa Aktif&lt;/i&gt;, </w:instrText>
      </w:r>
      <w:r w:rsidR="00692A72">
        <w:rPr>
          <w:rFonts w:asciiTheme="majorBidi" w:hAnsiTheme="majorBidi" w:cstheme="majorBidi"/>
          <w:rtl/>
        </w:rPr>
        <w:instrText>ترجمة</w:instrText>
      </w:r>
      <w:r w:rsidR="00692A72">
        <w:rPr>
          <w:rFonts w:asciiTheme="majorBidi" w:hAnsiTheme="majorBidi" w:cstheme="majorBidi"/>
        </w:rPr>
        <w:instrText xml:space="preserve"> Raisul Muttaqien (Bandung: Nuansa Cendekia, 2018), 273."},"properties":{"noteIndex":7},"schema":"https://github.com/citation-style-language/schema/raw/master/csl-citation.json"}</w:instrText>
      </w:r>
      <w:r w:rsidR="00692A72" w:rsidRPr="00C87A59">
        <w:rPr>
          <w:rFonts w:asciiTheme="majorBidi" w:hAnsiTheme="majorBidi" w:cstheme="majorBidi"/>
        </w:rPr>
        <w:fldChar w:fldCharType="separate"/>
      </w:r>
      <w:r w:rsidR="00692A72" w:rsidRPr="00B37DEC">
        <w:rPr>
          <w:rFonts w:asciiTheme="majorBidi" w:hAnsiTheme="majorBidi" w:cstheme="majorBidi"/>
        </w:rPr>
        <w:t xml:space="preserve">Yelfi Dewi S, Amrina, Adam Mudinillah, dkk. </w:t>
      </w:r>
      <w:r w:rsidR="00692A72" w:rsidRPr="00B37DEC">
        <w:rPr>
          <w:rFonts w:asciiTheme="majorBidi" w:hAnsiTheme="majorBidi" w:cstheme="majorBidi"/>
          <w:i/>
          <w:iCs/>
        </w:rPr>
        <w:t xml:space="preserve">Development of Arabic Learning Media with Lecture Maker Application, </w:t>
      </w:r>
      <w:r w:rsidR="00692A72" w:rsidRPr="00B37DEC">
        <w:rPr>
          <w:rFonts w:asciiTheme="majorBidi" w:hAnsiTheme="majorBidi" w:cstheme="majorBidi"/>
        </w:rPr>
        <w:t>BIC EAI 2021, hal.1</w:t>
      </w:r>
      <w:r w:rsidR="00692A72" w:rsidRPr="00C87A59">
        <w:rPr>
          <w:rFonts w:asciiTheme="majorBidi" w:hAnsiTheme="majorBidi" w:cstheme="majorBidi"/>
        </w:rPr>
        <w:t>.</w:t>
      </w:r>
      <w:r w:rsidR="00692A72" w:rsidRPr="00C87A59">
        <w:rPr>
          <w:rFonts w:asciiTheme="majorBidi" w:hAnsiTheme="majorBidi" w:cstheme="majorBidi"/>
        </w:rPr>
        <w:fldChar w:fldCharType="end"/>
      </w:r>
    </w:p>
  </w:footnote>
  <w:footnote w:id="9">
    <w:p w14:paraId="14310FC0" w14:textId="6E7A614D" w:rsidR="00A43C8A" w:rsidRPr="00541888" w:rsidRDefault="00A43C8A" w:rsidP="00692A72">
      <w:pPr>
        <w:pStyle w:val="FootnoteText"/>
        <w:ind w:firstLine="567"/>
        <w:jc w:val="both"/>
        <w:rPr>
          <w:rFonts w:asciiTheme="majorBidi" w:hAnsiTheme="majorBidi" w:cstheme="majorBidi"/>
        </w:rPr>
      </w:pPr>
      <w:r w:rsidRPr="00541888">
        <w:rPr>
          <w:rStyle w:val="FootnoteReference"/>
          <w:rFonts w:asciiTheme="majorBidi" w:hAnsiTheme="majorBidi" w:cstheme="majorBidi"/>
        </w:rPr>
        <w:footnoteRef/>
      </w:r>
      <w:r w:rsidR="00692A72" w:rsidRPr="00C87A59">
        <w:rPr>
          <w:rFonts w:asciiTheme="majorBidi" w:hAnsiTheme="majorBidi" w:cstheme="majorBidi"/>
        </w:rPr>
        <w:fldChar w:fldCharType="begin" w:fldLock="1"/>
      </w:r>
      <w:r w:rsidR="00692A72">
        <w:rPr>
          <w:rFonts w:asciiTheme="majorBidi" w:hAnsiTheme="majorBidi" w:cstheme="majorBidi"/>
        </w:rPr>
        <w:instrText xml:space="preserve">ADDIN CSL_CITATION {"citationItems":[{"id":"ITEM-1","itemData":{"author":[{"dropping-particle":"","family":"Machmudah","given":"Umi","non-dropping-particle":"","parse-names":false,"suffix":""},{"dropping-particle":"","family":"Rosyidi","given":"Abdul Wahab","non-dropping-particle":"","parse-names":false,"suffix":""}],"id":"ITEM-1","issued":{"date-parts":[["2016"]]},"number-of-pages":"254","publisher":"UIN Maliki Press","publisher-place":"Malang","title":"Active Learning dalam Pembelajaran Bahasa Arab","type":"book"},"locator":"181-182","uris":["http://www.mendeley.com/documents/?uuid=df46635c-f7f6-4c7c-86f0-bdad8eb48581","http://www.mendeley.com/documents/?uuid=1ad52711-d99b-4389-95b0-70f3b4c2936c"]}],"mendeley":{"formattedCitation":"Umi Machmudah and Abdul Wahab Rosyidi, &lt;i&gt;Active Learning Dalam Pembelajaran Bahasa Arab&lt;/i&gt; (Malang: UIN Maliki Press, 2016), pp. 181–82.","manualFormatting":"Umi Machmudah dan Abdul Wahab Rosyidi, Active Learning dalam Pembelajaran Bahasa Arab (Malang: UIN Maliki Press, 2016), hlm. 181–182.","plainTextFormattedCitation":"Umi Machmudah and Abdul Wahab Rosyidi, Active Learning Dalam Pembelajaran Bahasa Arab (Malang: UIN Maliki Press, 2016), pp. 181–82.","previouslyFormattedCitation":"Umi Machmudah </w:instrText>
      </w:r>
      <w:r w:rsidR="00692A72">
        <w:rPr>
          <w:rFonts w:asciiTheme="majorBidi" w:hAnsiTheme="majorBidi" w:cstheme="majorBidi"/>
          <w:rtl/>
        </w:rPr>
        <w:instrText>و</w:instrText>
      </w:r>
      <w:r w:rsidR="00692A72">
        <w:rPr>
          <w:rFonts w:asciiTheme="majorBidi" w:hAnsiTheme="majorBidi" w:cstheme="majorBidi"/>
        </w:rPr>
        <w:instrText xml:space="preserve"> Abdul Wahab Rosyidi, &lt;i&gt;Active Learning dalam Pembelajaran Bahasa Arab&lt;/i&gt; (Malang: UIN Maliki Press, 2016), 181–82."},"properties":{"noteIndex":10},"schema":"https://github.com/citation-style-language/schema/raw/master/csl-citation.json"}</w:instrText>
      </w:r>
      <w:r w:rsidR="00692A72" w:rsidRPr="00C87A59">
        <w:rPr>
          <w:rFonts w:asciiTheme="majorBidi" w:hAnsiTheme="majorBidi" w:cstheme="majorBidi"/>
        </w:rPr>
        <w:fldChar w:fldCharType="separate"/>
      </w:r>
      <w:r w:rsidR="00692A72" w:rsidRPr="00541888">
        <w:rPr>
          <w:rFonts w:asciiTheme="majorBidi" w:hAnsiTheme="majorBidi" w:cstheme="majorBidi"/>
        </w:rPr>
        <w:t xml:space="preserve">Teguh Harisman, </w:t>
      </w:r>
      <w:r w:rsidR="00692A72" w:rsidRPr="00541888">
        <w:rPr>
          <w:rFonts w:asciiTheme="majorBidi" w:hAnsiTheme="majorBidi" w:cstheme="majorBidi"/>
          <w:i/>
          <w:iCs/>
        </w:rPr>
        <w:t>Dasar Pertimbangan Memilih Strategi, Metode, Teknik daalam Pembelajaran PAI,</w:t>
      </w:r>
      <w:r w:rsidR="00692A72" w:rsidRPr="00541888">
        <w:rPr>
          <w:rFonts w:asciiTheme="majorBidi" w:hAnsiTheme="majorBidi" w:cstheme="majorBidi"/>
        </w:rPr>
        <w:t xml:space="preserve"> Pasca Sarjana UIN Alauddin, Makassar (2020), hal.5</w:t>
      </w:r>
      <w:r w:rsidR="00692A72" w:rsidRPr="00C87A59">
        <w:rPr>
          <w:rFonts w:asciiTheme="majorBidi" w:hAnsiTheme="majorBidi" w:cstheme="majorBidi"/>
        </w:rPr>
        <w:t>.</w:t>
      </w:r>
      <w:r w:rsidR="00692A72" w:rsidRPr="00C87A59">
        <w:rPr>
          <w:rFonts w:asciiTheme="majorBidi" w:hAnsiTheme="majorBidi" w:cstheme="majorBidi"/>
        </w:rPr>
        <w:fldChar w:fldCharType="end"/>
      </w:r>
    </w:p>
  </w:footnote>
  <w:footnote w:id="10">
    <w:p w14:paraId="3935FB83" w14:textId="7F039D34" w:rsidR="00A43C8A" w:rsidRPr="00207EEB" w:rsidRDefault="00A43C8A" w:rsidP="009F2059">
      <w:pPr>
        <w:pStyle w:val="FootnoteText"/>
        <w:ind w:firstLine="566"/>
        <w:jc w:val="both"/>
        <w:rPr>
          <w:rFonts w:ascii="Traditional Arabic" w:hAnsi="Traditional Arabic" w:cs="Traditional Arabic"/>
        </w:rPr>
      </w:pPr>
      <w:r w:rsidRPr="002D5ABF">
        <w:rPr>
          <w:rStyle w:val="FootnoteReference"/>
          <w:rFonts w:asciiTheme="majorBidi" w:hAnsiTheme="majorBidi" w:cstheme="majorBidi"/>
        </w:rPr>
        <w:footnoteRef/>
      </w:r>
      <w:r w:rsidRPr="002D5ABF">
        <w:rPr>
          <w:rFonts w:asciiTheme="majorBidi" w:hAnsiTheme="majorBidi" w:cstheme="majorBidi"/>
          <w:rtl/>
        </w:rPr>
        <w:fldChar w:fldCharType="begin" w:fldLock="1"/>
      </w:r>
      <w:r>
        <w:rPr>
          <w:rFonts w:asciiTheme="majorBidi" w:hAnsiTheme="majorBidi" w:cstheme="majorBidi"/>
        </w:rPr>
        <w:instrText>ADDIN CSL_CITATION { "citationItems" : [ { "id" : "ITEM-1", "itemData" : { "author" : [ { "dropping-particle" : "", "family" : "ZAINIYATI", "given" : "HUSNIYATUS SALAMAH", "non-dropping-particle" : "", "parse-names" : false, "suffix" : "" } ], "editor" : [ { "dropping-particle" : "", "family" : "AlHana", "given" : "Rudy", "non-dropping-particle" : "", "parse-names" : false, "suffix" : "" } ], "id" : "ITEM-1", "issued" : { "date-parts" : [ [ "2010" ] ] }, "number-of-pages" : "1-232", "publisher" : "Penerbit Putra Media Nusantara Surabaya &amp; IAIN PRESS Sunan Ampel", "title" : "Model dan Strategi Pembelajaran Aktif", "type" : "book" }, "uris" : [ "http://www.mendeley.com/documents/?uuid=90d08743-4339-4645-bde2-212786abf560", "http://www.mendeley.com/documents/?uuid=211192ca-1d6f-4378-abb4-cb755b2d8d89" ] } ], "mendeley" : { "formattedCitation" : "ZAINIYATI.", "manualFormatting" : "Ibid.p. 25.", "plainTextFormattedCitation" : "ZAINIYATI.", "previouslyFormattedCitation" : "ZAINIYATI." }, "properties" : { "noteIndex" : 0 }, "schema" : "https://github.com/citation-style-language/schema/raw/master/csl-citation.json" }</w:instrText>
      </w:r>
      <w:r w:rsidRPr="002D5ABF">
        <w:rPr>
          <w:rFonts w:asciiTheme="majorBidi" w:hAnsiTheme="majorBidi" w:cstheme="majorBidi"/>
          <w:rtl/>
        </w:rPr>
        <w:fldChar w:fldCharType="separate"/>
      </w:r>
      <w:r w:rsidRPr="002D5ABF">
        <w:rPr>
          <w:rFonts w:asciiTheme="majorBidi" w:hAnsiTheme="majorBidi" w:cstheme="majorBidi"/>
        </w:rPr>
        <w:fldChar w:fldCharType="begin" w:fldLock="1"/>
      </w:r>
      <w:r>
        <w:rPr>
          <w:rFonts w:asciiTheme="majorBidi" w:hAnsiTheme="majorBidi" w:cstheme="majorBidi"/>
        </w:rPr>
        <w:instrText>ADDIN CSL_CITATION { "citationItems" : [ { "id" : "ITEM-1", "itemData" : { "DOI" : "10.47971/mjpgmi.v1i1.17", "ISSN" : "2656-4947", "abstract" : "The author carried out this research was motivated by the low activity and student learning outcomes in social studies learning material socio-cultural diversity based on natural appearance. To increase student activity and learning outcomes, teachers need to design a strategy, and effective learning media to improve the learning process. One effort that can be done is to use peer lessons strategies with the snake and ladder game media. This study uses classroom action research method using Hopkins research design, which consists of plan, act, observe, and reflect. The instrument of this study consisted of student learning activeness sheets and evaluation questions. From the results of data analysis obtained, the authors conclude that the use of peer lessons strategies with snake game media can increase student activity and learning outcomes. This can be seen from the percentage of student learning activity in the first cycle 65,70% and in the second cycle increased to 85,20%. While increasing student learning outcomes can be seen from completeness in each cycle. Student learning outcomes in the first cycle reached a percentage of 66,67% or 14 students and in the second cycle reached a percentage of 90,48% or 19 students. Thus, it can be concluded that the implementation of the peer lessons strategy with the snakes and ladders game media succeeded in increasing the activeness and learning outcomes of social studies for fourth grade students of SDN Cikole, Cimalaka District, Sumedang District, 2017/2018 Academic Year.", "author" : [ { "dropping-particle" : "", "family" : "Julianti", "given" : "Dena", "non-dropping-particle" : "", "parse-names" : false, "suffix" : "" } ], "container-title" : "MADROSATUNA : Jurnal Pendidikan Guru Madrasah Ibtidaiyah", "id" : "ITEM-1", "issue" : "1", "issued" : { "date-parts" : [ [ "2018" ] ] }, "page" : "41-61", "title" : "Upaya Meningkatkan Keaktifan Dan Hasil Belajar Ips Melalui Strategi Peer Lessons Dengan Media Permainan Ular Tangga", "type" : "article-journal", "volume" : "1" }, "uris" : [ "http://www.mendeley.com/documents/?uuid=6d2fbaba-8bf8-4c0b-8395-5c8df69e930c", "http://www.mendeley.com/documents/?uuid=65e8d414-33be-431c-8c7f-b40eec7ec1de" ] } ], "mendeley" : { "formattedCitation" : "Dena Julianti, \u2018Upaya Meningkatkan Keaktifan Dan Hasil Belajar Ips Melalui Strategi Peer Lessons Dengan Media Permainan Ular Tangga\u2019, &lt;i&gt;MADROSATUNA\u202f: Jurnal Pendidikan Guru Madrasah Ibtidaiyah&lt;/i&gt;, 1.1 (2018), 41\u201361 &lt;https://doi.org/10.47971/mjpgmi.v1i1.17&gt;.", "manualFormatting" : "Dena Julianti, \u2018Upaya Meningkatkan Keaktifan Dan Hasil Belajar Ips Melalui Strategi Peer Lessons Dengan Media Permainan Ular Tangga\u2019, MADROSATUNA\u202f: Jurnal Pendidikan Guru Madrasah Ibtidaiyah, 1.1 (2018), h. 47", "plainTextFormattedCitation" : "Dena Julianti, \u2018Upaya Meningkatkan Keaktifan Dan Hasil Belajar Ips Melalui Strategi Peer Lessons Dengan Media Permainan Ular Tangga\u2019, MADROSATUNA\u202f: Jurnal Pendidikan Guru Madrasah Ibtidaiyah, 1.1 (2018), 41\u201361 .", "previouslyFormattedCitation" : "Dena Julianti, \u2018Upaya Meningkatkan Keaktifan Dan Hasil Belajar Ips Melalui Strategi Peer Lessons Dengan Media Permainan Ular Tangga\u2019, &lt;i&gt;MADROSATUNA\u202f: Jurnal Pendidikan Guru Madrasah Ibtidaiyah&lt;/i&gt;, 1.1 (2018), 41\u201361 &lt;https://doi.org/10.47971/mjpgmi.v1i1.17&gt;." }, "properties" : { "noteIndex" : 0 }, "schema" : "https://github.com/citation-style-language/schema/raw/master/csl-citation.json" }</w:instrText>
      </w:r>
      <w:r w:rsidRPr="002D5ABF">
        <w:rPr>
          <w:rFonts w:asciiTheme="majorBidi" w:hAnsiTheme="majorBidi" w:cstheme="majorBidi"/>
        </w:rPr>
        <w:fldChar w:fldCharType="separate"/>
      </w:r>
      <w:r w:rsidRPr="00F36A51">
        <w:rPr>
          <w:rFonts w:asciiTheme="majorBidi" w:hAnsiTheme="majorBidi" w:cstheme="majorBidi"/>
        </w:rPr>
        <w:t>Dena Julianti, ‘Upaya Meningkatkan Keaktifan Dan Hasil Belajar Ips Melalui Strategi Peer Lessons Dengan Media Permainan Ular Tangga’</w:t>
      </w:r>
      <w:r w:rsidRPr="002D5ABF">
        <w:rPr>
          <w:rFonts w:asciiTheme="majorBidi" w:hAnsiTheme="majorBidi" w:cstheme="majorBidi"/>
          <w:i/>
          <w:iCs/>
        </w:rPr>
        <w:t>,</w:t>
      </w:r>
      <w:r w:rsidRPr="00F36A51">
        <w:rPr>
          <w:rFonts w:asciiTheme="majorBidi" w:hAnsiTheme="majorBidi" w:cstheme="majorBidi"/>
          <w:i/>
          <w:iCs/>
        </w:rPr>
        <w:t xml:space="preserve"> Madrasatuna : Jurnal Pendidikan Guru Madrasah </w:t>
      </w:r>
      <w:r w:rsidRPr="00F36A51">
        <w:rPr>
          <w:rFonts w:asciiTheme="majorBidi" w:hAnsiTheme="majorBidi" w:cstheme="majorBidi"/>
          <w:i/>
        </w:rPr>
        <w:t>Ibtidaiyah</w:t>
      </w:r>
      <w:r w:rsidRPr="002D5ABF">
        <w:rPr>
          <w:rFonts w:asciiTheme="majorBidi" w:hAnsiTheme="majorBidi" w:cstheme="majorBidi"/>
          <w:iCs/>
        </w:rPr>
        <w:t>,</w:t>
      </w:r>
      <w:r w:rsidRPr="002D5ABF">
        <w:rPr>
          <w:rFonts w:asciiTheme="majorBidi" w:hAnsiTheme="majorBidi" w:cstheme="majorBidi"/>
        </w:rPr>
        <w:t xml:space="preserve"> 1.1 (2018), h. </w:t>
      </w:r>
      <w:r w:rsidRPr="002D5ABF">
        <w:rPr>
          <w:rFonts w:asciiTheme="majorBidi" w:hAnsiTheme="majorBidi" w:cstheme="majorBidi"/>
        </w:rPr>
        <w:fldChar w:fldCharType="end"/>
      </w:r>
      <w:r w:rsidRPr="002D5ABF">
        <w:rPr>
          <w:rFonts w:asciiTheme="majorBidi" w:hAnsiTheme="majorBidi" w:cstheme="majorBidi"/>
        </w:rPr>
        <w:t xml:space="preserve"> 25.</w:t>
      </w:r>
      <w:r w:rsidRPr="002D5ABF">
        <w:rPr>
          <w:rFonts w:asciiTheme="majorBidi" w:hAnsiTheme="majorBidi" w:cstheme="majorBidi"/>
          <w:rtl/>
        </w:rPr>
        <w:fldChar w:fldCharType="end"/>
      </w:r>
    </w:p>
  </w:footnote>
  <w:footnote w:id="11">
    <w:p w14:paraId="66FEA45C" w14:textId="77777777" w:rsidR="00A43C8A" w:rsidRPr="002D5ABF" w:rsidRDefault="00A43C8A" w:rsidP="009F2059">
      <w:pPr>
        <w:pStyle w:val="FootnoteText"/>
        <w:ind w:firstLine="566"/>
        <w:jc w:val="both"/>
        <w:rPr>
          <w:rFonts w:asciiTheme="majorBidi" w:hAnsiTheme="majorBidi" w:cstheme="majorBidi"/>
        </w:rPr>
      </w:pPr>
      <w:r w:rsidRPr="002D5ABF">
        <w:rPr>
          <w:rStyle w:val="FootnoteReference"/>
          <w:rFonts w:asciiTheme="majorBidi" w:hAnsiTheme="majorBidi" w:cstheme="majorBidi"/>
        </w:rPr>
        <w:footnoteRef/>
      </w:r>
      <w:r w:rsidRPr="002D5ABF">
        <w:rPr>
          <w:rFonts w:asciiTheme="majorBidi" w:hAnsiTheme="majorBidi" w:cstheme="majorBidi"/>
          <w:rtl/>
        </w:rPr>
        <w:fldChar w:fldCharType="begin" w:fldLock="1"/>
      </w:r>
      <w:r>
        <w:rPr>
          <w:rFonts w:asciiTheme="majorBidi" w:hAnsiTheme="majorBidi" w:cstheme="majorBidi"/>
        </w:rPr>
        <w:instrText>ADDIN CSL_CITATION { "citationItems" : [ { "id" : "ITEM-1", "itemData" : { "abstract" : "Background of this research was critical thinking ability of students who have not developed maximally in the learning process. During this time, the implementation of learning is dominated by the use of lecture methods that are more teacher-centered activities. This \u2026", "author" : [ { "dropping-particle" : "", "family" : "Relita", "given" : "Dessy Triana", "non-dropping-particle" : "", "parse-names" : false, "suffix" : "" }, { "dropping-particle" : "", "family" : "Marganingsih", "given" : "Anna", "non-dropping-particle" : "", "parse-names" : false, "suffix" : "" }, { "dropping-particle" : "", "family" : "Ningsih", "given" : "utari ilhayati", "non-dropping-particle" : "", "parse-names" : false, "suffix" : "" } ], "container-title" : "Sosio Didaktika", "id" : "ITEM-1", "issue" : "2", "issued" : { "date-parts" : [ [ "2017" ] ] }, "page" : "1-12", "title" : "Penerapan Strategi Pembelajaran Aktif Tipe Peer Lessons Terhadap Kemampuan Berpikir Kritis Siswa", "type" : "article-journal", "volume" : "4" }, "uris" : [ "http://www.mendeley.com/documents/?uuid=2b9421d7-37b0-44ca-93b9-a081e0472a82", "http://www.mendeley.com/documents/?uuid=c1b517fe-fbac-4699-90a2-b3924d9d3d4e" ] } ], "mendeley" : { "formattedCitation" : "Dessy Triana Relita, Anna Marganingsih, and utari ilhayati Ningsih, \u2018Penerapan Strategi Pembelajaran Aktif Tipe Peer Lessons Terhadap Kemampuan Berpikir Kritis Siswa\u2019, &lt;i&gt;Sosio Didaktika&lt;/i&gt;, 4.2 (2017), 1\u201312.", "manualFormatting" : "Dessy Triana Relita, dkk,\u2018Penerapan Strategi Pembelajaran Aktif Tipe Peer Lessons Terhadap Kemampuan Berpikir Kritis Siswa\u2019, Sosio Didaktika, 4.2 (2017), h. 3.", "plainTextFormattedCitation" : "Dessy Triana Relita, Anna Marganingsih, and utari ilhayati Ningsih, \u2018Penerapan Strategi Pembelajaran Aktif Tipe Peer Lessons Terhadap Kemampuan Berpikir Kritis Siswa\u2019, Sosio Didaktika, 4.2 (2017), 1\u201312.", "previouslyFormattedCitation" : "Dessy Triana Relita, Anna Marganingsih, and utari ilhayati Ningsih, \u2018Penerapan Strategi Pembelajaran Aktif Tipe Peer Lessons Terhadap Kemampuan Berpikir Kritis Siswa\u2019, &lt;i&gt;Sosio Didaktika&lt;/i&gt;, 4.2 (2017), 1\u201312." }, "properties" : { "noteIndex" : 0 }, "schema" : "https://github.com/citation-style-language/schema/raw/master/csl-citation.json" }</w:instrText>
      </w:r>
      <w:r w:rsidRPr="002D5ABF">
        <w:rPr>
          <w:rFonts w:asciiTheme="majorBidi" w:hAnsiTheme="majorBidi" w:cstheme="majorBidi"/>
          <w:rtl/>
        </w:rPr>
        <w:fldChar w:fldCharType="separate"/>
      </w:r>
      <w:r w:rsidRPr="002D5ABF">
        <w:rPr>
          <w:rFonts w:asciiTheme="majorBidi" w:hAnsiTheme="majorBidi" w:cstheme="majorBidi"/>
        </w:rPr>
        <w:t>Dessy Triana Relita, dkk,</w:t>
      </w:r>
      <w:r w:rsidRPr="002D5ABF">
        <w:rPr>
          <w:rFonts w:asciiTheme="majorBidi" w:hAnsiTheme="majorBidi" w:cstheme="majorBidi"/>
          <w:i/>
          <w:iCs/>
        </w:rPr>
        <w:t>‘</w:t>
      </w:r>
      <w:r w:rsidRPr="00F36A51">
        <w:rPr>
          <w:rFonts w:asciiTheme="majorBidi" w:hAnsiTheme="majorBidi" w:cstheme="majorBidi"/>
        </w:rPr>
        <w:t>Penerapan Strategi Pembelajaran Aktif Tipe Peer Lessons Terhadap Kemampuan Berpikir Kritis Siswa’</w:t>
      </w:r>
      <w:r w:rsidRPr="002D5ABF">
        <w:rPr>
          <w:rFonts w:asciiTheme="majorBidi" w:hAnsiTheme="majorBidi" w:cstheme="majorBidi"/>
        </w:rPr>
        <w:t xml:space="preserve">, </w:t>
      </w:r>
      <w:r w:rsidRPr="002D5ABF">
        <w:rPr>
          <w:rFonts w:asciiTheme="majorBidi" w:hAnsiTheme="majorBidi" w:cstheme="majorBidi"/>
          <w:i/>
        </w:rPr>
        <w:t>Sosio Didaktika</w:t>
      </w:r>
      <w:r w:rsidRPr="002D5ABF">
        <w:rPr>
          <w:rFonts w:asciiTheme="majorBidi" w:hAnsiTheme="majorBidi" w:cstheme="majorBidi"/>
        </w:rPr>
        <w:t>, 4.2 (2017), h. 3.</w:t>
      </w:r>
      <w:r w:rsidRPr="002D5ABF">
        <w:rPr>
          <w:rFonts w:asciiTheme="majorBidi" w:hAnsiTheme="majorBidi" w:cstheme="majorBidi"/>
          <w:rtl/>
        </w:rPr>
        <w:fldChar w:fldCharType="end"/>
      </w:r>
    </w:p>
  </w:footnote>
  <w:footnote w:id="12">
    <w:p w14:paraId="51F43A1B" w14:textId="77777777" w:rsidR="00A43C8A" w:rsidRPr="002D5ABF" w:rsidRDefault="00A43C8A" w:rsidP="009F2059">
      <w:pPr>
        <w:pStyle w:val="FootnoteText"/>
        <w:ind w:firstLine="566"/>
        <w:jc w:val="both"/>
        <w:rPr>
          <w:rFonts w:asciiTheme="majorBidi" w:hAnsiTheme="majorBidi" w:cstheme="majorBidi"/>
        </w:rPr>
      </w:pPr>
      <w:r w:rsidRPr="002D5ABF">
        <w:rPr>
          <w:rStyle w:val="FootnoteReference"/>
          <w:rFonts w:asciiTheme="majorBidi" w:hAnsiTheme="majorBidi" w:cstheme="majorBidi"/>
          <w:sz w:val="28"/>
          <w:szCs w:val="28"/>
        </w:rPr>
        <w:footnoteRef/>
      </w:r>
      <w:r w:rsidRPr="002D5ABF">
        <w:rPr>
          <w:rFonts w:asciiTheme="majorBidi" w:hAnsiTheme="majorBidi" w:cstheme="majorBidi"/>
        </w:rPr>
        <w:fldChar w:fldCharType="begin" w:fldLock="1"/>
      </w:r>
      <w:r>
        <w:rPr>
          <w:rFonts w:asciiTheme="majorBidi" w:hAnsiTheme="majorBidi" w:cstheme="majorBidi"/>
        </w:rPr>
        <w:instrText>ADDIN CSL_CITATION { "citationItems" : [ { "id" : "ITEM-1", "itemData" : { "DOI" : "10.47971/mjpgmi.v1i1.17", "ISSN" : "2656-4947", "abstract" : "The author carried out this research was motivated by the low activity and student learning outcomes in social studies learning material socio-cultural diversity based on natural appearance. To increase student activity and learning outcomes, teachers need to design a strategy, and effective learning media to improve the learning process. One effort that can be done is to use peer lessons strategies with the snake and ladder game media. This study uses classroom action research method using Hopkins research design, which consists of plan, act, observe, and reflect. The instrument of this study consisted of student learning activeness sheets and evaluation questions. From the results of data analysis obtained, the authors conclude that the use of peer lessons strategies with snake game media can increase student activity and learning outcomes. This can be seen from the percentage of student learning activity in the first cycle 65,70% and in the second cycle increased to 85,20%. While increasing student learning outcomes can be seen from completeness in each cycle. Student learning outcomes in the first cycle reached a percentage of 66,67% or 14 students and in the second cycle reached a percentage of 90,48% or 19 students. Thus, it can be concluded that the implementation of the peer lessons strategy with the snakes and ladders game media succeeded in increasing the activeness and learning outcomes of social studies for fourth grade students of SDN Cikole, Cimalaka District, Sumedang District, 2017/2018 Academic Year.", "author" : [ { "dropping-particle" : "", "family" : "Julianti", "given" : "Dena", "non-dropping-particle" : "", "parse-names" : false, "suffix" : "" } ], "container-title" : "MADROSATUNA : Jurnal Pendidikan Guru Madrasah Ibtidaiyah", "id" : "ITEM-1", "issue" : "1", "issued" : { "date-parts" : [ [ "2018" ] ] }, "page" : "41-61", "title" : "Upaya Meningkatkan Keaktifan Dan Hasil Belajar Ips Melalui Strategi Peer Lessons Dengan Media Permainan Ular Tangga", "type" : "article-journal", "volume" : "1" }, "uris" : [ "http://www.mendeley.com/documents/?uuid=6d2fbaba-8bf8-4c0b-8395-5c8df69e930c", "http://www.mendeley.com/documents/?uuid=65e8d414-33be-431c-8c7f-b40eec7ec1de" ] } ], "mendeley" : { "formattedCitation" : "Dena Julianti, \u2018Upaya Meningkatkan Keaktifan Dan Hasil Belajar Ips Melalui Strategi Peer Lessons Dengan Media Permainan Ular Tangga\u2019, &lt;i&gt;MADROSATUNA\u202f: Jurnal Pendidikan Guru Madrasah Ibtidaiyah&lt;/i&gt;, 1.1 (2018), 41\u201361 &lt;https://doi.org/10.47971/mjpgmi.v1i1.17&gt;.", "manualFormatting" : "Dena Julianti, \u2018Upaya Meningkatkan Keaktifan Dan Hasil Belajar Ips Melalui Strategi Peer Lessons Dengan Media Permainan Ular Tangga\u2019, MADROSATUNA\u202f: Jurnal Pendidikan Guru Madrasah Ibtidaiyah, 1.1 (2018), h. 47", "plainTextFormattedCitation" : "Dena Julianti, \u2018Upaya Meningkatkan Keaktifan Dan Hasil Belajar Ips Melalui Strategi Peer Lessons Dengan Media Permainan Ular Tangga\u2019, MADROSATUNA\u202f: Jurnal Pendidikan Guru Madrasah Ibtidaiyah, 1.1 (2018), 41\u201361 .", "previouslyFormattedCitation" : "Dena Julianti, \u2018Upaya Meningkatkan Keaktifan Dan Hasil Belajar Ips Melalui Strategi Peer Lessons Dengan Media Permainan Ular Tangga\u2019, &lt;i&gt;MADROSATUNA\u202f: Jurnal Pendidikan Guru Madrasah Ibtidaiyah&lt;/i&gt;, 1.1 (2018), 41\u201361 &lt;https://doi.org/10.47971/mjpgmi.v1i1.17&gt;." }, "properties" : { "noteIndex" : 0 }, "schema" : "https://github.com/citation-style-language/schema/raw/master/csl-citation.json" }</w:instrText>
      </w:r>
      <w:r w:rsidRPr="002D5ABF">
        <w:rPr>
          <w:rFonts w:asciiTheme="majorBidi" w:hAnsiTheme="majorBidi" w:cstheme="majorBidi"/>
        </w:rPr>
        <w:fldChar w:fldCharType="separate"/>
      </w:r>
      <w:r w:rsidRPr="002D5ABF">
        <w:rPr>
          <w:rFonts w:asciiTheme="majorBidi" w:hAnsiTheme="majorBidi" w:cstheme="majorBidi"/>
        </w:rPr>
        <w:t>Dena Julianti, ‘</w:t>
      </w:r>
      <w:r w:rsidRPr="002D5ABF">
        <w:rPr>
          <w:rFonts w:asciiTheme="majorBidi" w:hAnsiTheme="majorBidi" w:cstheme="majorBidi"/>
          <w:i/>
          <w:iCs/>
        </w:rPr>
        <w:t>Upaya Meningkatkan Keaktifan Dan Hasil Belajar Ips Melalui Strategi Peer Lessons Dengan Media Permainan Ular Tangga’,</w:t>
      </w:r>
      <w:r w:rsidRPr="002D5ABF">
        <w:rPr>
          <w:rFonts w:asciiTheme="majorBidi" w:hAnsiTheme="majorBidi" w:cstheme="majorBidi"/>
          <w:iCs/>
        </w:rPr>
        <w:t>M</w:t>
      </w:r>
      <w:r>
        <w:rPr>
          <w:rFonts w:asciiTheme="majorBidi" w:hAnsiTheme="majorBidi" w:cstheme="majorBidi"/>
          <w:iCs/>
        </w:rPr>
        <w:t>adrasatuna</w:t>
      </w:r>
      <w:r w:rsidRPr="002D5ABF">
        <w:rPr>
          <w:rFonts w:asciiTheme="majorBidi" w:hAnsiTheme="majorBidi" w:cstheme="majorBidi"/>
          <w:iCs/>
        </w:rPr>
        <w:t> </w:t>
      </w:r>
      <w:r w:rsidRPr="002D5ABF">
        <w:rPr>
          <w:rFonts w:asciiTheme="majorBidi" w:hAnsiTheme="majorBidi" w:cstheme="majorBidi"/>
          <w:i/>
        </w:rPr>
        <w:t xml:space="preserve">: </w:t>
      </w:r>
      <w:r w:rsidRPr="002D5ABF">
        <w:rPr>
          <w:rFonts w:asciiTheme="majorBidi" w:hAnsiTheme="majorBidi" w:cstheme="majorBidi"/>
          <w:iCs/>
        </w:rPr>
        <w:t>Jurnal Pendidikan Guru Madrasah Ibtidaiyah,</w:t>
      </w:r>
      <w:r w:rsidRPr="002D5ABF">
        <w:rPr>
          <w:rFonts w:asciiTheme="majorBidi" w:hAnsiTheme="majorBidi" w:cstheme="majorBidi"/>
        </w:rPr>
        <w:t xml:space="preserve"> 1.1 (2018), h. 47</w:t>
      </w:r>
      <w:r w:rsidRPr="002D5ABF">
        <w:rPr>
          <w:rFonts w:asciiTheme="majorBidi" w:hAnsiTheme="majorBidi" w:cstheme="majorBidi"/>
        </w:rPr>
        <w:fldChar w:fldCharType="end"/>
      </w:r>
    </w:p>
  </w:footnote>
  <w:footnote w:id="13">
    <w:p w14:paraId="55E7BF56" w14:textId="77777777" w:rsidR="00A43C8A" w:rsidRPr="00F353D5" w:rsidRDefault="00A43C8A" w:rsidP="008B0F51">
      <w:pPr>
        <w:pStyle w:val="FootnoteText"/>
        <w:ind w:right="567" w:firstLine="567"/>
        <w:rPr>
          <w:rFonts w:asciiTheme="majorBidi" w:hAnsiTheme="majorBidi" w:cstheme="majorBidi"/>
        </w:rPr>
      </w:pPr>
      <w:r w:rsidRPr="00F353D5">
        <w:rPr>
          <w:rStyle w:val="FootnoteReference"/>
          <w:rFonts w:asciiTheme="majorBidi" w:hAnsiTheme="majorBidi" w:cstheme="majorBidi"/>
        </w:rPr>
        <w:footnoteRef/>
      </w:r>
      <w:r w:rsidRPr="00F353D5">
        <w:rPr>
          <w:rFonts w:asciiTheme="majorBidi" w:hAnsiTheme="majorBidi" w:cstheme="majorBidi"/>
          <w:rtl/>
        </w:rPr>
        <w:t xml:space="preserve"> </w:t>
      </w:r>
      <w:r w:rsidRPr="00F353D5">
        <w:rPr>
          <w:rFonts w:asciiTheme="majorBidi" w:hAnsiTheme="majorBidi" w:cstheme="majorBidi"/>
          <w:spacing w:val="3"/>
          <w:shd w:val="clear" w:color="auto" w:fill="FFFFFF"/>
        </w:rPr>
        <w:t>Sugiyono</w:t>
      </w:r>
      <w:r>
        <w:rPr>
          <w:rFonts w:asciiTheme="majorBidi" w:hAnsiTheme="majorBidi" w:cstheme="majorBidi"/>
          <w:spacing w:val="3"/>
          <w:shd w:val="clear" w:color="auto" w:fill="FFFFFF"/>
          <w:rtl/>
        </w:rPr>
        <w:t>،</w:t>
      </w:r>
      <w:r w:rsidRPr="00F353D5">
        <w:rPr>
          <w:rFonts w:asciiTheme="majorBidi" w:hAnsiTheme="majorBidi" w:cstheme="majorBidi"/>
          <w:spacing w:val="3"/>
          <w:shd w:val="clear" w:color="auto" w:fill="FFFFFF"/>
        </w:rPr>
        <w:t xml:space="preserve"> </w:t>
      </w:r>
      <w:r w:rsidRPr="00F353D5">
        <w:rPr>
          <w:rFonts w:asciiTheme="majorBidi" w:hAnsiTheme="majorBidi" w:cstheme="majorBidi"/>
          <w:i/>
          <w:iCs/>
          <w:spacing w:val="3"/>
          <w:shd w:val="clear" w:color="auto" w:fill="FFFFFF"/>
        </w:rPr>
        <w:t>metodePenelitianKuantitatif</w:t>
      </w:r>
      <w:r>
        <w:rPr>
          <w:rFonts w:asciiTheme="majorBidi" w:hAnsiTheme="majorBidi" w:cstheme="majorBidi"/>
          <w:i/>
          <w:iCs/>
          <w:spacing w:val="3"/>
          <w:shd w:val="clear" w:color="auto" w:fill="FFFFFF"/>
          <w:rtl/>
        </w:rPr>
        <w:t>،</w:t>
      </w:r>
      <w:r w:rsidRPr="00F353D5">
        <w:rPr>
          <w:rFonts w:asciiTheme="majorBidi" w:hAnsiTheme="majorBidi" w:cstheme="majorBidi"/>
          <w:i/>
          <w:iCs/>
          <w:spacing w:val="3"/>
          <w:shd w:val="clear" w:color="auto" w:fill="FFFFFF"/>
        </w:rPr>
        <w:t>Kualitatif dan R&amp;D</w:t>
      </w:r>
      <w:r>
        <w:rPr>
          <w:rFonts w:asciiTheme="majorBidi" w:hAnsiTheme="majorBidi" w:cstheme="majorBidi"/>
          <w:i/>
          <w:iCs/>
          <w:spacing w:val="3"/>
          <w:shd w:val="clear" w:color="auto" w:fill="FFFFFF"/>
          <w:rtl/>
        </w:rPr>
        <w:t>،</w:t>
      </w:r>
      <w:r w:rsidRPr="00F353D5">
        <w:rPr>
          <w:rFonts w:asciiTheme="majorBidi" w:hAnsiTheme="majorBidi" w:cstheme="majorBidi"/>
          <w:i/>
          <w:iCs/>
          <w:spacing w:val="3"/>
          <w:shd w:val="clear" w:color="auto" w:fill="FFFFFF"/>
          <w:rtl/>
        </w:rPr>
        <w:t xml:space="preserve"> </w:t>
      </w:r>
      <w:r w:rsidRPr="00F353D5">
        <w:rPr>
          <w:rFonts w:asciiTheme="majorBidi" w:hAnsiTheme="majorBidi" w:cstheme="majorBidi"/>
          <w:spacing w:val="3"/>
          <w:shd w:val="clear" w:color="auto" w:fill="FFFFFF"/>
        </w:rPr>
        <w:t>h.83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2BCD4" w14:textId="66F19DF4" w:rsidR="00A43C8A" w:rsidRDefault="00A43C8A" w:rsidP="00C000F7">
    <w:pPr>
      <w:pStyle w:val="1JournalTitle"/>
      <w:tabs>
        <w:tab w:val="right" w:pos="9639"/>
      </w:tabs>
      <w:jc w:val="right"/>
      <w:rPr>
        <w:rStyle w:val="Hyperlink"/>
        <w:rFonts w:ascii="Cambria" w:hAnsi="Cambria"/>
        <w:color w:val="404040"/>
        <w:sz w:val="24"/>
        <w:szCs w:val="24"/>
        <w:u w:val="none"/>
        <w:lang w:bidi="ar-LY"/>
      </w:rPr>
    </w:pPr>
    <w:proofErr w:type="spellStart"/>
    <w:r w:rsidRPr="00407D64">
      <w:rPr>
        <w:rStyle w:val="Hyperlink"/>
        <w:rFonts w:ascii="Cambria" w:hAnsi="Cambria"/>
        <w:color w:val="404040"/>
        <w:sz w:val="22"/>
        <w:szCs w:val="22"/>
        <w:u w:val="none"/>
        <w:lang w:bidi="ar-LY"/>
      </w:rPr>
      <w:t>HuRuf</w:t>
    </w:r>
    <w:proofErr w:type="spellEnd"/>
    <w:r w:rsidRPr="00407D64">
      <w:rPr>
        <w:rStyle w:val="Hyperlink"/>
        <w:rFonts w:ascii="Cambria" w:hAnsi="Cambria"/>
        <w:color w:val="404040"/>
        <w:sz w:val="22"/>
        <w:szCs w:val="22"/>
        <w:u w:val="none"/>
        <w:lang w:bidi="ar-LY"/>
      </w:rPr>
      <w:t xml:space="preserve"> </w:t>
    </w:r>
    <w:proofErr w:type="gramStart"/>
    <w:r w:rsidRPr="00407D64">
      <w:rPr>
        <w:rStyle w:val="Hyperlink"/>
        <w:rFonts w:ascii="Cambria" w:hAnsi="Cambria"/>
        <w:color w:val="404040"/>
        <w:sz w:val="22"/>
        <w:szCs w:val="22"/>
        <w:u w:val="none"/>
        <w:lang w:bidi="ar-LY"/>
      </w:rPr>
      <w:t>Journal :</w:t>
    </w:r>
    <w:proofErr w:type="gramEnd"/>
    <w:r w:rsidRPr="00407D64">
      <w:rPr>
        <w:rStyle w:val="Hyperlink"/>
        <w:rFonts w:ascii="Cambria" w:hAnsi="Cambria"/>
        <w:color w:val="404040"/>
        <w:sz w:val="22"/>
        <w:szCs w:val="22"/>
        <w:u w:val="none"/>
        <w:lang w:bidi="ar-LY"/>
      </w:rPr>
      <w:t xml:space="preserve"> International Journal of Arabic Applied Linguistic</w:t>
    </w:r>
  </w:p>
  <w:p w14:paraId="0DF616BB" w14:textId="3354894B" w:rsidR="00A43C8A" w:rsidRPr="00D74F45" w:rsidRDefault="00A43C8A" w:rsidP="00C000F7">
    <w:pPr>
      <w:pStyle w:val="1JournalTitle"/>
      <w:tabs>
        <w:tab w:val="right" w:pos="9639"/>
      </w:tabs>
      <w:jc w:val="right"/>
      <w:rPr>
        <w:rFonts w:ascii="Cambria" w:hAnsi="Cambria"/>
        <w:color w:val="404040"/>
        <w:sz w:val="24"/>
        <w:szCs w:val="24"/>
        <w:lang w:bidi="ar-LY"/>
      </w:rPr>
    </w:pPr>
    <w:r w:rsidRPr="00407D64">
      <w:rPr>
        <w:rFonts w:ascii="Century Schoolbook" w:hAnsi="Century Schoolbook"/>
        <w:noProof/>
        <w:sz w:val="12"/>
        <w:szCs w:val="12"/>
      </w:rPr>
      <w:drawing>
        <wp:anchor distT="0" distB="0" distL="114300" distR="114300" simplePos="0" relativeHeight="251657216" behindDoc="0" locked="0" layoutInCell="1" allowOverlap="1" wp14:anchorId="263B730D" wp14:editId="6632FD98">
          <wp:simplePos x="0" y="0"/>
          <wp:positionH relativeFrom="column">
            <wp:posOffset>4107090</wp:posOffset>
          </wp:positionH>
          <wp:positionV relativeFrom="paragraph">
            <wp:posOffset>8890</wp:posOffset>
          </wp:positionV>
          <wp:extent cx="95885" cy="100723"/>
          <wp:effectExtent l="0" t="0" r="0" b="0"/>
          <wp:wrapNone/>
          <wp:docPr id="2" name="Picture 2"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723"/>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Pr>
          <w:rStyle w:val="Hyperlink"/>
          <w:rFonts w:ascii="Californian FB" w:hAnsi="Californian FB"/>
          <w:color w:val="0000FF"/>
          <w:sz w:val="16"/>
          <w:szCs w:val="16"/>
          <w:lang w:bidi="ar-LY"/>
          <w14:textFill>
            <w14:solidFill>
              <w14:srgbClr w14:val="0000FF">
                <w14:lumMod w14:val="75000"/>
              </w14:srgbClr>
            </w14:solidFill>
          </w14:textFill>
        </w:rPr>
        <w:t>http://dx.doi.org/10.30983/huruf.v2i2</w:t>
      </w:r>
    </w:hyperlink>
    <w:r>
      <w:rPr>
        <w:rFonts w:ascii="Californian FB" w:hAnsi="Californian FB"/>
        <w:color w:val="BFBFBF" w:themeColor="background1" w:themeShade="BF"/>
        <w:sz w:val="16"/>
        <w:szCs w:val="16"/>
        <w:lang w:bidi="ar-LY"/>
      </w:rPr>
      <w:br/>
    </w:r>
    <w:r w:rsidRPr="00243FAC">
      <w:rPr>
        <w:rFonts w:ascii="Californian FB" w:hAnsi="Californian FB"/>
        <w:color w:val="BFBFBF" w:themeColor="background1" w:themeShade="BF"/>
        <w:sz w:val="16"/>
        <w:szCs w:val="16"/>
        <w:lang w:bidi="ar-LY"/>
      </w:rPr>
      <w:t>Creative Commons Attribution-</w:t>
    </w:r>
    <w:proofErr w:type="spellStart"/>
    <w:r w:rsidRPr="00243FAC">
      <w:rPr>
        <w:rFonts w:ascii="Californian FB" w:hAnsi="Californian FB"/>
        <w:color w:val="BFBFBF" w:themeColor="background1" w:themeShade="BF"/>
        <w:sz w:val="16"/>
        <w:szCs w:val="16"/>
        <w:lang w:bidi="ar-LY"/>
      </w:rPr>
      <w:t>ShareAlike</w:t>
    </w:r>
    <w:proofErr w:type="spellEnd"/>
    <w:r w:rsidRPr="00243FAC">
      <w:rPr>
        <w:rFonts w:ascii="Californian FB" w:hAnsi="Californian FB"/>
        <w:color w:val="BFBFBF" w:themeColor="background1" w:themeShade="BF"/>
        <w:sz w:val="16"/>
        <w:szCs w:val="16"/>
        <w:lang w:bidi="ar-LY"/>
      </w:rPr>
      <w:t xml:space="preserve"> 4.0 International License. Some rights reserved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E101A" w14:textId="5231F4D1" w:rsidR="00A43C8A" w:rsidRPr="00407D64" w:rsidRDefault="00A43C8A" w:rsidP="00C000F7">
    <w:pPr>
      <w:pStyle w:val="1JournalTitle"/>
      <w:tabs>
        <w:tab w:val="right" w:pos="9639"/>
      </w:tabs>
      <w:rPr>
        <w:rStyle w:val="Hyperlink"/>
        <w:rFonts w:ascii="Cambria" w:hAnsi="Cambria"/>
        <w:color w:val="404040"/>
        <w:sz w:val="22"/>
        <w:szCs w:val="22"/>
        <w:u w:val="none"/>
        <w:lang w:bidi="ar-LY"/>
      </w:rPr>
    </w:pPr>
    <w:proofErr w:type="spellStart"/>
    <w:r w:rsidRPr="00407D64">
      <w:rPr>
        <w:rStyle w:val="Hyperlink"/>
        <w:rFonts w:ascii="Cambria" w:hAnsi="Cambria"/>
        <w:color w:val="404040"/>
        <w:sz w:val="22"/>
        <w:szCs w:val="22"/>
        <w:u w:val="none"/>
        <w:lang w:bidi="ar-LY"/>
      </w:rPr>
      <w:t>HuRuf</w:t>
    </w:r>
    <w:proofErr w:type="spellEnd"/>
    <w:r w:rsidRPr="00407D64">
      <w:rPr>
        <w:rStyle w:val="Hyperlink"/>
        <w:rFonts w:ascii="Cambria" w:hAnsi="Cambria"/>
        <w:color w:val="404040"/>
        <w:sz w:val="22"/>
        <w:szCs w:val="22"/>
        <w:u w:val="none"/>
        <w:lang w:bidi="ar-LY"/>
      </w:rPr>
      <w:t xml:space="preserve"> </w:t>
    </w:r>
    <w:proofErr w:type="gramStart"/>
    <w:r w:rsidRPr="00407D64">
      <w:rPr>
        <w:rStyle w:val="Hyperlink"/>
        <w:rFonts w:ascii="Cambria" w:hAnsi="Cambria"/>
        <w:color w:val="404040"/>
        <w:sz w:val="22"/>
        <w:szCs w:val="22"/>
        <w:u w:val="none"/>
        <w:lang w:bidi="ar-LY"/>
      </w:rPr>
      <w:t>Journal :</w:t>
    </w:r>
    <w:proofErr w:type="gramEnd"/>
    <w:r w:rsidRPr="00407D64">
      <w:rPr>
        <w:rStyle w:val="Hyperlink"/>
        <w:rFonts w:ascii="Cambria" w:hAnsi="Cambria"/>
        <w:color w:val="404040"/>
        <w:sz w:val="22"/>
        <w:szCs w:val="22"/>
        <w:u w:val="none"/>
        <w:lang w:bidi="ar-LY"/>
      </w:rPr>
      <w:t xml:space="preserve"> International Journal of Arabic Applied Linguistic</w:t>
    </w:r>
  </w:p>
  <w:p w14:paraId="50EC665F" w14:textId="4B40BB34" w:rsidR="00A43C8A" w:rsidRPr="00D74F45" w:rsidRDefault="00A43C8A" w:rsidP="00C000F7">
    <w:pPr>
      <w:pStyle w:val="1JournalTitle"/>
      <w:tabs>
        <w:tab w:val="right" w:pos="9639"/>
      </w:tabs>
      <w:rPr>
        <w:rFonts w:ascii="Cambria" w:hAnsi="Cambria"/>
        <w:color w:val="404040"/>
        <w:sz w:val="24"/>
        <w:szCs w:val="24"/>
        <w:lang w:bidi="ar-LY"/>
      </w:rPr>
    </w:pPr>
    <w:r>
      <w:rPr>
        <w:rFonts w:ascii="Century Schoolbook" w:hAnsi="Century Schoolbook"/>
        <w:noProof/>
        <w:sz w:val="14"/>
        <w:szCs w:val="14"/>
      </w:rPr>
      <w:drawing>
        <wp:anchor distT="0" distB="0" distL="114300" distR="114300" simplePos="0" relativeHeight="251661312" behindDoc="0" locked="0" layoutInCell="1" allowOverlap="1" wp14:anchorId="18203BCE" wp14:editId="7E08AE7A">
          <wp:simplePos x="0" y="0"/>
          <wp:positionH relativeFrom="margin">
            <wp:posOffset>-635</wp:posOffset>
          </wp:positionH>
          <wp:positionV relativeFrom="paragraph">
            <wp:posOffset>3810</wp:posOffset>
          </wp:positionV>
          <wp:extent cx="95885" cy="100330"/>
          <wp:effectExtent l="0" t="0" r="0" b="0"/>
          <wp:wrapNone/>
          <wp:docPr id="4" name="Picture 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 cy="10033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bidi="ar-LY"/>
      </w:rPr>
      <w:t xml:space="preserve">    </w:t>
    </w:r>
    <w:hyperlink r:id="rId2" w:history="1">
      <w:r w:rsidRPr="00A677AD">
        <w:rPr>
          <w:rStyle w:val="Hyperlink"/>
          <w:rFonts w:ascii="Californian FB" w:hAnsi="Californian FB"/>
          <w:sz w:val="16"/>
          <w:szCs w:val="16"/>
          <w:lang w:bidi="ar-LY"/>
        </w:rPr>
        <w:t>http://dx.doi.org/10.30983/huruf.v2i2</w:t>
      </w:r>
    </w:hyperlink>
    <w:r>
      <w:rPr>
        <w:rFonts w:ascii="Californian FB" w:hAnsi="Californian FB"/>
        <w:color w:val="BFBFBF" w:themeColor="background1" w:themeShade="BF"/>
        <w:sz w:val="16"/>
        <w:szCs w:val="16"/>
        <w:lang w:bidi="ar-LY"/>
      </w:rPr>
      <w:br/>
    </w:r>
    <w:r w:rsidRPr="00243FAC">
      <w:rPr>
        <w:rFonts w:ascii="Californian FB" w:hAnsi="Californian FB"/>
        <w:color w:val="BFBFBF" w:themeColor="background1" w:themeShade="BF"/>
        <w:sz w:val="16"/>
        <w:szCs w:val="16"/>
        <w:lang w:bidi="ar-LY"/>
      </w:rPr>
      <w:t>Creative Commons Attribution-</w:t>
    </w:r>
    <w:proofErr w:type="spellStart"/>
    <w:r w:rsidRPr="00243FAC">
      <w:rPr>
        <w:rFonts w:ascii="Californian FB" w:hAnsi="Californian FB"/>
        <w:color w:val="BFBFBF" w:themeColor="background1" w:themeShade="BF"/>
        <w:sz w:val="16"/>
        <w:szCs w:val="16"/>
        <w:lang w:bidi="ar-LY"/>
      </w:rPr>
      <w:t>ShareAlike</w:t>
    </w:r>
    <w:proofErr w:type="spellEnd"/>
    <w:r w:rsidRPr="00243FAC">
      <w:rPr>
        <w:rFonts w:ascii="Californian FB" w:hAnsi="Californian FB"/>
        <w:color w:val="BFBFBF" w:themeColor="background1" w:themeShade="BF"/>
        <w:sz w:val="16"/>
        <w:szCs w:val="16"/>
        <w:lang w:bidi="ar-LY"/>
      </w:rPr>
      <w:t xml:space="preserve"> 4.0 International License. Some rights reserved</w:t>
    </w:r>
  </w:p>
  <w:p w14:paraId="5E20E8A8" w14:textId="77777777" w:rsidR="00A43C8A" w:rsidRDefault="00A43C8A" w:rsidP="00C000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7E0C3" w14:textId="4269CA35" w:rsidR="00A43C8A" w:rsidRPr="00C000F7" w:rsidRDefault="00A43C8A" w:rsidP="00580E0E">
    <w:pPr>
      <w:pStyle w:val="1JournalTitle"/>
      <w:tabs>
        <w:tab w:val="right" w:pos="9639"/>
      </w:tabs>
      <w:jc w:val="center"/>
      <w:rPr>
        <w:rStyle w:val="Hyperlink"/>
        <w:rFonts w:ascii="Cambria" w:hAnsi="Cambria"/>
        <w:color w:val="404040"/>
        <w:sz w:val="24"/>
        <w:szCs w:val="24"/>
        <w:u w:val="none"/>
        <w:lang w:bidi="ar-LY"/>
      </w:rPr>
    </w:pPr>
    <w:proofErr w:type="spellStart"/>
    <w:r w:rsidRPr="00C000F7">
      <w:rPr>
        <w:rStyle w:val="Hyperlink"/>
        <w:rFonts w:ascii="Cambria" w:hAnsi="Cambria"/>
        <w:b/>
        <w:bCs/>
        <w:color w:val="404040"/>
        <w:sz w:val="24"/>
        <w:szCs w:val="24"/>
        <w:u w:val="none"/>
        <w:lang w:bidi="ar-LY"/>
      </w:rPr>
      <w:t>HuRuf</w:t>
    </w:r>
    <w:proofErr w:type="spellEnd"/>
    <w:r w:rsidRPr="00C000F7">
      <w:rPr>
        <w:rStyle w:val="Hyperlink"/>
        <w:rFonts w:ascii="Cambria" w:hAnsi="Cambria"/>
        <w:b/>
        <w:bCs/>
        <w:color w:val="404040"/>
        <w:sz w:val="24"/>
        <w:szCs w:val="24"/>
        <w:u w:val="none"/>
        <w:lang w:bidi="ar-LY"/>
      </w:rPr>
      <w:t xml:space="preserve"> Journal: International Journal of Arabic Applied Linguistic </w:t>
    </w:r>
  </w:p>
  <w:p w14:paraId="6862A219" w14:textId="77777777" w:rsidR="00A43C8A" w:rsidRPr="009C3BD5" w:rsidRDefault="00A43C8A" w:rsidP="00137FD3">
    <w:pPr>
      <w:pStyle w:val="1JournalTitle"/>
      <w:tabs>
        <w:tab w:val="right" w:pos="9639"/>
      </w:tabs>
      <w:jc w:val="center"/>
      <w:rPr>
        <w:rStyle w:val="Hyperlink"/>
        <w:rFonts w:ascii="Philosopher" w:hAnsi="Philosopher"/>
        <w:color w:val="808080" w:themeColor="background1" w:themeShade="80"/>
        <w:u w:val="none"/>
        <w:lang w:val="id-ID" w:bidi="ar-LY"/>
      </w:rPr>
    </w:pPr>
    <w:r w:rsidRPr="009C3BD5">
      <w:rPr>
        <w:rStyle w:val="Hyperlink"/>
        <w:rFonts w:ascii="Philosopher" w:hAnsi="Philosopher"/>
        <w:color w:val="808080" w:themeColor="background1" w:themeShade="80"/>
        <w:u w:val="none"/>
        <w:lang w:bidi="ar-LY"/>
      </w:rPr>
      <w:t>P-ISSN 2798-9402, E-ISSN</w:t>
    </w:r>
    <w:r w:rsidRPr="009C3BD5">
      <w:rPr>
        <w:rStyle w:val="Hyperlink"/>
        <w:rFonts w:ascii="Philosopher" w:hAnsi="Philosopher"/>
        <w:color w:val="808080" w:themeColor="background1" w:themeShade="80"/>
        <w:u w:val="none"/>
        <w:lang w:val="id-ID" w:bidi="ar-LY"/>
      </w:rPr>
      <w:t xml:space="preserve"> 2798-8821</w:t>
    </w:r>
  </w:p>
  <w:p w14:paraId="7DB93A41" w14:textId="2351E0E8" w:rsidR="00A43C8A" w:rsidRPr="009C3BD5" w:rsidRDefault="00A43C8A" w:rsidP="00580E0E">
    <w:pPr>
      <w:pStyle w:val="1JournalTitle"/>
      <w:tabs>
        <w:tab w:val="right" w:pos="9639"/>
      </w:tabs>
      <w:jc w:val="center"/>
      <w:rPr>
        <w:rStyle w:val="Hyperlink"/>
        <w:rFonts w:ascii="Book Antiqua" w:hAnsi="Book Antiqua"/>
        <w:i/>
        <w:iCs w:val="0"/>
        <w:color w:val="A6A6A6" w:themeColor="background1" w:themeShade="A6"/>
        <w:sz w:val="22"/>
        <w:szCs w:val="22"/>
        <w:lang w:bidi="ar-LY"/>
      </w:rPr>
    </w:pPr>
    <w:r w:rsidRPr="009C3BD5">
      <w:rPr>
        <w:rFonts w:ascii="Book Antiqua" w:hAnsi="Book Antiqua"/>
        <w:i/>
        <w:iCs w:val="0"/>
        <w:color w:val="A6A6A6" w:themeColor="background1" w:themeShade="A6"/>
        <w:sz w:val="18"/>
        <w:szCs w:val="18"/>
        <w:lang w:bidi="ar-LY"/>
      </w:rPr>
      <w:t>Available online: https://ejournal.uinbukittinggi.ac.id/index.php/huruf</w:t>
    </w:r>
  </w:p>
  <w:p w14:paraId="45FCC16E" w14:textId="77777777" w:rsidR="00A43C8A" w:rsidRPr="000459F6" w:rsidRDefault="00A43C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2D32"/>
    <w:multiLevelType w:val="hybridMultilevel"/>
    <w:tmpl w:val="BBBCA4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12E2496"/>
    <w:multiLevelType w:val="hybridMultilevel"/>
    <w:tmpl w:val="4832F484"/>
    <w:lvl w:ilvl="0" w:tplc="17FA2C08">
      <w:start w:val="1"/>
      <w:numFmt w:val="decimal"/>
      <w:lvlText w:val="%1."/>
      <w:lvlJc w:val="left"/>
      <w:pPr>
        <w:ind w:left="2628" w:hanging="360"/>
      </w:pPr>
      <w:rPr>
        <w:rFonts w:ascii="Traditional Arabic" w:hAnsi="Traditional Arabic" w:cs="Traditional Arabic" w:hint="default"/>
        <w:b w:val="0"/>
        <w:bCs w:val="0"/>
        <w:sz w:val="32"/>
        <w:szCs w:val="32"/>
      </w:rPr>
    </w:lvl>
    <w:lvl w:ilvl="1" w:tplc="38090019">
      <w:start w:val="1"/>
      <w:numFmt w:val="lowerLetter"/>
      <w:lvlText w:val="%2."/>
      <w:lvlJc w:val="left"/>
      <w:pPr>
        <w:ind w:left="3348" w:hanging="360"/>
      </w:pPr>
    </w:lvl>
    <w:lvl w:ilvl="2" w:tplc="3809001B" w:tentative="1">
      <w:start w:val="1"/>
      <w:numFmt w:val="lowerRoman"/>
      <w:lvlText w:val="%3."/>
      <w:lvlJc w:val="right"/>
      <w:pPr>
        <w:ind w:left="4068" w:hanging="180"/>
      </w:pPr>
    </w:lvl>
    <w:lvl w:ilvl="3" w:tplc="3809000F" w:tentative="1">
      <w:start w:val="1"/>
      <w:numFmt w:val="decimal"/>
      <w:lvlText w:val="%4."/>
      <w:lvlJc w:val="left"/>
      <w:pPr>
        <w:ind w:left="4788" w:hanging="360"/>
      </w:pPr>
    </w:lvl>
    <w:lvl w:ilvl="4" w:tplc="38090019" w:tentative="1">
      <w:start w:val="1"/>
      <w:numFmt w:val="lowerLetter"/>
      <w:lvlText w:val="%5."/>
      <w:lvlJc w:val="left"/>
      <w:pPr>
        <w:ind w:left="5508" w:hanging="360"/>
      </w:pPr>
    </w:lvl>
    <w:lvl w:ilvl="5" w:tplc="3809001B" w:tentative="1">
      <w:start w:val="1"/>
      <w:numFmt w:val="lowerRoman"/>
      <w:lvlText w:val="%6."/>
      <w:lvlJc w:val="right"/>
      <w:pPr>
        <w:ind w:left="6228" w:hanging="180"/>
      </w:pPr>
    </w:lvl>
    <w:lvl w:ilvl="6" w:tplc="3809000F" w:tentative="1">
      <w:start w:val="1"/>
      <w:numFmt w:val="decimal"/>
      <w:lvlText w:val="%7."/>
      <w:lvlJc w:val="left"/>
      <w:pPr>
        <w:ind w:left="6948" w:hanging="360"/>
      </w:pPr>
    </w:lvl>
    <w:lvl w:ilvl="7" w:tplc="38090019" w:tentative="1">
      <w:start w:val="1"/>
      <w:numFmt w:val="lowerLetter"/>
      <w:lvlText w:val="%8."/>
      <w:lvlJc w:val="left"/>
      <w:pPr>
        <w:ind w:left="7668" w:hanging="360"/>
      </w:pPr>
    </w:lvl>
    <w:lvl w:ilvl="8" w:tplc="3809001B" w:tentative="1">
      <w:start w:val="1"/>
      <w:numFmt w:val="lowerRoman"/>
      <w:lvlText w:val="%9."/>
      <w:lvlJc w:val="right"/>
      <w:pPr>
        <w:ind w:left="8388" w:hanging="180"/>
      </w:pPr>
    </w:lvl>
  </w:abstractNum>
  <w:abstractNum w:abstractNumId="2">
    <w:nsid w:val="26536D12"/>
    <w:multiLevelType w:val="hybridMultilevel"/>
    <w:tmpl w:val="037AB990"/>
    <w:lvl w:ilvl="0" w:tplc="C46E4B3E">
      <w:start w:val="1"/>
      <w:numFmt w:val="arabicAlpha"/>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3">
    <w:nsid w:val="279008D1"/>
    <w:multiLevelType w:val="hybridMultilevel"/>
    <w:tmpl w:val="51746432"/>
    <w:lvl w:ilvl="0" w:tplc="66067028">
      <w:start w:val="1"/>
      <w:numFmt w:val="upperLetter"/>
      <w:lvlText w:val="%1."/>
      <w:lvlJc w:val="left"/>
      <w:pPr>
        <w:ind w:left="720" w:hanging="360"/>
      </w:pPr>
      <w:rPr>
        <w:rFonts w:eastAsia="SimSun"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D9352C"/>
    <w:multiLevelType w:val="hybridMultilevel"/>
    <w:tmpl w:val="0E5ADC48"/>
    <w:lvl w:ilvl="0" w:tplc="CD802A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28D7769"/>
    <w:multiLevelType w:val="hybridMultilevel"/>
    <w:tmpl w:val="BFFCB7A4"/>
    <w:lvl w:ilvl="0" w:tplc="817C0C2A">
      <w:start w:val="1"/>
      <w:numFmt w:val="arabicAbjad"/>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346E2418"/>
    <w:multiLevelType w:val="hybridMultilevel"/>
    <w:tmpl w:val="C418807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D112937"/>
    <w:multiLevelType w:val="hybridMultilevel"/>
    <w:tmpl w:val="37CCFE30"/>
    <w:lvl w:ilvl="0" w:tplc="F49C9D90">
      <w:start w:val="1"/>
      <w:numFmt w:val="decimal"/>
      <w:lvlText w:val="%1."/>
      <w:lvlJc w:val="left"/>
      <w:pPr>
        <w:ind w:left="785"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nsid w:val="693A1FD3"/>
    <w:multiLevelType w:val="hybridMultilevel"/>
    <w:tmpl w:val="CCAEC970"/>
    <w:lvl w:ilvl="0" w:tplc="5FD87C24">
      <w:start w:val="1"/>
      <w:numFmt w:val="arabicAlpha"/>
      <w:lvlText w:val="%1."/>
      <w:lvlJc w:val="left"/>
      <w:pPr>
        <w:ind w:left="1433" w:hanging="360"/>
      </w:pPr>
      <w:rPr>
        <w:rFonts w:ascii="Sakkal Majalla" w:eastAsia="Times New Roman" w:hAnsi="Sakkal Majalla" w:cs="Sakkal Majalla"/>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9">
    <w:nsid w:val="7849695A"/>
    <w:multiLevelType w:val="hybridMultilevel"/>
    <w:tmpl w:val="A05A23CC"/>
    <w:lvl w:ilvl="0" w:tplc="2176126E">
      <w:start w:val="1"/>
      <w:numFmt w:val="arabicAbjad"/>
      <w:lvlText w:val="%1)"/>
      <w:lvlJc w:val="left"/>
      <w:pPr>
        <w:ind w:left="2065" w:hanging="360"/>
      </w:pPr>
      <w:rPr>
        <w:rFonts w:hint="default"/>
        <w:b/>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0">
    <w:nsid w:val="797427B6"/>
    <w:multiLevelType w:val="hybridMultilevel"/>
    <w:tmpl w:val="A06017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3"/>
  </w:num>
  <w:num w:numId="3">
    <w:abstractNumId w:val="0"/>
  </w:num>
  <w:num w:numId="4">
    <w:abstractNumId w:val="6"/>
  </w:num>
  <w:num w:numId="5">
    <w:abstractNumId w:val="5"/>
  </w:num>
  <w:num w:numId="6">
    <w:abstractNumId w:val="4"/>
  </w:num>
  <w:num w:numId="7">
    <w:abstractNumId w:val="1"/>
  </w:num>
  <w:num w:numId="8">
    <w:abstractNumId w:val="2"/>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84A"/>
    <w:rsid w:val="00001B19"/>
    <w:rsid w:val="000035FC"/>
    <w:rsid w:val="00014A41"/>
    <w:rsid w:val="0001533D"/>
    <w:rsid w:val="0001639D"/>
    <w:rsid w:val="00020A33"/>
    <w:rsid w:val="000245EB"/>
    <w:rsid w:val="000459F6"/>
    <w:rsid w:val="000612F5"/>
    <w:rsid w:val="000807CB"/>
    <w:rsid w:val="00090E54"/>
    <w:rsid w:val="000A34A7"/>
    <w:rsid w:val="000A5635"/>
    <w:rsid w:val="000A6EE8"/>
    <w:rsid w:val="000B09DD"/>
    <w:rsid w:val="000B0FFB"/>
    <w:rsid w:val="000C13B7"/>
    <w:rsid w:val="000C30BE"/>
    <w:rsid w:val="000C48DF"/>
    <w:rsid w:val="000C5A02"/>
    <w:rsid w:val="00110AFA"/>
    <w:rsid w:val="00122A52"/>
    <w:rsid w:val="001309FC"/>
    <w:rsid w:val="00130F73"/>
    <w:rsid w:val="00137FD3"/>
    <w:rsid w:val="00142535"/>
    <w:rsid w:val="0015226C"/>
    <w:rsid w:val="00152A5D"/>
    <w:rsid w:val="0015728F"/>
    <w:rsid w:val="00183651"/>
    <w:rsid w:val="001844D8"/>
    <w:rsid w:val="001862D1"/>
    <w:rsid w:val="00193C17"/>
    <w:rsid w:val="00194A84"/>
    <w:rsid w:val="001A2D4F"/>
    <w:rsid w:val="001A3940"/>
    <w:rsid w:val="001A6753"/>
    <w:rsid w:val="001C0623"/>
    <w:rsid w:val="001D3EDA"/>
    <w:rsid w:val="001D7A92"/>
    <w:rsid w:val="002147DE"/>
    <w:rsid w:val="00224A5F"/>
    <w:rsid w:val="002410FA"/>
    <w:rsid w:val="00263E2F"/>
    <w:rsid w:val="00265716"/>
    <w:rsid w:val="00281EB3"/>
    <w:rsid w:val="002A5A9F"/>
    <w:rsid w:val="002E2A7E"/>
    <w:rsid w:val="002E6626"/>
    <w:rsid w:val="0030475D"/>
    <w:rsid w:val="003108E2"/>
    <w:rsid w:val="00315A09"/>
    <w:rsid w:val="00323214"/>
    <w:rsid w:val="00332C29"/>
    <w:rsid w:val="0033395F"/>
    <w:rsid w:val="00336F36"/>
    <w:rsid w:val="00347F27"/>
    <w:rsid w:val="00362CD9"/>
    <w:rsid w:val="00367429"/>
    <w:rsid w:val="00386379"/>
    <w:rsid w:val="00391A9C"/>
    <w:rsid w:val="0039281A"/>
    <w:rsid w:val="003D0DE6"/>
    <w:rsid w:val="003D3D23"/>
    <w:rsid w:val="003E70A1"/>
    <w:rsid w:val="0040468E"/>
    <w:rsid w:val="00407D64"/>
    <w:rsid w:val="00417308"/>
    <w:rsid w:val="004251CF"/>
    <w:rsid w:val="004333A6"/>
    <w:rsid w:val="00435355"/>
    <w:rsid w:val="004402C3"/>
    <w:rsid w:val="00450BB4"/>
    <w:rsid w:val="00451EA1"/>
    <w:rsid w:val="004532C2"/>
    <w:rsid w:val="0046718E"/>
    <w:rsid w:val="00477736"/>
    <w:rsid w:val="004845F8"/>
    <w:rsid w:val="00485C74"/>
    <w:rsid w:val="004A4D6F"/>
    <w:rsid w:val="004B303C"/>
    <w:rsid w:val="004B3AF5"/>
    <w:rsid w:val="004B3B99"/>
    <w:rsid w:val="004C550F"/>
    <w:rsid w:val="0050381C"/>
    <w:rsid w:val="00511953"/>
    <w:rsid w:val="00520E92"/>
    <w:rsid w:val="00521AAB"/>
    <w:rsid w:val="00553D2B"/>
    <w:rsid w:val="00561086"/>
    <w:rsid w:val="00576A40"/>
    <w:rsid w:val="00580E0E"/>
    <w:rsid w:val="00581570"/>
    <w:rsid w:val="005837E9"/>
    <w:rsid w:val="00592E94"/>
    <w:rsid w:val="0059553B"/>
    <w:rsid w:val="005961B1"/>
    <w:rsid w:val="00596646"/>
    <w:rsid w:val="00597310"/>
    <w:rsid w:val="005B54D3"/>
    <w:rsid w:val="005E4B2D"/>
    <w:rsid w:val="005F64AA"/>
    <w:rsid w:val="00600294"/>
    <w:rsid w:val="006006B5"/>
    <w:rsid w:val="00600737"/>
    <w:rsid w:val="00600B84"/>
    <w:rsid w:val="00621381"/>
    <w:rsid w:val="00633426"/>
    <w:rsid w:val="00644ADE"/>
    <w:rsid w:val="0065046F"/>
    <w:rsid w:val="00674076"/>
    <w:rsid w:val="00677627"/>
    <w:rsid w:val="00692A72"/>
    <w:rsid w:val="00696557"/>
    <w:rsid w:val="006A1064"/>
    <w:rsid w:val="006A2238"/>
    <w:rsid w:val="006A3EB2"/>
    <w:rsid w:val="006A45D6"/>
    <w:rsid w:val="006B4BE6"/>
    <w:rsid w:val="006D62F1"/>
    <w:rsid w:val="006E7F61"/>
    <w:rsid w:val="006F3B39"/>
    <w:rsid w:val="00704086"/>
    <w:rsid w:val="00705A09"/>
    <w:rsid w:val="00716FDC"/>
    <w:rsid w:val="00722330"/>
    <w:rsid w:val="00741D34"/>
    <w:rsid w:val="00745BFF"/>
    <w:rsid w:val="007508C3"/>
    <w:rsid w:val="007535EE"/>
    <w:rsid w:val="00764C28"/>
    <w:rsid w:val="00766122"/>
    <w:rsid w:val="007876F8"/>
    <w:rsid w:val="00791665"/>
    <w:rsid w:val="00796050"/>
    <w:rsid w:val="007A2F23"/>
    <w:rsid w:val="007B2E23"/>
    <w:rsid w:val="007C7BEC"/>
    <w:rsid w:val="007D04DC"/>
    <w:rsid w:val="007D1EB0"/>
    <w:rsid w:val="007D7A2B"/>
    <w:rsid w:val="007F1807"/>
    <w:rsid w:val="00802DA9"/>
    <w:rsid w:val="00811C4B"/>
    <w:rsid w:val="0081249C"/>
    <w:rsid w:val="0081475E"/>
    <w:rsid w:val="0083313B"/>
    <w:rsid w:val="00833237"/>
    <w:rsid w:val="00896869"/>
    <w:rsid w:val="008B0F51"/>
    <w:rsid w:val="008B5C47"/>
    <w:rsid w:val="008D0D82"/>
    <w:rsid w:val="008E32F3"/>
    <w:rsid w:val="008F39CB"/>
    <w:rsid w:val="009113DA"/>
    <w:rsid w:val="009150C9"/>
    <w:rsid w:val="00921502"/>
    <w:rsid w:val="00927F3C"/>
    <w:rsid w:val="009355C6"/>
    <w:rsid w:val="00951BF7"/>
    <w:rsid w:val="009A564F"/>
    <w:rsid w:val="009C2599"/>
    <w:rsid w:val="009C3BD5"/>
    <w:rsid w:val="009D2692"/>
    <w:rsid w:val="009F0267"/>
    <w:rsid w:val="009F2059"/>
    <w:rsid w:val="00A03548"/>
    <w:rsid w:val="00A0574F"/>
    <w:rsid w:val="00A12DFD"/>
    <w:rsid w:val="00A241E4"/>
    <w:rsid w:val="00A257DD"/>
    <w:rsid w:val="00A42D07"/>
    <w:rsid w:val="00A43C8A"/>
    <w:rsid w:val="00A83D51"/>
    <w:rsid w:val="00A94B65"/>
    <w:rsid w:val="00AA5AD3"/>
    <w:rsid w:val="00AA7074"/>
    <w:rsid w:val="00AC1DD1"/>
    <w:rsid w:val="00AF1F49"/>
    <w:rsid w:val="00AF7D42"/>
    <w:rsid w:val="00B03294"/>
    <w:rsid w:val="00B05B21"/>
    <w:rsid w:val="00B30AC1"/>
    <w:rsid w:val="00B37574"/>
    <w:rsid w:val="00B51714"/>
    <w:rsid w:val="00B63F85"/>
    <w:rsid w:val="00B910B7"/>
    <w:rsid w:val="00B96685"/>
    <w:rsid w:val="00BB7581"/>
    <w:rsid w:val="00BC002A"/>
    <w:rsid w:val="00BE4FDA"/>
    <w:rsid w:val="00BE57EB"/>
    <w:rsid w:val="00BF5AAE"/>
    <w:rsid w:val="00C000F7"/>
    <w:rsid w:val="00C03EE8"/>
    <w:rsid w:val="00C10105"/>
    <w:rsid w:val="00C11125"/>
    <w:rsid w:val="00C42CA9"/>
    <w:rsid w:val="00C45FE9"/>
    <w:rsid w:val="00C55C33"/>
    <w:rsid w:val="00C63B31"/>
    <w:rsid w:val="00C66C3D"/>
    <w:rsid w:val="00C66C75"/>
    <w:rsid w:val="00C907A1"/>
    <w:rsid w:val="00C949A3"/>
    <w:rsid w:val="00CA211F"/>
    <w:rsid w:val="00CA58A8"/>
    <w:rsid w:val="00CA6D3A"/>
    <w:rsid w:val="00CB7549"/>
    <w:rsid w:val="00CD4290"/>
    <w:rsid w:val="00CF7883"/>
    <w:rsid w:val="00D01A29"/>
    <w:rsid w:val="00D045B3"/>
    <w:rsid w:val="00D06E15"/>
    <w:rsid w:val="00D11F70"/>
    <w:rsid w:val="00D26AC8"/>
    <w:rsid w:val="00D3112D"/>
    <w:rsid w:val="00D44270"/>
    <w:rsid w:val="00D452E3"/>
    <w:rsid w:val="00D553EE"/>
    <w:rsid w:val="00D6352C"/>
    <w:rsid w:val="00D74F45"/>
    <w:rsid w:val="00DB1D1E"/>
    <w:rsid w:val="00DD184A"/>
    <w:rsid w:val="00DE7C89"/>
    <w:rsid w:val="00DF4D8B"/>
    <w:rsid w:val="00DF77FE"/>
    <w:rsid w:val="00E01FD1"/>
    <w:rsid w:val="00E4168F"/>
    <w:rsid w:val="00E6430E"/>
    <w:rsid w:val="00E704D3"/>
    <w:rsid w:val="00EA6890"/>
    <w:rsid w:val="00EC40A5"/>
    <w:rsid w:val="00EE3770"/>
    <w:rsid w:val="00EF48B7"/>
    <w:rsid w:val="00F048E2"/>
    <w:rsid w:val="00F13215"/>
    <w:rsid w:val="00F16CC8"/>
    <w:rsid w:val="00F35F29"/>
    <w:rsid w:val="00F36A51"/>
    <w:rsid w:val="00F54384"/>
    <w:rsid w:val="00FA7BAE"/>
    <w:rsid w:val="00FC4CDA"/>
    <w:rsid w:val="00FC522D"/>
    <w:rsid w:val="00FC5734"/>
    <w:rsid w:val="00FD6A0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1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92"/>
    <w:rPr>
      <w:lang w:val="en-US" w:bidi="ar-L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iPriority w:val="99"/>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aliases w:val="Body of text,Colorful List - Accent 11,List Paragraph1,Body of text+1,Body of text+2,Body of text+3,List Paragraph11,Medium Grid 1 - Accent 21,HEADING 1,soal jawab,Body of textCxSp,Heading 11,sub-section,dot points body text 12,Sub sub"/>
    <w:basedOn w:val="Normal"/>
    <w:link w:val="ListParagraphChar"/>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eastAsia="en-US"/>
    </w:rPr>
  </w:style>
  <w:style w:type="character" w:customStyle="1" w:styleId="UnresolvedMention1">
    <w:name w:val="Unresolved Mention1"/>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paragraph" w:styleId="FootnoteText">
    <w:name w:val="footnote text"/>
    <w:aliases w:val="Char,Footnote Text Char Char Char,Footnote Text Char Char Char Char Char,Char Char Char Char Char Char Char Char Char,Char Char Char Char Char Char Char Char Char Char Char Char Char Char,Footnote Text Char Char Char Char Char Char Char"/>
    <w:basedOn w:val="Normal"/>
    <w:link w:val="FootnoteTextChar"/>
    <w:uiPriority w:val="99"/>
    <w:unhideWhenUsed/>
    <w:rsid w:val="0001639D"/>
    <w:pPr>
      <w:spacing w:after="0" w:line="240" w:lineRule="auto"/>
    </w:pPr>
    <w:rPr>
      <w:rFonts w:eastAsia="Calibri"/>
      <w:sz w:val="20"/>
      <w:szCs w:val="20"/>
      <w:lang w:eastAsia="en-US"/>
    </w:rPr>
  </w:style>
  <w:style w:type="character" w:customStyle="1" w:styleId="FootnoteTextChar">
    <w:name w:val="Footnote Text Char"/>
    <w:aliases w:val="Char Char,Footnote Text Char Char Char Char,Footnote Text Char Char Char Char Char Char,Char Char Char Char Char Char Char Char Char Char,Char Char Char Char Char Char Char Char Char Char Char Char Char Char Char"/>
    <w:basedOn w:val="DefaultParagraphFont"/>
    <w:link w:val="FootnoteText"/>
    <w:uiPriority w:val="99"/>
    <w:rsid w:val="0001639D"/>
    <w:rPr>
      <w:rFonts w:eastAsia="Calibri"/>
      <w:sz w:val="20"/>
      <w:szCs w:val="20"/>
      <w:lang w:val="en-US" w:eastAsia="en-US"/>
    </w:rPr>
  </w:style>
  <w:style w:type="character" w:styleId="CommentReference">
    <w:name w:val="annotation reference"/>
    <w:basedOn w:val="DefaultParagraphFont"/>
    <w:uiPriority w:val="99"/>
    <w:semiHidden/>
    <w:unhideWhenUsed/>
    <w:rsid w:val="00C11125"/>
    <w:rPr>
      <w:sz w:val="16"/>
      <w:szCs w:val="16"/>
    </w:rPr>
  </w:style>
  <w:style w:type="paragraph" w:styleId="CommentText">
    <w:name w:val="annotation text"/>
    <w:basedOn w:val="Normal"/>
    <w:link w:val="CommentTextChar"/>
    <w:uiPriority w:val="99"/>
    <w:semiHidden/>
    <w:unhideWhenUsed/>
    <w:rsid w:val="00C11125"/>
    <w:pPr>
      <w:spacing w:line="240" w:lineRule="auto"/>
    </w:pPr>
    <w:rPr>
      <w:sz w:val="20"/>
      <w:szCs w:val="20"/>
    </w:rPr>
  </w:style>
  <w:style w:type="character" w:customStyle="1" w:styleId="CommentTextChar">
    <w:name w:val="Comment Text Char"/>
    <w:basedOn w:val="DefaultParagraphFont"/>
    <w:link w:val="CommentText"/>
    <w:uiPriority w:val="99"/>
    <w:semiHidden/>
    <w:rsid w:val="00C11125"/>
    <w:rPr>
      <w:sz w:val="20"/>
      <w:szCs w:val="20"/>
    </w:rPr>
  </w:style>
  <w:style w:type="paragraph" w:styleId="CommentSubject">
    <w:name w:val="annotation subject"/>
    <w:basedOn w:val="CommentText"/>
    <w:next w:val="CommentText"/>
    <w:link w:val="CommentSubjectChar"/>
    <w:uiPriority w:val="99"/>
    <w:semiHidden/>
    <w:unhideWhenUsed/>
    <w:rsid w:val="00C11125"/>
    <w:rPr>
      <w:b/>
      <w:bCs/>
    </w:rPr>
  </w:style>
  <w:style w:type="character" w:customStyle="1" w:styleId="CommentSubjectChar">
    <w:name w:val="Comment Subject Char"/>
    <w:basedOn w:val="CommentTextChar"/>
    <w:link w:val="CommentSubject"/>
    <w:uiPriority w:val="99"/>
    <w:semiHidden/>
    <w:rsid w:val="00C11125"/>
    <w:rPr>
      <w:b/>
      <w:bCs/>
      <w:sz w:val="20"/>
      <w:szCs w:val="20"/>
    </w:rPr>
  </w:style>
  <w:style w:type="character" w:customStyle="1" w:styleId="rynqvb">
    <w:name w:val="rynqvb"/>
    <w:basedOn w:val="DefaultParagraphFont"/>
    <w:rsid w:val="005961B1"/>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oal jawab Char,Heading 11 Char"/>
    <w:link w:val="ListParagraph"/>
    <w:uiPriority w:val="34"/>
    <w:qFormat/>
    <w:rsid w:val="005961B1"/>
    <w:rPr>
      <w:rFonts w:eastAsia="Times New Roman" w:cs="Arial"/>
      <w:sz w:val="24"/>
      <w:lang w:eastAsia="en-US"/>
    </w:rPr>
  </w:style>
  <w:style w:type="character" w:customStyle="1" w:styleId="markedcontent">
    <w:name w:val="markedcontent"/>
    <w:basedOn w:val="DefaultParagraphFont"/>
    <w:rsid w:val="005961B1"/>
  </w:style>
  <w:style w:type="character" w:styleId="FootnoteReference">
    <w:name w:val="footnote reference"/>
    <w:basedOn w:val="DefaultParagraphFont"/>
    <w:uiPriority w:val="99"/>
    <w:semiHidden/>
    <w:unhideWhenUsed/>
    <w:rsid w:val="005F64AA"/>
    <w:rPr>
      <w:vertAlign w:val="superscript"/>
    </w:rPr>
  </w:style>
  <w:style w:type="table" w:styleId="TableGrid">
    <w:name w:val="Table Grid"/>
    <w:basedOn w:val="TableNormal"/>
    <w:uiPriority w:val="59"/>
    <w:rsid w:val="00224A5F"/>
    <w:pPr>
      <w:spacing w:after="0" w:line="240" w:lineRule="auto"/>
    </w:pPr>
    <w:rPr>
      <w:rFonts w:eastAsiaTheme="minorHAnsi"/>
      <w:kern w:val="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3">
    <w:name w:val="Medium Shading 1 Accent 3"/>
    <w:basedOn w:val="TableNormal"/>
    <w:uiPriority w:val="63"/>
    <w:rsid w:val="00152A5D"/>
    <w:pPr>
      <w:spacing w:after="0" w:line="240" w:lineRule="auto"/>
    </w:pPr>
    <w:rPr>
      <w:rFonts w:eastAsiaTheme="minorHAnsi"/>
      <w:lang w:val="en-US" w:eastAsia="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692"/>
    <w:rPr>
      <w:lang w:val="en-US" w:bidi="ar-L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D184A"/>
  </w:style>
  <w:style w:type="paragraph" w:styleId="Header">
    <w:name w:val="header"/>
    <w:basedOn w:val="Normal"/>
    <w:link w:val="HeaderChar"/>
    <w:uiPriority w:val="99"/>
    <w:unhideWhenUsed/>
    <w:rsid w:val="0048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C74"/>
  </w:style>
  <w:style w:type="paragraph" w:styleId="Footer">
    <w:name w:val="footer"/>
    <w:basedOn w:val="Normal"/>
    <w:link w:val="FooterChar"/>
    <w:uiPriority w:val="99"/>
    <w:unhideWhenUsed/>
    <w:rsid w:val="0048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C74"/>
  </w:style>
  <w:style w:type="paragraph" w:styleId="BalloonText">
    <w:name w:val="Balloon Text"/>
    <w:basedOn w:val="Normal"/>
    <w:link w:val="BalloonTextChar"/>
    <w:uiPriority w:val="99"/>
    <w:semiHidden/>
    <w:unhideWhenUsed/>
    <w:rsid w:val="00485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C74"/>
    <w:rPr>
      <w:rFonts w:ascii="Tahoma" w:hAnsi="Tahoma" w:cs="Tahoma"/>
      <w:sz w:val="16"/>
      <w:szCs w:val="16"/>
    </w:rPr>
  </w:style>
  <w:style w:type="character" w:styleId="Hyperlink">
    <w:name w:val="Hyperlink"/>
    <w:basedOn w:val="DefaultParagraphFont"/>
    <w:uiPriority w:val="99"/>
    <w:unhideWhenUsed/>
    <w:rsid w:val="00485C74"/>
    <w:rPr>
      <w:color w:val="0000FF" w:themeColor="hyperlink"/>
      <w:u w:val="single"/>
    </w:rPr>
  </w:style>
  <w:style w:type="paragraph" w:customStyle="1" w:styleId="1JournalTitle">
    <w:name w:val="1. Journal Title"/>
    <w:rsid w:val="00485C74"/>
    <w:pPr>
      <w:spacing w:after="0" w:line="240" w:lineRule="auto"/>
    </w:pPr>
    <w:rPr>
      <w:rFonts w:ascii="Times New Roman" w:eastAsia="Times New Roman" w:hAnsi="Times New Roman" w:cs="Times New Roman"/>
      <w:iCs/>
      <w:sz w:val="20"/>
      <w:szCs w:val="20"/>
      <w:lang w:val="en-US" w:eastAsia="en-US"/>
    </w:rPr>
  </w:style>
  <w:style w:type="paragraph" w:styleId="ListParagraph">
    <w:name w:val="List Paragraph"/>
    <w:aliases w:val="Body of text,Colorful List - Accent 11,List Paragraph1,Body of text+1,Body of text+2,Body of text+3,List Paragraph11,Medium Grid 1 - Accent 21,HEADING 1,soal jawab,Body of textCxSp,Heading 11,sub-section,dot points body text 12,Sub sub"/>
    <w:basedOn w:val="Normal"/>
    <w:link w:val="ListParagraphChar"/>
    <w:uiPriority w:val="34"/>
    <w:qFormat/>
    <w:rsid w:val="001C0623"/>
    <w:pPr>
      <w:spacing w:after="0" w:line="240" w:lineRule="auto"/>
      <w:ind w:left="720"/>
      <w:contextualSpacing/>
    </w:pPr>
    <w:rPr>
      <w:rFonts w:eastAsia="Times New Roman" w:cs="Arial"/>
      <w:sz w:val="24"/>
      <w:lang w:eastAsia="en-US"/>
    </w:rPr>
  </w:style>
  <w:style w:type="table" w:customStyle="1" w:styleId="PlainTable21">
    <w:name w:val="Plain Table 21"/>
    <w:basedOn w:val="TableNormal"/>
    <w:uiPriority w:val="42"/>
    <w:rsid w:val="001C0623"/>
    <w:pPr>
      <w:spacing w:after="0" w:line="240" w:lineRule="auto"/>
    </w:pPr>
    <w:rPr>
      <w:rFonts w:eastAsia="Times New Roman" w:cs="Arial"/>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Arial"/>
        <w:b/>
        <w:bCs/>
      </w:rPr>
      <w:tblPr/>
      <w:tcPr>
        <w:tcBorders>
          <w:bottom w:val="single" w:sz="4" w:space="0" w:color="7F7F7F" w:themeColor="text1" w:themeTint="80"/>
        </w:tcBorders>
      </w:tcPr>
    </w:tblStylePr>
    <w:tblStylePr w:type="lastRow">
      <w:rPr>
        <w:rFonts w:cs="Arial"/>
        <w:b/>
        <w:bCs/>
      </w:rPr>
      <w:tblPr/>
      <w:tcPr>
        <w:tcBorders>
          <w:top w:val="single" w:sz="4" w:space="0" w:color="7F7F7F" w:themeColor="text1" w:themeTint="80"/>
        </w:tcBorders>
      </w:tcPr>
    </w:tblStylePr>
    <w:tblStylePr w:type="firstCol">
      <w:rPr>
        <w:rFonts w:cs="Arial"/>
        <w:b/>
        <w:bCs/>
      </w:rPr>
    </w:tblStylePr>
    <w:tblStylePr w:type="lastCol">
      <w:rPr>
        <w:rFonts w:cs="Arial"/>
        <w:b/>
        <w:bCs/>
      </w:rPr>
    </w:tblStylePr>
    <w:tblStylePr w:type="band1Vert">
      <w:rPr>
        <w:rFonts w:cs="Arial"/>
      </w:rPr>
      <w:tblPr/>
      <w:tcPr>
        <w:tcBorders>
          <w:left w:val="single" w:sz="4" w:space="0" w:color="7F7F7F" w:themeColor="text1" w:themeTint="80"/>
          <w:right w:val="single" w:sz="4" w:space="0" w:color="7F7F7F" w:themeColor="text1" w:themeTint="80"/>
        </w:tcBorders>
      </w:tcPr>
    </w:tblStylePr>
    <w:tblStylePr w:type="band2Vert">
      <w:rPr>
        <w:rFonts w:cs="Arial"/>
      </w:rPr>
      <w:tblPr/>
      <w:tcPr>
        <w:tcBorders>
          <w:left w:val="single" w:sz="4" w:space="0" w:color="7F7F7F" w:themeColor="text1" w:themeTint="80"/>
          <w:right w:val="single" w:sz="4" w:space="0" w:color="7F7F7F" w:themeColor="text1" w:themeTint="80"/>
        </w:tcBorders>
      </w:tcPr>
    </w:tblStylePr>
    <w:tblStylePr w:type="band1Horz">
      <w:rPr>
        <w:rFonts w:cs="Arial"/>
      </w:rPr>
      <w:tblPr/>
      <w:tcPr>
        <w:tcBorders>
          <w:top w:val="single" w:sz="4" w:space="0" w:color="7F7F7F" w:themeColor="text1" w:themeTint="80"/>
          <w:bottom w:val="single" w:sz="4" w:space="0" w:color="7F7F7F" w:themeColor="text1" w:themeTint="80"/>
        </w:tcBorders>
      </w:tcPr>
    </w:tblStylePr>
  </w:style>
  <w:style w:type="character" w:customStyle="1" w:styleId="i">
    <w:name w:val="i"/>
    <w:basedOn w:val="DefaultParagraphFont"/>
    <w:rsid w:val="0015226C"/>
  </w:style>
  <w:style w:type="paragraph" w:customStyle="1" w:styleId="sbulf">
    <w:name w:val="sbulf"/>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313B"/>
    <w:rPr>
      <w:i/>
      <w:iCs/>
    </w:rPr>
  </w:style>
  <w:style w:type="paragraph" w:customStyle="1" w:styleId="sbull">
    <w:name w:val="sbul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bul">
    <w:name w:val="sbul"/>
    <w:basedOn w:val="Normal"/>
    <w:rsid w:val="008331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stract">
    <w:name w:val="Abstract"/>
    <w:basedOn w:val="Normal"/>
    <w:next w:val="Normal"/>
    <w:qFormat/>
    <w:rsid w:val="00A257DD"/>
    <w:pPr>
      <w:spacing w:before="120" w:after="120"/>
    </w:pPr>
    <w:rPr>
      <w:rFonts w:ascii="Times New Roman" w:eastAsia="Calibri" w:hAnsi="Times New Roman" w:cs="Times New Roman"/>
      <w:sz w:val="15"/>
      <w:szCs w:val="24"/>
      <w:lang w:eastAsia="en-US"/>
    </w:rPr>
  </w:style>
  <w:style w:type="character" w:customStyle="1" w:styleId="UnresolvedMention1">
    <w:name w:val="Unresolved Mention1"/>
    <w:basedOn w:val="DefaultParagraphFont"/>
    <w:uiPriority w:val="99"/>
    <w:semiHidden/>
    <w:unhideWhenUsed/>
    <w:rsid w:val="00C000F7"/>
    <w:rPr>
      <w:color w:val="605E5C"/>
      <w:shd w:val="clear" w:color="auto" w:fill="E1DFDD"/>
    </w:rPr>
  </w:style>
  <w:style w:type="paragraph" w:customStyle="1" w:styleId="Afiliasi">
    <w:name w:val="Afiliasi"/>
    <w:basedOn w:val="Normal"/>
    <w:qFormat/>
    <w:rsid w:val="00BE57EB"/>
    <w:pPr>
      <w:spacing w:before="40" w:after="40" w:line="240" w:lineRule="auto"/>
      <w:contextualSpacing/>
      <w:jc w:val="center"/>
    </w:pPr>
    <w:rPr>
      <w:rFonts w:ascii="Times New Roman" w:eastAsia="SimSun" w:hAnsi="Times New Roman" w:cs="Times New Roman"/>
      <w:noProof/>
      <w:sz w:val="20"/>
      <w:szCs w:val="20"/>
      <w:lang w:eastAsia="en-US"/>
    </w:rPr>
  </w:style>
  <w:style w:type="paragraph" w:styleId="FootnoteText">
    <w:name w:val="footnote text"/>
    <w:aliases w:val="Char,Footnote Text Char Char Char,Footnote Text Char Char Char Char Char,Char Char Char Char Char Char Char Char Char,Char Char Char Char Char Char Char Char Char Char Char Char Char Char,Footnote Text Char Char Char Char Char Char Char"/>
    <w:basedOn w:val="Normal"/>
    <w:link w:val="FootnoteTextChar"/>
    <w:uiPriority w:val="99"/>
    <w:unhideWhenUsed/>
    <w:rsid w:val="0001639D"/>
    <w:pPr>
      <w:spacing w:after="0" w:line="240" w:lineRule="auto"/>
    </w:pPr>
    <w:rPr>
      <w:rFonts w:eastAsia="Calibri"/>
      <w:sz w:val="20"/>
      <w:szCs w:val="20"/>
      <w:lang w:eastAsia="en-US"/>
    </w:rPr>
  </w:style>
  <w:style w:type="character" w:customStyle="1" w:styleId="FootnoteTextChar">
    <w:name w:val="Footnote Text Char"/>
    <w:aliases w:val="Char Char,Footnote Text Char Char Char Char,Footnote Text Char Char Char Char Char Char,Char Char Char Char Char Char Char Char Char Char,Char Char Char Char Char Char Char Char Char Char Char Char Char Char Char"/>
    <w:basedOn w:val="DefaultParagraphFont"/>
    <w:link w:val="FootnoteText"/>
    <w:uiPriority w:val="99"/>
    <w:rsid w:val="0001639D"/>
    <w:rPr>
      <w:rFonts w:eastAsia="Calibri"/>
      <w:sz w:val="20"/>
      <w:szCs w:val="20"/>
      <w:lang w:val="en-US" w:eastAsia="en-US"/>
    </w:rPr>
  </w:style>
  <w:style w:type="character" w:styleId="CommentReference">
    <w:name w:val="annotation reference"/>
    <w:basedOn w:val="DefaultParagraphFont"/>
    <w:uiPriority w:val="99"/>
    <w:semiHidden/>
    <w:unhideWhenUsed/>
    <w:rsid w:val="00C11125"/>
    <w:rPr>
      <w:sz w:val="16"/>
      <w:szCs w:val="16"/>
    </w:rPr>
  </w:style>
  <w:style w:type="paragraph" w:styleId="CommentText">
    <w:name w:val="annotation text"/>
    <w:basedOn w:val="Normal"/>
    <w:link w:val="CommentTextChar"/>
    <w:uiPriority w:val="99"/>
    <w:semiHidden/>
    <w:unhideWhenUsed/>
    <w:rsid w:val="00C11125"/>
    <w:pPr>
      <w:spacing w:line="240" w:lineRule="auto"/>
    </w:pPr>
    <w:rPr>
      <w:sz w:val="20"/>
      <w:szCs w:val="20"/>
    </w:rPr>
  </w:style>
  <w:style w:type="character" w:customStyle="1" w:styleId="CommentTextChar">
    <w:name w:val="Comment Text Char"/>
    <w:basedOn w:val="DefaultParagraphFont"/>
    <w:link w:val="CommentText"/>
    <w:uiPriority w:val="99"/>
    <w:semiHidden/>
    <w:rsid w:val="00C11125"/>
    <w:rPr>
      <w:sz w:val="20"/>
      <w:szCs w:val="20"/>
    </w:rPr>
  </w:style>
  <w:style w:type="paragraph" w:styleId="CommentSubject">
    <w:name w:val="annotation subject"/>
    <w:basedOn w:val="CommentText"/>
    <w:next w:val="CommentText"/>
    <w:link w:val="CommentSubjectChar"/>
    <w:uiPriority w:val="99"/>
    <w:semiHidden/>
    <w:unhideWhenUsed/>
    <w:rsid w:val="00C11125"/>
    <w:rPr>
      <w:b/>
      <w:bCs/>
    </w:rPr>
  </w:style>
  <w:style w:type="character" w:customStyle="1" w:styleId="CommentSubjectChar">
    <w:name w:val="Comment Subject Char"/>
    <w:basedOn w:val="CommentTextChar"/>
    <w:link w:val="CommentSubject"/>
    <w:uiPriority w:val="99"/>
    <w:semiHidden/>
    <w:rsid w:val="00C11125"/>
    <w:rPr>
      <w:b/>
      <w:bCs/>
      <w:sz w:val="20"/>
      <w:szCs w:val="20"/>
    </w:rPr>
  </w:style>
  <w:style w:type="character" w:customStyle="1" w:styleId="rynqvb">
    <w:name w:val="rynqvb"/>
    <w:basedOn w:val="DefaultParagraphFont"/>
    <w:rsid w:val="005961B1"/>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oal jawab Char,Heading 11 Char"/>
    <w:link w:val="ListParagraph"/>
    <w:uiPriority w:val="34"/>
    <w:qFormat/>
    <w:rsid w:val="005961B1"/>
    <w:rPr>
      <w:rFonts w:eastAsia="Times New Roman" w:cs="Arial"/>
      <w:sz w:val="24"/>
      <w:lang w:eastAsia="en-US"/>
    </w:rPr>
  </w:style>
  <w:style w:type="character" w:customStyle="1" w:styleId="markedcontent">
    <w:name w:val="markedcontent"/>
    <w:basedOn w:val="DefaultParagraphFont"/>
    <w:rsid w:val="005961B1"/>
  </w:style>
  <w:style w:type="character" w:styleId="FootnoteReference">
    <w:name w:val="footnote reference"/>
    <w:basedOn w:val="DefaultParagraphFont"/>
    <w:uiPriority w:val="99"/>
    <w:semiHidden/>
    <w:unhideWhenUsed/>
    <w:rsid w:val="005F64AA"/>
    <w:rPr>
      <w:vertAlign w:val="superscript"/>
    </w:rPr>
  </w:style>
  <w:style w:type="table" w:styleId="TableGrid">
    <w:name w:val="Table Grid"/>
    <w:basedOn w:val="TableNormal"/>
    <w:uiPriority w:val="59"/>
    <w:rsid w:val="00224A5F"/>
    <w:pPr>
      <w:spacing w:after="0" w:line="240" w:lineRule="auto"/>
    </w:pPr>
    <w:rPr>
      <w:rFonts w:eastAsiaTheme="minorHAnsi"/>
      <w:kern w:val="2"/>
      <w:lang w:val="en-ID"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Accent3">
    <w:name w:val="Medium Shading 1 Accent 3"/>
    <w:basedOn w:val="TableNormal"/>
    <w:uiPriority w:val="63"/>
    <w:rsid w:val="00152A5D"/>
    <w:pPr>
      <w:spacing w:after="0" w:line="240" w:lineRule="auto"/>
    </w:pPr>
    <w:rPr>
      <w:rFonts w:eastAsiaTheme="minorHAnsi"/>
      <w:lang w:val="en-US" w:eastAsia="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8630">
      <w:bodyDiv w:val="1"/>
      <w:marLeft w:val="0"/>
      <w:marRight w:val="0"/>
      <w:marTop w:val="0"/>
      <w:marBottom w:val="0"/>
      <w:divBdr>
        <w:top w:val="none" w:sz="0" w:space="0" w:color="auto"/>
        <w:left w:val="none" w:sz="0" w:space="0" w:color="auto"/>
        <w:bottom w:val="none" w:sz="0" w:space="0" w:color="auto"/>
        <w:right w:val="none" w:sz="0" w:space="0" w:color="auto"/>
      </w:divBdr>
      <w:divsChild>
        <w:div w:id="47271438">
          <w:marLeft w:val="0"/>
          <w:marRight w:val="0"/>
          <w:marTop w:val="0"/>
          <w:marBottom w:val="0"/>
          <w:divBdr>
            <w:top w:val="none" w:sz="0" w:space="0" w:color="auto"/>
            <w:left w:val="none" w:sz="0" w:space="0" w:color="auto"/>
            <w:bottom w:val="none" w:sz="0" w:space="0" w:color="auto"/>
            <w:right w:val="none" w:sz="0" w:space="0" w:color="auto"/>
          </w:divBdr>
        </w:div>
      </w:divsChild>
    </w:div>
    <w:div w:id="518858949">
      <w:bodyDiv w:val="1"/>
      <w:marLeft w:val="0"/>
      <w:marRight w:val="0"/>
      <w:marTop w:val="0"/>
      <w:marBottom w:val="0"/>
      <w:divBdr>
        <w:top w:val="none" w:sz="0" w:space="0" w:color="auto"/>
        <w:left w:val="none" w:sz="0" w:space="0" w:color="auto"/>
        <w:bottom w:val="none" w:sz="0" w:space="0" w:color="auto"/>
        <w:right w:val="none" w:sz="0" w:space="0" w:color="auto"/>
      </w:divBdr>
      <w:divsChild>
        <w:div w:id="336929368">
          <w:marLeft w:val="0"/>
          <w:marRight w:val="0"/>
          <w:marTop w:val="0"/>
          <w:marBottom w:val="0"/>
          <w:divBdr>
            <w:top w:val="none" w:sz="0" w:space="0" w:color="auto"/>
            <w:left w:val="none" w:sz="0" w:space="0" w:color="auto"/>
            <w:bottom w:val="none" w:sz="0" w:space="0" w:color="auto"/>
            <w:right w:val="none" w:sz="0" w:space="0" w:color="auto"/>
          </w:divBdr>
        </w:div>
      </w:divsChild>
    </w:div>
    <w:div w:id="611284612">
      <w:bodyDiv w:val="1"/>
      <w:marLeft w:val="0"/>
      <w:marRight w:val="0"/>
      <w:marTop w:val="0"/>
      <w:marBottom w:val="0"/>
      <w:divBdr>
        <w:top w:val="none" w:sz="0" w:space="0" w:color="auto"/>
        <w:left w:val="none" w:sz="0" w:space="0" w:color="auto"/>
        <w:bottom w:val="none" w:sz="0" w:space="0" w:color="auto"/>
        <w:right w:val="none" w:sz="0" w:space="0" w:color="auto"/>
      </w:divBdr>
      <w:divsChild>
        <w:div w:id="7172812">
          <w:marLeft w:val="0"/>
          <w:marRight w:val="0"/>
          <w:marTop w:val="0"/>
          <w:marBottom w:val="0"/>
          <w:divBdr>
            <w:top w:val="none" w:sz="0" w:space="0" w:color="auto"/>
            <w:left w:val="none" w:sz="0" w:space="0" w:color="auto"/>
            <w:bottom w:val="none" w:sz="0" w:space="0" w:color="auto"/>
            <w:right w:val="none" w:sz="0" w:space="0" w:color="auto"/>
          </w:divBdr>
        </w:div>
      </w:divsChild>
    </w:div>
    <w:div w:id="1587958996">
      <w:bodyDiv w:val="1"/>
      <w:marLeft w:val="0"/>
      <w:marRight w:val="0"/>
      <w:marTop w:val="0"/>
      <w:marBottom w:val="0"/>
      <w:divBdr>
        <w:top w:val="none" w:sz="0" w:space="0" w:color="auto"/>
        <w:left w:val="none" w:sz="0" w:space="0" w:color="auto"/>
        <w:bottom w:val="none" w:sz="0" w:space="0" w:color="auto"/>
        <w:right w:val="none" w:sz="0" w:space="0" w:color="auto"/>
      </w:divBdr>
    </w:div>
    <w:div w:id="2002611736">
      <w:bodyDiv w:val="1"/>
      <w:marLeft w:val="0"/>
      <w:marRight w:val="0"/>
      <w:marTop w:val="0"/>
      <w:marBottom w:val="0"/>
      <w:divBdr>
        <w:top w:val="none" w:sz="0" w:space="0" w:color="auto"/>
        <w:left w:val="none" w:sz="0" w:space="0" w:color="auto"/>
        <w:bottom w:val="none" w:sz="0" w:space="0" w:color="auto"/>
        <w:right w:val="none" w:sz="0" w:space="0" w:color="auto"/>
      </w:divBdr>
      <w:divsChild>
        <w:div w:id="2048606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riena_nabilah@yahoo.com" TargetMode="External"/><Relationship Id="rId17" Type="http://schemas.openxmlformats.org/officeDocument/2006/relationships/image" Target="https://licensebuttons.net/l/by-sa/3.0/88x31.p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baihaqianas@uinbukittinggi.ac.id"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hikam8_2@yahoo.com"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dhaputalbakrie@gmail.com" TargetMode="External"/><Relationship Id="rId14" Type="http://schemas.openxmlformats.org/officeDocument/2006/relationships/hyperlink" Target="https://creativecommons.org/licenses/by-sa/4.0/"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dx.doi.org/10.30983/huruf.v2i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B25EA6-3C61-41DC-92AD-ED0EE52DA99E}">
  <we:reference id="wa104382081" version="1.46.0.0" store="en-US" storeType="OMEX"/>
  <we:alternateReferences>
    <we:reference id="wa104382081" version="1.46.0.0" store="en-US"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06ED-6EE6-4251-A9D6-2891EFE24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17</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Monalisa</dc:creator>
  <cp:lastModifiedBy>HP</cp:lastModifiedBy>
  <cp:revision>11</cp:revision>
  <dcterms:created xsi:type="dcterms:W3CDTF">2023-08-28T01:52:00Z</dcterms:created>
  <dcterms:modified xsi:type="dcterms:W3CDTF">2023-10-23T10:16:00Z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c0cd59ce-dc38-30cb-8396-83a1b96ada18</vt:lpwstr>
  </property>
</Properties>
</file>