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58503F" w14:textId="77777777" w:rsidR="00200185" w:rsidRDefault="00003261" w:rsidP="00003261">
      <w:pPr>
        <w:spacing w:after="120" w:line="240" w:lineRule="auto"/>
        <w:jc w:val="center"/>
        <w:rPr>
          <w:rFonts w:ascii="Trajan Pro" w:hAnsi="Trajan Pro" w:cstheme="majorBidi"/>
          <w:b/>
          <w:bCs/>
          <w:sz w:val="24"/>
          <w:szCs w:val="24"/>
        </w:rPr>
      </w:pPr>
      <w:r w:rsidRPr="00003261">
        <w:rPr>
          <w:rFonts w:ascii="Trajan Pro" w:hAnsi="Trajan Pro" w:cstheme="majorBidi"/>
          <w:b/>
          <w:bCs/>
          <w:sz w:val="24"/>
          <w:szCs w:val="24"/>
        </w:rPr>
        <w:t>ISLAM DI ASIA TENGGARA</w:t>
      </w:r>
      <w:r w:rsidR="00200185">
        <w:rPr>
          <w:rFonts w:ascii="Trajan Pro" w:hAnsi="Trajan Pro" w:cstheme="majorBidi"/>
          <w:b/>
          <w:bCs/>
          <w:sz w:val="24"/>
          <w:szCs w:val="24"/>
        </w:rPr>
        <w:t>,</w:t>
      </w:r>
    </w:p>
    <w:p w14:paraId="24F655C3" w14:textId="22C5EE6B" w:rsidR="00003261" w:rsidRDefault="00003261" w:rsidP="00003261">
      <w:pPr>
        <w:spacing w:after="120" w:line="240" w:lineRule="auto"/>
        <w:jc w:val="center"/>
        <w:rPr>
          <w:rFonts w:ascii="Trajan Pro" w:hAnsi="Trajan Pro" w:cstheme="majorBidi"/>
          <w:b/>
          <w:bCs/>
          <w:sz w:val="24"/>
          <w:szCs w:val="24"/>
        </w:rPr>
      </w:pPr>
      <w:r w:rsidRPr="00003261">
        <w:rPr>
          <w:rFonts w:ascii="Trajan Pro" w:hAnsi="Trajan Pro" w:cstheme="majorBidi"/>
          <w:b/>
          <w:bCs/>
          <w:sz w:val="24"/>
          <w:szCs w:val="24"/>
        </w:rPr>
        <w:t>MAYORITAS DAN MINORITAS</w:t>
      </w:r>
    </w:p>
    <w:p w14:paraId="210D5D60" w14:textId="1B6F9997" w:rsidR="00003261" w:rsidRDefault="00003261" w:rsidP="00003261">
      <w:pPr>
        <w:spacing w:before="120" w:after="40" w:line="240" w:lineRule="auto"/>
        <w:jc w:val="center"/>
        <w:rPr>
          <w:rFonts w:ascii="Garamond" w:hAnsi="Garamond" w:cstheme="majorBidi"/>
          <w:b/>
          <w:bCs/>
          <w:sz w:val="24"/>
          <w:szCs w:val="24"/>
        </w:rPr>
      </w:pPr>
      <w:r>
        <w:rPr>
          <w:rFonts w:ascii="Garamond" w:hAnsi="Garamond" w:cstheme="majorBidi"/>
          <w:b/>
          <w:bCs/>
          <w:sz w:val="24"/>
          <w:szCs w:val="24"/>
        </w:rPr>
        <w:t>Moh Bashori Alwi Almanduri</w:t>
      </w:r>
    </w:p>
    <w:p w14:paraId="2363E91C" w14:textId="5CE0E7CF" w:rsidR="00003261" w:rsidRPr="00003261" w:rsidRDefault="00E67A80" w:rsidP="00E67A80">
      <w:pPr>
        <w:spacing w:before="120" w:after="40" w:line="240" w:lineRule="auto"/>
        <w:jc w:val="center"/>
        <w:rPr>
          <w:rFonts w:ascii="Garamond" w:hAnsi="Garamond" w:cstheme="majorBidi"/>
          <w:sz w:val="20"/>
          <w:szCs w:val="20"/>
        </w:rPr>
      </w:pPr>
      <w:r>
        <w:rPr>
          <w:rFonts w:ascii="Garamond" w:hAnsi="Garamond" w:cstheme="majorBidi"/>
          <w:sz w:val="20"/>
          <w:szCs w:val="20"/>
        </w:rPr>
        <w:t xml:space="preserve">Magister of Islamic Studies </w:t>
      </w:r>
      <w:r w:rsidR="00003261" w:rsidRPr="00003261">
        <w:rPr>
          <w:rFonts w:ascii="Garamond" w:hAnsi="Garamond" w:cstheme="majorBidi"/>
          <w:sz w:val="20"/>
          <w:szCs w:val="20"/>
        </w:rPr>
        <w:t>Sekolah Pascasarjana UIN Syarif Hidayatullah Jakarta</w:t>
      </w:r>
    </w:p>
    <w:p w14:paraId="7E97052F" w14:textId="28CD0D86" w:rsidR="00003261" w:rsidRPr="00003261" w:rsidRDefault="001745AA" w:rsidP="00003261">
      <w:pPr>
        <w:spacing w:before="120" w:after="40" w:line="240" w:lineRule="auto"/>
        <w:jc w:val="center"/>
        <w:rPr>
          <w:rFonts w:ascii="Garamond" w:hAnsi="Garamond" w:cstheme="majorBidi"/>
          <w:sz w:val="20"/>
          <w:szCs w:val="20"/>
        </w:rPr>
      </w:pPr>
      <w:hyperlink r:id="rId8" w:history="1">
        <w:r w:rsidRPr="00603DCB">
          <w:rPr>
            <w:rStyle w:val="Hyperlink"/>
            <w:rFonts w:ascii="Garamond" w:hAnsi="Garamond" w:cstheme="majorBidi"/>
            <w:sz w:val="20"/>
            <w:szCs w:val="20"/>
          </w:rPr>
          <w:t>almanduri96@gmail.com</w:t>
        </w:r>
      </w:hyperlink>
      <w:r w:rsidR="00E67A80">
        <w:rPr>
          <w:rFonts w:ascii="Garamond" w:hAnsi="Garamond" w:cstheme="majorBidi"/>
          <w:sz w:val="20"/>
          <w:szCs w:val="20"/>
        </w:rPr>
        <w:t xml:space="preserve"> </w:t>
      </w:r>
    </w:p>
    <w:p w14:paraId="2392B3D8" w14:textId="61737257" w:rsidR="00210E6C" w:rsidRPr="00210E6C" w:rsidRDefault="00210E6C" w:rsidP="00210E6C">
      <w:pPr>
        <w:spacing w:before="120" w:after="40" w:line="240" w:lineRule="auto"/>
        <w:jc w:val="center"/>
        <w:rPr>
          <w:rFonts w:ascii="Garamond" w:hAnsi="Garamond" w:cstheme="majorBidi"/>
          <w:b/>
          <w:bCs/>
          <w:sz w:val="24"/>
          <w:szCs w:val="24"/>
        </w:rPr>
      </w:pPr>
      <w:r w:rsidRPr="00210E6C">
        <w:rPr>
          <w:rFonts w:ascii="Garamond" w:hAnsi="Garamond" w:cstheme="majorBidi"/>
          <w:b/>
          <w:bCs/>
          <w:sz w:val="24"/>
          <w:szCs w:val="24"/>
        </w:rPr>
        <w:t>Abstra</w:t>
      </w:r>
      <w:r>
        <w:rPr>
          <w:rFonts w:ascii="Garamond" w:hAnsi="Garamond" w:cstheme="majorBidi"/>
          <w:b/>
          <w:bCs/>
          <w:sz w:val="24"/>
          <w:szCs w:val="24"/>
        </w:rPr>
        <w:t>ct</w:t>
      </w:r>
    </w:p>
    <w:p w14:paraId="480DCDB4" w14:textId="1953167F" w:rsidR="00210E6C" w:rsidRPr="00210E6C" w:rsidRDefault="00210E6C" w:rsidP="00210E6C">
      <w:pPr>
        <w:spacing w:after="160" w:line="240" w:lineRule="auto"/>
        <w:ind w:firstLine="720"/>
        <w:jc w:val="both"/>
        <w:rPr>
          <w:rFonts w:ascii="Garamond" w:hAnsi="Garamond" w:cstheme="majorBidi"/>
          <w:sz w:val="20"/>
          <w:szCs w:val="20"/>
        </w:rPr>
      </w:pPr>
      <w:r w:rsidRPr="00210E6C">
        <w:rPr>
          <w:rFonts w:ascii="Garamond" w:hAnsi="Garamond" w:cstheme="majorBidi"/>
          <w:sz w:val="20"/>
          <w:szCs w:val="20"/>
        </w:rPr>
        <w:t>This research is a critical study of the dynamics of the development of Islam in Southeast Asia. The process of syncretism has given birth to Islam in a new form, it does not escape the method used by Arab traders in spreading Islam in peaceful ways or in Azra language called (penetration pacifique). However, this new model of Islam has actually been accused by orientalists who say that Islam in the archipelago is Peripheral Islam or periphery Islam. This research is a historical research with a bibliographical approach, namely the historical method for analyzing, interpreting and generalizing facts which are the opinions of experts on a problem. People who embrace Islam in Southeast Asia can be categorized into two groups, namely the majority group and the minority group. In the majority areas, the relationship between Islam and the rulers is very harmonious, such as Indonesia, Malaysia and Brunei Darussalam. Meanwhile, in minority countries, the relationship between Islam and the rulers is like the antithesis with Muslim majority countries, the unfavorable relationship with the rulers is also a dominant factor in their minority. If the minority model is classified, it is divided into three parts: First, Separatist, this model is like the Moro Filipino Muslim separatist movement. Second, accommodating, Pattani Muslims in Thailand and Singapore. Third, Genocide, happened to Rohingya Muslims in Burma</w:t>
      </w:r>
    </w:p>
    <w:p w14:paraId="08ADAF4B" w14:textId="549954B2" w:rsidR="00210E6C" w:rsidRDefault="00210E6C" w:rsidP="00210E6C">
      <w:pPr>
        <w:spacing w:after="160" w:line="240" w:lineRule="auto"/>
        <w:ind w:firstLine="720"/>
        <w:jc w:val="both"/>
        <w:rPr>
          <w:rFonts w:ascii="Garamond" w:hAnsi="Garamond" w:cstheme="majorBidi"/>
          <w:sz w:val="20"/>
          <w:szCs w:val="20"/>
        </w:rPr>
      </w:pPr>
      <w:r w:rsidRPr="00210E6C">
        <w:rPr>
          <w:rFonts w:ascii="Garamond" w:hAnsi="Garamond" w:cstheme="majorBidi"/>
          <w:sz w:val="20"/>
          <w:szCs w:val="20"/>
        </w:rPr>
        <w:t>Keywords: Islam, Southeast Asia, Majority, Minority</w:t>
      </w:r>
    </w:p>
    <w:p w14:paraId="091DC142" w14:textId="3840807E" w:rsidR="00210E6C" w:rsidRPr="002E2C71" w:rsidRDefault="00210E6C" w:rsidP="00210E6C">
      <w:pPr>
        <w:spacing w:before="120" w:after="40" w:line="240" w:lineRule="auto"/>
        <w:jc w:val="center"/>
        <w:rPr>
          <w:rFonts w:ascii="Garamond" w:hAnsi="Garamond" w:cstheme="majorBidi"/>
          <w:b/>
          <w:bCs/>
          <w:i/>
          <w:iCs/>
          <w:sz w:val="24"/>
          <w:szCs w:val="24"/>
        </w:rPr>
      </w:pPr>
      <w:r w:rsidRPr="002E2C71">
        <w:rPr>
          <w:rFonts w:ascii="Garamond" w:hAnsi="Garamond" w:cstheme="majorBidi"/>
          <w:b/>
          <w:bCs/>
          <w:i/>
          <w:iCs/>
          <w:sz w:val="24"/>
          <w:szCs w:val="24"/>
        </w:rPr>
        <w:t>Abstrak</w:t>
      </w:r>
    </w:p>
    <w:p w14:paraId="1485ADCF" w14:textId="79F7E518" w:rsidR="00210E6C" w:rsidRPr="002E2C71" w:rsidRDefault="00210E6C" w:rsidP="00210E6C">
      <w:pPr>
        <w:spacing w:after="160" w:line="240" w:lineRule="auto"/>
        <w:ind w:firstLine="720"/>
        <w:jc w:val="both"/>
        <w:rPr>
          <w:rFonts w:ascii="Garamond" w:hAnsi="Garamond" w:cstheme="majorBidi"/>
          <w:i/>
          <w:iCs/>
          <w:sz w:val="20"/>
          <w:szCs w:val="20"/>
        </w:rPr>
      </w:pPr>
      <w:r w:rsidRPr="002E2C71">
        <w:rPr>
          <w:rFonts w:ascii="Garamond" w:hAnsi="Garamond" w:cstheme="majorBidi"/>
          <w:i/>
          <w:iCs/>
          <w:sz w:val="20"/>
          <w:szCs w:val="20"/>
        </w:rPr>
        <w:t xml:space="preserve">Penelitian ini merupakan telaah kritis terhadap dinamika perkembangan Islam di Asia Tenggara. Proses sinkretisme telah melahirkan islam dalam bentuk baru, hal itu tidak luput dari metode yang digunakan para pedagang arab dalam menyebarkan islam dengan cara-cara yang damai atau dalam bahasa azra disebut (penetration pacifique) . Akan tetapi model baru islam ini justru mendapat tudingan miring oleh kalangan orientalis yang mengatakan islam di kepulauan nusantara adalah Islam Periferal atau islam pinggiran. Penelitian ini merupakan penelitian historis dengan pendekatan bibliografi, yaitu metode sejarah untuk menganalisis, menginterpretasi serta generalisasi fakta-fakta yang merupakan pendapat para ahli dalam suatu masalah. Masyarakat yang memeluk agama Islam di kawasan Asia Tenggara dapat dikategorikan menjadi dua kelompok, yakni kelompok mayoritas dan kelompok minoritas. Di wilayah mayoritas, hubungan Islam dengan penguasa sangat harmonis, seperti indonesia, malaysia dan brunei darussalam. Adapun di negara-negara minoritas hubungan islam dengan penguasa layaknya antitesis dengan muslim negara mayoritas, hubungan yang kurang baik dengan penguasa juga menjadi faktor dominan keminoritasan mereka. Apabila diklasifikasikan model keminoritasan tersebut terbagi menjadi tiga bagian : Pertama, Separatis, model ini seperti gerakan separatis Muslim Moro Philipina. Kedua, Akomodatif, muslim pattani di Thailand dan singapura. Ketiga, Genosida, terjadi kepada muslim rohingya di burma </w:t>
      </w:r>
    </w:p>
    <w:p w14:paraId="676992DF" w14:textId="60B0B665" w:rsidR="00210E6C" w:rsidRPr="002E2C71" w:rsidRDefault="00210E6C" w:rsidP="00210E6C">
      <w:pPr>
        <w:spacing w:line="240" w:lineRule="auto"/>
        <w:rPr>
          <w:rFonts w:ascii="Garamond" w:hAnsi="Garamond"/>
          <w:i/>
          <w:iCs/>
          <w:sz w:val="18"/>
          <w:szCs w:val="18"/>
        </w:rPr>
      </w:pPr>
      <w:r w:rsidRPr="002E2C71">
        <w:rPr>
          <w:rFonts w:ascii="Garamond" w:hAnsi="Garamond" w:cstheme="majorBidi"/>
          <w:i/>
          <w:iCs/>
          <w:sz w:val="20"/>
          <w:szCs w:val="20"/>
        </w:rPr>
        <w:t>Kata kunci : Islam , Asia Tenggara, Mayoritas, Minoritas</w:t>
      </w:r>
    </w:p>
    <w:p w14:paraId="47ABD49C" w14:textId="77777777" w:rsidR="00210E6C" w:rsidRDefault="00210E6C" w:rsidP="006E3E2F">
      <w:pPr>
        <w:spacing w:after="0"/>
        <w:rPr>
          <w:rFonts w:ascii="Garamond" w:hAnsi="Garamond" w:cstheme="majorBidi"/>
          <w:b/>
          <w:bCs/>
          <w:sz w:val="24"/>
          <w:szCs w:val="24"/>
        </w:rPr>
        <w:sectPr w:rsidR="00210E6C" w:rsidSect="00210E6C">
          <w:footerReference w:type="default" r:id="rId9"/>
          <w:pgSz w:w="11906" w:h="16838"/>
          <w:pgMar w:top="1440" w:right="1440" w:bottom="1440" w:left="1440" w:header="708" w:footer="708" w:gutter="0"/>
          <w:cols w:space="708"/>
          <w:docGrid w:linePitch="360"/>
        </w:sectPr>
      </w:pPr>
    </w:p>
    <w:p w14:paraId="5044400D" w14:textId="180D0CAC" w:rsidR="00D67B0A" w:rsidRDefault="00455073" w:rsidP="006E3E2F">
      <w:pPr>
        <w:spacing w:after="0"/>
        <w:rPr>
          <w:rFonts w:ascii="Garamond" w:hAnsi="Garamond" w:cstheme="majorBidi"/>
          <w:b/>
          <w:bCs/>
          <w:sz w:val="24"/>
          <w:szCs w:val="24"/>
        </w:rPr>
      </w:pPr>
      <w:r w:rsidRPr="00D67B0A">
        <w:rPr>
          <w:rFonts w:ascii="Garamond" w:hAnsi="Garamond" w:cstheme="majorBidi"/>
          <w:b/>
          <w:bCs/>
          <w:sz w:val="24"/>
          <w:szCs w:val="24"/>
        </w:rPr>
        <w:t>Pendahuluan</w:t>
      </w:r>
    </w:p>
    <w:p w14:paraId="19319B81" w14:textId="77777777" w:rsidR="00D67B0A" w:rsidRDefault="00035DA9" w:rsidP="006E3E2F">
      <w:pPr>
        <w:spacing w:after="0"/>
        <w:ind w:firstLine="720"/>
        <w:jc w:val="both"/>
        <w:rPr>
          <w:rFonts w:ascii="Garamond" w:hAnsi="Garamond" w:cstheme="majorBidi"/>
          <w:sz w:val="24"/>
          <w:szCs w:val="24"/>
        </w:rPr>
      </w:pPr>
      <w:r w:rsidRPr="00D67B0A">
        <w:rPr>
          <w:rFonts w:ascii="Garamond" w:hAnsi="Garamond" w:cstheme="majorBidi"/>
          <w:sz w:val="24"/>
          <w:szCs w:val="24"/>
        </w:rPr>
        <w:t xml:space="preserve">Islam adalah agama yang paling dominan di kawasan </w:t>
      </w:r>
      <w:r w:rsidR="0092001D" w:rsidRPr="00D67B0A">
        <w:rPr>
          <w:rFonts w:ascii="Garamond" w:hAnsi="Garamond" w:cstheme="majorBidi"/>
          <w:sz w:val="24"/>
          <w:szCs w:val="24"/>
        </w:rPr>
        <w:t>Asia Tenggara</w:t>
      </w:r>
      <w:r w:rsidRPr="00D67B0A">
        <w:rPr>
          <w:rFonts w:ascii="Garamond" w:hAnsi="Garamond" w:cstheme="majorBidi"/>
          <w:sz w:val="24"/>
          <w:szCs w:val="24"/>
        </w:rPr>
        <w:t>. Yaitu salah satu kawasan dengan jumlah populasi islam terbesar didunia, dengan hampir 40</w:t>
      </w:r>
      <w:r w:rsidR="00511438" w:rsidRPr="00D67B0A">
        <w:rPr>
          <w:rFonts w:ascii="Garamond" w:hAnsi="Garamond" w:cstheme="majorBidi"/>
          <w:sz w:val="24"/>
          <w:szCs w:val="24"/>
        </w:rPr>
        <w:t xml:space="preserve">% dari total populasinya adalah muslim yang tersebar di tiga negara yaitu </w:t>
      </w:r>
      <w:r w:rsidR="00B81008" w:rsidRPr="00D67B0A">
        <w:rPr>
          <w:rFonts w:ascii="Garamond" w:hAnsi="Garamond" w:cstheme="majorBidi"/>
          <w:sz w:val="24"/>
          <w:szCs w:val="24"/>
        </w:rPr>
        <w:t>Indonesia</w:t>
      </w:r>
      <w:r w:rsidR="00511438" w:rsidRPr="00D67B0A">
        <w:rPr>
          <w:rFonts w:ascii="Garamond" w:hAnsi="Garamond" w:cstheme="majorBidi"/>
          <w:sz w:val="24"/>
          <w:szCs w:val="24"/>
        </w:rPr>
        <w:t xml:space="preserve">, </w:t>
      </w:r>
      <w:r w:rsidR="00B81008" w:rsidRPr="00D67B0A">
        <w:rPr>
          <w:rFonts w:ascii="Garamond" w:hAnsi="Garamond" w:cstheme="majorBidi"/>
          <w:sz w:val="24"/>
          <w:szCs w:val="24"/>
        </w:rPr>
        <w:t>Malaysia</w:t>
      </w:r>
      <w:r w:rsidR="00511438" w:rsidRPr="00D67B0A">
        <w:rPr>
          <w:rFonts w:ascii="Garamond" w:hAnsi="Garamond" w:cstheme="majorBidi"/>
          <w:sz w:val="24"/>
          <w:szCs w:val="24"/>
        </w:rPr>
        <w:t xml:space="preserve">, dan </w:t>
      </w:r>
      <w:r w:rsidR="00B81008" w:rsidRPr="00D67B0A">
        <w:rPr>
          <w:rFonts w:ascii="Garamond" w:hAnsi="Garamond" w:cstheme="majorBidi"/>
          <w:sz w:val="24"/>
          <w:szCs w:val="24"/>
        </w:rPr>
        <w:t>Brunei Darussalam</w:t>
      </w:r>
      <w:r w:rsidR="00511438" w:rsidRPr="00D67B0A">
        <w:rPr>
          <w:rFonts w:ascii="Garamond" w:hAnsi="Garamond" w:cstheme="majorBidi"/>
          <w:sz w:val="24"/>
          <w:szCs w:val="24"/>
        </w:rPr>
        <w:t xml:space="preserve">. Sedangkan wilayah dengan populasi minoritas muslim ialah </w:t>
      </w:r>
      <w:r w:rsidR="00B81008" w:rsidRPr="00D67B0A">
        <w:rPr>
          <w:rFonts w:ascii="Garamond" w:hAnsi="Garamond" w:cstheme="majorBidi"/>
          <w:sz w:val="24"/>
          <w:szCs w:val="24"/>
        </w:rPr>
        <w:t>Philipina, Myanmar, Thailand, Dan Singapore</w:t>
      </w:r>
      <w:r w:rsidR="00511438" w:rsidRPr="00D67B0A">
        <w:rPr>
          <w:rFonts w:ascii="Garamond" w:hAnsi="Garamond" w:cstheme="majorBidi"/>
          <w:sz w:val="24"/>
          <w:szCs w:val="24"/>
        </w:rPr>
        <w:t>.</w:t>
      </w:r>
      <w:r w:rsidR="00055257" w:rsidRPr="00D67B0A">
        <w:rPr>
          <w:rStyle w:val="FootnoteReference"/>
          <w:rFonts w:ascii="Garamond" w:hAnsi="Garamond" w:cstheme="majorBidi"/>
          <w:sz w:val="24"/>
          <w:szCs w:val="24"/>
        </w:rPr>
        <w:footnoteReference w:id="1"/>
      </w:r>
      <w:r w:rsidR="0092001D" w:rsidRPr="00D67B0A">
        <w:rPr>
          <w:rFonts w:ascii="Garamond" w:hAnsi="Garamond" w:cstheme="majorBidi"/>
          <w:sz w:val="24"/>
          <w:szCs w:val="24"/>
        </w:rPr>
        <w:t xml:space="preserve"> </w:t>
      </w:r>
    </w:p>
    <w:p w14:paraId="727201F9" w14:textId="77777777" w:rsidR="00D67B0A" w:rsidRDefault="0092001D" w:rsidP="006E3E2F">
      <w:pPr>
        <w:spacing w:after="0"/>
        <w:ind w:firstLine="720"/>
        <w:jc w:val="both"/>
        <w:rPr>
          <w:rFonts w:ascii="Garamond" w:hAnsi="Garamond" w:cstheme="majorBidi"/>
          <w:b/>
          <w:bCs/>
          <w:sz w:val="24"/>
          <w:szCs w:val="24"/>
        </w:rPr>
      </w:pPr>
      <w:r w:rsidRPr="00D67B0A">
        <w:rPr>
          <w:rFonts w:ascii="Garamond" w:hAnsi="Garamond" w:cstheme="majorBidi"/>
          <w:sz w:val="24"/>
          <w:szCs w:val="24"/>
        </w:rPr>
        <w:t xml:space="preserve">Kehadiran </w:t>
      </w:r>
      <w:r w:rsidR="00BD4ED9" w:rsidRPr="00D67B0A">
        <w:rPr>
          <w:rFonts w:ascii="Garamond" w:hAnsi="Garamond" w:cstheme="majorBidi"/>
          <w:sz w:val="24"/>
          <w:szCs w:val="24"/>
        </w:rPr>
        <w:t xml:space="preserve">Islam </w:t>
      </w:r>
      <w:r w:rsidRPr="00D67B0A">
        <w:rPr>
          <w:rFonts w:ascii="Garamond" w:hAnsi="Garamond" w:cstheme="majorBidi"/>
          <w:sz w:val="24"/>
          <w:szCs w:val="24"/>
        </w:rPr>
        <w:t xml:space="preserve">di </w:t>
      </w:r>
      <w:r w:rsidR="009334D6" w:rsidRPr="00D67B0A">
        <w:rPr>
          <w:rFonts w:ascii="Garamond" w:hAnsi="Garamond" w:cstheme="majorBidi"/>
          <w:sz w:val="24"/>
          <w:szCs w:val="24"/>
        </w:rPr>
        <w:t xml:space="preserve">Asia Tenggara </w:t>
      </w:r>
      <w:r w:rsidRPr="00D67B0A">
        <w:rPr>
          <w:rFonts w:ascii="Garamond" w:hAnsi="Garamond" w:cstheme="majorBidi"/>
          <w:sz w:val="24"/>
          <w:szCs w:val="24"/>
        </w:rPr>
        <w:t xml:space="preserve">sebagai mayoritas bukan tanpa sebab, namun ia merupakan hasil dari pergulatan refleksi spiritual </w:t>
      </w:r>
      <w:r w:rsidR="009334D6" w:rsidRPr="00D67B0A">
        <w:rPr>
          <w:rFonts w:ascii="Garamond" w:hAnsi="Garamond" w:cstheme="majorBidi"/>
          <w:sz w:val="24"/>
          <w:szCs w:val="24"/>
        </w:rPr>
        <w:t>masyarakat kawasan ini yang notabene mengamini universalitas islam sebagai agama, setelah sebelumnya terkotak-kotak dalam sistem aris</w:t>
      </w:r>
      <w:r w:rsidR="00055257" w:rsidRPr="00D67B0A">
        <w:rPr>
          <w:rFonts w:ascii="Garamond" w:hAnsi="Garamond" w:cstheme="majorBidi"/>
          <w:sz w:val="24"/>
          <w:szCs w:val="24"/>
        </w:rPr>
        <w:t>t</w:t>
      </w:r>
      <w:r w:rsidR="009334D6" w:rsidRPr="00D67B0A">
        <w:rPr>
          <w:rFonts w:ascii="Garamond" w:hAnsi="Garamond" w:cstheme="majorBidi"/>
          <w:sz w:val="24"/>
          <w:szCs w:val="24"/>
        </w:rPr>
        <w:t xml:space="preserve">rokasi hindu-budha selama berabad-abad. </w:t>
      </w:r>
      <w:r w:rsidR="00055257" w:rsidRPr="00D67B0A">
        <w:rPr>
          <w:rFonts w:ascii="Garamond" w:hAnsi="Garamond" w:cstheme="majorBidi"/>
          <w:sz w:val="24"/>
          <w:szCs w:val="24"/>
        </w:rPr>
        <w:t xml:space="preserve">islam </w:t>
      </w:r>
      <w:r w:rsidR="00774837" w:rsidRPr="00D67B0A">
        <w:rPr>
          <w:rFonts w:ascii="Garamond" w:hAnsi="Garamond" w:cstheme="majorBidi"/>
          <w:sz w:val="24"/>
          <w:szCs w:val="24"/>
        </w:rPr>
        <w:t xml:space="preserve">dengan konsep egaliternya </w:t>
      </w:r>
      <w:r w:rsidR="00055257" w:rsidRPr="00D67B0A">
        <w:rPr>
          <w:rFonts w:ascii="Garamond" w:hAnsi="Garamond" w:cstheme="majorBidi"/>
          <w:sz w:val="24"/>
          <w:szCs w:val="24"/>
        </w:rPr>
        <w:t>dirasa cukup representatif dan koheren dengan nilai-nilai luhur nusantara</w:t>
      </w:r>
      <w:r w:rsidR="00055257" w:rsidRPr="00D67B0A">
        <w:rPr>
          <w:rStyle w:val="FootnoteReference"/>
          <w:rFonts w:ascii="Garamond" w:hAnsi="Garamond" w:cstheme="majorBidi"/>
          <w:sz w:val="24"/>
          <w:szCs w:val="24"/>
        </w:rPr>
        <w:footnoteReference w:id="2"/>
      </w:r>
      <w:r w:rsidR="00055257" w:rsidRPr="00D67B0A">
        <w:rPr>
          <w:rFonts w:ascii="Garamond" w:hAnsi="Garamond" w:cstheme="majorBidi"/>
          <w:sz w:val="24"/>
          <w:szCs w:val="24"/>
        </w:rPr>
        <w:t xml:space="preserve"> </w:t>
      </w:r>
      <w:r w:rsidR="00055257" w:rsidRPr="00D67B0A">
        <w:rPr>
          <w:rFonts w:ascii="Garamond" w:hAnsi="Garamond" w:cstheme="majorBidi"/>
          <w:sz w:val="24"/>
          <w:szCs w:val="24"/>
        </w:rPr>
        <w:lastRenderedPageBreak/>
        <w:t>sehingga menghasilkan objektivitas islam yang sangat komprehensif</w:t>
      </w:r>
      <w:r w:rsidR="00774837" w:rsidRPr="00D67B0A">
        <w:rPr>
          <w:rFonts w:ascii="Garamond" w:hAnsi="Garamond" w:cstheme="majorBidi"/>
          <w:sz w:val="24"/>
          <w:szCs w:val="24"/>
        </w:rPr>
        <w:t xml:space="preserve">. </w:t>
      </w:r>
    </w:p>
    <w:p w14:paraId="6C556A39" w14:textId="0A7FE325" w:rsidR="00E77BD9" w:rsidRPr="00D67B0A" w:rsidRDefault="006E292C" w:rsidP="006E3E2F">
      <w:pPr>
        <w:spacing w:after="0"/>
        <w:ind w:firstLine="720"/>
        <w:jc w:val="both"/>
        <w:rPr>
          <w:rFonts w:ascii="Garamond" w:hAnsi="Garamond" w:cstheme="majorBidi"/>
          <w:b/>
          <w:bCs/>
          <w:sz w:val="24"/>
          <w:szCs w:val="24"/>
        </w:rPr>
      </w:pPr>
      <w:r w:rsidRPr="00D67B0A">
        <w:rPr>
          <w:rFonts w:ascii="Garamond" w:hAnsi="Garamond" w:cstheme="majorBidi"/>
          <w:sz w:val="24"/>
          <w:szCs w:val="24"/>
        </w:rPr>
        <w:t xml:space="preserve">Dominasi </w:t>
      </w:r>
      <w:r w:rsidR="0072720B" w:rsidRPr="00D67B0A">
        <w:rPr>
          <w:rFonts w:ascii="Garamond" w:hAnsi="Garamond" w:cstheme="majorBidi"/>
          <w:sz w:val="24"/>
          <w:szCs w:val="24"/>
        </w:rPr>
        <w:t xml:space="preserve">Islam </w:t>
      </w:r>
      <w:r w:rsidRPr="00D67B0A">
        <w:rPr>
          <w:rFonts w:ascii="Garamond" w:hAnsi="Garamond" w:cstheme="majorBidi"/>
          <w:sz w:val="24"/>
          <w:szCs w:val="24"/>
        </w:rPr>
        <w:t xml:space="preserve">sebagai agama di </w:t>
      </w:r>
      <w:r w:rsidR="00B81008" w:rsidRPr="00D67B0A">
        <w:rPr>
          <w:rFonts w:ascii="Garamond" w:hAnsi="Garamond" w:cstheme="majorBidi"/>
          <w:sz w:val="24"/>
          <w:szCs w:val="24"/>
        </w:rPr>
        <w:t xml:space="preserve">Asia Tenggara </w:t>
      </w:r>
      <w:r w:rsidRPr="00D67B0A">
        <w:rPr>
          <w:rFonts w:ascii="Garamond" w:hAnsi="Garamond" w:cstheme="majorBidi"/>
          <w:sz w:val="24"/>
          <w:szCs w:val="24"/>
        </w:rPr>
        <w:t>juga tidak luput dari model pengenalannya, yang (pada akhirnya) menarik para ahli untuk berbondong-bondong mengkajinya</w:t>
      </w:r>
      <w:r w:rsidR="0072459E" w:rsidRPr="00D67B0A">
        <w:rPr>
          <w:rFonts w:ascii="Garamond" w:hAnsi="Garamond" w:cstheme="majorBidi"/>
          <w:sz w:val="24"/>
          <w:szCs w:val="24"/>
        </w:rPr>
        <w:t xml:space="preserve">. Acap kali dikatakan penyebaran </w:t>
      </w:r>
      <w:r w:rsidR="0072720B" w:rsidRPr="00D67B0A">
        <w:rPr>
          <w:rFonts w:ascii="Garamond" w:hAnsi="Garamond" w:cstheme="majorBidi"/>
          <w:sz w:val="24"/>
          <w:szCs w:val="24"/>
        </w:rPr>
        <w:t xml:space="preserve">Islam </w:t>
      </w:r>
      <w:r w:rsidR="0072459E" w:rsidRPr="00D67B0A">
        <w:rPr>
          <w:rFonts w:ascii="Garamond" w:hAnsi="Garamond" w:cstheme="majorBidi"/>
          <w:sz w:val="24"/>
          <w:szCs w:val="24"/>
        </w:rPr>
        <w:t xml:space="preserve">di kawasan ini merupakan contoh yang baik dalam sebuah revolusi keagamaan. Kasus munculnya </w:t>
      </w:r>
      <w:r w:rsidR="0072720B" w:rsidRPr="00D67B0A">
        <w:rPr>
          <w:rFonts w:ascii="Garamond" w:hAnsi="Garamond" w:cstheme="majorBidi"/>
          <w:sz w:val="24"/>
          <w:szCs w:val="24"/>
        </w:rPr>
        <w:t xml:space="preserve">Islam </w:t>
      </w:r>
      <w:r w:rsidR="0072459E" w:rsidRPr="00D67B0A">
        <w:rPr>
          <w:rFonts w:ascii="Garamond" w:hAnsi="Garamond" w:cstheme="majorBidi"/>
          <w:sz w:val="24"/>
          <w:szCs w:val="24"/>
        </w:rPr>
        <w:t xml:space="preserve">sebagai agama yang mendominasi nusantara ini justru kontradiktif dengan misi kristenisasi di negara tetangganya, </w:t>
      </w:r>
      <w:r w:rsidR="00B81008" w:rsidRPr="00D67B0A">
        <w:rPr>
          <w:rFonts w:ascii="Garamond" w:hAnsi="Garamond" w:cstheme="majorBidi"/>
          <w:sz w:val="24"/>
          <w:szCs w:val="24"/>
        </w:rPr>
        <w:t xml:space="preserve">Philipina misalnya </w:t>
      </w:r>
      <w:r w:rsidR="0072459E" w:rsidRPr="00D67B0A">
        <w:rPr>
          <w:rFonts w:ascii="Garamond" w:hAnsi="Garamond" w:cstheme="majorBidi"/>
          <w:sz w:val="24"/>
          <w:szCs w:val="24"/>
        </w:rPr>
        <w:t xml:space="preserve">yang (saat ini) didominasi oleh kristen </w:t>
      </w:r>
      <w:r w:rsidR="00853C16" w:rsidRPr="00D67B0A">
        <w:rPr>
          <w:rFonts w:ascii="Garamond" w:hAnsi="Garamond" w:cstheme="majorBidi"/>
          <w:sz w:val="24"/>
          <w:szCs w:val="24"/>
        </w:rPr>
        <w:t xml:space="preserve">justru </w:t>
      </w:r>
      <w:r w:rsidR="0072459E" w:rsidRPr="00D67B0A">
        <w:rPr>
          <w:rFonts w:ascii="Garamond" w:hAnsi="Garamond" w:cstheme="majorBidi"/>
          <w:sz w:val="24"/>
          <w:szCs w:val="24"/>
        </w:rPr>
        <w:t xml:space="preserve">harus melewati drama peperangan dan invasi militer yang banyak memakan korban. Penyebaran </w:t>
      </w:r>
      <w:r w:rsidR="0072720B" w:rsidRPr="00D67B0A">
        <w:rPr>
          <w:rFonts w:ascii="Garamond" w:hAnsi="Garamond" w:cstheme="majorBidi"/>
          <w:sz w:val="24"/>
          <w:szCs w:val="24"/>
        </w:rPr>
        <w:t xml:space="preserve">Islam </w:t>
      </w:r>
      <w:r w:rsidR="0072459E" w:rsidRPr="00D67B0A">
        <w:rPr>
          <w:rFonts w:ascii="Garamond" w:hAnsi="Garamond" w:cstheme="majorBidi"/>
          <w:sz w:val="24"/>
          <w:szCs w:val="24"/>
        </w:rPr>
        <w:t xml:space="preserve">di kawasan </w:t>
      </w:r>
      <w:r w:rsidR="00B81008" w:rsidRPr="00D67B0A">
        <w:rPr>
          <w:rFonts w:ascii="Garamond" w:hAnsi="Garamond" w:cstheme="majorBidi"/>
          <w:sz w:val="24"/>
          <w:szCs w:val="24"/>
        </w:rPr>
        <w:t xml:space="preserve">Nusantara </w:t>
      </w:r>
      <w:r w:rsidR="0072459E" w:rsidRPr="00D67B0A">
        <w:rPr>
          <w:rFonts w:ascii="Garamond" w:hAnsi="Garamond" w:cstheme="majorBidi"/>
          <w:sz w:val="24"/>
          <w:szCs w:val="24"/>
        </w:rPr>
        <w:t xml:space="preserve">disebarkan secara damai </w:t>
      </w:r>
      <w:r w:rsidR="0072459E" w:rsidRPr="00D67B0A">
        <w:rPr>
          <w:rFonts w:ascii="Garamond" w:hAnsi="Garamond" w:cstheme="majorBidi"/>
          <w:i/>
          <w:iCs/>
          <w:sz w:val="24"/>
          <w:szCs w:val="24"/>
        </w:rPr>
        <w:t>(penetration pacifique)</w:t>
      </w:r>
      <w:r w:rsidR="0072459E" w:rsidRPr="00D67B0A">
        <w:rPr>
          <w:rFonts w:ascii="Garamond" w:hAnsi="Garamond" w:cstheme="majorBidi"/>
          <w:sz w:val="24"/>
          <w:szCs w:val="24"/>
        </w:rPr>
        <w:t>.</w:t>
      </w:r>
      <w:r w:rsidR="00D67859" w:rsidRPr="00D67B0A">
        <w:rPr>
          <w:rStyle w:val="FootnoteReference"/>
          <w:rFonts w:ascii="Garamond" w:hAnsi="Garamond" w:cstheme="majorBidi"/>
          <w:sz w:val="24"/>
          <w:szCs w:val="24"/>
        </w:rPr>
        <w:footnoteReference w:id="3"/>
      </w:r>
      <w:r w:rsidR="00D06343" w:rsidRPr="00D67B0A">
        <w:rPr>
          <w:rFonts w:ascii="Garamond" w:hAnsi="Garamond" w:cstheme="majorBidi"/>
          <w:sz w:val="24"/>
          <w:szCs w:val="24"/>
        </w:rPr>
        <w:t xml:space="preserve"> </w:t>
      </w:r>
    </w:p>
    <w:p w14:paraId="3434520D" w14:textId="24D39FCB" w:rsidR="00D67B0A" w:rsidRDefault="00D06343" w:rsidP="006E3E2F">
      <w:pPr>
        <w:pStyle w:val="ListParagraph"/>
        <w:spacing w:after="0"/>
        <w:ind w:left="0" w:firstLine="720"/>
        <w:jc w:val="both"/>
        <w:rPr>
          <w:rFonts w:ascii="Garamond" w:hAnsi="Garamond" w:cstheme="majorBidi"/>
          <w:sz w:val="24"/>
          <w:szCs w:val="24"/>
        </w:rPr>
      </w:pPr>
      <w:r w:rsidRPr="00D67B0A">
        <w:rPr>
          <w:rFonts w:ascii="Garamond" w:hAnsi="Garamond" w:cstheme="majorBidi"/>
          <w:sz w:val="24"/>
          <w:szCs w:val="24"/>
        </w:rPr>
        <w:t xml:space="preserve">Namun atas dasar penyebaran </w:t>
      </w:r>
      <w:r w:rsidR="0072720B" w:rsidRPr="00D67B0A">
        <w:rPr>
          <w:rFonts w:ascii="Garamond" w:hAnsi="Garamond" w:cstheme="majorBidi"/>
          <w:sz w:val="24"/>
          <w:szCs w:val="24"/>
        </w:rPr>
        <w:t xml:space="preserve">Islam </w:t>
      </w:r>
      <w:r w:rsidRPr="00D67B0A">
        <w:rPr>
          <w:rFonts w:ascii="Garamond" w:hAnsi="Garamond" w:cstheme="majorBidi"/>
          <w:sz w:val="24"/>
          <w:szCs w:val="24"/>
        </w:rPr>
        <w:t xml:space="preserve">yang damai itulah muncul konsekuensi logis bahwa </w:t>
      </w:r>
      <w:r w:rsidR="0072720B" w:rsidRPr="00D67B0A">
        <w:rPr>
          <w:rFonts w:ascii="Garamond" w:hAnsi="Garamond" w:cstheme="majorBidi"/>
          <w:sz w:val="24"/>
          <w:szCs w:val="24"/>
        </w:rPr>
        <w:t xml:space="preserve">Islam </w:t>
      </w:r>
      <w:r w:rsidRPr="00D67B0A">
        <w:rPr>
          <w:rFonts w:ascii="Garamond" w:hAnsi="Garamond" w:cstheme="majorBidi"/>
          <w:sz w:val="24"/>
          <w:szCs w:val="24"/>
        </w:rPr>
        <w:t xml:space="preserve">di </w:t>
      </w:r>
      <w:r w:rsidR="00210E6C" w:rsidRPr="00D67B0A">
        <w:rPr>
          <w:rFonts w:ascii="Garamond" w:hAnsi="Garamond" w:cstheme="majorBidi"/>
          <w:sz w:val="24"/>
          <w:szCs w:val="24"/>
        </w:rPr>
        <w:t xml:space="preserve">Asia Tenggara </w:t>
      </w:r>
      <w:r w:rsidR="00853C16" w:rsidRPr="00D67B0A">
        <w:rPr>
          <w:rFonts w:ascii="Garamond" w:hAnsi="Garamond" w:cstheme="majorBidi"/>
          <w:sz w:val="24"/>
          <w:szCs w:val="24"/>
        </w:rPr>
        <w:t xml:space="preserve">memiliki watak dan karakter khas yang sedikit berbeda atau bahkan sangat berbeda dengan </w:t>
      </w:r>
      <w:r w:rsidR="006729EF" w:rsidRPr="00D67B0A">
        <w:rPr>
          <w:rFonts w:ascii="Garamond" w:hAnsi="Garamond" w:cstheme="majorBidi"/>
          <w:sz w:val="24"/>
          <w:szCs w:val="24"/>
        </w:rPr>
        <w:t xml:space="preserve">Islam </w:t>
      </w:r>
      <w:r w:rsidR="00853C16" w:rsidRPr="00D67B0A">
        <w:rPr>
          <w:rFonts w:ascii="Garamond" w:hAnsi="Garamond" w:cstheme="majorBidi"/>
          <w:sz w:val="24"/>
          <w:szCs w:val="24"/>
        </w:rPr>
        <w:t>di tempat asalnya (timur tengah)</w:t>
      </w:r>
      <w:r w:rsidR="0020151E" w:rsidRPr="00D67B0A">
        <w:rPr>
          <w:rFonts w:ascii="Garamond" w:hAnsi="Garamond" w:cstheme="majorBidi"/>
          <w:sz w:val="24"/>
          <w:szCs w:val="24"/>
        </w:rPr>
        <w:t xml:space="preserve"> : bahwa islam di </w:t>
      </w:r>
      <w:r w:rsidR="00B81008" w:rsidRPr="00D67B0A">
        <w:rPr>
          <w:rFonts w:ascii="Garamond" w:hAnsi="Garamond" w:cstheme="majorBidi"/>
          <w:sz w:val="24"/>
          <w:szCs w:val="24"/>
        </w:rPr>
        <w:t xml:space="preserve">Asia Tenggara </w:t>
      </w:r>
      <w:r w:rsidR="0020151E" w:rsidRPr="00D67B0A">
        <w:rPr>
          <w:rFonts w:ascii="Garamond" w:hAnsi="Garamond" w:cstheme="majorBidi"/>
          <w:sz w:val="24"/>
          <w:szCs w:val="24"/>
        </w:rPr>
        <w:t>lebih lunak, jinak, akomodatif, dan toleransi terhadap budaya lokal.</w:t>
      </w:r>
      <w:r w:rsidR="00E77BD9" w:rsidRPr="00D67B0A">
        <w:rPr>
          <w:rFonts w:ascii="Garamond" w:hAnsi="Garamond" w:cstheme="majorBidi"/>
          <w:sz w:val="24"/>
          <w:szCs w:val="24"/>
        </w:rPr>
        <w:t xml:space="preserve"> </w:t>
      </w:r>
      <w:r w:rsidR="00774837" w:rsidRPr="00D67B0A">
        <w:rPr>
          <w:rFonts w:ascii="Garamond" w:hAnsi="Garamond" w:cstheme="majorBidi"/>
          <w:sz w:val="24"/>
          <w:szCs w:val="24"/>
        </w:rPr>
        <w:t xml:space="preserve">Kompleksitas </w:t>
      </w:r>
      <w:r w:rsidR="00A0381E" w:rsidRPr="00D67B0A">
        <w:rPr>
          <w:rFonts w:ascii="Garamond" w:hAnsi="Garamond" w:cstheme="majorBidi"/>
          <w:sz w:val="24"/>
          <w:szCs w:val="24"/>
        </w:rPr>
        <w:t xml:space="preserve">Islam </w:t>
      </w:r>
      <w:r w:rsidR="00774837" w:rsidRPr="00D67B0A">
        <w:rPr>
          <w:rFonts w:ascii="Garamond" w:hAnsi="Garamond" w:cstheme="majorBidi"/>
          <w:sz w:val="24"/>
          <w:szCs w:val="24"/>
        </w:rPr>
        <w:t xml:space="preserve">di </w:t>
      </w:r>
      <w:r w:rsidR="00A0381E" w:rsidRPr="00D67B0A">
        <w:rPr>
          <w:rFonts w:ascii="Garamond" w:hAnsi="Garamond" w:cstheme="majorBidi"/>
          <w:sz w:val="24"/>
          <w:szCs w:val="24"/>
        </w:rPr>
        <w:t xml:space="preserve">Asia Tenggara </w:t>
      </w:r>
      <w:r w:rsidR="00774837" w:rsidRPr="00D67B0A">
        <w:rPr>
          <w:rFonts w:ascii="Garamond" w:hAnsi="Garamond" w:cstheme="majorBidi"/>
          <w:sz w:val="24"/>
          <w:szCs w:val="24"/>
        </w:rPr>
        <w:t>juga membuat kajian akan ia begitu rumit dan melewati perdebatan yang cukup panjang, bahkan kerumitan itu berlangsung hingga saat ini dimana pengkajian islam yang dilakukan di kawasan ini baik yang dilakukan oleh sarjana barat atau sarjana pribumi belum menghasilkan</w:t>
      </w:r>
      <w:r w:rsidR="00A0381E" w:rsidRPr="00D67B0A">
        <w:rPr>
          <w:rFonts w:ascii="Garamond" w:hAnsi="Garamond" w:cstheme="majorBidi"/>
          <w:sz w:val="24"/>
          <w:szCs w:val="24"/>
        </w:rPr>
        <w:t xml:space="preserve"> paradigma historis yang eksplisit untuk dijadikan p</w:t>
      </w:r>
      <w:r w:rsidR="008C3DED" w:rsidRPr="00D67B0A">
        <w:rPr>
          <w:rFonts w:ascii="Garamond" w:hAnsi="Garamond" w:cstheme="majorBidi"/>
          <w:sz w:val="24"/>
          <w:szCs w:val="24"/>
        </w:rPr>
        <w:t xml:space="preserve">edoman, alih-alih eksplisit paradigma teoritis yang dibangun </w:t>
      </w:r>
      <w:r w:rsidR="008C3DED" w:rsidRPr="00D67B0A">
        <w:rPr>
          <w:rFonts w:ascii="Garamond" w:hAnsi="Garamond" w:cstheme="majorBidi"/>
          <w:sz w:val="24"/>
          <w:szCs w:val="24"/>
        </w:rPr>
        <w:t xml:space="preserve">oleh para ahli (sarjana barat) </w:t>
      </w:r>
      <w:r w:rsidR="00B35863" w:rsidRPr="00D67B0A">
        <w:rPr>
          <w:rFonts w:ascii="Garamond" w:hAnsi="Garamond" w:cstheme="majorBidi"/>
          <w:sz w:val="24"/>
          <w:szCs w:val="24"/>
        </w:rPr>
        <w:t xml:space="preserve">tersebut </w:t>
      </w:r>
      <w:r w:rsidR="008C3DED" w:rsidRPr="00D67B0A">
        <w:rPr>
          <w:rFonts w:ascii="Garamond" w:hAnsi="Garamond" w:cstheme="majorBidi"/>
          <w:sz w:val="24"/>
          <w:szCs w:val="24"/>
        </w:rPr>
        <w:t xml:space="preserve">cenderung </w:t>
      </w:r>
      <w:r w:rsidR="006E292C" w:rsidRPr="00D67B0A">
        <w:rPr>
          <w:rFonts w:ascii="Garamond" w:hAnsi="Garamond" w:cstheme="majorBidi"/>
          <w:sz w:val="24"/>
          <w:szCs w:val="24"/>
        </w:rPr>
        <w:t xml:space="preserve">menegasikan corak </w:t>
      </w:r>
      <w:r w:rsidR="00B81008" w:rsidRPr="00D67B0A">
        <w:rPr>
          <w:rFonts w:ascii="Garamond" w:hAnsi="Garamond" w:cstheme="majorBidi"/>
          <w:sz w:val="24"/>
          <w:szCs w:val="24"/>
        </w:rPr>
        <w:t xml:space="preserve">Islam </w:t>
      </w:r>
      <w:r w:rsidR="006E292C" w:rsidRPr="00D67B0A">
        <w:rPr>
          <w:rFonts w:ascii="Garamond" w:hAnsi="Garamond" w:cstheme="majorBidi"/>
          <w:sz w:val="24"/>
          <w:szCs w:val="24"/>
        </w:rPr>
        <w:t xml:space="preserve">di </w:t>
      </w:r>
      <w:r w:rsidR="00B81008" w:rsidRPr="00D67B0A">
        <w:rPr>
          <w:rFonts w:ascii="Garamond" w:hAnsi="Garamond" w:cstheme="majorBidi"/>
          <w:sz w:val="24"/>
          <w:szCs w:val="24"/>
        </w:rPr>
        <w:t xml:space="preserve">Asia Tenggara </w:t>
      </w:r>
      <w:r w:rsidR="0020151E" w:rsidRPr="00D67B0A">
        <w:rPr>
          <w:rFonts w:ascii="Garamond" w:hAnsi="Garamond" w:cstheme="majorBidi"/>
          <w:sz w:val="24"/>
          <w:szCs w:val="24"/>
        </w:rPr>
        <w:t>yang konon katanya identik dengan sinkretisme</w:t>
      </w:r>
      <w:r w:rsidR="006E292C" w:rsidRPr="00D67B0A">
        <w:rPr>
          <w:rFonts w:ascii="Garamond" w:hAnsi="Garamond" w:cstheme="majorBidi"/>
          <w:sz w:val="24"/>
          <w:szCs w:val="24"/>
        </w:rPr>
        <w:t>, misalnya</w:t>
      </w:r>
      <w:r w:rsidR="0020151E" w:rsidRPr="00D67B0A">
        <w:rPr>
          <w:rFonts w:ascii="Garamond" w:hAnsi="Garamond" w:cstheme="majorBidi"/>
          <w:sz w:val="24"/>
          <w:szCs w:val="24"/>
        </w:rPr>
        <w:t xml:space="preserve"> pandangan para orientalis yang melabeli islam di </w:t>
      </w:r>
      <w:r w:rsidR="00B81008" w:rsidRPr="00D67B0A">
        <w:rPr>
          <w:rFonts w:ascii="Garamond" w:hAnsi="Garamond" w:cstheme="majorBidi"/>
          <w:sz w:val="24"/>
          <w:szCs w:val="24"/>
        </w:rPr>
        <w:t xml:space="preserve">Asia Tenggara </w:t>
      </w:r>
      <w:r w:rsidR="0020151E" w:rsidRPr="00D67B0A">
        <w:rPr>
          <w:rFonts w:ascii="Garamond" w:hAnsi="Garamond" w:cstheme="majorBidi"/>
          <w:sz w:val="24"/>
          <w:szCs w:val="24"/>
        </w:rPr>
        <w:t>dengan islam periferal (islam pinggiran) yang sudah tidak murni lagi</w:t>
      </w:r>
      <w:r w:rsidR="002D39BC" w:rsidRPr="00D67B0A">
        <w:rPr>
          <w:rFonts w:ascii="Garamond" w:hAnsi="Garamond" w:cstheme="majorBidi"/>
          <w:sz w:val="24"/>
          <w:szCs w:val="24"/>
        </w:rPr>
        <w:t xml:space="preserve"> sebagaimana islam di timur tengah.</w:t>
      </w:r>
      <w:r w:rsidR="00AE2FBF" w:rsidRPr="00D67B0A">
        <w:rPr>
          <w:rStyle w:val="FootnoteReference"/>
          <w:rFonts w:ascii="Garamond" w:hAnsi="Garamond" w:cstheme="majorBidi"/>
          <w:sz w:val="24"/>
          <w:szCs w:val="24"/>
        </w:rPr>
        <w:footnoteReference w:id="4"/>
      </w:r>
      <w:r w:rsidR="0030560D" w:rsidRPr="00D67B0A">
        <w:rPr>
          <w:rFonts w:ascii="Garamond" w:hAnsi="Garamond" w:cstheme="majorBidi"/>
          <w:sz w:val="24"/>
          <w:szCs w:val="24"/>
        </w:rPr>
        <w:t xml:space="preserve"> Islam yang jauh dari bentuk asli sebagaiman</w:t>
      </w:r>
      <w:r w:rsidR="00B81008" w:rsidRPr="00D67B0A">
        <w:rPr>
          <w:rFonts w:ascii="Garamond" w:hAnsi="Garamond" w:cstheme="majorBidi"/>
          <w:sz w:val="24"/>
          <w:szCs w:val="24"/>
        </w:rPr>
        <w:t>a</w:t>
      </w:r>
      <w:r w:rsidR="0030560D" w:rsidRPr="00D67B0A">
        <w:rPr>
          <w:rFonts w:ascii="Garamond" w:hAnsi="Garamond" w:cstheme="majorBidi"/>
          <w:sz w:val="24"/>
          <w:szCs w:val="24"/>
        </w:rPr>
        <w:t xml:space="preserve"> yang berkembang ditempat asalnya, sehingga dapat dikatakan islam di asia tenggara “bukanlah </w:t>
      </w:r>
      <w:r w:rsidR="00B0155E" w:rsidRPr="00D67B0A">
        <w:rPr>
          <w:rFonts w:ascii="Garamond" w:hAnsi="Garamond" w:cstheme="majorBidi"/>
          <w:sz w:val="24"/>
          <w:szCs w:val="24"/>
        </w:rPr>
        <w:t xml:space="preserve">Islam </w:t>
      </w:r>
      <w:r w:rsidR="0030560D" w:rsidRPr="00D67B0A">
        <w:rPr>
          <w:rFonts w:ascii="Garamond" w:hAnsi="Garamond" w:cstheme="majorBidi"/>
          <w:sz w:val="24"/>
          <w:szCs w:val="24"/>
        </w:rPr>
        <w:t xml:space="preserve">yang sebenarnya” yang nampaknya </w:t>
      </w:r>
      <w:r w:rsidR="00B81008" w:rsidRPr="00D67B0A">
        <w:rPr>
          <w:rFonts w:ascii="Garamond" w:hAnsi="Garamond" w:cstheme="majorBidi"/>
          <w:sz w:val="24"/>
          <w:szCs w:val="24"/>
        </w:rPr>
        <w:t>justifikasi tersebut didasarkan pada gagalnya</w:t>
      </w:r>
      <w:r w:rsidR="0030560D" w:rsidRPr="00D67B0A">
        <w:rPr>
          <w:rFonts w:ascii="Garamond" w:hAnsi="Garamond" w:cstheme="majorBidi"/>
          <w:sz w:val="24"/>
          <w:szCs w:val="24"/>
        </w:rPr>
        <w:t xml:space="preserve"> arabisasi dikawasan asia tenggara sebagaimana di wilayah lain, misal di afrika utara</w:t>
      </w:r>
      <w:r w:rsidR="00406424" w:rsidRPr="00D67B0A">
        <w:rPr>
          <w:rFonts w:ascii="Garamond" w:hAnsi="Garamond" w:cstheme="majorBidi"/>
          <w:sz w:val="24"/>
          <w:szCs w:val="24"/>
        </w:rPr>
        <w:t xml:space="preserve">, asia tengah dan selatan yang notabene penyebaran islamnya dilakukan dengan penaklukan atau </w:t>
      </w:r>
      <w:r w:rsidR="00406424" w:rsidRPr="00D67B0A">
        <w:rPr>
          <w:rFonts w:ascii="Garamond" w:hAnsi="Garamond" w:cstheme="majorBidi"/>
          <w:i/>
          <w:iCs/>
          <w:sz w:val="24"/>
          <w:szCs w:val="24"/>
        </w:rPr>
        <w:t>“futuh”</w:t>
      </w:r>
      <w:r w:rsidR="00406424" w:rsidRPr="00D67B0A">
        <w:rPr>
          <w:rFonts w:ascii="Garamond" w:hAnsi="Garamond" w:cstheme="majorBidi"/>
          <w:sz w:val="24"/>
          <w:szCs w:val="24"/>
        </w:rPr>
        <w:t>.</w:t>
      </w:r>
      <w:r w:rsidR="00E77BD9" w:rsidRPr="00D67B0A">
        <w:rPr>
          <w:rFonts w:ascii="Garamond" w:hAnsi="Garamond" w:cstheme="majorBidi"/>
          <w:sz w:val="24"/>
          <w:szCs w:val="24"/>
        </w:rPr>
        <w:t xml:space="preserve"> </w:t>
      </w:r>
    </w:p>
    <w:p w14:paraId="39377E8D" w14:textId="1A7FD64F" w:rsidR="00913A84" w:rsidRDefault="00671A0D" w:rsidP="006E3E2F">
      <w:pPr>
        <w:pStyle w:val="ListParagraph"/>
        <w:spacing w:after="0"/>
        <w:ind w:left="0" w:firstLine="720"/>
        <w:jc w:val="both"/>
        <w:rPr>
          <w:rFonts w:ascii="Garamond" w:hAnsi="Garamond" w:cstheme="majorBidi"/>
          <w:sz w:val="24"/>
          <w:szCs w:val="24"/>
        </w:rPr>
      </w:pPr>
      <w:r w:rsidRPr="00D67B0A">
        <w:rPr>
          <w:rFonts w:ascii="Garamond" w:hAnsi="Garamond" w:cstheme="majorBidi"/>
          <w:sz w:val="24"/>
          <w:szCs w:val="24"/>
        </w:rPr>
        <w:t xml:space="preserve">Selanjutnya perkembangan islam justru kurang apik di kawasan semenanjung </w:t>
      </w:r>
      <w:r w:rsidR="0004275A" w:rsidRPr="00D67B0A">
        <w:rPr>
          <w:rFonts w:ascii="Garamond" w:hAnsi="Garamond" w:cstheme="majorBidi"/>
          <w:sz w:val="24"/>
          <w:szCs w:val="24"/>
        </w:rPr>
        <w:t xml:space="preserve">Indocina </w:t>
      </w:r>
      <w:r w:rsidRPr="00D67B0A">
        <w:rPr>
          <w:rFonts w:ascii="Garamond" w:hAnsi="Garamond" w:cstheme="majorBidi"/>
          <w:sz w:val="24"/>
          <w:szCs w:val="24"/>
        </w:rPr>
        <w:t xml:space="preserve">dan </w:t>
      </w:r>
      <w:r w:rsidR="0004275A" w:rsidRPr="00D67B0A">
        <w:rPr>
          <w:rFonts w:ascii="Garamond" w:hAnsi="Garamond" w:cstheme="majorBidi"/>
          <w:sz w:val="24"/>
          <w:szCs w:val="24"/>
        </w:rPr>
        <w:t>Philipina</w:t>
      </w:r>
      <w:r w:rsidRPr="00D67B0A">
        <w:rPr>
          <w:rFonts w:ascii="Garamond" w:hAnsi="Garamond" w:cstheme="majorBidi"/>
          <w:sz w:val="24"/>
          <w:szCs w:val="24"/>
        </w:rPr>
        <w:t xml:space="preserve">, </w:t>
      </w:r>
      <w:r w:rsidR="00B35863" w:rsidRPr="00D67B0A">
        <w:rPr>
          <w:rFonts w:ascii="Garamond" w:hAnsi="Garamond" w:cstheme="majorBidi"/>
          <w:sz w:val="24"/>
          <w:szCs w:val="24"/>
        </w:rPr>
        <w:t>berbeda ihwal dengan jirannya, perkembangan islam di kawasan tersebut</w:t>
      </w:r>
      <w:r w:rsidRPr="00D67B0A">
        <w:rPr>
          <w:rFonts w:ascii="Garamond" w:hAnsi="Garamond" w:cstheme="majorBidi"/>
          <w:sz w:val="24"/>
          <w:szCs w:val="24"/>
        </w:rPr>
        <w:t xml:space="preserve"> justru mendapat tekanan dari ortodoksi budhisme. Muslim </w:t>
      </w:r>
      <w:r w:rsidR="0004275A" w:rsidRPr="00D67B0A">
        <w:rPr>
          <w:rFonts w:ascii="Garamond" w:hAnsi="Garamond" w:cstheme="majorBidi"/>
          <w:sz w:val="24"/>
          <w:szCs w:val="24"/>
        </w:rPr>
        <w:t xml:space="preserve">Rohingya </w:t>
      </w:r>
      <w:r w:rsidRPr="00D67B0A">
        <w:rPr>
          <w:rFonts w:ascii="Garamond" w:hAnsi="Garamond" w:cstheme="majorBidi"/>
          <w:sz w:val="24"/>
          <w:szCs w:val="24"/>
        </w:rPr>
        <w:t xml:space="preserve">di </w:t>
      </w:r>
      <w:r w:rsidR="0004275A" w:rsidRPr="00D67B0A">
        <w:rPr>
          <w:rFonts w:ascii="Garamond" w:hAnsi="Garamond" w:cstheme="majorBidi"/>
          <w:sz w:val="24"/>
          <w:szCs w:val="24"/>
        </w:rPr>
        <w:t>Birma</w:t>
      </w:r>
      <w:r w:rsidR="00AE2FBF" w:rsidRPr="00D67B0A">
        <w:rPr>
          <w:rStyle w:val="FootnoteReference"/>
          <w:rFonts w:ascii="Garamond" w:hAnsi="Garamond" w:cstheme="majorBidi"/>
          <w:sz w:val="24"/>
          <w:szCs w:val="24"/>
        </w:rPr>
        <w:footnoteReference w:id="5"/>
      </w:r>
      <w:r w:rsidR="0004275A" w:rsidRPr="00D67B0A">
        <w:rPr>
          <w:rFonts w:ascii="Garamond" w:hAnsi="Garamond" w:cstheme="majorBidi"/>
          <w:sz w:val="24"/>
          <w:szCs w:val="24"/>
        </w:rPr>
        <w:t xml:space="preserve"> dan M</w:t>
      </w:r>
      <w:r w:rsidRPr="00D67B0A">
        <w:rPr>
          <w:rFonts w:ascii="Garamond" w:hAnsi="Garamond" w:cstheme="majorBidi"/>
          <w:sz w:val="24"/>
          <w:szCs w:val="24"/>
        </w:rPr>
        <w:t xml:space="preserve">uslim </w:t>
      </w:r>
      <w:r w:rsidR="0004275A" w:rsidRPr="00D67B0A">
        <w:rPr>
          <w:rFonts w:ascii="Garamond" w:hAnsi="Garamond" w:cstheme="majorBidi"/>
          <w:sz w:val="24"/>
          <w:szCs w:val="24"/>
        </w:rPr>
        <w:t xml:space="preserve">Pattani </w:t>
      </w:r>
      <w:r w:rsidRPr="00D67B0A">
        <w:rPr>
          <w:rFonts w:ascii="Garamond" w:hAnsi="Garamond" w:cstheme="majorBidi"/>
          <w:sz w:val="24"/>
          <w:szCs w:val="24"/>
        </w:rPr>
        <w:t xml:space="preserve">di </w:t>
      </w:r>
      <w:r w:rsidR="0004275A" w:rsidRPr="00D67B0A">
        <w:rPr>
          <w:rFonts w:ascii="Garamond" w:hAnsi="Garamond" w:cstheme="majorBidi"/>
          <w:sz w:val="24"/>
          <w:szCs w:val="24"/>
        </w:rPr>
        <w:t xml:space="preserve">Thailand </w:t>
      </w:r>
      <w:r w:rsidRPr="00D67B0A">
        <w:rPr>
          <w:rFonts w:ascii="Garamond" w:hAnsi="Garamond" w:cstheme="majorBidi"/>
          <w:sz w:val="24"/>
          <w:szCs w:val="24"/>
        </w:rPr>
        <w:t>selatan misalnya</w:t>
      </w:r>
      <w:r w:rsidR="0004275A" w:rsidRPr="00D67B0A">
        <w:rPr>
          <w:rFonts w:ascii="Garamond" w:hAnsi="Garamond" w:cstheme="majorBidi"/>
          <w:sz w:val="24"/>
          <w:szCs w:val="24"/>
        </w:rPr>
        <w:t>,</w:t>
      </w:r>
      <w:r w:rsidRPr="00D67B0A">
        <w:rPr>
          <w:rFonts w:ascii="Garamond" w:hAnsi="Garamond" w:cstheme="majorBidi"/>
          <w:sz w:val="24"/>
          <w:szCs w:val="24"/>
        </w:rPr>
        <w:t xml:space="preserve"> begitu pula </w:t>
      </w:r>
      <w:r w:rsidR="0004275A" w:rsidRPr="00D67B0A">
        <w:rPr>
          <w:rFonts w:ascii="Garamond" w:hAnsi="Garamond" w:cstheme="majorBidi"/>
          <w:sz w:val="24"/>
          <w:szCs w:val="24"/>
        </w:rPr>
        <w:t>Muslim M</w:t>
      </w:r>
      <w:r w:rsidRPr="00D67B0A">
        <w:rPr>
          <w:rFonts w:ascii="Garamond" w:hAnsi="Garamond" w:cstheme="majorBidi"/>
          <w:sz w:val="24"/>
          <w:szCs w:val="24"/>
        </w:rPr>
        <w:t xml:space="preserve">oro di </w:t>
      </w:r>
      <w:r w:rsidR="0004275A" w:rsidRPr="00D67B0A">
        <w:rPr>
          <w:rFonts w:ascii="Garamond" w:hAnsi="Garamond" w:cstheme="majorBidi"/>
          <w:sz w:val="24"/>
          <w:szCs w:val="24"/>
        </w:rPr>
        <w:t xml:space="preserve">Mindanao </w:t>
      </w:r>
      <w:r w:rsidRPr="00D67B0A">
        <w:rPr>
          <w:rFonts w:ascii="Garamond" w:hAnsi="Garamond" w:cstheme="majorBidi"/>
          <w:sz w:val="24"/>
          <w:szCs w:val="24"/>
        </w:rPr>
        <w:t>yang harus terdesak oleh dominasi kristen</w:t>
      </w:r>
      <w:r w:rsidR="00B35863" w:rsidRPr="00D67B0A">
        <w:rPr>
          <w:rFonts w:ascii="Garamond" w:hAnsi="Garamond" w:cstheme="majorBidi"/>
          <w:sz w:val="24"/>
          <w:szCs w:val="24"/>
        </w:rPr>
        <w:t xml:space="preserve"> warisan kolonialisme Spanyol </w:t>
      </w:r>
      <w:r w:rsidRPr="00D67B0A">
        <w:rPr>
          <w:rFonts w:ascii="Garamond" w:hAnsi="Garamond" w:cstheme="majorBidi"/>
          <w:sz w:val="24"/>
          <w:szCs w:val="24"/>
        </w:rPr>
        <w:t xml:space="preserve">di </w:t>
      </w:r>
      <w:r w:rsidR="0004275A" w:rsidRPr="00D67B0A">
        <w:rPr>
          <w:rFonts w:ascii="Garamond" w:hAnsi="Garamond" w:cstheme="majorBidi"/>
          <w:sz w:val="24"/>
          <w:szCs w:val="24"/>
        </w:rPr>
        <w:t>Philipina.</w:t>
      </w:r>
      <w:r w:rsidR="00B35863" w:rsidRPr="00D67B0A">
        <w:rPr>
          <w:rStyle w:val="FootnoteReference"/>
          <w:rFonts w:ascii="Garamond" w:hAnsi="Garamond" w:cstheme="majorBidi"/>
          <w:sz w:val="24"/>
          <w:szCs w:val="24"/>
        </w:rPr>
        <w:footnoteReference w:id="6"/>
      </w:r>
      <w:r w:rsidR="00AE2FBF" w:rsidRPr="00D67B0A">
        <w:rPr>
          <w:rFonts w:ascii="Garamond" w:hAnsi="Garamond" w:cstheme="majorBidi"/>
          <w:sz w:val="24"/>
          <w:szCs w:val="24"/>
        </w:rPr>
        <w:t xml:space="preserve"> </w:t>
      </w:r>
      <w:r w:rsidR="0004275A" w:rsidRPr="00D67B0A">
        <w:rPr>
          <w:rFonts w:ascii="Garamond" w:hAnsi="Garamond" w:cstheme="majorBidi"/>
          <w:sz w:val="24"/>
          <w:szCs w:val="24"/>
        </w:rPr>
        <w:t xml:space="preserve">Berbanding terbalik dengan muslim di kepulauan </w:t>
      </w:r>
      <w:r w:rsidR="002365E2" w:rsidRPr="00D67B0A">
        <w:rPr>
          <w:rFonts w:ascii="Garamond" w:hAnsi="Garamond" w:cstheme="majorBidi"/>
          <w:sz w:val="24"/>
          <w:szCs w:val="24"/>
        </w:rPr>
        <w:t>Nusantara</w:t>
      </w:r>
      <w:r w:rsidR="0004275A" w:rsidRPr="00D67B0A">
        <w:rPr>
          <w:rFonts w:ascii="Garamond" w:hAnsi="Garamond" w:cstheme="majorBidi"/>
          <w:sz w:val="24"/>
          <w:szCs w:val="24"/>
        </w:rPr>
        <w:t xml:space="preserve">, muslim minoritas di wilayah tersebut harus berjuang untuk mendapatkan </w:t>
      </w:r>
      <w:r w:rsidR="002365E2" w:rsidRPr="00D67B0A">
        <w:rPr>
          <w:rFonts w:ascii="Garamond" w:hAnsi="Garamond" w:cstheme="majorBidi"/>
          <w:sz w:val="24"/>
          <w:szCs w:val="24"/>
        </w:rPr>
        <w:t>legal standing</w:t>
      </w:r>
      <w:r w:rsidR="00B81008" w:rsidRPr="00D67B0A">
        <w:rPr>
          <w:rFonts w:ascii="Garamond" w:hAnsi="Garamond" w:cstheme="majorBidi"/>
          <w:sz w:val="24"/>
          <w:szCs w:val="24"/>
        </w:rPr>
        <w:t xml:space="preserve"> dari penguasa setempat</w:t>
      </w:r>
      <w:r w:rsidR="002365E2" w:rsidRPr="00D67B0A">
        <w:rPr>
          <w:rFonts w:ascii="Garamond" w:hAnsi="Garamond" w:cstheme="majorBidi"/>
          <w:sz w:val="24"/>
          <w:szCs w:val="24"/>
        </w:rPr>
        <w:t xml:space="preserve"> agar tidak terus menerus mendapatkan intervensi dan diskriminasi dari kaum mayoritas di kawasan tersebut.</w:t>
      </w:r>
      <w:r w:rsidR="007512C9" w:rsidRPr="00D67B0A">
        <w:rPr>
          <w:rStyle w:val="FootnoteReference"/>
          <w:rFonts w:ascii="Garamond" w:hAnsi="Garamond" w:cstheme="majorBidi"/>
          <w:sz w:val="24"/>
          <w:szCs w:val="24"/>
        </w:rPr>
        <w:footnoteReference w:id="7"/>
      </w:r>
    </w:p>
    <w:p w14:paraId="354D48B3" w14:textId="77777777" w:rsidR="00405FF1" w:rsidRDefault="00405FF1" w:rsidP="006E3E2F">
      <w:pPr>
        <w:pStyle w:val="ListParagraph"/>
        <w:spacing w:after="0"/>
        <w:ind w:left="0" w:firstLine="720"/>
        <w:jc w:val="both"/>
        <w:rPr>
          <w:rFonts w:ascii="Garamond" w:hAnsi="Garamond" w:cstheme="majorBidi"/>
          <w:sz w:val="24"/>
          <w:szCs w:val="24"/>
        </w:rPr>
      </w:pPr>
    </w:p>
    <w:p w14:paraId="0E34A387" w14:textId="77777777" w:rsidR="00405FF1" w:rsidRDefault="00405FF1" w:rsidP="00405FF1">
      <w:pPr>
        <w:spacing w:after="0"/>
        <w:jc w:val="both"/>
        <w:rPr>
          <w:rFonts w:ascii="Garamond" w:hAnsi="Garamond" w:cstheme="majorBidi"/>
          <w:b/>
          <w:bCs/>
          <w:sz w:val="24"/>
          <w:szCs w:val="24"/>
        </w:rPr>
      </w:pPr>
      <w:r w:rsidRPr="00405FF1">
        <w:rPr>
          <w:rFonts w:ascii="Garamond" w:hAnsi="Garamond" w:cstheme="majorBidi"/>
          <w:b/>
          <w:bCs/>
          <w:sz w:val="24"/>
          <w:szCs w:val="24"/>
        </w:rPr>
        <w:lastRenderedPageBreak/>
        <w:t>Metodologi penelitian</w:t>
      </w:r>
    </w:p>
    <w:p w14:paraId="1464AE54" w14:textId="29151233" w:rsidR="00405FF1" w:rsidRPr="00405FF1" w:rsidRDefault="00405FF1" w:rsidP="00405FF1">
      <w:pPr>
        <w:spacing w:after="0"/>
        <w:ind w:firstLine="720"/>
        <w:jc w:val="both"/>
        <w:rPr>
          <w:rFonts w:ascii="Garamond" w:hAnsi="Garamond" w:cstheme="majorBidi"/>
          <w:b/>
          <w:bCs/>
          <w:sz w:val="24"/>
          <w:szCs w:val="24"/>
        </w:rPr>
      </w:pPr>
      <w:r w:rsidRPr="00405FF1">
        <w:rPr>
          <w:rFonts w:ascii="Garamond" w:hAnsi="Garamond" w:cstheme="majorBidi"/>
          <w:sz w:val="24"/>
          <w:szCs w:val="24"/>
        </w:rPr>
        <w:t xml:space="preserve">Penelitian ini merupakan penelitian kualitatif dengan pendekatan historis. Penelitian Historis </w:t>
      </w:r>
      <w:r w:rsidRPr="00405FF1">
        <w:rPr>
          <w:rFonts w:ascii="Garamond" w:hAnsi="Garamond" w:cstheme="majorBidi"/>
          <w:i/>
          <w:iCs/>
          <w:sz w:val="24"/>
          <w:szCs w:val="24"/>
        </w:rPr>
        <w:t xml:space="preserve">(historical research) </w:t>
      </w:r>
      <w:r w:rsidRPr="00405FF1">
        <w:rPr>
          <w:rFonts w:ascii="Garamond" w:hAnsi="Garamond" w:cstheme="majorBidi"/>
          <w:sz w:val="24"/>
          <w:szCs w:val="24"/>
        </w:rPr>
        <w:t>digunakan untuk menggambarkan/memotret keadaan atau kejadian masa lalu yang kemudian digunakan untuk menjadi proses pembelajaran masyarakat sekarang</w:t>
      </w:r>
      <w:r w:rsidR="005A5C4F">
        <w:rPr>
          <w:rFonts w:ascii="Garamond" w:hAnsi="Garamond" w:cstheme="majorBidi"/>
          <w:sz w:val="24"/>
          <w:szCs w:val="24"/>
        </w:rPr>
        <w:t xml:space="preserve"> atau di masa yang akan datang</w:t>
      </w:r>
      <w:r w:rsidRPr="00405FF1">
        <w:rPr>
          <w:rFonts w:ascii="Garamond" w:hAnsi="Garamond" w:cstheme="majorBidi"/>
          <w:sz w:val="24"/>
          <w:szCs w:val="24"/>
        </w:rPr>
        <w:t>. Penelitian historis merupakan salah satu penelitian mengenai pengumpulan dan evaluasi data secara sistematik, berkaitan dengan kejadian masa lalu untuk menguji hipotesis yang berhubungan dengan penyebab pengaruh dan perkembangan kejadian yang mungkin membantu dengan memberikan informasi pada kejadian sekarang serta mengantisipasi kejadian yang akan dating.</w:t>
      </w:r>
      <w:r>
        <w:rPr>
          <w:rStyle w:val="FootnoteReference"/>
          <w:rFonts w:ascii="Garamond" w:hAnsi="Garamond" w:cstheme="majorBidi"/>
          <w:sz w:val="24"/>
          <w:szCs w:val="24"/>
        </w:rPr>
        <w:footnoteReference w:id="8"/>
      </w:r>
      <w:r w:rsidRPr="00405FF1">
        <w:rPr>
          <w:rFonts w:ascii="Garamond" w:hAnsi="Garamond"/>
        </w:rPr>
        <w:t xml:space="preserve"> </w:t>
      </w:r>
      <w:r w:rsidRPr="00405FF1">
        <w:rPr>
          <w:rFonts w:ascii="Garamond" w:hAnsi="Garamond" w:cstheme="majorBidi"/>
          <w:sz w:val="24"/>
          <w:szCs w:val="24"/>
        </w:rPr>
        <w:t>Adapun metode yang dipakai ialah metode</w:t>
      </w:r>
      <w:r w:rsidRPr="00405FF1">
        <w:rPr>
          <w:rFonts w:ascii="Garamond" w:hAnsi="Garamond" w:cstheme="majorBidi"/>
          <w:sz w:val="28"/>
          <w:szCs w:val="28"/>
        </w:rPr>
        <w:t xml:space="preserve"> </w:t>
      </w:r>
      <w:r w:rsidRPr="00405FF1">
        <w:rPr>
          <w:rFonts w:ascii="Garamond" w:hAnsi="Garamond" w:cstheme="majorBidi"/>
          <w:sz w:val="24"/>
          <w:szCs w:val="24"/>
        </w:rPr>
        <w:t>bibliografi atau kepustakaan, yaitu metode sejarah untuk mencari,</w:t>
      </w:r>
      <w:r w:rsidR="005A5C4F">
        <w:rPr>
          <w:rFonts w:ascii="Garamond" w:hAnsi="Garamond" w:cstheme="majorBidi"/>
          <w:sz w:val="24"/>
          <w:szCs w:val="24"/>
        </w:rPr>
        <w:t xml:space="preserve"> mengumpulkan,</w:t>
      </w:r>
      <w:r w:rsidRPr="00405FF1">
        <w:rPr>
          <w:rFonts w:ascii="Garamond" w:hAnsi="Garamond" w:cstheme="majorBidi"/>
          <w:sz w:val="24"/>
          <w:szCs w:val="24"/>
        </w:rPr>
        <w:t xml:space="preserve"> menganalisis, membuat interpretasi serta generalisasi fakta-fakta yang merupakan pendapat para ahli dalam suatu masalah, s</w:t>
      </w:r>
      <w:r w:rsidR="005A5C4F">
        <w:rPr>
          <w:rFonts w:ascii="Garamond" w:hAnsi="Garamond" w:cstheme="majorBidi"/>
          <w:sz w:val="24"/>
          <w:szCs w:val="24"/>
        </w:rPr>
        <w:t>elain itu</w:t>
      </w:r>
      <w:r w:rsidRPr="00405FF1">
        <w:rPr>
          <w:rFonts w:ascii="Garamond" w:hAnsi="Garamond" w:cstheme="majorBidi"/>
          <w:sz w:val="24"/>
          <w:szCs w:val="24"/>
        </w:rPr>
        <w:t xml:space="preserve"> untuk mengungkap berbagai teori yang ditemukan dalam berbagai referensi seperti buku, majalah, dokumen dan lain-lain yang bernilai sejarah. </w:t>
      </w:r>
      <w:r w:rsidR="005A5C4F" w:rsidRPr="005A5C4F">
        <w:rPr>
          <w:rFonts w:ascii="Garamond" w:hAnsi="Garamond" w:cstheme="majorBidi"/>
          <w:sz w:val="24"/>
          <w:szCs w:val="24"/>
        </w:rPr>
        <w:t>Ketika menganalisis data kualitatif, peneliti dituntut untuk mengembangkan penjelasan atau generalisasi yang mendekati data sehingga mendapatkan data dan konteks konkret</w:t>
      </w:r>
      <w:r w:rsidR="005A5C4F">
        <w:rPr>
          <w:rFonts w:ascii="Garamond" w:hAnsi="Garamond" w:cstheme="majorBidi"/>
          <w:sz w:val="24"/>
          <w:szCs w:val="24"/>
        </w:rPr>
        <w:t>.</w:t>
      </w:r>
      <w:r w:rsidR="005A5C4F">
        <w:rPr>
          <w:rStyle w:val="FootnoteReference"/>
          <w:rFonts w:ascii="Garamond" w:hAnsi="Garamond" w:cstheme="majorBidi"/>
          <w:sz w:val="24"/>
          <w:szCs w:val="24"/>
        </w:rPr>
        <w:footnoteReference w:id="9"/>
      </w:r>
      <w:r w:rsidRPr="00405FF1">
        <w:rPr>
          <w:rFonts w:ascii="Garamond" w:hAnsi="Garamond" w:cstheme="majorBidi"/>
          <w:sz w:val="24"/>
          <w:szCs w:val="24"/>
        </w:rPr>
        <w:t>Tujuan dari penelitian historis adalah untuk membuat rekontruksi masa lampau secara sistematis dan objektif dengan cara mengumpulkan,</w:t>
      </w:r>
      <w:r w:rsidR="005A5C4F">
        <w:rPr>
          <w:rFonts w:ascii="Garamond" w:hAnsi="Garamond" w:cstheme="majorBidi"/>
          <w:sz w:val="24"/>
          <w:szCs w:val="24"/>
        </w:rPr>
        <w:t xml:space="preserve"> menganalisis, </w:t>
      </w:r>
      <w:r w:rsidRPr="00405FF1">
        <w:rPr>
          <w:rFonts w:ascii="Garamond" w:hAnsi="Garamond" w:cstheme="majorBidi"/>
          <w:sz w:val="24"/>
          <w:szCs w:val="24"/>
        </w:rPr>
        <w:t xml:space="preserve">mengevaluasi, memverifikasi, serta </w:t>
      </w:r>
      <w:r w:rsidRPr="00405FF1">
        <w:rPr>
          <w:rFonts w:ascii="Garamond" w:hAnsi="Garamond" w:cstheme="majorBidi"/>
          <w:sz w:val="24"/>
          <w:szCs w:val="24"/>
        </w:rPr>
        <w:t>mensintesiskan bukti-bukti untuk menegakkan fakta dan memperoleh kesimpulan yang kuat</w:t>
      </w:r>
      <w:r w:rsidR="005A5C4F">
        <w:rPr>
          <w:rFonts w:ascii="Garamond" w:hAnsi="Garamond" w:cstheme="majorBidi"/>
          <w:sz w:val="24"/>
          <w:szCs w:val="24"/>
        </w:rPr>
        <w:t xml:space="preserve"> dan akurat</w:t>
      </w:r>
      <w:r w:rsidRPr="00405FF1">
        <w:rPr>
          <w:rFonts w:ascii="Garamond" w:hAnsi="Garamond" w:cstheme="majorBidi"/>
          <w:sz w:val="24"/>
          <w:szCs w:val="24"/>
        </w:rPr>
        <w:t>.</w:t>
      </w:r>
      <w:r>
        <w:rPr>
          <w:rStyle w:val="FootnoteReference"/>
          <w:rFonts w:ascii="Garamond" w:hAnsi="Garamond" w:cstheme="majorBidi"/>
          <w:sz w:val="24"/>
          <w:szCs w:val="24"/>
        </w:rPr>
        <w:footnoteReference w:id="10"/>
      </w:r>
    </w:p>
    <w:p w14:paraId="343691CC" w14:textId="77777777" w:rsidR="00D67B0A" w:rsidRDefault="00011A5A" w:rsidP="006E3E2F">
      <w:pPr>
        <w:spacing w:after="0"/>
        <w:jc w:val="both"/>
        <w:rPr>
          <w:rFonts w:ascii="Garamond" w:hAnsi="Garamond" w:cstheme="majorBidi"/>
          <w:b/>
          <w:bCs/>
          <w:sz w:val="24"/>
          <w:szCs w:val="24"/>
        </w:rPr>
      </w:pPr>
      <w:r w:rsidRPr="00D67B0A">
        <w:rPr>
          <w:rFonts w:ascii="Garamond" w:hAnsi="Garamond" w:cstheme="majorBidi"/>
          <w:b/>
          <w:bCs/>
          <w:sz w:val="24"/>
          <w:szCs w:val="24"/>
        </w:rPr>
        <w:t>Islam Mayoritas</w:t>
      </w:r>
    </w:p>
    <w:p w14:paraId="130DE254" w14:textId="77777777" w:rsidR="00D67B0A" w:rsidRDefault="00A5250E" w:rsidP="006E3E2F">
      <w:pPr>
        <w:pStyle w:val="ListParagraph"/>
        <w:numPr>
          <w:ilvl w:val="0"/>
          <w:numId w:val="12"/>
        </w:numPr>
        <w:spacing w:after="0"/>
        <w:ind w:left="284" w:hanging="284"/>
        <w:jc w:val="both"/>
        <w:rPr>
          <w:rFonts w:ascii="Garamond" w:hAnsi="Garamond" w:cstheme="majorBidi"/>
          <w:b/>
          <w:bCs/>
          <w:sz w:val="24"/>
          <w:szCs w:val="24"/>
        </w:rPr>
      </w:pPr>
      <w:r w:rsidRPr="00D67B0A">
        <w:rPr>
          <w:rFonts w:ascii="Garamond" w:hAnsi="Garamond" w:cstheme="majorBidi"/>
          <w:b/>
          <w:bCs/>
          <w:sz w:val="24"/>
          <w:szCs w:val="24"/>
        </w:rPr>
        <w:t>Islam di Indonesia</w:t>
      </w:r>
    </w:p>
    <w:p w14:paraId="69CD0E9F" w14:textId="77777777" w:rsidR="00D67B0A" w:rsidRPr="009B0C62" w:rsidRDefault="007512C9" w:rsidP="006E3E2F">
      <w:pPr>
        <w:spacing w:after="0"/>
        <w:ind w:firstLine="284"/>
        <w:jc w:val="both"/>
        <w:rPr>
          <w:rFonts w:ascii="Garamond" w:hAnsi="Garamond" w:cstheme="majorBidi"/>
          <w:sz w:val="24"/>
          <w:szCs w:val="24"/>
        </w:rPr>
      </w:pPr>
      <w:r w:rsidRPr="009B0C62">
        <w:rPr>
          <w:rFonts w:ascii="Garamond" w:hAnsi="Garamond" w:cstheme="majorBidi"/>
          <w:sz w:val="24"/>
          <w:szCs w:val="24"/>
        </w:rPr>
        <w:t xml:space="preserve">Secara geografis, negara-negara dikawasan Asia Tenggara dibagi menjadi dua kategori.  Pertama, Asia Tenggara Daratan (ATD) yang terdiri dari beberapa Negara yaitu Kamboja, Laos, Myanmar, Thailand, dan Vietnam.  Kedua, Asia Tenggara Maritim (ATM) yang terdiri dari: Brunei, Filipina, Indonesia, Malaysia, Singapura dan Timor Leste. </w:t>
      </w:r>
      <w:r w:rsidRPr="00D67B0A">
        <w:rPr>
          <w:rStyle w:val="FootnoteReference"/>
          <w:rFonts w:ascii="Garamond" w:hAnsi="Garamond" w:cstheme="majorBidi"/>
          <w:sz w:val="24"/>
          <w:szCs w:val="24"/>
        </w:rPr>
        <w:footnoteReference w:id="11"/>
      </w:r>
    </w:p>
    <w:p w14:paraId="1E813FF0" w14:textId="77777777" w:rsidR="00D67B0A" w:rsidRPr="009B0C62" w:rsidRDefault="00B81008" w:rsidP="006E3E2F">
      <w:pPr>
        <w:spacing w:after="0"/>
        <w:ind w:firstLine="284"/>
        <w:jc w:val="both"/>
        <w:rPr>
          <w:rFonts w:ascii="Garamond" w:hAnsi="Garamond" w:cstheme="majorBidi"/>
          <w:sz w:val="24"/>
          <w:szCs w:val="24"/>
        </w:rPr>
      </w:pPr>
      <w:r w:rsidRPr="009B0C62">
        <w:rPr>
          <w:rFonts w:ascii="Garamond" w:hAnsi="Garamond" w:cstheme="majorBidi"/>
          <w:sz w:val="24"/>
          <w:szCs w:val="24"/>
        </w:rPr>
        <w:t xml:space="preserve">Sebagaimana telah disinggung </w:t>
      </w:r>
      <w:r w:rsidR="003C4618" w:rsidRPr="009B0C62">
        <w:rPr>
          <w:rFonts w:ascii="Garamond" w:hAnsi="Garamond" w:cstheme="majorBidi"/>
          <w:sz w:val="24"/>
          <w:szCs w:val="24"/>
        </w:rPr>
        <w:t xml:space="preserve">pada pendahuluan paper ini, bahwa sampai saat ini teori mengenai proses islamisasi di kawasan </w:t>
      </w:r>
      <w:r w:rsidR="00B045AC" w:rsidRPr="009B0C62">
        <w:rPr>
          <w:rFonts w:ascii="Garamond" w:hAnsi="Garamond" w:cstheme="majorBidi"/>
          <w:sz w:val="24"/>
          <w:szCs w:val="24"/>
        </w:rPr>
        <w:t>Asia Tenggara</w:t>
      </w:r>
      <w:r w:rsidR="00A5250E" w:rsidRPr="009B0C62">
        <w:rPr>
          <w:rFonts w:ascii="Garamond" w:hAnsi="Garamond" w:cstheme="majorBidi"/>
          <w:sz w:val="24"/>
          <w:szCs w:val="24"/>
        </w:rPr>
        <w:t xml:space="preserve"> hingga menjadi agama yang mayoritas</w:t>
      </w:r>
      <w:r w:rsidR="00011A5A" w:rsidRPr="009B0C62">
        <w:rPr>
          <w:rFonts w:ascii="Garamond" w:hAnsi="Garamond" w:cstheme="majorBidi"/>
          <w:sz w:val="24"/>
          <w:szCs w:val="24"/>
        </w:rPr>
        <w:t xml:space="preserve">, khususnya di </w:t>
      </w:r>
      <w:r w:rsidR="009F103B" w:rsidRPr="009B0C62">
        <w:rPr>
          <w:rFonts w:ascii="Garamond" w:hAnsi="Garamond" w:cstheme="majorBidi"/>
          <w:sz w:val="24"/>
          <w:szCs w:val="24"/>
        </w:rPr>
        <w:t>kepulauan nusantara (</w:t>
      </w:r>
      <w:r w:rsidR="00011A5A" w:rsidRPr="009B0C62">
        <w:rPr>
          <w:rFonts w:ascii="Garamond" w:hAnsi="Garamond" w:cstheme="majorBidi"/>
          <w:sz w:val="24"/>
          <w:szCs w:val="24"/>
        </w:rPr>
        <w:t>indonesia</w:t>
      </w:r>
      <w:r w:rsidR="009F103B" w:rsidRPr="009B0C62">
        <w:rPr>
          <w:rFonts w:ascii="Garamond" w:hAnsi="Garamond" w:cstheme="majorBidi"/>
          <w:sz w:val="24"/>
          <w:szCs w:val="24"/>
        </w:rPr>
        <w:t>)</w:t>
      </w:r>
      <w:r w:rsidR="00011A5A" w:rsidRPr="009B0C62">
        <w:rPr>
          <w:rFonts w:ascii="Garamond" w:hAnsi="Garamond" w:cstheme="majorBidi"/>
          <w:sz w:val="24"/>
          <w:szCs w:val="24"/>
        </w:rPr>
        <w:t xml:space="preserve"> </w:t>
      </w:r>
      <w:r w:rsidR="0042793A" w:rsidRPr="009B0C62">
        <w:rPr>
          <w:rFonts w:ascii="Garamond" w:hAnsi="Garamond" w:cstheme="majorBidi"/>
          <w:sz w:val="24"/>
          <w:szCs w:val="24"/>
        </w:rPr>
        <w:t xml:space="preserve">dengan jumlah populasi islam </w:t>
      </w:r>
      <w:r w:rsidR="007754EC" w:rsidRPr="009B0C62">
        <w:rPr>
          <w:rFonts w:ascii="Garamond" w:hAnsi="Garamond" w:cstheme="majorBidi"/>
          <w:sz w:val="24"/>
          <w:szCs w:val="24"/>
        </w:rPr>
        <w:t xml:space="preserve"> mencapai 209, 12 juta orang atau diperkirakan sekitar 87,17% dari total penduduk Indonesia </w:t>
      </w:r>
      <w:r w:rsidR="003C4618" w:rsidRPr="009B0C62">
        <w:rPr>
          <w:rFonts w:ascii="Garamond" w:hAnsi="Garamond" w:cstheme="majorBidi"/>
          <w:sz w:val="24"/>
          <w:szCs w:val="24"/>
        </w:rPr>
        <w:t>menunjukkan diversifikasi yang cukup tinggi,</w:t>
      </w:r>
      <w:r w:rsidR="007754EC" w:rsidRPr="00D67B0A">
        <w:rPr>
          <w:rStyle w:val="FootnoteReference"/>
          <w:rFonts w:ascii="Garamond" w:hAnsi="Garamond" w:cstheme="majorBidi"/>
          <w:sz w:val="24"/>
          <w:szCs w:val="24"/>
        </w:rPr>
        <w:footnoteReference w:id="12"/>
      </w:r>
      <w:r w:rsidR="003C4618" w:rsidRPr="009B0C62">
        <w:rPr>
          <w:rFonts w:ascii="Garamond" w:hAnsi="Garamond" w:cstheme="majorBidi"/>
          <w:sz w:val="24"/>
          <w:szCs w:val="24"/>
        </w:rPr>
        <w:t xml:space="preserve"> keberagaman</w:t>
      </w:r>
      <w:r w:rsidR="00E77BD9" w:rsidRPr="009B0C62">
        <w:rPr>
          <w:rFonts w:ascii="Garamond" w:hAnsi="Garamond" w:cstheme="majorBidi"/>
          <w:sz w:val="24"/>
          <w:szCs w:val="24"/>
        </w:rPr>
        <w:t xml:space="preserve"> </w:t>
      </w:r>
      <w:r w:rsidR="003C4618" w:rsidRPr="009B0C62">
        <w:rPr>
          <w:rFonts w:ascii="Garamond" w:hAnsi="Garamond" w:cstheme="majorBidi"/>
          <w:sz w:val="24"/>
          <w:szCs w:val="24"/>
        </w:rPr>
        <w:t xml:space="preserve">paradigma tersebut secara fundamental dipengaruhi oleh apa dan bagaimana cara ahli memandang proses islamisasi </w:t>
      </w:r>
      <w:r w:rsidR="00011A5A" w:rsidRPr="009B0C62">
        <w:rPr>
          <w:rFonts w:ascii="Garamond" w:hAnsi="Garamond" w:cstheme="majorBidi"/>
          <w:sz w:val="24"/>
          <w:szCs w:val="24"/>
        </w:rPr>
        <w:t>tersebut</w:t>
      </w:r>
      <w:r w:rsidR="003C4618" w:rsidRPr="009B0C62">
        <w:rPr>
          <w:rFonts w:ascii="Garamond" w:hAnsi="Garamond" w:cstheme="majorBidi"/>
          <w:sz w:val="24"/>
          <w:szCs w:val="24"/>
        </w:rPr>
        <w:t xml:space="preserve">. </w:t>
      </w:r>
    </w:p>
    <w:p w14:paraId="5E126C30" w14:textId="3F403D6C" w:rsidR="00B81008" w:rsidRPr="009B0C62" w:rsidRDefault="00B62662" w:rsidP="006E3E2F">
      <w:pPr>
        <w:spacing w:after="0"/>
        <w:ind w:firstLine="284"/>
        <w:jc w:val="both"/>
        <w:rPr>
          <w:rFonts w:ascii="Garamond" w:hAnsi="Garamond" w:cstheme="majorBidi"/>
          <w:b/>
          <w:bCs/>
          <w:sz w:val="24"/>
          <w:szCs w:val="24"/>
        </w:rPr>
      </w:pPr>
      <w:r w:rsidRPr="009B0C62">
        <w:rPr>
          <w:rFonts w:ascii="Garamond" w:hAnsi="Garamond" w:cstheme="majorBidi"/>
          <w:sz w:val="24"/>
          <w:szCs w:val="24"/>
        </w:rPr>
        <w:t xml:space="preserve">Mengutip pandangan Azyumardi Azra </w:t>
      </w:r>
      <w:r w:rsidR="00803EEA" w:rsidRPr="009B0C62">
        <w:rPr>
          <w:rFonts w:ascii="Garamond" w:hAnsi="Garamond" w:cstheme="majorBidi"/>
          <w:sz w:val="24"/>
          <w:szCs w:val="24"/>
        </w:rPr>
        <w:t xml:space="preserve">Secara umum teori yang menjelaskan proses islamisasi di </w:t>
      </w:r>
      <w:r w:rsidR="00BD4ED9" w:rsidRPr="009B0C62">
        <w:rPr>
          <w:rFonts w:ascii="Garamond" w:hAnsi="Garamond" w:cstheme="majorBidi"/>
          <w:sz w:val="24"/>
          <w:szCs w:val="24"/>
        </w:rPr>
        <w:t xml:space="preserve">Asia Tenggara </w:t>
      </w:r>
      <w:r w:rsidR="00803EEA" w:rsidRPr="009B0C62">
        <w:rPr>
          <w:rFonts w:ascii="Garamond" w:hAnsi="Garamond" w:cstheme="majorBidi"/>
          <w:sz w:val="24"/>
          <w:szCs w:val="24"/>
        </w:rPr>
        <w:t>dapat di klasifikasikan menjadi tiga bagian :</w:t>
      </w:r>
      <w:r w:rsidR="00006923" w:rsidRPr="00D67B0A">
        <w:rPr>
          <w:rStyle w:val="FootnoteReference"/>
          <w:rFonts w:ascii="Garamond" w:hAnsi="Garamond" w:cstheme="majorBidi"/>
          <w:sz w:val="24"/>
          <w:szCs w:val="24"/>
        </w:rPr>
        <w:footnoteReference w:id="13"/>
      </w:r>
    </w:p>
    <w:p w14:paraId="575D65FC" w14:textId="77777777" w:rsidR="009B0C62" w:rsidRPr="009B0C62" w:rsidRDefault="00193380" w:rsidP="006E3E2F">
      <w:pPr>
        <w:pStyle w:val="ListParagraph"/>
        <w:numPr>
          <w:ilvl w:val="0"/>
          <w:numId w:val="2"/>
        </w:numPr>
        <w:spacing w:after="0"/>
        <w:ind w:left="426"/>
        <w:jc w:val="both"/>
        <w:rPr>
          <w:rFonts w:ascii="Garamond" w:hAnsi="Garamond" w:cstheme="majorBidi"/>
          <w:sz w:val="24"/>
          <w:szCs w:val="24"/>
        </w:rPr>
      </w:pPr>
      <w:r w:rsidRPr="00D67B0A">
        <w:rPr>
          <w:rFonts w:ascii="Garamond" w:hAnsi="Garamond" w:cstheme="majorBidi"/>
          <w:b/>
          <w:bCs/>
          <w:sz w:val="24"/>
          <w:szCs w:val="24"/>
        </w:rPr>
        <w:t xml:space="preserve">Teori </w:t>
      </w:r>
      <w:r w:rsidR="00B62662" w:rsidRPr="00D67B0A">
        <w:rPr>
          <w:rFonts w:ascii="Garamond" w:hAnsi="Garamond" w:cstheme="majorBidi"/>
          <w:b/>
          <w:bCs/>
          <w:sz w:val="24"/>
          <w:szCs w:val="24"/>
        </w:rPr>
        <w:t>arab</w:t>
      </w:r>
      <w:r w:rsidR="005376C4" w:rsidRPr="00D67B0A">
        <w:rPr>
          <w:rStyle w:val="FootnoteReference"/>
          <w:rFonts w:ascii="Garamond" w:hAnsi="Garamond" w:cstheme="majorBidi"/>
          <w:b/>
          <w:bCs/>
          <w:sz w:val="24"/>
          <w:szCs w:val="24"/>
        </w:rPr>
        <w:footnoteReference w:id="14"/>
      </w:r>
    </w:p>
    <w:p w14:paraId="4D695548" w14:textId="30D786DC" w:rsidR="002B56C6" w:rsidRPr="009B0C62" w:rsidRDefault="005376C4" w:rsidP="006E3E2F">
      <w:pPr>
        <w:spacing w:after="0"/>
        <w:ind w:firstLine="349"/>
        <w:jc w:val="both"/>
        <w:rPr>
          <w:rFonts w:ascii="Garamond" w:hAnsi="Garamond" w:cstheme="majorBidi"/>
          <w:sz w:val="24"/>
          <w:szCs w:val="24"/>
        </w:rPr>
      </w:pPr>
      <w:r w:rsidRPr="009B0C62">
        <w:rPr>
          <w:rFonts w:ascii="Garamond" w:hAnsi="Garamond" w:cstheme="majorBidi"/>
          <w:sz w:val="24"/>
          <w:szCs w:val="24"/>
        </w:rPr>
        <w:t xml:space="preserve">Teori </w:t>
      </w:r>
      <w:r w:rsidR="00B62662" w:rsidRPr="009B0C62">
        <w:rPr>
          <w:rFonts w:ascii="Garamond" w:hAnsi="Garamond" w:cstheme="majorBidi"/>
          <w:sz w:val="24"/>
          <w:szCs w:val="24"/>
        </w:rPr>
        <w:t xml:space="preserve">ini </w:t>
      </w:r>
      <w:r w:rsidR="00193380" w:rsidRPr="009B0C62">
        <w:rPr>
          <w:rFonts w:ascii="Garamond" w:hAnsi="Garamond" w:cstheme="majorBidi"/>
          <w:sz w:val="24"/>
          <w:szCs w:val="24"/>
        </w:rPr>
        <w:t xml:space="preserve">mengatakan bahwa islam datang secara langsung dari arab, lebih tepatnya hadramaut. Teori ini dikemukakan oleh crawfurd, </w:t>
      </w:r>
      <w:r w:rsidR="00006923" w:rsidRPr="009B0C62">
        <w:rPr>
          <w:rFonts w:ascii="Garamond" w:hAnsi="Garamond" w:cstheme="majorBidi"/>
          <w:sz w:val="24"/>
          <w:szCs w:val="24"/>
        </w:rPr>
        <w:t>Keyzer</w:t>
      </w:r>
      <w:r w:rsidR="00193380" w:rsidRPr="009B0C62">
        <w:rPr>
          <w:rFonts w:ascii="Garamond" w:hAnsi="Garamond" w:cstheme="majorBidi"/>
          <w:sz w:val="24"/>
          <w:szCs w:val="24"/>
        </w:rPr>
        <w:t xml:space="preserve">, </w:t>
      </w:r>
      <w:r w:rsidR="00006923" w:rsidRPr="009B0C62">
        <w:rPr>
          <w:rFonts w:ascii="Garamond" w:hAnsi="Garamond" w:cstheme="majorBidi"/>
          <w:sz w:val="24"/>
          <w:szCs w:val="24"/>
        </w:rPr>
        <w:t>Nieman</w:t>
      </w:r>
      <w:r w:rsidR="00193380" w:rsidRPr="009B0C62">
        <w:rPr>
          <w:rFonts w:ascii="Garamond" w:hAnsi="Garamond" w:cstheme="majorBidi"/>
          <w:sz w:val="24"/>
          <w:szCs w:val="24"/>
        </w:rPr>
        <w:t xml:space="preserve">, </w:t>
      </w:r>
      <w:r w:rsidR="00006923" w:rsidRPr="009B0C62">
        <w:rPr>
          <w:rFonts w:ascii="Garamond" w:hAnsi="Garamond" w:cstheme="majorBidi"/>
          <w:sz w:val="24"/>
          <w:szCs w:val="24"/>
        </w:rPr>
        <w:t>De Hollander</w:t>
      </w:r>
      <w:r w:rsidR="00193380" w:rsidRPr="009B0C62">
        <w:rPr>
          <w:rFonts w:ascii="Garamond" w:hAnsi="Garamond" w:cstheme="majorBidi"/>
          <w:sz w:val="24"/>
          <w:szCs w:val="24"/>
        </w:rPr>
        <w:t xml:space="preserve">, </w:t>
      </w:r>
      <w:r w:rsidR="00193380" w:rsidRPr="009B0C62">
        <w:rPr>
          <w:rFonts w:ascii="Garamond" w:hAnsi="Garamond" w:cstheme="majorBidi"/>
          <w:sz w:val="24"/>
          <w:szCs w:val="24"/>
        </w:rPr>
        <w:lastRenderedPageBreak/>
        <w:t xml:space="preserve">dan </w:t>
      </w:r>
      <w:r w:rsidR="00006923" w:rsidRPr="009B0C62">
        <w:rPr>
          <w:rFonts w:ascii="Garamond" w:hAnsi="Garamond" w:cstheme="majorBidi"/>
          <w:sz w:val="24"/>
          <w:szCs w:val="24"/>
        </w:rPr>
        <w:t>Veth</w:t>
      </w:r>
      <w:r w:rsidR="00193380" w:rsidRPr="009B0C62">
        <w:rPr>
          <w:rFonts w:ascii="Garamond" w:hAnsi="Garamond" w:cstheme="majorBidi"/>
          <w:sz w:val="24"/>
          <w:szCs w:val="24"/>
        </w:rPr>
        <w:t xml:space="preserve">. Crawfurd mengatakan bahwa islam datang ke </w:t>
      </w:r>
      <w:r w:rsidR="00B045AC" w:rsidRPr="009B0C62">
        <w:rPr>
          <w:rFonts w:ascii="Garamond" w:hAnsi="Garamond" w:cstheme="majorBidi"/>
          <w:sz w:val="24"/>
          <w:szCs w:val="24"/>
        </w:rPr>
        <w:t xml:space="preserve">Asia Tenggara </w:t>
      </w:r>
      <w:r w:rsidR="00193380" w:rsidRPr="009B0C62">
        <w:rPr>
          <w:rFonts w:ascii="Garamond" w:hAnsi="Garamond" w:cstheme="majorBidi"/>
          <w:sz w:val="24"/>
          <w:szCs w:val="24"/>
        </w:rPr>
        <w:t xml:space="preserve">langsung dari </w:t>
      </w:r>
      <w:r w:rsidR="00B045AC" w:rsidRPr="009B0C62">
        <w:rPr>
          <w:rFonts w:ascii="Garamond" w:hAnsi="Garamond" w:cstheme="majorBidi"/>
          <w:sz w:val="24"/>
          <w:szCs w:val="24"/>
        </w:rPr>
        <w:t xml:space="preserve">Arab </w:t>
      </w:r>
      <w:r w:rsidR="00193380" w:rsidRPr="009B0C62">
        <w:rPr>
          <w:rFonts w:ascii="Garamond" w:hAnsi="Garamond" w:cstheme="majorBidi"/>
          <w:sz w:val="24"/>
          <w:szCs w:val="24"/>
        </w:rPr>
        <w:t xml:space="preserve">dan bukan dari </w:t>
      </w:r>
      <w:r w:rsidR="00B045AC" w:rsidRPr="009B0C62">
        <w:rPr>
          <w:rFonts w:ascii="Garamond" w:hAnsi="Garamond" w:cstheme="majorBidi"/>
          <w:sz w:val="24"/>
          <w:szCs w:val="24"/>
        </w:rPr>
        <w:t>India</w:t>
      </w:r>
      <w:r w:rsidR="00193380" w:rsidRPr="009B0C62">
        <w:rPr>
          <w:rFonts w:ascii="Garamond" w:hAnsi="Garamond" w:cstheme="majorBidi"/>
          <w:sz w:val="24"/>
          <w:szCs w:val="24"/>
        </w:rPr>
        <w:t xml:space="preserve">, sedangkan keyzer mengatakan bahwa islam datang ke asia tenggara dari mesir karena similaritas antara madzhab yang dianut oleh muslim di asia tenggara dengan yang dianut dimesir yaitu </w:t>
      </w:r>
      <w:r w:rsidR="008805B5" w:rsidRPr="009B0C62">
        <w:rPr>
          <w:rFonts w:ascii="Garamond" w:hAnsi="Garamond" w:cstheme="majorBidi"/>
          <w:sz w:val="24"/>
          <w:szCs w:val="24"/>
        </w:rPr>
        <w:t>Madzahb Syafii</w:t>
      </w:r>
      <w:r w:rsidR="00193380" w:rsidRPr="009B0C62">
        <w:rPr>
          <w:rFonts w:ascii="Garamond" w:hAnsi="Garamond" w:cstheme="majorBidi"/>
          <w:sz w:val="24"/>
          <w:szCs w:val="24"/>
        </w:rPr>
        <w:t>.</w:t>
      </w:r>
      <w:r w:rsidR="00B045AC" w:rsidRPr="009B0C62">
        <w:rPr>
          <w:rFonts w:ascii="Garamond" w:hAnsi="Garamond" w:cstheme="majorBidi"/>
          <w:sz w:val="24"/>
          <w:szCs w:val="24"/>
        </w:rPr>
        <w:t xml:space="preserve"> Begitu juga </w:t>
      </w:r>
      <w:r w:rsidR="008805B5" w:rsidRPr="009B0C62">
        <w:rPr>
          <w:rFonts w:ascii="Garamond" w:hAnsi="Garamond" w:cstheme="majorBidi"/>
          <w:sz w:val="24"/>
          <w:szCs w:val="24"/>
        </w:rPr>
        <w:t xml:space="preserve">Nieman </w:t>
      </w:r>
      <w:r w:rsidR="00B045AC" w:rsidRPr="009B0C62">
        <w:rPr>
          <w:rFonts w:ascii="Garamond" w:hAnsi="Garamond" w:cstheme="majorBidi"/>
          <w:sz w:val="24"/>
          <w:szCs w:val="24"/>
        </w:rPr>
        <w:t xml:space="preserve">dan </w:t>
      </w:r>
      <w:r w:rsidR="008805B5" w:rsidRPr="009B0C62">
        <w:rPr>
          <w:rFonts w:ascii="Garamond" w:hAnsi="Garamond" w:cstheme="majorBidi"/>
          <w:sz w:val="24"/>
          <w:szCs w:val="24"/>
        </w:rPr>
        <w:t xml:space="preserve">De Hollander </w:t>
      </w:r>
      <w:r w:rsidR="00B045AC" w:rsidRPr="009B0C62">
        <w:rPr>
          <w:rFonts w:ascii="Garamond" w:hAnsi="Garamond" w:cstheme="majorBidi"/>
          <w:sz w:val="24"/>
          <w:szCs w:val="24"/>
        </w:rPr>
        <w:t xml:space="preserve">yang berpegang pada masuknya islam dari </w:t>
      </w:r>
      <w:r w:rsidR="008805B5" w:rsidRPr="009B0C62">
        <w:rPr>
          <w:rFonts w:ascii="Garamond" w:hAnsi="Garamond" w:cstheme="majorBidi"/>
          <w:sz w:val="24"/>
          <w:szCs w:val="24"/>
        </w:rPr>
        <w:t xml:space="preserve">Hadramaut </w:t>
      </w:r>
      <w:r w:rsidR="00B045AC" w:rsidRPr="009B0C62">
        <w:rPr>
          <w:rFonts w:ascii="Garamond" w:hAnsi="Garamond" w:cstheme="majorBidi"/>
          <w:sz w:val="24"/>
          <w:szCs w:val="24"/>
        </w:rPr>
        <w:t xml:space="preserve">atas dasar similaritas Madzhab Syafi’i yang dianut oleh muslim </w:t>
      </w:r>
      <w:r w:rsidR="008805B5" w:rsidRPr="009B0C62">
        <w:rPr>
          <w:rFonts w:ascii="Garamond" w:hAnsi="Garamond" w:cstheme="majorBidi"/>
          <w:sz w:val="24"/>
          <w:szCs w:val="24"/>
        </w:rPr>
        <w:t xml:space="preserve">Hadramaut </w:t>
      </w:r>
      <w:r w:rsidR="00B045AC" w:rsidRPr="009B0C62">
        <w:rPr>
          <w:rFonts w:ascii="Garamond" w:hAnsi="Garamond" w:cstheme="majorBidi"/>
          <w:sz w:val="24"/>
          <w:szCs w:val="24"/>
        </w:rPr>
        <w:t xml:space="preserve">dengan muslim di </w:t>
      </w:r>
      <w:r w:rsidR="008805B5" w:rsidRPr="009B0C62">
        <w:rPr>
          <w:rFonts w:ascii="Garamond" w:hAnsi="Garamond" w:cstheme="majorBidi"/>
          <w:sz w:val="24"/>
          <w:szCs w:val="24"/>
        </w:rPr>
        <w:t>Asia Tenggar</w:t>
      </w:r>
      <w:r w:rsidR="00B045AC" w:rsidRPr="009B0C62">
        <w:rPr>
          <w:rFonts w:ascii="Garamond" w:hAnsi="Garamond" w:cstheme="majorBidi"/>
          <w:sz w:val="24"/>
          <w:szCs w:val="24"/>
        </w:rPr>
        <w:t>a.</w:t>
      </w:r>
      <w:r w:rsidR="00283501" w:rsidRPr="00D67B0A">
        <w:rPr>
          <w:rStyle w:val="FootnoteReference"/>
          <w:rFonts w:ascii="Garamond" w:hAnsi="Garamond" w:cstheme="majorBidi"/>
          <w:sz w:val="24"/>
          <w:szCs w:val="24"/>
        </w:rPr>
        <w:footnoteReference w:id="15"/>
      </w:r>
      <w:r w:rsidR="00B045AC" w:rsidRPr="009B0C62">
        <w:rPr>
          <w:rFonts w:ascii="Garamond" w:hAnsi="Garamond" w:cstheme="majorBidi"/>
          <w:sz w:val="24"/>
          <w:szCs w:val="24"/>
        </w:rPr>
        <w:t xml:space="preserve"> Hal senada juga dikemukakan oleh </w:t>
      </w:r>
      <w:r w:rsidR="008805B5" w:rsidRPr="009B0C62">
        <w:rPr>
          <w:rFonts w:ascii="Garamond" w:hAnsi="Garamond" w:cstheme="majorBidi"/>
          <w:sz w:val="24"/>
          <w:szCs w:val="24"/>
        </w:rPr>
        <w:t xml:space="preserve">Hamka </w:t>
      </w:r>
      <w:r w:rsidR="00B045AC" w:rsidRPr="009B0C62">
        <w:rPr>
          <w:rFonts w:ascii="Garamond" w:hAnsi="Garamond" w:cstheme="majorBidi"/>
          <w:sz w:val="24"/>
          <w:szCs w:val="24"/>
        </w:rPr>
        <w:t xml:space="preserve">dalam seminar “Sejarah Masuknya Islam di Asia Tenggara” pada tahun 1962, ia berpandangan bahwa islam masuk ke kepulauan nusantara secara langsung dari arab, bukan melalui </w:t>
      </w:r>
      <w:r w:rsidR="008805B5" w:rsidRPr="009B0C62">
        <w:rPr>
          <w:rFonts w:ascii="Garamond" w:hAnsi="Garamond" w:cstheme="majorBidi"/>
          <w:sz w:val="24"/>
          <w:szCs w:val="24"/>
        </w:rPr>
        <w:t>India</w:t>
      </w:r>
      <w:r w:rsidR="00B045AC" w:rsidRPr="009B0C62">
        <w:rPr>
          <w:rFonts w:ascii="Garamond" w:hAnsi="Garamond" w:cstheme="majorBidi"/>
          <w:sz w:val="24"/>
          <w:szCs w:val="24"/>
        </w:rPr>
        <w:t>, serta bukan pada abad ke-11 melainkan pada abad</w:t>
      </w:r>
      <w:r w:rsidR="00DD002B" w:rsidRPr="009B0C62">
        <w:rPr>
          <w:rFonts w:ascii="Garamond" w:hAnsi="Garamond" w:cstheme="majorBidi"/>
          <w:sz w:val="24"/>
          <w:szCs w:val="24"/>
        </w:rPr>
        <w:t xml:space="preserve"> pertama hijriah.</w:t>
      </w:r>
      <w:r w:rsidR="008805B5" w:rsidRPr="00D67B0A">
        <w:rPr>
          <w:rStyle w:val="FootnoteReference"/>
          <w:rFonts w:ascii="Garamond" w:hAnsi="Garamond" w:cstheme="majorBidi"/>
          <w:sz w:val="24"/>
          <w:szCs w:val="24"/>
        </w:rPr>
        <w:footnoteReference w:id="16"/>
      </w:r>
    </w:p>
    <w:p w14:paraId="61D3DC74" w14:textId="77777777" w:rsidR="009B0C62" w:rsidRPr="009B0C62" w:rsidRDefault="00006923" w:rsidP="006E3E2F">
      <w:pPr>
        <w:pStyle w:val="ListParagraph"/>
        <w:numPr>
          <w:ilvl w:val="0"/>
          <w:numId w:val="2"/>
        </w:numPr>
        <w:spacing w:after="0"/>
        <w:ind w:left="284" w:hanging="284"/>
        <w:jc w:val="both"/>
        <w:rPr>
          <w:rFonts w:ascii="Garamond" w:hAnsi="Garamond" w:cstheme="majorBidi"/>
          <w:sz w:val="24"/>
          <w:szCs w:val="24"/>
        </w:rPr>
      </w:pPr>
      <w:r w:rsidRPr="00D67B0A">
        <w:rPr>
          <w:rFonts w:ascii="Garamond" w:hAnsi="Garamond" w:cstheme="majorBidi"/>
          <w:b/>
          <w:bCs/>
          <w:sz w:val="24"/>
          <w:szCs w:val="24"/>
        </w:rPr>
        <w:t xml:space="preserve">Teori </w:t>
      </w:r>
      <w:r w:rsidR="005376C4" w:rsidRPr="00D67B0A">
        <w:rPr>
          <w:rFonts w:ascii="Garamond" w:hAnsi="Garamond" w:cstheme="majorBidi"/>
          <w:b/>
          <w:bCs/>
          <w:sz w:val="24"/>
          <w:szCs w:val="24"/>
        </w:rPr>
        <w:t>gujarat</w:t>
      </w:r>
    </w:p>
    <w:p w14:paraId="790E89F7" w14:textId="77777777" w:rsidR="009B0C62" w:rsidRDefault="001C0544" w:rsidP="006E3E2F">
      <w:pPr>
        <w:spacing w:after="0"/>
        <w:ind w:firstLine="284"/>
        <w:jc w:val="both"/>
        <w:rPr>
          <w:rFonts w:ascii="Garamond" w:hAnsi="Garamond" w:cstheme="majorBidi"/>
          <w:sz w:val="24"/>
          <w:szCs w:val="24"/>
        </w:rPr>
      </w:pPr>
      <w:r w:rsidRPr="009B0C62">
        <w:rPr>
          <w:rFonts w:ascii="Garamond" w:hAnsi="Garamond" w:cstheme="majorBidi"/>
          <w:sz w:val="24"/>
          <w:szCs w:val="24"/>
        </w:rPr>
        <w:t xml:space="preserve">Sarjana yang mengemukakan </w:t>
      </w:r>
      <w:r w:rsidR="005376C4" w:rsidRPr="009B0C62">
        <w:rPr>
          <w:rFonts w:ascii="Garamond" w:hAnsi="Garamond" w:cstheme="majorBidi"/>
          <w:sz w:val="24"/>
          <w:szCs w:val="24"/>
        </w:rPr>
        <w:t xml:space="preserve">Teori ini pertama kali </w:t>
      </w:r>
      <w:r w:rsidRPr="009B0C62">
        <w:rPr>
          <w:rFonts w:ascii="Garamond" w:hAnsi="Garamond" w:cstheme="majorBidi"/>
          <w:sz w:val="24"/>
          <w:szCs w:val="24"/>
        </w:rPr>
        <w:t>ialah</w:t>
      </w:r>
      <w:r w:rsidR="005376C4" w:rsidRPr="009B0C62">
        <w:rPr>
          <w:rFonts w:ascii="Garamond" w:hAnsi="Garamond" w:cstheme="majorBidi"/>
          <w:sz w:val="24"/>
          <w:szCs w:val="24"/>
        </w:rPr>
        <w:t xml:space="preserve"> </w:t>
      </w:r>
      <w:r w:rsidRPr="009B0C62">
        <w:rPr>
          <w:rFonts w:ascii="Garamond" w:hAnsi="Garamond" w:cstheme="majorBidi"/>
          <w:sz w:val="24"/>
          <w:szCs w:val="24"/>
        </w:rPr>
        <w:t xml:space="preserve">Pijnapel pada tahun 1872 dari Univeritas Leiden, Belanda. Ia menyimpulkan </w:t>
      </w:r>
      <w:r w:rsidR="00876607" w:rsidRPr="009B0C62">
        <w:rPr>
          <w:rFonts w:ascii="Garamond" w:hAnsi="Garamond" w:cstheme="majorBidi"/>
          <w:sz w:val="24"/>
          <w:szCs w:val="24"/>
        </w:rPr>
        <w:t xml:space="preserve">bahwa orang-orang arab yang bermazhab syafi’i di wilayah gujarat dan malabar telah menyebarkan islam ke kepulauan Nusantara sebagaimana yang di kemukakan dalam catatan perjalanan Marcopolo, Ibnu Batutah, dan Sulaiman. Ia mengafirmasi teorinya dengan menyatakan bahwa melalui perdagangan sangat memungkinkan terjadinya transfer relation diantara kedua wilayah ini. </w:t>
      </w:r>
    </w:p>
    <w:p w14:paraId="60B27C6C" w14:textId="5E90EE30" w:rsidR="00006923" w:rsidRPr="009B0C62" w:rsidRDefault="009F7F22" w:rsidP="006E3E2F">
      <w:pPr>
        <w:spacing w:after="0"/>
        <w:ind w:firstLine="284"/>
        <w:jc w:val="both"/>
        <w:rPr>
          <w:rFonts w:ascii="Garamond" w:hAnsi="Garamond" w:cstheme="majorBidi"/>
          <w:sz w:val="24"/>
          <w:szCs w:val="24"/>
        </w:rPr>
      </w:pPr>
      <w:r w:rsidRPr="009B0C62">
        <w:rPr>
          <w:rFonts w:ascii="Garamond" w:hAnsi="Garamond" w:cstheme="majorBidi"/>
          <w:sz w:val="24"/>
          <w:szCs w:val="24"/>
        </w:rPr>
        <w:t xml:space="preserve">Teori serupa juga dinyatakan oleh G. W. J. Drewes, menurutnya terdapat persamaan </w:t>
      </w:r>
      <w:r w:rsidRPr="009B0C62">
        <w:rPr>
          <w:rFonts w:ascii="Garamond" w:hAnsi="Garamond" w:cstheme="majorBidi"/>
          <w:sz w:val="24"/>
          <w:szCs w:val="24"/>
        </w:rPr>
        <w:t>mazhab diantara kedua daerah tersebut. Selain itu, Snouck Hurgronje berpendapat bahwa India merupakan tempat berlabuh orang muslim sebelum ke Nusantara, setelah mereka membentuk suatu komunitas yang kokoh barulah melakukan islamisasi ke Nusantara. Selanjutnya dijelaskan oleh Mouqette, terdapat persamaan batu nisan Malik Ibrahim dengan batu nisan yang beredar di Gujarat. Namun pendapat ini seolah terbantah dengan fakta sejarah yang mengatakan bahwa Islam belum berkembang di Gujarat ketika Raja Samudera Pasai yang pertama wafat (698 H/ 1297 M).</w:t>
      </w:r>
      <w:r w:rsidRPr="00D67B0A">
        <w:rPr>
          <w:rStyle w:val="FootnoteReference"/>
          <w:rFonts w:ascii="Garamond" w:hAnsi="Garamond" w:cstheme="majorBidi"/>
          <w:sz w:val="24"/>
          <w:szCs w:val="24"/>
        </w:rPr>
        <w:footnoteReference w:id="17"/>
      </w:r>
    </w:p>
    <w:p w14:paraId="34DCCD8D" w14:textId="77777777" w:rsidR="00CE2590" w:rsidRPr="00D67B0A" w:rsidRDefault="00042747" w:rsidP="006E3E2F">
      <w:pPr>
        <w:pStyle w:val="ListParagraph"/>
        <w:numPr>
          <w:ilvl w:val="0"/>
          <w:numId w:val="2"/>
        </w:numPr>
        <w:spacing w:after="0"/>
        <w:ind w:left="284" w:hanging="284"/>
        <w:jc w:val="both"/>
        <w:rPr>
          <w:rFonts w:ascii="Garamond" w:hAnsi="Garamond" w:cstheme="majorBidi"/>
          <w:b/>
          <w:bCs/>
          <w:sz w:val="24"/>
          <w:szCs w:val="24"/>
        </w:rPr>
      </w:pPr>
      <w:r w:rsidRPr="00D67B0A">
        <w:rPr>
          <w:rFonts w:ascii="Garamond" w:hAnsi="Garamond" w:cstheme="majorBidi"/>
          <w:b/>
          <w:bCs/>
          <w:sz w:val="24"/>
          <w:szCs w:val="24"/>
        </w:rPr>
        <w:t>Teori Bangladesh</w:t>
      </w:r>
    </w:p>
    <w:p w14:paraId="0F24A3F3" w14:textId="77777777" w:rsidR="00A21D64" w:rsidRDefault="00CE2590" w:rsidP="006E3E2F">
      <w:pPr>
        <w:spacing w:after="0"/>
        <w:ind w:firstLine="284"/>
        <w:jc w:val="both"/>
        <w:rPr>
          <w:rFonts w:ascii="Garamond" w:hAnsi="Garamond" w:cstheme="majorBidi"/>
          <w:sz w:val="24"/>
          <w:szCs w:val="24"/>
        </w:rPr>
      </w:pPr>
      <w:r w:rsidRPr="00A21D64">
        <w:rPr>
          <w:rFonts w:ascii="Garamond" w:hAnsi="Garamond" w:cstheme="majorBidi"/>
          <w:sz w:val="24"/>
          <w:szCs w:val="24"/>
        </w:rPr>
        <w:t xml:space="preserve">Teori </w:t>
      </w:r>
      <w:r w:rsidR="00B14B1E" w:rsidRPr="00A21D64">
        <w:rPr>
          <w:rFonts w:ascii="Garamond" w:hAnsi="Garamond" w:cstheme="majorBidi"/>
          <w:sz w:val="24"/>
          <w:szCs w:val="24"/>
        </w:rPr>
        <w:t xml:space="preserve">ini di populerkan </w:t>
      </w:r>
      <w:r w:rsidR="00B87B86" w:rsidRPr="00A21D64">
        <w:rPr>
          <w:rFonts w:ascii="Garamond" w:hAnsi="Garamond" w:cstheme="majorBidi"/>
          <w:sz w:val="24"/>
          <w:szCs w:val="24"/>
        </w:rPr>
        <w:t xml:space="preserve">oleh </w:t>
      </w:r>
      <w:r w:rsidRPr="00A21D64">
        <w:rPr>
          <w:rFonts w:ascii="Garamond" w:hAnsi="Garamond" w:cstheme="majorBidi"/>
          <w:sz w:val="24"/>
          <w:szCs w:val="24"/>
        </w:rPr>
        <w:t xml:space="preserve">Fatimi </w:t>
      </w:r>
      <w:r w:rsidR="00B87B86" w:rsidRPr="00A21D64">
        <w:rPr>
          <w:rFonts w:ascii="Garamond" w:hAnsi="Garamond" w:cstheme="majorBidi"/>
          <w:sz w:val="24"/>
          <w:szCs w:val="24"/>
        </w:rPr>
        <w:t>yang menyatakan bahwa</w:t>
      </w:r>
      <w:r w:rsidR="0080765B" w:rsidRPr="00A21D64">
        <w:rPr>
          <w:rFonts w:ascii="Garamond" w:hAnsi="Garamond" w:cstheme="majorBidi"/>
          <w:sz w:val="24"/>
          <w:szCs w:val="24"/>
        </w:rPr>
        <w:t xml:space="preserve"> </w:t>
      </w:r>
      <w:r w:rsidR="00B87B86" w:rsidRPr="00A21D64">
        <w:rPr>
          <w:rFonts w:ascii="Garamond" w:hAnsi="Garamond" w:cstheme="majorBidi"/>
          <w:sz w:val="24"/>
          <w:szCs w:val="24"/>
        </w:rPr>
        <w:t>islam datang dari bengali (wilayah bangladesh sekarang)</w:t>
      </w:r>
      <w:r w:rsidRPr="00A21D64">
        <w:rPr>
          <w:rFonts w:ascii="Garamond" w:hAnsi="Garamond" w:cstheme="majorBidi"/>
          <w:sz w:val="24"/>
          <w:szCs w:val="24"/>
        </w:rPr>
        <w:t>. Ia mengutip pendapat tome pures yang mengatakan bahwa mayoritas bangsawan di pasai adalah orang bengali.</w:t>
      </w:r>
      <w:r w:rsidR="0080765B" w:rsidRPr="00A21D64">
        <w:rPr>
          <w:rFonts w:ascii="Garamond" w:hAnsi="Garamond" w:cstheme="majorBidi"/>
          <w:sz w:val="24"/>
          <w:szCs w:val="24"/>
        </w:rPr>
        <w:t xml:space="preserve"> Dan islam muncul pertama kali dari pantai timur semenanjung malaya, bukan dari </w:t>
      </w:r>
      <w:r w:rsidR="00B20109" w:rsidRPr="00A21D64">
        <w:rPr>
          <w:rFonts w:ascii="Garamond" w:hAnsi="Garamond" w:cstheme="majorBidi"/>
          <w:sz w:val="24"/>
          <w:szCs w:val="24"/>
        </w:rPr>
        <w:t xml:space="preserve">barat (malaka). Namun teori ini ditentang oleh </w:t>
      </w:r>
      <w:r w:rsidR="00100058" w:rsidRPr="00A21D64">
        <w:rPr>
          <w:rFonts w:ascii="Garamond" w:hAnsi="Garamond" w:cstheme="majorBidi"/>
          <w:sz w:val="24"/>
          <w:szCs w:val="24"/>
        </w:rPr>
        <w:t xml:space="preserve">Snouck </w:t>
      </w:r>
      <w:r w:rsidR="00B20109" w:rsidRPr="00A21D64">
        <w:rPr>
          <w:rFonts w:ascii="Garamond" w:hAnsi="Garamond" w:cstheme="majorBidi"/>
          <w:sz w:val="24"/>
          <w:szCs w:val="24"/>
        </w:rPr>
        <w:t>sebab madzhab yang dominan di bengali adalah madzhab hanafi bukan madzh</w:t>
      </w:r>
      <w:r w:rsidR="006F2DBC" w:rsidRPr="00A21D64">
        <w:rPr>
          <w:rFonts w:ascii="Garamond" w:hAnsi="Garamond" w:cstheme="majorBidi"/>
          <w:sz w:val="24"/>
          <w:szCs w:val="24"/>
        </w:rPr>
        <w:t>a</w:t>
      </w:r>
      <w:r w:rsidR="00B20109" w:rsidRPr="00A21D64">
        <w:rPr>
          <w:rFonts w:ascii="Garamond" w:hAnsi="Garamond" w:cstheme="majorBidi"/>
          <w:sz w:val="24"/>
          <w:szCs w:val="24"/>
        </w:rPr>
        <w:t xml:space="preserve">b syafi’i sebagaimana di kepulauan </w:t>
      </w:r>
      <w:r w:rsidR="00100058" w:rsidRPr="00A21D64">
        <w:rPr>
          <w:rFonts w:ascii="Garamond" w:hAnsi="Garamond" w:cstheme="majorBidi"/>
          <w:sz w:val="24"/>
          <w:szCs w:val="24"/>
        </w:rPr>
        <w:t>Nusantara</w:t>
      </w:r>
      <w:r w:rsidR="00B20109" w:rsidRPr="00A21D64">
        <w:rPr>
          <w:rFonts w:ascii="Garamond" w:hAnsi="Garamond" w:cstheme="majorBidi"/>
          <w:sz w:val="24"/>
          <w:szCs w:val="24"/>
        </w:rPr>
        <w:t>.</w:t>
      </w:r>
    </w:p>
    <w:p w14:paraId="6379A5A1" w14:textId="77777777" w:rsidR="008B1580" w:rsidRDefault="00B20109" w:rsidP="006E3E2F">
      <w:pPr>
        <w:spacing w:after="0"/>
        <w:ind w:firstLine="284"/>
        <w:jc w:val="both"/>
        <w:rPr>
          <w:rFonts w:ascii="Garamond" w:hAnsi="Garamond" w:cstheme="majorBidi"/>
          <w:sz w:val="24"/>
          <w:szCs w:val="24"/>
        </w:rPr>
      </w:pPr>
      <w:r w:rsidRPr="00D67B0A">
        <w:rPr>
          <w:rFonts w:ascii="Garamond" w:hAnsi="Garamond" w:cstheme="majorBidi"/>
          <w:sz w:val="24"/>
          <w:szCs w:val="24"/>
        </w:rPr>
        <w:t>Selain beberapa teori diatas ada pula teori yang mengatakan bahwa islam masuk dari persia, karena persamaan madzhab syiah dengan keberadaan kaum syiah di kepulauan nusantara.</w:t>
      </w:r>
      <w:r w:rsidR="000F2D77" w:rsidRPr="00D67B0A">
        <w:rPr>
          <w:rStyle w:val="FootnoteReference"/>
          <w:rFonts w:ascii="Garamond" w:hAnsi="Garamond" w:cstheme="majorBidi"/>
          <w:sz w:val="24"/>
          <w:szCs w:val="24"/>
        </w:rPr>
        <w:footnoteReference w:id="18"/>
      </w:r>
      <w:r w:rsidRPr="00D67B0A">
        <w:rPr>
          <w:rFonts w:ascii="Garamond" w:hAnsi="Garamond" w:cstheme="majorBidi"/>
          <w:sz w:val="24"/>
          <w:szCs w:val="24"/>
        </w:rPr>
        <w:t xml:space="preserve"> </w:t>
      </w:r>
      <w:r w:rsidR="00DC720B" w:rsidRPr="00D67B0A">
        <w:rPr>
          <w:rFonts w:ascii="Garamond" w:hAnsi="Garamond" w:cstheme="majorBidi"/>
          <w:sz w:val="24"/>
          <w:szCs w:val="24"/>
        </w:rPr>
        <w:t xml:space="preserve">Berbagai macam teori tersebut zahir menandakan bahwa apa yang dirumuskan oleh para ahli tersebut belumlah final, sebab paradigma teori yang mereka bangun hanya berdasar pada sumber-sumber </w:t>
      </w:r>
      <w:r w:rsidR="00DC720B" w:rsidRPr="00D67B0A">
        <w:rPr>
          <w:rFonts w:ascii="Garamond" w:hAnsi="Garamond" w:cstheme="majorBidi"/>
          <w:sz w:val="24"/>
          <w:szCs w:val="24"/>
        </w:rPr>
        <w:lastRenderedPageBreak/>
        <w:t xml:space="preserve">sejarah yang ada tanpa mengintegrasikan dengan pola perkembangan </w:t>
      </w:r>
      <w:r w:rsidR="00905401" w:rsidRPr="00D67B0A">
        <w:rPr>
          <w:rFonts w:ascii="Garamond" w:hAnsi="Garamond" w:cstheme="majorBidi"/>
          <w:sz w:val="24"/>
          <w:szCs w:val="24"/>
        </w:rPr>
        <w:t xml:space="preserve">Islam </w:t>
      </w:r>
      <w:r w:rsidR="00DC720B" w:rsidRPr="00D67B0A">
        <w:rPr>
          <w:rFonts w:ascii="Garamond" w:hAnsi="Garamond" w:cstheme="majorBidi"/>
          <w:sz w:val="24"/>
          <w:szCs w:val="24"/>
        </w:rPr>
        <w:t>di kepul</w:t>
      </w:r>
      <w:r w:rsidR="00905401" w:rsidRPr="00D67B0A">
        <w:rPr>
          <w:rFonts w:ascii="Garamond" w:hAnsi="Garamond" w:cstheme="majorBidi"/>
          <w:sz w:val="24"/>
          <w:szCs w:val="24"/>
        </w:rPr>
        <w:t>auan</w:t>
      </w:r>
      <w:r w:rsidR="00DC720B" w:rsidRPr="00D67B0A">
        <w:rPr>
          <w:rFonts w:ascii="Garamond" w:hAnsi="Garamond" w:cstheme="majorBidi"/>
          <w:sz w:val="24"/>
          <w:szCs w:val="24"/>
        </w:rPr>
        <w:t xml:space="preserve"> nusantara </w:t>
      </w:r>
      <w:r w:rsidR="00EA60C6" w:rsidRPr="00D67B0A">
        <w:rPr>
          <w:rFonts w:ascii="Garamond" w:hAnsi="Garamond" w:cstheme="majorBidi"/>
          <w:sz w:val="24"/>
          <w:szCs w:val="24"/>
        </w:rPr>
        <w:t xml:space="preserve">yang pada akhirnya </w:t>
      </w:r>
      <w:r w:rsidR="00DC720B" w:rsidRPr="00D67B0A">
        <w:rPr>
          <w:rFonts w:ascii="Garamond" w:hAnsi="Garamond" w:cstheme="majorBidi"/>
          <w:sz w:val="24"/>
          <w:szCs w:val="24"/>
        </w:rPr>
        <w:t xml:space="preserve">menjadi </w:t>
      </w:r>
      <w:r w:rsidR="00905401" w:rsidRPr="00D67B0A">
        <w:rPr>
          <w:rFonts w:ascii="Garamond" w:hAnsi="Garamond" w:cstheme="majorBidi"/>
          <w:sz w:val="24"/>
          <w:szCs w:val="24"/>
        </w:rPr>
        <w:t>Agama</w:t>
      </w:r>
      <w:r w:rsidR="00EA60C6" w:rsidRPr="00D67B0A">
        <w:rPr>
          <w:rFonts w:ascii="Garamond" w:hAnsi="Garamond" w:cstheme="majorBidi"/>
          <w:sz w:val="24"/>
          <w:szCs w:val="24"/>
        </w:rPr>
        <w:t xml:space="preserve"> </w:t>
      </w:r>
      <w:r w:rsidR="00DC720B" w:rsidRPr="00D67B0A">
        <w:rPr>
          <w:rFonts w:ascii="Garamond" w:hAnsi="Garamond" w:cstheme="majorBidi"/>
          <w:sz w:val="24"/>
          <w:szCs w:val="24"/>
        </w:rPr>
        <w:t>mayoritas,</w:t>
      </w:r>
      <w:r w:rsidR="001252CA" w:rsidRPr="00D67B0A">
        <w:rPr>
          <w:rFonts w:ascii="Garamond" w:hAnsi="Garamond" w:cstheme="majorBidi"/>
          <w:sz w:val="24"/>
          <w:szCs w:val="24"/>
        </w:rPr>
        <w:t xml:space="preserve"> bahkan mendobrak </w:t>
      </w:r>
      <w:r w:rsidR="002B2E0D" w:rsidRPr="00D67B0A">
        <w:rPr>
          <w:rFonts w:ascii="Garamond" w:hAnsi="Garamond" w:cstheme="majorBidi"/>
          <w:sz w:val="24"/>
          <w:szCs w:val="24"/>
        </w:rPr>
        <w:t>kebudayaan, tradisi, dan agama mayoritas</w:t>
      </w:r>
      <w:r w:rsidR="00BD4ED9" w:rsidRPr="00D67B0A">
        <w:rPr>
          <w:rFonts w:ascii="Garamond" w:hAnsi="Garamond" w:cstheme="majorBidi"/>
          <w:sz w:val="24"/>
          <w:szCs w:val="24"/>
        </w:rPr>
        <w:t xml:space="preserve"> pra-islam</w:t>
      </w:r>
      <w:r w:rsidR="00602A1C" w:rsidRPr="00D67B0A">
        <w:rPr>
          <w:rFonts w:ascii="Garamond" w:hAnsi="Garamond" w:cstheme="majorBidi"/>
          <w:sz w:val="24"/>
          <w:szCs w:val="24"/>
        </w:rPr>
        <w:t>.</w:t>
      </w:r>
    </w:p>
    <w:p w14:paraId="622FCC7C" w14:textId="2734DE6C" w:rsidR="008B1580" w:rsidRDefault="005713D8" w:rsidP="006E3E2F">
      <w:pPr>
        <w:spacing w:after="0"/>
        <w:ind w:firstLine="284"/>
        <w:jc w:val="both"/>
        <w:rPr>
          <w:rFonts w:ascii="Garamond" w:hAnsi="Garamond" w:cstheme="majorBidi"/>
          <w:sz w:val="24"/>
          <w:szCs w:val="24"/>
        </w:rPr>
      </w:pPr>
      <w:r w:rsidRPr="00D67B0A">
        <w:rPr>
          <w:rFonts w:ascii="Garamond" w:hAnsi="Garamond" w:cstheme="majorBidi"/>
          <w:sz w:val="24"/>
          <w:szCs w:val="24"/>
        </w:rPr>
        <w:t>Bagaimanapun bentuk interpretasi</w:t>
      </w:r>
      <w:r w:rsidR="004460EA" w:rsidRPr="00D67B0A">
        <w:rPr>
          <w:rFonts w:ascii="Garamond" w:hAnsi="Garamond" w:cstheme="majorBidi"/>
          <w:sz w:val="24"/>
          <w:szCs w:val="24"/>
        </w:rPr>
        <w:t xml:space="preserve"> para ahli</w:t>
      </w:r>
      <w:r w:rsidRPr="00D67B0A">
        <w:rPr>
          <w:rFonts w:ascii="Garamond" w:hAnsi="Garamond" w:cstheme="majorBidi"/>
          <w:sz w:val="24"/>
          <w:szCs w:val="24"/>
        </w:rPr>
        <w:t xml:space="preserve"> terhadap kapan </w:t>
      </w:r>
      <w:r w:rsidR="004460EA" w:rsidRPr="00D67B0A">
        <w:rPr>
          <w:rFonts w:ascii="Garamond" w:hAnsi="Garamond" w:cstheme="majorBidi"/>
          <w:sz w:val="24"/>
          <w:szCs w:val="24"/>
        </w:rPr>
        <w:t xml:space="preserve">Islam </w:t>
      </w:r>
      <w:r w:rsidRPr="00D67B0A">
        <w:rPr>
          <w:rFonts w:ascii="Garamond" w:hAnsi="Garamond" w:cstheme="majorBidi"/>
          <w:sz w:val="24"/>
          <w:szCs w:val="24"/>
        </w:rPr>
        <w:t xml:space="preserve">masuk ke </w:t>
      </w:r>
      <w:r w:rsidR="00AE2FBF" w:rsidRPr="00D67B0A">
        <w:rPr>
          <w:rFonts w:ascii="Garamond" w:hAnsi="Garamond" w:cstheme="majorBidi"/>
          <w:sz w:val="24"/>
          <w:szCs w:val="24"/>
        </w:rPr>
        <w:t>Indonesia</w:t>
      </w:r>
      <w:r w:rsidRPr="00D67B0A">
        <w:rPr>
          <w:rFonts w:ascii="Garamond" w:hAnsi="Garamond" w:cstheme="majorBidi"/>
          <w:sz w:val="24"/>
          <w:szCs w:val="24"/>
        </w:rPr>
        <w:t>, faktanya islam masuk</w:t>
      </w:r>
      <w:r w:rsidR="004460EA" w:rsidRPr="00D67B0A">
        <w:rPr>
          <w:rFonts w:ascii="Garamond" w:hAnsi="Garamond" w:cstheme="majorBidi"/>
          <w:sz w:val="24"/>
          <w:szCs w:val="24"/>
        </w:rPr>
        <w:t xml:space="preserve"> ke Indonesia </w:t>
      </w:r>
      <w:r w:rsidR="00AE2FBF" w:rsidRPr="00D67B0A">
        <w:rPr>
          <w:rFonts w:ascii="Garamond" w:hAnsi="Garamond" w:cstheme="majorBidi"/>
          <w:sz w:val="24"/>
          <w:szCs w:val="24"/>
        </w:rPr>
        <w:t xml:space="preserve">melalui para ulama dan </w:t>
      </w:r>
      <w:r w:rsidR="00EA60C6" w:rsidRPr="00D67B0A">
        <w:rPr>
          <w:rFonts w:ascii="Garamond" w:hAnsi="Garamond" w:cstheme="majorBidi"/>
          <w:sz w:val="24"/>
          <w:szCs w:val="24"/>
        </w:rPr>
        <w:t>p</w:t>
      </w:r>
      <w:r w:rsidR="00AE2FBF" w:rsidRPr="00D67B0A">
        <w:rPr>
          <w:rFonts w:ascii="Garamond" w:hAnsi="Garamond" w:cstheme="majorBidi"/>
          <w:sz w:val="24"/>
          <w:szCs w:val="24"/>
        </w:rPr>
        <w:t>edagang muslim yang berdiaspora keberbagai penjuru dunia</w:t>
      </w:r>
      <w:r w:rsidR="004460EA" w:rsidRPr="00D67B0A">
        <w:rPr>
          <w:rFonts w:ascii="Garamond" w:hAnsi="Garamond" w:cstheme="majorBidi"/>
          <w:sz w:val="24"/>
          <w:szCs w:val="24"/>
        </w:rPr>
        <w:t xml:space="preserve"> sejak abad ke-XI, dan pada abad ke XIII </w:t>
      </w:r>
      <w:r w:rsidR="0006329E" w:rsidRPr="00D67B0A">
        <w:rPr>
          <w:rFonts w:ascii="Garamond" w:hAnsi="Garamond" w:cstheme="majorBidi"/>
          <w:sz w:val="24"/>
          <w:szCs w:val="24"/>
        </w:rPr>
        <w:t xml:space="preserve">Islam </w:t>
      </w:r>
      <w:r w:rsidR="004460EA" w:rsidRPr="00D67B0A">
        <w:rPr>
          <w:rFonts w:ascii="Garamond" w:hAnsi="Garamond" w:cstheme="majorBidi"/>
          <w:sz w:val="24"/>
          <w:szCs w:val="24"/>
        </w:rPr>
        <w:t xml:space="preserve">telah berinkarnasi menjadi agama yang dominan di pelbagai wilayah di kepulauan Nusantara. Pesisir pantai </w:t>
      </w:r>
      <w:r w:rsidR="009F103B" w:rsidRPr="00D67B0A">
        <w:rPr>
          <w:rFonts w:ascii="Garamond" w:hAnsi="Garamond" w:cstheme="majorBidi"/>
          <w:sz w:val="24"/>
          <w:szCs w:val="24"/>
        </w:rPr>
        <w:t xml:space="preserve">Sumatera </w:t>
      </w:r>
      <w:r w:rsidR="004460EA" w:rsidRPr="00D67B0A">
        <w:rPr>
          <w:rFonts w:ascii="Garamond" w:hAnsi="Garamond" w:cstheme="majorBidi"/>
          <w:sz w:val="24"/>
          <w:szCs w:val="24"/>
        </w:rPr>
        <w:t xml:space="preserve">dan semenanjung malaya menjadi wilayah basis penyebaran Islam kala itu seperti </w:t>
      </w:r>
      <w:r w:rsidR="00AE1A1D" w:rsidRPr="00D67B0A">
        <w:rPr>
          <w:rFonts w:ascii="Garamond" w:hAnsi="Garamond" w:cstheme="majorBidi"/>
          <w:sz w:val="24"/>
          <w:szCs w:val="24"/>
        </w:rPr>
        <w:t>Pasai, Aceh, Perlak, Aru</w:t>
      </w:r>
      <w:r w:rsidR="004460EA" w:rsidRPr="00D67B0A">
        <w:rPr>
          <w:rFonts w:ascii="Garamond" w:hAnsi="Garamond" w:cstheme="majorBidi"/>
          <w:sz w:val="24"/>
          <w:szCs w:val="24"/>
        </w:rPr>
        <w:t xml:space="preserve">, </w:t>
      </w:r>
      <w:r w:rsidR="00AE1A1D" w:rsidRPr="00D67B0A">
        <w:rPr>
          <w:rFonts w:ascii="Garamond" w:hAnsi="Garamond" w:cstheme="majorBidi"/>
          <w:sz w:val="24"/>
          <w:szCs w:val="24"/>
        </w:rPr>
        <w:t xml:space="preserve">Barus </w:t>
      </w:r>
      <w:r w:rsidR="004460EA" w:rsidRPr="00D67B0A">
        <w:rPr>
          <w:rFonts w:ascii="Garamond" w:hAnsi="Garamond" w:cstheme="majorBidi"/>
          <w:sz w:val="24"/>
          <w:szCs w:val="24"/>
        </w:rPr>
        <w:t>dan lain-lain.</w:t>
      </w:r>
      <w:r w:rsidR="000F2D77" w:rsidRPr="00D67B0A">
        <w:rPr>
          <w:rStyle w:val="FootnoteReference"/>
          <w:rFonts w:ascii="Garamond" w:hAnsi="Garamond" w:cstheme="majorBidi"/>
          <w:sz w:val="24"/>
          <w:szCs w:val="24"/>
        </w:rPr>
        <w:footnoteReference w:id="19"/>
      </w:r>
      <w:r w:rsidR="001A3E2F" w:rsidRPr="00D67B0A">
        <w:rPr>
          <w:rFonts w:ascii="Garamond" w:hAnsi="Garamond" w:cstheme="majorBidi"/>
          <w:sz w:val="24"/>
          <w:szCs w:val="24"/>
        </w:rPr>
        <w:t xml:space="preserve"> Selanjutnya pada awal abad ke XIV </w:t>
      </w:r>
      <w:r w:rsidR="00AE1A1D" w:rsidRPr="00D67B0A">
        <w:rPr>
          <w:rFonts w:ascii="Garamond" w:hAnsi="Garamond" w:cstheme="majorBidi"/>
          <w:sz w:val="24"/>
          <w:szCs w:val="24"/>
        </w:rPr>
        <w:t xml:space="preserve">Samudera Pasai </w:t>
      </w:r>
      <w:r w:rsidR="001A3E2F" w:rsidRPr="00D67B0A">
        <w:rPr>
          <w:rFonts w:ascii="Garamond" w:hAnsi="Garamond" w:cstheme="majorBidi"/>
          <w:sz w:val="24"/>
          <w:szCs w:val="24"/>
        </w:rPr>
        <w:t xml:space="preserve">telah menjadi imperium </w:t>
      </w:r>
      <w:r w:rsidR="00AE1A1D" w:rsidRPr="00D67B0A">
        <w:rPr>
          <w:rFonts w:ascii="Garamond" w:hAnsi="Garamond" w:cstheme="majorBidi"/>
          <w:sz w:val="24"/>
          <w:szCs w:val="24"/>
        </w:rPr>
        <w:t xml:space="preserve">Islam </w:t>
      </w:r>
      <w:r w:rsidR="001A3E2F" w:rsidRPr="00D67B0A">
        <w:rPr>
          <w:rFonts w:ascii="Garamond" w:hAnsi="Garamond" w:cstheme="majorBidi"/>
          <w:sz w:val="24"/>
          <w:szCs w:val="24"/>
        </w:rPr>
        <w:t xml:space="preserve">pertama yang secara afirmatif memperkokoh kedudukan </w:t>
      </w:r>
      <w:r w:rsidR="0006329E" w:rsidRPr="00D67B0A">
        <w:rPr>
          <w:rFonts w:ascii="Garamond" w:hAnsi="Garamond" w:cstheme="majorBidi"/>
          <w:sz w:val="24"/>
          <w:szCs w:val="24"/>
        </w:rPr>
        <w:t xml:space="preserve">Islam </w:t>
      </w:r>
      <w:r w:rsidR="001A3E2F" w:rsidRPr="00D67B0A">
        <w:rPr>
          <w:rFonts w:ascii="Garamond" w:hAnsi="Garamond" w:cstheme="majorBidi"/>
          <w:sz w:val="24"/>
          <w:szCs w:val="24"/>
        </w:rPr>
        <w:t xml:space="preserve">di kepulauan </w:t>
      </w:r>
      <w:r w:rsidR="00EA60C6" w:rsidRPr="00D67B0A">
        <w:rPr>
          <w:rFonts w:ascii="Garamond" w:hAnsi="Garamond" w:cstheme="majorBidi"/>
          <w:sz w:val="24"/>
          <w:szCs w:val="24"/>
        </w:rPr>
        <w:t>Nusantara</w:t>
      </w:r>
      <w:r w:rsidR="002F5405" w:rsidRPr="00D67B0A">
        <w:rPr>
          <w:rFonts w:ascii="Garamond" w:hAnsi="Garamond" w:cstheme="majorBidi"/>
          <w:sz w:val="24"/>
          <w:szCs w:val="24"/>
        </w:rPr>
        <w:t xml:space="preserve">, sebagaimana banyaknya ditemukan makam raja-raja pasai. Hal itu </w:t>
      </w:r>
      <w:r w:rsidR="00786B8D" w:rsidRPr="00D67B0A">
        <w:rPr>
          <w:rFonts w:ascii="Garamond" w:hAnsi="Garamond" w:cstheme="majorBidi"/>
          <w:sz w:val="24"/>
          <w:szCs w:val="24"/>
        </w:rPr>
        <w:t>zahir menandakan</w:t>
      </w:r>
      <w:r w:rsidR="00AF24A7" w:rsidRPr="00D67B0A">
        <w:rPr>
          <w:rFonts w:ascii="Garamond" w:hAnsi="Garamond" w:cstheme="majorBidi"/>
          <w:sz w:val="24"/>
          <w:szCs w:val="24"/>
        </w:rPr>
        <w:t xml:space="preserve"> bahwa islam telah </w:t>
      </w:r>
      <w:r w:rsidR="00A21F23" w:rsidRPr="00D67B0A">
        <w:rPr>
          <w:rFonts w:ascii="Garamond" w:hAnsi="Garamond" w:cstheme="majorBidi"/>
          <w:sz w:val="24"/>
          <w:szCs w:val="24"/>
        </w:rPr>
        <w:t xml:space="preserve">merasuk </w:t>
      </w:r>
      <w:r w:rsidR="00AF24A7" w:rsidRPr="00D67B0A">
        <w:rPr>
          <w:rFonts w:ascii="Garamond" w:hAnsi="Garamond" w:cstheme="majorBidi"/>
          <w:sz w:val="24"/>
          <w:szCs w:val="24"/>
        </w:rPr>
        <w:t xml:space="preserve">kedalam ranah perpolitikan nusantara saat itu </w:t>
      </w:r>
      <w:r w:rsidR="00A21F23" w:rsidRPr="00D67B0A">
        <w:rPr>
          <w:rFonts w:ascii="Garamond" w:hAnsi="Garamond" w:cstheme="majorBidi"/>
          <w:sz w:val="24"/>
          <w:szCs w:val="24"/>
        </w:rPr>
        <w:t xml:space="preserve">dengan diterimanya islam oleh para bangsawan </w:t>
      </w:r>
      <w:r w:rsidR="00801A2F" w:rsidRPr="00D67B0A">
        <w:rPr>
          <w:rFonts w:ascii="Garamond" w:hAnsi="Garamond" w:cstheme="majorBidi"/>
          <w:sz w:val="24"/>
          <w:szCs w:val="24"/>
        </w:rPr>
        <w:t xml:space="preserve">di lingkungan </w:t>
      </w:r>
      <w:r w:rsidR="00A21F23" w:rsidRPr="00D67B0A">
        <w:rPr>
          <w:rFonts w:ascii="Garamond" w:hAnsi="Garamond" w:cstheme="majorBidi"/>
          <w:sz w:val="24"/>
          <w:szCs w:val="24"/>
        </w:rPr>
        <w:t>kerajaan</w:t>
      </w:r>
      <w:r w:rsidR="00801A2F" w:rsidRPr="00D67B0A">
        <w:rPr>
          <w:rFonts w:ascii="Garamond" w:hAnsi="Garamond" w:cstheme="majorBidi"/>
          <w:sz w:val="24"/>
          <w:szCs w:val="24"/>
        </w:rPr>
        <w:t xml:space="preserve">, </w:t>
      </w:r>
      <w:r w:rsidR="00A21F23" w:rsidRPr="00D67B0A">
        <w:rPr>
          <w:rFonts w:ascii="Garamond" w:hAnsi="Garamond" w:cstheme="majorBidi"/>
          <w:sz w:val="24"/>
          <w:szCs w:val="24"/>
        </w:rPr>
        <w:t>bahkan dalam perkembangan selanjutnya akulturasi budaya antara islam dan kearifan lokal menjadi trend  raja-raja atau kaum bangsawan yang menikah dengan para ulama muslim</w:t>
      </w:r>
      <w:r w:rsidR="0062359C" w:rsidRPr="00D67B0A">
        <w:rPr>
          <w:rFonts w:ascii="Garamond" w:hAnsi="Garamond" w:cstheme="majorBidi"/>
          <w:sz w:val="24"/>
          <w:szCs w:val="24"/>
        </w:rPr>
        <w:t>.</w:t>
      </w:r>
      <w:r w:rsidR="00801A2F" w:rsidRPr="00D67B0A">
        <w:rPr>
          <w:rFonts w:ascii="Garamond" w:hAnsi="Garamond" w:cstheme="majorBidi"/>
          <w:sz w:val="24"/>
          <w:szCs w:val="24"/>
        </w:rPr>
        <w:t xml:space="preserve"> Misal</w:t>
      </w:r>
      <w:r w:rsidR="00EA60C6" w:rsidRPr="00D67B0A">
        <w:rPr>
          <w:rFonts w:ascii="Garamond" w:hAnsi="Garamond" w:cstheme="majorBidi"/>
          <w:sz w:val="24"/>
          <w:szCs w:val="24"/>
        </w:rPr>
        <w:t>nya</w:t>
      </w:r>
      <w:r w:rsidR="00801A2F" w:rsidRPr="00D67B0A">
        <w:rPr>
          <w:rFonts w:ascii="Garamond" w:hAnsi="Garamond" w:cstheme="majorBidi"/>
          <w:sz w:val="24"/>
          <w:szCs w:val="24"/>
        </w:rPr>
        <w:t xml:space="preserve"> pada tahun 1414 raja </w:t>
      </w:r>
      <w:r w:rsidR="00D43720" w:rsidRPr="00D67B0A">
        <w:rPr>
          <w:rFonts w:ascii="Garamond" w:hAnsi="Garamond" w:cstheme="majorBidi"/>
          <w:sz w:val="24"/>
          <w:szCs w:val="24"/>
        </w:rPr>
        <w:t xml:space="preserve">Hindu </w:t>
      </w:r>
      <w:r w:rsidR="00801A2F" w:rsidRPr="00D67B0A">
        <w:rPr>
          <w:rFonts w:ascii="Garamond" w:hAnsi="Garamond" w:cstheme="majorBidi"/>
          <w:sz w:val="24"/>
          <w:szCs w:val="24"/>
        </w:rPr>
        <w:t>Parameswara yang menikah dengan putri kerajaan pasai.</w:t>
      </w:r>
      <w:r w:rsidR="00801A2F" w:rsidRPr="00D67B0A">
        <w:rPr>
          <w:rStyle w:val="FootnoteReference"/>
          <w:rFonts w:ascii="Garamond" w:hAnsi="Garamond" w:cstheme="majorBidi"/>
          <w:sz w:val="24"/>
          <w:szCs w:val="24"/>
        </w:rPr>
        <w:footnoteReference w:id="20"/>
      </w:r>
      <w:r w:rsidR="007512C9" w:rsidRPr="00D67B0A">
        <w:rPr>
          <w:rFonts w:ascii="Garamond" w:hAnsi="Garamond" w:cstheme="majorBidi"/>
          <w:sz w:val="24"/>
          <w:szCs w:val="24"/>
        </w:rPr>
        <w:t xml:space="preserve"> Kerajaan Pasai mengalami perkembangan pesat di masa pemerintahan al-Malikuz Zahir II tahun 1326-1348 M. Al-Malikuz Zahir mendalami ilmu agama. Ia banyak melakukan kegiatan-kegiatan untuk memajukan agama. Ibnu Batutah, sorang ahli Bumi Muslim, pernah melawat ke Pasai tahun 764 H/1345 </w:t>
      </w:r>
      <w:r w:rsidR="007512C9" w:rsidRPr="00D67B0A">
        <w:rPr>
          <w:rFonts w:ascii="Garamond" w:hAnsi="Garamond" w:cstheme="majorBidi"/>
          <w:sz w:val="24"/>
          <w:szCs w:val="24"/>
        </w:rPr>
        <w:t>M memberi kesan bahwa Pasai saat itu sudah maju, baik dibidang agama maupun tatanan sosial. Pasai sebagai pusat kegiatan ilmu agama yang bermazhab Safi’i dan merupakan kota bandar besar untuk singgah kapal</w:t>
      </w:r>
      <w:r w:rsidR="00C61A7B" w:rsidRPr="00D67B0A">
        <w:rPr>
          <w:rFonts w:ascii="Garamond" w:hAnsi="Garamond" w:cstheme="majorBidi"/>
          <w:sz w:val="24"/>
          <w:szCs w:val="24"/>
        </w:rPr>
        <w:t>-</w:t>
      </w:r>
      <w:r w:rsidR="007512C9" w:rsidRPr="00D67B0A">
        <w:rPr>
          <w:rFonts w:ascii="Garamond" w:hAnsi="Garamond" w:cstheme="majorBidi"/>
          <w:sz w:val="24"/>
          <w:szCs w:val="24"/>
        </w:rPr>
        <w:t xml:space="preserve">kapal negara lain. </w:t>
      </w:r>
    </w:p>
    <w:p w14:paraId="5478CE3F" w14:textId="77777777" w:rsidR="008B1580" w:rsidRDefault="007512C9" w:rsidP="006E3E2F">
      <w:pPr>
        <w:spacing w:after="0"/>
        <w:ind w:firstLine="284"/>
        <w:jc w:val="both"/>
        <w:rPr>
          <w:rFonts w:ascii="Garamond" w:hAnsi="Garamond" w:cstheme="majorBidi"/>
          <w:sz w:val="24"/>
          <w:szCs w:val="24"/>
        </w:rPr>
      </w:pPr>
      <w:r w:rsidRPr="00D67B0A">
        <w:rPr>
          <w:rFonts w:ascii="Garamond" w:hAnsi="Garamond" w:cstheme="majorBidi"/>
          <w:sz w:val="24"/>
          <w:szCs w:val="24"/>
        </w:rPr>
        <w:t>Di Jawa, agama Islam mengalami perkembangan pesat di masa kemunduran kerajaan Majapahit. Penyebarannya dilakukan oleh para wali yang tergabung dalam anggota wali sembilan, yaitu Maulana Malik Ibrahim, Sunan Ampel, S</w:t>
      </w:r>
      <w:r w:rsidR="00EA60C6" w:rsidRPr="00D67B0A">
        <w:rPr>
          <w:rFonts w:ascii="Garamond" w:hAnsi="Garamond" w:cstheme="majorBidi"/>
          <w:sz w:val="24"/>
          <w:szCs w:val="24"/>
        </w:rPr>
        <w:t>unan</w:t>
      </w:r>
      <w:r w:rsidRPr="00D67B0A">
        <w:rPr>
          <w:rFonts w:ascii="Garamond" w:hAnsi="Garamond" w:cstheme="majorBidi"/>
          <w:sz w:val="24"/>
          <w:szCs w:val="24"/>
        </w:rPr>
        <w:t>Bonang, S</w:t>
      </w:r>
      <w:r w:rsidR="00EA60C6" w:rsidRPr="00D67B0A">
        <w:rPr>
          <w:rFonts w:ascii="Garamond" w:hAnsi="Garamond" w:cstheme="majorBidi"/>
          <w:sz w:val="24"/>
          <w:szCs w:val="24"/>
        </w:rPr>
        <w:t>unan</w:t>
      </w:r>
      <w:r w:rsidRPr="00D67B0A">
        <w:rPr>
          <w:rFonts w:ascii="Garamond" w:hAnsi="Garamond" w:cstheme="majorBidi"/>
          <w:sz w:val="24"/>
          <w:szCs w:val="24"/>
        </w:rPr>
        <w:t xml:space="preserve"> Giri, S</w:t>
      </w:r>
      <w:r w:rsidR="00EA60C6" w:rsidRPr="00D67B0A">
        <w:rPr>
          <w:rFonts w:ascii="Garamond" w:hAnsi="Garamond" w:cstheme="majorBidi"/>
          <w:sz w:val="24"/>
          <w:szCs w:val="24"/>
        </w:rPr>
        <w:t>unan</w:t>
      </w:r>
      <w:r w:rsidRPr="00D67B0A">
        <w:rPr>
          <w:rFonts w:ascii="Garamond" w:hAnsi="Garamond" w:cstheme="majorBidi"/>
          <w:sz w:val="24"/>
          <w:szCs w:val="24"/>
        </w:rPr>
        <w:t xml:space="preserve"> Drajat, S</w:t>
      </w:r>
      <w:r w:rsidR="00EA60C6" w:rsidRPr="00D67B0A">
        <w:rPr>
          <w:rFonts w:ascii="Garamond" w:hAnsi="Garamond" w:cstheme="majorBidi"/>
          <w:sz w:val="24"/>
          <w:szCs w:val="24"/>
        </w:rPr>
        <w:t>unan</w:t>
      </w:r>
      <w:r w:rsidRPr="00D67B0A">
        <w:rPr>
          <w:rFonts w:ascii="Garamond" w:hAnsi="Garamond" w:cstheme="majorBidi"/>
          <w:sz w:val="24"/>
          <w:szCs w:val="24"/>
        </w:rPr>
        <w:t xml:space="preserve"> Kalijaga, S</w:t>
      </w:r>
      <w:r w:rsidR="00EA60C6" w:rsidRPr="00D67B0A">
        <w:rPr>
          <w:rFonts w:ascii="Garamond" w:hAnsi="Garamond" w:cstheme="majorBidi"/>
          <w:sz w:val="24"/>
          <w:szCs w:val="24"/>
        </w:rPr>
        <w:t>unan</w:t>
      </w:r>
      <w:r w:rsidRPr="00D67B0A">
        <w:rPr>
          <w:rFonts w:ascii="Garamond" w:hAnsi="Garamond" w:cstheme="majorBidi"/>
          <w:sz w:val="24"/>
          <w:szCs w:val="24"/>
        </w:rPr>
        <w:t xml:space="preserve"> Kudus, S</w:t>
      </w:r>
      <w:r w:rsidR="00EA60C6" w:rsidRPr="00D67B0A">
        <w:rPr>
          <w:rFonts w:ascii="Garamond" w:hAnsi="Garamond" w:cstheme="majorBidi"/>
          <w:sz w:val="24"/>
          <w:szCs w:val="24"/>
        </w:rPr>
        <w:t>unan</w:t>
      </w:r>
      <w:r w:rsidRPr="00D67B0A">
        <w:rPr>
          <w:rFonts w:ascii="Garamond" w:hAnsi="Garamond" w:cstheme="majorBidi"/>
          <w:sz w:val="24"/>
          <w:szCs w:val="24"/>
        </w:rPr>
        <w:t xml:space="preserve"> Muria dan S</w:t>
      </w:r>
      <w:r w:rsidR="00EA60C6" w:rsidRPr="00D67B0A">
        <w:rPr>
          <w:rFonts w:ascii="Garamond" w:hAnsi="Garamond" w:cstheme="majorBidi"/>
          <w:sz w:val="24"/>
          <w:szCs w:val="24"/>
        </w:rPr>
        <w:t>unan</w:t>
      </w:r>
      <w:r w:rsidRPr="00D67B0A">
        <w:rPr>
          <w:rFonts w:ascii="Garamond" w:hAnsi="Garamond" w:cstheme="majorBidi"/>
          <w:sz w:val="24"/>
          <w:szCs w:val="24"/>
        </w:rPr>
        <w:t xml:space="preserve"> Gunung Jati. Wali sembilan berdakwah kepada rakyat sesuai dengan bakat dan keahlian yang mereka miliki. Selain kerajaan Islam samudera Pasai, di Sumatera juga berdiri kerajaan Islam Aceh. Ketika kerajaan Malaka pada masa pemerintahan Mahmud syah dipukul Portugis, Raja Ibrahim yang bergelar Sultan Ali Mughayat Syah berhasil menyatukan seluruh daerah Aceh tahun 1507. Di Jawa berdiri kerajaan-kerajaan Islam, yakni kerajaan Demak (kurang lebih 1500</w:t>
      </w:r>
      <w:r w:rsidR="007100D3" w:rsidRPr="00D67B0A">
        <w:rPr>
          <w:rFonts w:ascii="Garamond" w:hAnsi="Garamond" w:cstheme="majorBidi"/>
          <w:sz w:val="24"/>
          <w:szCs w:val="24"/>
        </w:rPr>
        <w:t>-</w:t>
      </w:r>
      <w:r w:rsidRPr="00D67B0A">
        <w:rPr>
          <w:rFonts w:ascii="Garamond" w:hAnsi="Garamond" w:cstheme="majorBidi"/>
          <w:sz w:val="24"/>
          <w:szCs w:val="24"/>
        </w:rPr>
        <w:t>1550), Kerajaan Islam Banten, Kerajaan Pajang (1546-1580) dan Kerajaan Cirebon. Di Kalimantan, tumbuh pula kerajaan Islam, seperti kerajaan Islam Banjar, Kerajaan Islam Sukadana, Kerajaan Islam Brunai. Sedangkan Kerajaan Islam di Sulawesi adalah Kerajaan Islam Bugis (Bone), Kerajaan Islam di Gowa-Tallo. Kerajaan Islam di Maluku dan Nusa Tenggara adalah Kerajaan Ternate, Tidore dan Kerajaan Islam Nusa Tenggara.</w:t>
      </w:r>
      <w:r w:rsidR="00816E66" w:rsidRPr="00D67B0A">
        <w:rPr>
          <w:rFonts w:ascii="Garamond" w:hAnsi="Garamond" w:cstheme="majorBidi"/>
          <w:sz w:val="24"/>
          <w:szCs w:val="24"/>
        </w:rPr>
        <w:t xml:space="preserve"> </w:t>
      </w:r>
      <w:r w:rsidR="00BC7B98" w:rsidRPr="00D67B0A">
        <w:rPr>
          <w:rFonts w:ascii="Garamond" w:hAnsi="Garamond" w:cstheme="majorBidi"/>
          <w:sz w:val="24"/>
          <w:szCs w:val="24"/>
        </w:rPr>
        <w:t xml:space="preserve">Harmonisasi hubungan islam dengan para penguasa inilah yang menjadi salah satu faktor penting masifnya perkembangan islam di indonesia, meski pada dasarnya </w:t>
      </w:r>
      <w:r w:rsidR="00E93A51" w:rsidRPr="00D67B0A">
        <w:rPr>
          <w:rFonts w:ascii="Garamond" w:hAnsi="Garamond" w:cstheme="majorBidi"/>
          <w:sz w:val="24"/>
          <w:szCs w:val="24"/>
        </w:rPr>
        <w:t>kesederhanaan</w:t>
      </w:r>
      <w:r w:rsidR="00BC7B98" w:rsidRPr="00D67B0A">
        <w:rPr>
          <w:rFonts w:ascii="Garamond" w:hAnsi="Garamond" w:cstheme="majorBidi"/>
          <w:sz w:val="24"/>
          <w:szCs w:val="24"/>
        </w:rPr>
        <w:t xml:space="preserve"> dan universalitas islam yang </w:t>
      </w:r>
      <w:r w:rsidR="00BC7B98" w:rsidRPr="00D67B0A">
        <w:rPr>
          <w:rFonts w:ascii="Garamond" w:hAnsi="Garamond" w:cstheme="majorBidi"/>
          <w:sz w:val="24"/>
          <w:szCs w:val="24"/>
        </w:rPr>
        <w:lastRenderedPageBreak/>
        <w:t>menyebabkan islam mudah diterima,</w:t>
      </w:r>
      <w:r w:rsidR="00786B8D" w:rsidRPr="00D67B0A">
        <w:rPr>
          <w:rStyle w:val="FootnoteReference"/>
          <w:rFonts w:ascii="Garamond" w:hAnsi="Garamond" w:cstheme="majorBidi"/>
          <w:sz w:val="24"/>
          <w:szCs w:val="24"/>
        </w:rPr>
        <w:footnoteReference w:id="21"/>
      </w:r>
      <w:r w:rsidRPr="00D67B0A">
        <w:rPr>
          <w:rFonts w:ascii="Garamond" w:hAnsi="Garamond" w:cstheme="majorBidi"/>
          <w:sz w:val="24"/>
          <w:szCs w:val="24"/>
        </w:rPr>
        <w:t xml:space="preserve"> </w:t>
      </w:r>
      <w:r w:rsidR="00E93A51" w:rsidRPr="00D67B0A">
        <w:rPr>
          <w:rFonts w:ascii="Garamond" w:hAnsi="Garamond" w:cstheme="majorBidi"/>
          <w:sz w:val="24"/>
          <w:szCs w:val="24"/>
        </w:rPr>
        <w:t xml:space="preserve">sebagaimana diungkapkan oleh </w:t>
      </w:r>
      <w:r w:rsidR="00E916D8" w:rsidRPr="00D67B0A">
        <w:rPr>
          <w:rFonts w:ascii="Garamond" w:hAnsi="Garamond" w:cstheme="majorBidi"/>
          <w:sz w:val="24"/>
          <w:szCs w:val="24"/>
        </w:rPr>
        <w:t xml:space="preserve">Pires </w:t>
      </w:r>
      <w:r w:rsidR="00E93A51" w:rsidRPr="00D67B0A">
        <w:rPr>
          <w:rFonts w:ascii="Garamond" w:hAnsi="Garamond" w:cstheme="majorBidi"/>
          <w:sz w:val="24"/>
          <w:szCs w:val="24"/>
        </w:rPr>
        <w:t xml:space="preserve">dan </w:t>
      </w:r>
      <w:r w:rsidR="00E916D8" w:rsidRPr="00D67B0A">
        <w:rPr>
          <w:rFonts w:ascii="Garamond" w:hAnsi="Garamond" w:cstheme="majorBidi"/>
          <w:sz w:val="24"/>
          <w:szCs w:val="24"/>
        </w:rPr>
        <w:t xml:space="preserve">Simon </w:t>
      </w:r>
      <w:r w:rsidR="00DA6E46" w:rsidRPr="00D67B0A">
        <w:rPr>
          <w:rFonts w:ascii="Garamond" w:hAnsi="Garamond" w:cstheme="majorBidi"/>
          <w:sz w:val="24"/>
          <w:szCs w:val="24"/>
        </w:rPr>
        <w:t xml:space="preserve">bahwa ajaran islam mengandung nilai-nilai kekeluargaan </w:t>
      </w:r>
      <w:r w:rsidR="00DA6E46" w:rsidRPr="00D67B0A">
        <w:rPr>
          <w:rFonts w:ascii="Garamond" w:hAnsi="Garamond" w:cstheme="majorBidi"/>
          <w:i/>
          <w:iCs/>
          <w:sz w:val="24"/>
          <w:szCs w:val="24"/>
        </w:rPr>
        <w:t>(tribalisme)</w:t>
      </w:r>
      <w:r w:rsidR="00DA6E46" w:rsidRPr="00D67B0A">
        <w:rPr>
          <w:rFonts w:ascii="Garamond" w:hAnsi="Garamond" w:cstheme="majorBidi"/>
          <w:sz w:val="24"/>
          <w:szCs w:val="24"/>
        </w:rPr>
        <w:t xml:space="preserve"> </w:t>
      </w:r>
      <w:r w:rsidR="00BC7B98" w:rsidRPr="00D67B0A">
        <w:rPr>
          <w:rFonts w:ascii="Garamond" w:hAnsi="Garamond" w:cstheme="majorBidi"/>
          <w:sz w:val="24"/>
          <w:szCs w:val="24"/>
        </w:rPr>
        <w:t xml:space="preserve">disamping itu ajaran islam yang dinamis berasimilasi dengan </w:t>
      </w:r>
      <w:r w:rsidR="00011A5A" w:rsidRPr="00D67B0A">
        <w:rPr>
          <w:rFonts w:ascii="Garamond" w:hAnsi="Garamond" w:cstheme="majorBidi"/>
          <w:i/>
          <w:iCs/>
          <w:sz w:val="24"/>
          <w:szCs w:val="24"/>
        </w:rPr>
        <w:t>Indigen</w:t>
      </w:r>
      <w:r w:rsidR="00AE2FBF" w:rsidRPr="00D67B0A">
        <w:rPr>
          <w:rFonts w:ascii="Garamond" w:hAnsi="Garamond" w:cstheme="majorBidi"/>
          <w:i/>
          <w:iCs/>
          <w:sz w:val="24"/>
          <w:szCs w:val="24"/>
        </w:rPr>
        <w:t>ou</w:t>
      </w:r>
      <w:r w:rsidR="00011A5A" w:rsidRPr="00D67B0A">
        <w:rPr>
          <w:rFonts w:ascii="Garamond" w:hAnsi="Garamond" w:cstheme="majorBidi"/>
          <w:i/>
          <w:iCs/>
          <w:sz w:val="24"/>
          <w:szCs w:val="24"/>
        </w:rPr>
        <w:t>s</w:t>
      </w:r>
      <w:r w:rsidR="00BC7B98" w:rsidRPr="00D67B0A">
        <w:rPr>
          <w:rFonts w:ascii="Garamond" w:hAnsi="Garamond" w:cstheme="majorBidi"/>
          <w:sz w:val="24"/>
          <w:szCs w:val="24"/>
        </w:rPr>
        <w:t xml:space="preserve"> masyarakat nusantara</w:t>
      </w:r>
      <w:r w:rsidR="00E93A51" w:rsidRPr="00D67B0A">
        <w:rPr>
          <w:rStyle w:val="FootnoteReference"/>
          <w:rFonts w:ascii="Garamond" w:hAnsi="Garamond" w:cstheme="majorBidi"/>
          <w:sz w:val="24"/>
          <w:szCs w:val="24"/>
        </w:rPr>
        <w:footnoteReference w:id="22"/>
      </w:r>
      <w:r w:rsidR="00BC7B98" w:rsidRPr="00D67B0A">
        <w:rPr>
          <w:rFonts w:ascii="Garamond" w:hAnsi="Garamond" w:cstheme="majorBidi"/>
          <w:sz w:val="24"/>
          <w:szCs w:val="24"/>
        </w:rPr>
        <w:t xml:space="preserve"> sehingga melahirkan sinkretisme</w:t>
      </w:r>
      <w:r w:rsidR="00816E66" w:rsidRPr="00D67B0A">
        <w:rPr>
          <w:rStyle w:val="FootnoteReference"/>
          <w:rFonts w:ascii="Garamond" w:hAnsi="Garamond" w:cstheme="majorBidi"/>
          <w:sz w:val="24"/>
          <w:szCs w:val="24"/>
        </w:rPr>
        <w:footnoteReference w:id="23"/>
      </w:r>
      <w:r w:rsidR="00BC7B98" w:rsidRPr="00D67B0A">
        <w:rPr>
          <w:rFonts w:ascii="Garamond" w:hAnsi="Garamond" w:cstheme="majorBidi"/>
          <w:sz w:val="24"/>
          <w:szCs w:val="24"/>
        </w:rPr>
        <w:t xml:space="preserve"> islam di </w:t>
      </w:r>
      <w:r w:rsidR="00602A1C" w:rsidRPr="00D67B0A">
        <w:rPr>
          <w:rFonts w:ascii="Garamond" w:hAnsi="Garamond" w:cstheme="majorBidi"/>
          <w:sz w:val="24"/>
          <w:szCs w:val="24"/>
        </w:rPr>
        <w:t xml:space="preserve">Nusantara </w:t>
      </w:r>
      <w:r w:rsidR="00BC7B98" w:rsidRPr="00D67B0A">
        <w:rPr>
          <w:rFonts w:ascii="Garamond" w:hAnsi="Garamond" w:cstheme="majorBidi"/>
          <w:sz w:val="24"/>
          <w:szCs w:val="24"/>
        </w:rPr>
        <w:t xml:space="preserve">yang pada akhirnya model islam seperti ini oleh kebanyakan orientalis barat dijustifikasikan sebagai </w:t>
      </w:r>
      <w:r w:rsidR="00602A1C" w:rsidRPr="00D67B0A">
        <w:rPr>
          <w:rFonts w:ascii="Garamond" w:hAnsi="Garamond" w:cstheme="majorBidi"/>
          <w:sz w:val="24"/>
          <w:szCs w:val="24"/>
        </w:rPr>
        <w:t>Islam Periferal</w:t>
      </w:r>
      <w:r w:rsidR="00BC7B98" w:rsidRPr="00D67B0A">
        <w:rPr>
          <w:rFonts w:ascii="Garamond" w:hAnsi="Garamond" w:cstheme="majorBidi"/>
          <w:sz w:val="24"/>
          <w:szCs w:val="24"/>
        </w:rPr>
        <w:t>, sebab pelbagai macam tradisi</w:t>
      </w:r>
      <w:r w:rsidR="00FC6EA9" w:rsidRPr="00D67B0A">
        <w:rPr>
          <w:rFonts w:ascii="Garamond" w:hAnsi="Garamond" w:cstheme="majorBidi"/>
          <w:sz w:val="24"/>
          <w:szCs w:val="24"/>
        </w:rPr>
        <w:t>,</w:t>
      </w:r>
      <w:r w:rsidR="00BC7B98" w:rsidRPr="00D67B0A">
        <w:rPr>
          <w:rFonts w:ascii="Garamond" w:hAnsi="Garamond" w:cstheme="majorBidi"/>
          <w:sz w:val="24"/>
          <w:szCs w:val="24"/>
        </w:rPr>
        <w:t xml:space="preserve"> ritual</w:t>
      </w:r>
      <w:r w:rsidR="00FC6EA9" w:rsidRPr="00D67B0A">
        <w:rPr>
          <w:rFonts w:ascii="Garamond" w:hAnsi="Garamond" w:cstheme="majorBidi"/>
          <w:sz w:val="24"/>
          <w:szCs w:val="24"/>
        </w:rPr>
        <w:t xml:space="preserve">, dan model Islam </w:t>
      </w:r>
      <w:r w:rsidR="00BC7B98" w:rsidRPr="00D67B0A">
        <w:rPr>
          <w:rFonts w:ascii="Garamond" w:hAnsi="Garamond" w:cstheme="majorBidi"/>
          <w:sz w:val="24"/>
          <w:szCs w:val="24"/>
        </w:rPr>
        <w:t xml:space="preserve">di </w:t>
      </w:r>
      <w:r w:rsidR="00FC6EA9" w:rsidRPr="00D67B0A">
        <w:rPr>
          <w:rFonts w:ascii="Garamond" w:hAnsi="Garamond" w:cstheme="majorBidi"/>
          <w:sz w:val="24"/>
          <w:szCs w:val="24"/>
        </w:rPr>
        <w:t xml:space="preserve">Indonesia </w:t>
      </w:r>
      <w:r w:rsidR="00BC7B98" w:rsidRPr="00D67B0A">
        <w:rPr>
          <w:rFonts w:ascii="Garamond" w:hAnsi="Garamond" w:cstheme="majorBidi"/>
          <w:sz w:val="24"/>
          <w:szCs w:val="24"/>
        </w:rPr>
        <w:t xml:space="preserve">hampir tidak akan ditemui di wilayah islam yang lain di muka bumi ini, misalnya </w:t>
      </w:r>
      <w:r w:rsidR="00FC6EA9" w:rsidRPr="00D67B0A">
        <w:rPr>
          <w:rFonts w:ascii="Garamond" w:hAnsi="Garamond" w:cstheme="majorBidi"/>
          <w:sz w:val="24"/>
          <w:szCs w:val="24"/>
        </w:rPr>
        <w:t xml:space="preserve">Islam Kejawen </w:t>
      </w:r>
      <w:r w:rsidR="0054595A" w:rsidRPr="00D67B0A">
        <w:rPr>
          <w:rFonts w:ascii="Garamond" w:hAnsi="Garamond" w:cstheme="majorBidi"/>
          <w:sz w:val="24"/>
          <w:szCs w:val="24"/>
        </w:rPr>
        <w:t xml:space="preserve">di Jawa, falsafah </w:t>
      </w:r>
      <w:r w:rsidR="007100D3" w:rsidRPr="00D67B0A">
        <w:rPr>
          <w:rFonts w:ascii="Garamond" w:hAnsi="Garamond" w:cstheme="majorBidi"/>
          <w:sz w:val="24"/>
          <w:szCs w:val="24"/>
        </w:rPr>
        <w:t>Adat Basandi Syarak, Syarak Basandi Kitabullah</w:t>
      </w:r>
      <w:r w:rsidR="0054595A" w:rsidRPr="00D67B0A">
        <w:rPr>
          <w:rFonts w:ascii="Garamond" w:hAnsi="Garamond" w:cstheme="majorBidi"/>
          <w:sz w:val="24"/>
          <w:szCs w:val="24"/>
        </w:rPr>
        <w:t xml:space="preserve"> di </w:t>
      </w:r>
      <w:r w:rsidR="007100D3" w:rsidRPr="00D67B0A">
        <w:rPr>
          <w:rFonts w:ascii="Garamond" w:hAnsi="Garamond" w:cstheme="majorBidi"/>
          <w:sz w:val="24"/>
          <w:szCs w:val="24"/>
        </w:rPr>
        <w:t>Minangkabau</w:t>
      </w:r>
      <w:r w:rsidR="0054595A" w:rsidRPr="00D67B0A">
        <w:rPr>
          <w:rFonts w:ascii="Garamond" w:hAnsi="Garamond" w:cstheme="majorBidi"/>
          <w:sz w:val="24"/>
          <w:szCs w:val="24"/>
        </w:rPr>
        <w:t xml:space="preserve">, dan </w:t>
      </w:r>
      <w:r w:rsidR="007100D3" w:rsidRPr="00D67B0A">
        <w:rPr>
          <w:rFonts w:ascii="Garamond" w:hAnsi="Garamond" w:cstheme="majorBidi"/>
          <w:sz w:val="24"/>
          <w:szCs w:val="24"/>
        </w:rPr>
        <w:t xml:space="preserve">konsep negara Darusssalam </w:t>
      </w:r>
      <w:r w:rsidR="00B225A6" w:rsidRPr="00D67B0A">
        <w:rPr>
          <w:rFonts w:ascii="Garamond" w:hAnsi="Garamond" w:cstheme="majorBidi"/>
          <w:sz w:val="24"/>
          <w:szCs w:val="24"/>
        </w:rPr>
        <w:t xml:space="preserve">di </w:t>
      </w:r>
      <w:r w:rsidR="007100D3" w:rsidRPr="00D67B0A">
        <w:rPr>
          <w:rFonts w:ascii="Garamond" w:hAnsi="Garamond" w:cstheme="majorBidi"/>
          <w:sz w:val="24"/>
          <w:szCs w:val="24"/>
        </w:rPr>
        <w:t>Aceh</w:t>
      </w:r>
      <w:r w:rsidR="00B225A6" w:rsidRPr="00D67B0A">
        <w:rPr>
          <w:rFonts w:ascii="Garamond" w:hAnsi="Garamond" w:cstheme="majorBidi"/>
          <w:sz w:val="24"/>
          <w:szCs w:val="24"/>
        </w:rPr>
        <w:t xml:space="preserve">. Sedangkan </w:t>
      </w:r>
      <w:r w:rsidR="00BC7B98" w:rsidRPr="00D67B0A">
        <w:rPr>
          <w:rFonts w:ascii="Garamond" w:hAnsi="Garamond" w:cstheme="majorBidi"/>
          <w:sz w:val="24"/>
          <w:szCs w:val="24"/>
        </w:rPr>
        <w:t xml:space="preserve">Menurut </w:t>
      </w:r>
      <w:r w:rsidR="00BC7B98" w:rsidRPr="00D67B0A">
        <w:rPr>
          <w:rFonts w:ascii="Garamond" w:hAnsi="Garamond" w:cstheme="majorBidi"/>
          <w:i/>
          <w:iCs/>
          <w:sz w:val="24"/>
          <w:szCs w:val="24"/>
        </w:rPr>
        <w:t>Alwi Shihab</w:t>
      </w:r>
      <w:r w:rsidR="00BC7B98" w:rsidRPr="00D67B0A">
        <w:rPr>
          <w:rFonts w:ascii="Garamond" w:hAnsi="Garamond" w:cstheme="majorBidi"/>
          <w:sz w:val="24"/>
          <w:szCs w:val="24"/>
        </w:rPr>
        <w:t xml:space="preserve"> berdasarkan disertasinya bahwa pandangan yang paling luas diterima menyatakan Islam berhasil diterima secara damai oleh masyarakat Indonesia lewat ajaran-ajaran para sufi. Jika dibandingkan dengan cabang-cabang disiplin Islam yang lain, tasawuf pada umumnya diakui sebagai disiplin yang paling besar perannya dalam penyebaran Islam di Indonesia.</w:t>
      </w:r>
      <w:r w:rsidR="00BC7B98" w:rsidRPr="00D67B0A">
        <w:rPr>
          <w:rStyle w:val="FootnoteReference"/>
          <w:rFonts w:ascii="Garamond" w:hAnsi="Garamond" w:cstheme="majorBidi"/>
          <w:sz w:val="24"/>
          <w:szCs w:val="24"/>
        </w:rPr>
        <w:footnoteReference w:id="24"/>
      </w:r>
      <w:r w:rsidR="003464E5" w:rsidRPr="00D67B0A">
        <w:rPr>
          <w:rFonts w:ascii="Garamond" w:hAnsi="Garamond" w:cstheme="majorBidi"/>
          <w:sz w:val="24"/>
          <w:szCs w:val="24"/>
        </w:rPr>
        <w:t xml:space="preserve"> Perjalanan islam di indonesia yang sedemikian alot </w:t>
      </w:r>
      <w:r w:rsidR="00C2215C" w:rsidRPr="00D67B0A">
        <w:rPr>
          <w:rFonts w:ascii="Garamond" w:hAnsi="Garamond" w:cstheme="majorBidi"/>
          <w:sz w:val="24"/>
          <w:szCs w:val="24"/>
        </w:rPr>
        <w:t xml:space="preserve">kemudian </w:t>
      </w:r>
      <w:r w:rsidR="003464E5" w:rsidRPr="00D67B0A">
        <w:rPr>
          <w:rFonts w:ascii="Garamond" w:hAnsi="Garamond" w:cstheme="majorBidi"/>
          <w:sz w:val="24"/>
          <w:szCs w:val="24"/>
        </w:rPr>
        <w:t>melahirkan tokoh-tokoh ulama d</w:t>
      </w:r>
      <w:r w:rsidR="00882ECE" w:rsidRPr="00D67B0A">
        <w:rPr>
          <w:rFonts w:ascii="Garamond" w:hAnsi="Garamond" w:cstheme="majorBidi"/>
          <w:sz w:val="24"/>
          <w:szCs w:val="24"/>
        </w:rPr>
        <w:t>an</w:t>
      </w:r>
      <w:r w:rsidR="003464E5" w:rsidRPr="00D67B0A">
        <w:rPr>
          <w:rFonts w:ascii="Garamond" w:hAnsi="Garamond" w:cstheme="majorBidi"/>
          <w:sz w:val="24"/>
          <w:szCs w:val="24"/>
        </w:rPr>
        <w:t xml:space="preserve"> intelektual muslim, seperti Nuruddin Ar-Raniri, Hamzah Fansuri, dan Abd Rauf As-Singkili dan lain-lain.</w:t>
      </w:r>
      <w:r w:rsidR="003464E5" w:rsidRPr="00D67B0A">
        <w:rPr>
          <w:rStyle w:val="FootnoteReference"/>
          <w:rFonts w:ascii="Garamond" w:hAnsi="Garamond" w:cstheme="majorBidi"/>
          <w:sz w:val="24"/>
          <w:szCs w:val="24"/>
        </w:rPr>
        <w:footnoteReference w:id="25"/>
      </w:r>
      <w:r w:rsidR="003464E5" w:rsidRPr="00D67B0A">
        <w:rPr>
          <w:rFonts w:ascii="Garamond" w:hAnsi="Garamond" w:cstheme="majorBidi"/>
          <w:sz w:val="24"/>
          <w:szCs w:val="24"/>
        </w:rPr>
        <w:t xml:space="preserve"> Tradisi keilmuan itu akhirnya termanifestasikan dalam bentuk lembaga-lebaga keilmuan yang tersebar di seluruh daerah </w:t>
      </w:r>
      <w:r w:rsidR="00FC6EA9" w:rsidRPr="00D67B0A">
        <w:rPr>
          <w:rFonts w:ascii="Garamond" w:hAnsi="Garamond" w:cstheme="majorBidi"/>
          <w:sz w:val="24"/>
          <w:szCs w:val="24"/>
        </w:rPr>
        <w:t xml:space="preserve">Nusantara </w:t>
      </w:r>
      <w:r w:rsidR="003464E5" w:rsidRPr="00D67B0A">
        <w:rPr>
          <w:rFonts w:ascii="Garamond" w:hAnsi="Garamond" w:cstheme="majorBidi"/>
          <w:sz w:val="24"/>
          <w:szCs w:val="24"/>
        </w:rPr>
        <w:t xml:space="preserve">seperti Dayah di Aceh, </w:t>
      </w:r>
      <w:r w:rsidR="003464E5" w:rsidRPr="00D67B0A">
        <w:rPr>
          <w:rFonts w:ascii="Garamond" w:hAnsi="Garamond" w:cstheme="majorBidi"/>
          <w:sz w:val="24"/>
          <w:szCs w:val="24"/>
        </w:rPr>
        <w:t>Surau di Minangkabau, dan Pesantren di Jawa.</w:t>
      </w:r>
      <w:r w:rsidR="00816E66" w:rsidRPr="00D67B0A">
        <w:rPr>
          <w:rFonts w:ascii="Garamond" w:hAnsi="Garamond" w:cstheme="majorBidi"/>
          <w:sz w:val="24"/>
          <w:szCs w:val="24"/>
        </w:rPr>
        <w:t xml:space="preserve"> </w:t>
      </w:r>
    </w:p>
    <w:p w14:paraId="3E31DE1F" w14:textId="35F309E7" w:rsidR="006E3E2F" w:rsidRDefault="00474F09" w:rsidP="006E3E2F">
      <w:pPr>
        <w:spacing w:after="0"/>
        <w:ind w:firstLine="284"/>
        <w:jc w:val="both"/>
        <w:rPr>
          <w:rFonts w:ascii="Garamond" w:hAnsi="Garamond" w:cstheme="majorBidi"/>
          <w:sz w:val="24"/>
          <w:szCs w:val="24"/>
        </w:rPr>
      </w:pPr>
      <w:r w:rsidRPr="00D67B0A">
        <w:rPr>
          <w:rFonts w:ascii="Garamond" w:hAnsi="Garamond" w:cstheme="majorBidi"/>
          <w:sz w:val="24"/>
          <w:szCs w:val="24"/>
        </w:rPr>
        <w:t>Namun, di</w:t>
      </w:r>
      <w:r w:rsidR="006E3E2F">
        <w:rPr>
          <w:rFonts w:ascii="Garamond" w:hAnsi="Garamond" w:cstheme="majorBidi"/>
          <w:sz w:val="24"/>
          <w:szCs w:val="24"/>
        </w:rPr>
        <w:t xml:space="preserve"> </w:t>
      </w:r>
      <w:r w:rsidRPr="00D67B0A">
        <w:rPr>
          <w:rFonts w:ascii="Garamond" w:hAnsi="Garamond" w:cstheme="majorBidi"/>
          <w:sz w:val="24"/>
          <w:szCs w:val="24"/>
        </w:rPr>
        <w:t xml:space="preserve">tengah </w:t>
      </w:r>
      <w:r w:rsidR="002D399C" w:rsidRPr="00D67B0A">
        <w:rPr>
          <w:rFonts w:ascii="Garamond" w:hAnsi="Garamond" w:cstheme="majorBidi"/>
          <w:sz w:val="24"/>
          <w:szCs w:val="24"/>
        </w:rPr>
        <w:t>optimisnya</w:t>
      </w:r>
      <w:r w:rsidRPr="00D67B0A">
        <w:rPr>
          <w:rFonts w:ascii="Garamond" w:hAnsi="Garamond" w:cstheme="majorBidi"/>
          <w:sz w:val="24"/>
          <w:szCs w:val="24"/>
        </w:rPr>
        <w:t xml:space="preserve"> perkembangan </w:t>
      </w:r>
      <w:r w:rsidR="0006329E" w:rsidRPr="00D67B0A">
        <w:rPr>
          <w:rFonts w:ascii="Garamond" w:hAnsi="Garamond" w:cstheme="majorBidi"/>
          <w:sz w:val="24"/>
          <w:szCs w:val="24"/>
        </w:rPr>
        <w:t xml:space="preserve">Islam </w:t>
      </w:r>
      <w:r w:rsidRPr="00D67B0A">
        <w:rPr>
          <w:rFonts w:ascii="Garamond" w:hAnsi="Garamond" w:cstheme="majorBidi"/>
          <w:sz w:val="24"/>
          <w:szCs w:val="24"/>
        </w:rPr>
        <w:t xml:space="preserve">di kepulauan nusantara, </w:t>
      </w:r>
      <w:r w:rsidR="00E011E2" w:rsidRPr="00D67B0A">
        <w:rPr>
          <w:rFonts w:ascii="Garamond" w:hAnsi="Garamond" w:cstheme="majorBidi"/>
          <w:sz w:val="24"/>
          <w:szCs w:val="24"/>
        </w:rPr>
        <w:t xml:space="preserve">penting diketahui bahwa </w:t>
      </w:r>
      <w:r w:rsidR="002D399C" w:rsidRPr="00D67B0A">
        <w:rPr>
          <w:rFonts w:ascii="Garamond" w:hAnsi="Garamond" w:cstheme="majorBidi"/>
          <w:sz w:val="24"/>
          <w:szCs w:val="24"/>
        </w:rPr>
        <w:t>ke</w:t>
      </w:r>
      <w:r w:rsidR="00E011E2" w:rsidRPr="00D67B0A">
        <w:rPr>
          <w:rFonts w:ascii="Garamond" w:hAnsi="Garamond" w:cstheme="majorBidi"/>
          <w:sz w:val="24"/>
          <w:szCs w:val="24"/>
        </w:rPr>
        <w:t>datangan entitasnya</w:t>
      </w:r>
      <w:r w:rsidR="002D399C" w:rsidRPr="00D67B0A">
        <w:rPr>
          <w:rFonts w:ascii="Garamond" w:hAnsi="Garamond" w:cstheme="majorBidi"/>
          <w:sz w:val="24"/>
          <w:szCs w:val="24"/>
        </w:rPr>
        <w:t xml:space="preserve"> </w:t>
      </w:r>
      <w:r w:rsidRPr="00D67B0A">
        <w:rPr>
          <w:rFonts w:ascii="Garamond" w:hAnsi="Garamond" w:cstheme="majorBidi"/>
          <w:sz w:val="24"/>
          <w:szCs w:val="24"/>
        </w:rPr>
        <w:t>tidak lepas dari tantangan dan gesekan d</w:t>
      </w:r>
      <w:r w:rsidR="002D399C" w:rsidRPr="00D67B0A">
        <w:rPr>
          <w:rFonts w:ascii="Garamond" w:hAnsi="Garamond" w:cstheme="majorBidi"/>
          <w:sz w:val="24"/>
          <w:szCs w:val="24"/>
        </w:rPr>
        <w:t>engan</w:t>
      </w:r>
      <w:r w:rsidRPr="00D67B0A">
        <w:rPr>
          <w:rFonts w:ascii="Garamond" w:hAnsi="Garamond" w:cstheme="majorBidi"/>
          <w:sz w:val="24"/>
          <w:szCs w:val="24"/>
        </w:rPr>
        <w:t xml:space="preserve"> kaum pribumi nusantara yang pada saat itu didominasi oleh hindhu-budha,</w:t>
      </w:r>
      <w:r w:rsidR="00206D3D" w:rsidRPr="00D67B0A">
        <w:rPr>
          <w:rFonts w:ascii="Garamond" w:hAnsi="Garamond" w:cstheme="majorBidi"/>
          <w:sz w:val="24"/>
          <w:szCs w:val="24"/>
        </w:rPr>
        <w:t xml:space="preserve"> adagium </w:t>
      </w:r>
      <w:r w:rsidR="00206D3D" w:rsidRPr="00A97C24">
        <w:rPr>
          <w:rFonts w:ascii="Garamond" w:hAnsi="Garamond" w:cstheme="majorBidi"/>
          <w:i/>
          <w:iCs/>
          <w:sz w:val="24"/>
          <w:szCs w:val="24"/>
        </w:rPr>
        <w:t>penetration pacifique</w:t>
      </w:r>
      <w:r w:rsidR="00206D3D" w:rsidRPr="00D67B0A">
        <w:rPr>
          <w:rFonts w:ascii="Garamond" w:hAnsi="Garamond" w:cstheme="majorBidi"/>
          <w:sz w:val="24"/>
          <w:szCs w:val="24"/>
        </w:rPr>
        <w:t xml:space="preserve"> yang biasa digunakan para ahli sebagai identifikasi penyebaran islam di nusantara yang damai, bukan berarti mengonotasikan </w:t>
      </w:r>
      <w:r w:rsidR="00BF30B6" w:rsidRPr="00D67B0A">
        <w:rPr>
          <w:rFonts w:ascii="Garamond" w:hAnsi="Garamond" w:cstheme="majorBidi"/>
          <w:sz w:val="24"/>
          <w:szCs w:val="24"/>
        </w:rPr>
        <w:t xml:space="preserve">bahwa penyebaran islam di wilayah ini murni tanpa kekerasan dan peperangan secara total. </w:t>
      </w:r>
      <w:r w:rsidR="00F46BA0" w:rsidRPr="00D67B0A">
        <w:rPr>
          <w:rFonts w:ascii="Garamond" w:hAnsi="Garamond" w:cstheme="majorBidi"/>
          <w:sz w:val="24"/>
          <w:szCs w:val="24"/>
        </w:rPr>
        <w:t>sebut saja majapahit. Sebagaimana tesis yang telah banyak diamini oleh para ahli historiografi islam bahwa masuknya islam ke nusantara</w:t>
      </w:r>
      <w:r w:rsidR="00BF30B6" w:rsidRPr="00D67B0A">
        <w:rPr>
          <w:rFonts w:ascii="Garamond" w:hAnsi="Garamond" w:cstheme="majorBidi"/>
          <w:sz w:val="24"/>
          <w:szCs w:val="24"/>
        </w:rPr>
        <w:t xml:space="preserve"> awal abad ke 15</w:t>
      </w:r>
      <w:r w:rsidR="00F46BA0" w:rsidRPr="00D67B0A">
        <w:rPr>
          <w:rFonts w:ascii="Garamond" w:hAnsi="Garamond" w:cstheme="majorBidi"/>
          <w:sz w:val="24"/>
          <w:szCs w:val="24"/>
        </w:rPr>
        <w:t xml:space="preserve"> hampi</w:t>
      </w:r>
      <w:r w:rsidR="00E011E2" w:rsidRPr="00D67B0A">
        <w:rPr>
          <w:rFonts w:ascii="Garamond" w:hAnsi="Garamond" w:cstheme="majorBidi"/>
          <w:sz w:val="24"/>
          <w:szCs w:val="24"/>
        </w:rPr>
        <w:t>r</w:t>
      </w:r>
      <w:r w:rsidR="00F46BA0" w:rsidRPr="00D67B0A">
        <w:rPr>
          <w:rFonts w:ascii="Garamond" w:hAnsi="Garamond" w:cstheme="majorBidi"/>
          <w:sz w:val="24"/>
          <w:szCs w:val="24"/>
        </w:rPr>
        <w:t xml:space="preserve"> bersamaan dengan redupnya pengaruh majapahit</w:t>
      </w:r>
      <w:r w:rsidR="00BF30B6" w:rsidRPr="00D67B0A">
        <w:rPr>
          <w:rFonts w:ascii="Garamond" w:hAnsi="Garamond" w:cstheme="majorBidi"/>
          <w:sz w:val="24"/>
          <w:szCs w:val="24"/>
        </w:rPr>
        <w:t xml:space="preserve"> sebagai kerajaan budha yang superior</w:t>
      </w:r>
      <w:r w:rsidR="00F46BA0" w:rsidRPr="00D67B0A">
        <w:rPr>
          <w:rFonts w:ascii="Garamond" w:hAnsi="Garamond" w:cstheme="majorBidi"/>
          <w:sz w:val="24"/>
          <w:szCs w:val="24"/>
        </w:rPr>
        <w:t xml:space="preserve">, misal slamet mulyana </w:t>
      </w:r>
      <w:r w:rsidR="00E011E2" w:rsidRPr="00D67B0A">
        <w:rPr>
          <w:rFonts w:ascii="Garamond" w:hAnsi="Garamond" w:cstheme="majorBidi"/>
          <w:sz w:val="24"/>
          <w:szCs w:val="24"/>
        </w:rPr>
        <w:t xml:space="preserve">dalam karyanya </w:t>
      </w:r>
      <w:r w:rsidR="00E011E2" w:rsidRPr="00D67B0A">
        <w:rPr>
          <w:rFonts w:ascii="Garamond" w:hAnsi="Garamond" w:cstheme="majorBidi"/>
          <w:i/>
          <w:iCs/>
          <w:sz w:val="24"/>
          <w:szCs w:val="24"/>
        </w:rPr>
        <w:t xml:space="preserve">“Runtuhnya kerajaan hindu budha dan timbulnya negara-negara islam di Nusantara”. </w:t>
      </w:r>
      <w:r w:rsidR="00E011E2" w:rsidRPr="00D67B0A">
        <w:rPr>
          <w:rFonts w:ascii="Garamond" w:hAnsi="Garamond" w:cstheme="majorBidi"/>
          <w:sz w:val="24"/>
          <w:szCs w:val="24"/>
        </w:rPr>
        <w:t xml:space="preserve">Menurutnya </w:t>
      </w:r>
      <w:r w:rsidR="008D0CB8" w:rsidRPr="00D67B0A">
        <w:rPr>
          <w:rFonts w:ascii="Garamond" w:hAnsi="Garamond" w:cstheme="majorBidi"/>
          <w:sz w:val="24"/>
          <w:szCs w:val="24"/>
        </w:rPr>
        <w:t>berdirinya kerajaan demak bintoro merupakan hasil kemenangan</w:t>
      </w:r>
      <w:r w:rsidR="00206D3D" w:rsidRPr="00D67B0A">
        <w:rPr>
          <w:rFonts w:ascii="Garamond" w:hAnsi="Garamond" w:cstheme="majorBidi"/>
          <w:sz w:val="24"/>
          <w:szCs w:val="24"/>
        </w:rPr>
        <w:t xml:space="preserve"> yang gemilang dari</w:t>
      </w:r>
      <w:r w:rsidR="008D0CB8" w:rsidRPr="00D67B0A">
        <w:rPr>
          <w:rFonts w:ascii="Garamond" w:hAnsi="Garamond" w:cstheme="majorBidi"/>
          <w:sz w:val="24"/>
          <w:szCs w:val="24"/>
        </w:rPr>
        <w:t xml:space="preserve"> peperangan antara </w:t>
      </w:r>
      <w:r w:rsidR="00206D3D" w:rsidRPr="00D67B0A">
        <w:rPr>
          <w:rFonts w:ascii="Garamond" w:hAnsi="Garamond" w:cstheme="majorBidi"/>
          <w:sz w:val="24"/>
          <w:szCs w:val="24"/>
        </w:rPr>
        <w:t xml:space="preserve">Raden Fattah </w:t>
      </w:r>
      <w:r w:rsidR="008D0CB8" w:rsidRPr="00D67B0A">
        <w:rPr>
          <w:rFonts w:ascii="Garamond" w:hAnsi="Garamond" w:cstheme="majorBidi"/>
          <w:sz w:val="24"/>
          <w:szCs w:val="24"/>
        </w:rPr>
        <w:t xml:space="preserve">yang telah masuk islam dengan pasukan dari kerajaan majapahit yang </w:t>
      </w:r>
      <w:r w:rsidR="00206D3D" w:rsidRPr="00D67B0A">
        <w:rPr>
          <w:rFonts w:ascii="Garamond" w:hAnsi="Garamond" w:cstheme="majorBidi"/>
          <w:sz w:val="24"/>
          <w:szCs w:val="24"/>
        </w:rPr>
        <w:t>saat itu sedang mengalami konflik internal dalam perebutan tahta. Majapahit sebagai sentral budhisme semakin terpojok dengan eksistensi demak bintoro (saat itu masih bernama desa glagah wangi). Peperangan tersebut tejadi dari tahun 1478-1517</w:t>
      </w:r>
      <w:r w:rsidR="008D0CB8" w:rsidRPr="00D67B0A">
        <w:rPr>
          <w:rFonts w:ascii="Garamond" w:hAnsi="Garamond" w:cstheme="majorBidi"/>
          <w:sz w:val="24"/>
          <w:szCs w:val="24"/>
        </w:rPr>
        <w:t xml:space="preserve"> </w:t>
      </w:r>
      <w:r w:rsidR="00206D3D" w:rsidRPr="00D67B0A">
        <w:rPr>
          <w:rFonts w:ascii="Garamond" w:hAnsi="Garamond" w:cstheme="majorBidi"/>
          <w:sz w:val="24"/>
          <w:szCs w:val="24"/>
        </w:rPr>
        <w:t xml:space="preserve">yang di akhiri dengan hilangnya majapahit dari peta nusantara (meski kota majapahit saat itu </w:t>
      </w:r>
      <w:r w:rsidR="00206D3D" w:rsidRPr="00D67B0A">
        <w:rPr>
          <w:rFonts w:ascii="Garamond" w:hAnsi="Garamond" w:cstheme="majorBidi"/>
          <w:sz w:val="24"/>
          <w:szCs w:val="24"/>
        </w:rPr>
        <w:lastRenderedPageBreak/>
        <w:t xml:space="preserve">masih </w:t>
      </w:r>
      <w:r w:rsidR="00BF30B6" w:rsidRPr="00D67B0A">
        <w:rPr>
          <w:rFonts w:ascii="Garamond" w:hAnsi="Garamond" w:cstheme="majorBidi"/>
          <w:sz w:val="24"/>
          <w:szCs w:val="24"/>
        </w:rPr>
        <w:t>tidak serta merta musnah</w:t>
      </w:r>
      <w:r w:rsidR="00206D3D" w:rsidRPr="00D67B0A">
        <w:rPr>
          <w:rFonts w:ascii="Garamond" w:hAnsi="Garamond" w:cstheme="majorBidi"/>
          <w:sz w:val="24"/>
          <w:szCs w:val="24"/>
        </w:rPr>
        <w:t>, namun ia telah kehilangan pengaruhnya dalam percaturan politik di bumi nusantara). Selanjutnya demak bintoro muncul sebagai kerajaan islam</w:t>
      </w:r>
      <w:r w:rsidR="00F314C4" w:rsidRPr="00D67B0A">
        <w:rPr>
          <w:rFonts w:ascii="Garamond" w:hAnsi="Garamond" w:cstheme="majorBidi"/>
          <w:sz w:val="24"/>
          <w:szCs w:val="24"/>
        </w:rPr>
        <w:t xml:space="preserve"> dengan kekuatan baru</w:t>
      </w:r>
      <w:r w:rsidR="00206D3D" w:rsidRPr="00D67B0A">
        <w:rPr>
          <w:rFonts w:ascii="Garamond" w:hAnsi="Garamond" w:cstheme="majorBidi"/>
          <w:sz w:val="24"/>
          <w:szCs w:val="24"/>
        </w:rPr>
        <w:t xml:space="preserve"> </w:t>
      </w:r>
      <w:r w:rsidR="00F314C4" w:rsidRPr="00D67B0A">
        <w:rPr>
          <w:rFonts w:ascii="Garamond" w:hAnsi="Garamond" w:cstheme="majorBidi"/>
          <w:sz w:val="24"/>
          <w:szCs w:val="24"/>
        </w:rPr>
        <w:t>yang berhasil menguasai sektor-sektor penting ditanah jawa dan</w:t>
      </w:r>
      <w:r w:rsidR="00206D3D" w:rsidRPr="00D67B0A">
        <w:rPr>
          <w:rFonts w:ascii="Garamond" w:hAnsi="Garamond" w:cstheme="majorBidi"/>
          <w:sz w:val="24"/>
          <w:szCs w:val="24"/>
        </w:rPr>
        <w:t xml:space="preserve"> </w:t>
      </w:r>
      <w:r w:rsidR="00BF30B6" w:rsidRPr="00D67B0A">
        <w:rPr>
          <w:rFonts w:ascii="Garamond" w:hAnsi="Garamond" w:cstheme="majorBidi"/>
          <w:sz w:val="24"/>
          <w:szCs w:val="24"/>
        </w:rPr>
        <w:t>membawa masyarakat nusantara kepada peradaban yang lebih modern</w:t>
      </w:r>
      <w:r w:rsidR="00F314C4" w:rsidRPr="00D67B0A">
        <w:rPr>
          <w:rFonts w:ascii="Garamond" w:hAnsi="Garamond" w:cstheme="majorBidi"/>
          <w:sz w:val="24"/>
          <w:szCs w:val="24"/>
        </w:rPr>
        <w:t>.</w:t>
      </w:r>
      <w:r w:rsidR="00F314C4" w:rsidRPr="00D67B0A">
        <w:rPr>
          <w:rStyle w:val="FootnoteReference"/>
          <w:rFonts w:ascii="Garamond" w:hAnsi="Garamond" w:cstheme="majorBidi"/>
          <w:sz w:val="24"/>
          <w:szCs w:val="24"/>
        </w:rPr>
        <w:footnoteReference w:id="26"/>
      </w:r>
    </w:p>
    <w:p w14:paraId="18087B15" w14:textId="77777777" w:rsidR="006E3E2F" w:rsidRDefault="00043A95" w:rsidP="006E3E2F">
      <w:pPr>
        <w:spacing w:after="0"/>
        <w:ind w:firstLine="284"/>
        <w:jc w:val="both"/>
        <w:rPr>
          <w:rFonts w:ascii="Garamond" w:hAnsi="Garamond" w:cstheme="majorBidi"/>
          <w:sz w:val="24"/>
          <w:szCs w:val="24"/>
        </w:rPr>
      </w:pPr>
      <w:r w:rsidRPr="00D67B0A">
        <w:rPr>
          <w:rFonts w:ascii="Garamond" w:hAnsi="Garamond" w:cstheme="majorBidi"/>
          <w:sz w:val="24"/>
          <w:szCs w:val="24"/>
        </w:rPr>
        <w:t xml:space="preserve">Selain itu, perkembangan islam diwilayah nusantara juga tidak lepas dari peran pedagang dari cina. Sebagaimana mufakat para ahli bahwa islam di kepulaun nusantara bukanlah islam yang otentik layaknya islam di jazirah arab. Entitasnya telah terhibridasi dengan berbagai macam varian kebudayaan yang menghasilkan islam hibrida atau dalam bahasa azra islam sinkretisme. </w:t>
      </w:r>
      <w:r w:rsidR="00FA1DD4" w:rsidRPr="00D67B0A">
        <w:rPr>
          <w:rFonts w:ascii="Garamond" w:hAnsi="Garamond" w:cstheme="majorBidi"/>
          <w:sz w:val="24"/>
          <w:szCs w:val="24"/>
        </w:rPr>
        <w:t xml:space="preserve">Ahli historiografi yang mendukung teori tersebut misalnya Sumanto Al-Qurtubi yang mengungkapkan dalam karyanya </w:t>
      </w:r>
      <w:r w:rsidR="00FA1DD4" w:rsidRPr="00D67B0A">
        <w:rPr>
          <w:rFonts w:ascii="Garamond" w:hAnsi="Garamond" w:cstheme="majorBidi"/>
          <w:i/>
          <w:iCs/>
          <w:sz w:val="24"/>
          <w:szCs w:val="24"/>
        </w:rPr>
        <w:t>“Arus Cina Islam-Jawa”</w:t>
      </w:r>
      <w:r w:rsidR="00FA1DD4" w:rsidRPr="00D67B0A">
        <w:rPr>
          <w:rFonts w:ascii="Garamond" w:hAnsi="Garamond" w:cstheme="majorBidi"/>
          <w:sz w:val="24"/>
          <w:szCs w:val="24"/>
        </w:rPr>
        <w:t xml:space="preserve"> bahwa para pedagang muslim dari cina mulai masuk ke indonesia dalam rentang waktu abad ke 15-16 dan ikut andil dalam penyebaran islam di wilayah ini. Ia juga mengatakan bahwa ekspansi pedagang tionghoa tersebut di bawah komando laksamana ceng ho.</w:t>
      </w:r>
      <w:r w:rsidR="00FA1DD4" w:rsidRPr="00D67B0A">
        <w:rPr>
          <w:rStyle w:val="FootnoteReference"/>
          <w:rFonts w:ascii="Garamond" w:hAnsi="Garamond" w:cstheme="majorBidi"/>
          <w:sz w:val="24"/>
          <w:szCs w:val="24"/>
        </w:rPr>
        <w:footnoteReference w:id="27"/>
      </w:r>
      <w:r w:rsidR="00144C2C" w:rsidRPr="00D67B0A">
        <w:rPr>
          <w:rFonts w:ascii="Garamond" w:hAnsi="Garamond" w:cstheme="majorBidi"/>
          <w:sz w:val="24"/>
          <w:szCs w:val="24"/>
        </w:rPr>
        <w:t xml:space="preserve">. </w:t>
      </w:r>
      <w:r w:rsidR="00C828D1" w:rsidRPr="00D67B0A">
        <w:rPr>
          <w:rFonts w:ascii="Garamond" w:hAnsi="Garamond" w:cstheme="majorBidi"/>
          <w:sz w:val="24"/>
          <w:szCs w:val="24"/>
        </w:rPr>
        <w:t xml:space="preserve">Adapun ceng ho disebut laksamana sebab kepiawaiannya dalam memimpin pelayaran pedagang tionghoa dari daratan cina menuju kepulauan nusantara. Dalam penyebaran islam ia dikenal arif dan bijaksana, selain itu </w:t>
      </w:r>
      <w:r w:rsidR="00144C2C" w:rsidRPr="00D67B0A">
        <w:rPr>
          <w:rFonts w:ascii="Garamond" w:hAnsi="Garamond" w:cstheme="majorBidi"/>
          <w:sz w:val="24"/>
          <w:szCs w:val="24"/>
        </w:rPr>
        <w:t xml:space="preserve">ia juga sebagai diplomat ulung yang mampu membangun </w:t>
      </w:r>
      <w:r w:rsidR="00144C2C" w:rsidRPr="00D67B0A">
        <w:rPr>
          <w:rFonts w:ascii="Garamond" w:hAnsi="Garamond" w:cstheme="majorBidi"/>
          <w:sz w:val="24"/>
          <w:szCs w:val="24"/>
        </w:rPr>
        <w:t>relasi dengan beberapa kerajaan dan negara dalam dunia global.</w:t>
      </w:r>
      <w:r w:rsidR="00144C2C" w:rsidRPr="00D67B0A">
        <w:rPr>
          <w:rStyle w:val="FootnoteReference"/>
          <w:rFonts w:ascii="Garamond" w:hAnsi="Garamond" w:cstheme="majorBidi"/>
          <w:sz w:val="24"/>
          <w:szCs w:val="24"/>
        </w:rPr>
        <w:footnoteReference w:id="28"/>
      </w:r>
    </w:p>
    <w:p w14:paraId="12BB5B18" w14:textId="146CFDE5" w:rsidR="00903771" w:rsidRPr="00D67B0A" w:rsidRDefault="00903771" w:rsidP="006E3E2F">
      <w:pPr>
        <w:spacing w:after="0"/>
        <w:ind w:firstLine="284"/>
        <w:jc w:val="both"/>
        <w:rPr>
          <w:rFonts w:ascii="Garamond" w:hAnsi="Garamond" w:cstheme="majorBidi"/>
          <w:sz w:val="24"/>
          <w:szCs w:val="24"/>
        </w:rPr>
      </w:pPr>
      <w:r w:rsidRPr="00D67B0A">
        <w:rPr>
          <w:rFonts w:ascii="Garamond" w:hAnsi="Garamond" w:cstheme="majorBidi"/>
          <w:sz w:val="24"/>
          <w:szCs w:val="24"/>
        </w:rPr>
        <w:t xml:space="preserve">Pasca kemerdekaan </w:t>
      </w:r>
      <w:r w:rsidR="00F11FEA" w:rsidRPr="00D67B0A">
        <w:rPr>
          <w:rFonts w:ascii="Garamond" w:hAnsi="Garamond" w:cstheme="majorBidi"/>
          <w:sz w:val="24"/>
          <w:szCs w:val="24"/>
        </w:rPr>
        <w:t xml:space="preserve">Islam </w:t>
      </w:r>
      <w:r w:rsidRPr="00D67B0A">
        <w:rPr>
          <w:rFonts w:ascii="Garamond" w:hAnsi="Garamond" w:cstheme="majorBidi"/>
          <w:sz w:val="24"/>
          <w:szCs w:val="24"/>
        </w:rPr>
        <w:t>semakin mendapatkan posisi strategis dalam negara dengan berdirinya Majelis Ulama Indonesia (MUI)</w:t>
      </w:r>
      <w:r w:rsidR="00A40E2B" w:rsidRPr="00D67B0A">
        <w:rPr>
          <w:rStyle w:val="FootnoteReference"/>
          <w:rFonts w:ascii="Garamond" w:hAnsi="Garamond" w:cstheme="majorBidi"/>
          <w:sz w:val="24"/>
          <w:szCs w:val="24"/>
        </w:rPr>
        <w:footnoteReference w:id="29"/>
      </w:r>
      <w:r w:rsidRPr="00D67B0A">
        <w:rPr>
          <w:rFonts w:ascii="Garamond" w:hAnsi="Garamond" w:cstheme="majorBidi"/>
          <w:sz w:val="24"/>
          <w:szCs w:val="24"/>
        </w:rPr>
        <w:t xml:space="preserve"> yang mengatur hal ihwal keagamaan, mulai dari fatwa, dakwah islam, tashih al-qur’an, sampai sertifikasi halal terhadap produk-produk yang akan di distribusikan sehingga menjamin kehalalan produk tersebut untuk dikonsumsi umat muslim di indonesia. Di samping itu</w:t>
      </w:r>
      <w:r w:rsidR="004A09C1" w:rsidRPr="00D67B0A">
        <w:rPr>
          <w:rFonts w:ascii="Garamond" w:hAnsi="Garamond" w:cstheme="majorBidi"/>
          <w:sz w:val="24"/>
          <w:szCs w:val="24"/>
        </w:rPr>
        <w:t>, dominasi islam atas</w:t>
      </w:r>
      <w:r w:rsidRPr="00D67B0A">
        <w:rPr>
          <w:rFonts w:ascii="Garamond" w:hAnsi="Garamond" w:cstheme="majorBidi"/>
          <w:sz w:val="24"/>
          <w:szCs w:val="24"/>
        </w:rPr>
        <w:t xml:space="preserve"> ne</w:t>
      </w:r>
      <w:r w:rsidR="004A09C1" w:rsidRPr="00D67B0A">
        <w:rPr>
          <w:rFonts w:ascii="Garamond" w:hAnsi="Garamond" w:cstheme="majorBidi"/>
          <w:sz w:val="24"/>
          <w:szCs w:val="24"/>
        </w:rPr>
        <w:t>gara juga terwujud dalam bentuk Kementrian Agama yang cukup memberikan andil besar sehingga umat muslim sangat terbantu untuk menjalankan ibadah amaliyah seperti pernikahan di KUA, ibadah haji, penetuan awal Ramadhan-awal Syawal (Idul Fitri), Badan Amil Zakat Nasional (BAZNAS) dan lain-lain yang notabene tidak dimiliki agama lain, dimana mereka harus independen dalam mengatur umat agamanya masing-masing. Dan dalam hal pendidikan negara telah mendirikan lebih dari 50 Perguruan Tinggi Keagamaan Islam Negeri (PTKIN) yang tersebar diseluruh wilayah nusantara dibawah pengelolaan Kementrian Agama Republik Indonesia.</w:t>
      </w:r>
      <w:r w:rsidR="004A09C1" w:rsidRPr="00D67B0A">
        <w:rPr>
          <w:rStyle w:val="FootnoteReference"/>
          <w:rFonts w:ascii="Garamond" w:hAnsi="Garamond" w:cstheme="majorBidi"/>
          <w:sz w:val="24"/>
          <w:szCs w:val="24"/>
        </w:rPr>
        <w:footnoteReference w:id="30"/>
      </w:r>
    </w:p>
    <w:p w14:paraId="2A224099" w14:textId="601C8ED3" w:rsidR="00A5250E" w:rsidRPr="006E3E2F" w:rsidRDefault="00214E46" w:rsidP="006E3E2F">
      <w:pPr>
        <w:spacing w:after="0"/>
        <w:jc w:val="both"/>
        <w:rPr>
          <w:rFonts w:ascii="Garamond" w:hAnsi="Garamond" w:cstheme="majorBidi"/>
          <w:b/>
          <w:bCs/>
          <w:sz w:val="24"/>
          <w:szCs w:val="24"/>
        </w:rPr>
      </w:pPr>
      <w:r w:rsidRPr="006E3E2F">
        <w:rPr>
          <w:rFonts w:ascii="Garamond" w:hAnsi="Garamond" w:cstheme="majorBidi"/>
          <w:b/>
          <w:bCs/>
          <w:sz w:val="24"/>
          <w:szCs w:val="24"/>
        </w:rPr>
        <w:t xml:space="preserve">Islam di </w:t>
      </w:r>
      <w:r w:rsidR="006F6D9B" w:rsidRPr="006E3E2F">
        <w:rPr>
          <w:rFonts w:ascii="Garamond" w:hAnsi="Garamond" w:cstheme="majorBidi"/>
          <w:b/>
          <w:bCs/>
          <w:sz w:val="24"/>
          <w:szCs w:val="24"/>
        </w:rPr>
        <w:t>Malaysia</w:t>
      </w:r>
    </w:p>
    <w:p w14:paraId="3314D00F" w14:textId="77777777" w:rsidR="006E3E2F" w:rsidRDefault="00A5250E" w:rsidP="006E3E2F">
      <w:pPr>
        <w:spacing w:after="0"/>
        <w:ind w:firstLine="720"/>
        <w:jc w:val="both"/>
        <w:rPr>
          <w:rFonts w:ascii="Garamond" w:hAnsi="Garamond" w:cstheme="majorBidi"/>
          <w:sz w:val="24"/>
          <w:szCs w:val="24"/>
        </w:rPr>
      </w:pPr>
      <w:r w:rsidRPr="006E3E2F">
        <w:rPr>
          <w:rFonts w:ascii="Garamond" w:hAnsi="Garamond" w:cstheme="majorBidi"/>
          <w:sz w:val="24"/>
          <w:szCs w:val="24"/>
        </w:rPr>
        <w:t xml:space="preserve">Islam masuk ke malaysia </w:t>
      </w:r>
      <w:r w:rsidR="008271C5" w:rsidRPr="006E3E2F">
        <w:rPr>
          <w:rFonts w:ascii="Garamond" w:hAnsi="Garamond" w:cstheme="majorBidi"/>
          <w:sz w:val="24"/>
          <w:szCs w:val="24"/>
        </w:rPr>
        <w:t xml:space="preserve">melalui jalur perdagangan, sebab selat malaka adalah jalur perdagangan kuno yang telah menghubungkan berbagai peradaban di seluruh penjuru dunia. Para pedagang dan </w:t>
      </w:r>
      <w:r w:rsidR="008271C5" w:rsidRPr="006E3E2F">
        <w:rPr>
          <w:rFonts w:ascii="Garamond" w:hAnsi="Garamond" w:cstheme="majorBidi"/>
          <w:sz w:val="24"/>
          <w:szCs w:val="24"/>
        </w:rPr>
        <w:lastRenderedPageBreak/>
        <w:t>saudagar dari India, Arab dan Cina telah hilir-mudik melakukan perdagangan, selat malaka menjadi tempat persinggahan bagi para saudagar sebelum melanjutkan pelayarannya. Karena itulah,  Malaysia dijuluki sebagai negara yang mempertemukan berbagai ragam peradaban, keyakinan dan agama (Across-Roads Of Religion).</w:t>
      </w:r>
      <w:r w:rsidR="008271C5" w:rsidRPr="00D67B0A">
        <w:rPr>
          <w:rStyle w:val="FootnoteReference"/>
          <w:rFonts w:ascii="Garamond" w:hAnsi="Garamond" w:cstheme="majorBidi"/>
          <w:sz w:val="24"/>
          <w:szCs w:val="24"/>
        </w:rPr>
        <w:footnoteReference w:id="31"/>
      </w:r>
      <w:r w:rsidR="0083124D" w:rsidRPr="006E3E2F">
        <w:rPr>
          <w:rFonts w:ascii="Garamond" w:hAnsi="Garamond" w:cstheme="majorBidi"/>
          <w:sz w:val="24"/>
          <w:szCs w:val="24"/>
        </w:rPr>
        <w:t xml:space="preserve"> </w:t>
      </w:r>
      <w:r w:rsidR="00667315" w:rsidRPr="006E3E2F">
        <w:rPr>
          <w:rFonts w:ascii="Garamond" w:hAnsi="Garamond" w:cstheme="majorBidi"/>
          <w:sz w:val="24"/>
          <w:szCs w:val="24"/>
        </w:rPr>
        <w:t xml:space="preserve">Islam pertama kali datang ke malaysia melalui para saudagar arab dalam rentang waktu 675 H/1276 M, kerajaan melaka adalah kerajaan </w:t>
      </w:r>
      <w:r w:rsidR="00FC6EA9" w:rsidRPr="006E3E2F">
        <w:rPr>
          <w:rFonts w:ascii="Garamond" w:hAnsi="Garamond" w:cstheme="majorBidi"/>
          <w:sz w:val="24"/>
          <w:szCs w:val="24"/>
        </w:rPr>
        <w:t xml:space="preserve">Islam </w:t>
      </w:r>
      <w:r w:rsidR="00667315" w:rsidRPr="006E3E2F">
        <w:rPr>
          <w:rFonts w:ascii="Garamond" w:hAnsi="Garamond" w:cstheme="majorBidi"/>
          <w:sz w:val="24"/>
          <w:szCs w:val="24"/>
        </w:rPr>
        <w:t xml:space="preserve">pertama di </w:t>
      </w:r>
      <w:r w:rsidR="00FC6EA9" w:rsidRPr="006E3E2F">
        <w:rPr>
          <w:rFonts w:ascii="Garamond" w:hAnsi="Garamond" w:cstheme="majorBidi"/>
          <w:sz w:val="24"/>
          <w:szCs w:val="24"/>
        </w:rPr>
        <w:t xml:space="preserve">Malaysia </w:t>
      </w:r>
      <w:r w:rsidR="00667315" w:rsidRPr="006E3E2F">
        <w:rPr>
          <w:rFonts w:ascii="Garamond" w:hAnsi="Garamond" w:cstheme="majorBidi"/>
          <w:sz w:val="24"/>
          <w:szCs w:val="24"/>
        </w:rPr>
        <w:t xml:space="preserve">yang dipimpin oleh Sultan Muhammad Syah. </w:t>
      </w:r>
    </w:p>
    <w:p w14:paraId="6DBA87EC" w14:textId="77777777" w:rsidR="006E3E2F" w:rsidRDefault="00667315" w:rsidP="006E3E2F">
      <w:pPr>
        <w:spacing w:after="0"/>
        <w:ind w:firstLine="720"/>
        <w:jc w:val="both"/>
        <w:rPr>
          <w:rFonts w:ascii="Garamond" w:hAnsi="Garamond" w:cstheme="majorBidi"/>
          <w:sz w:val="24"/>
          <w:szCs w:val="24"/>
        </w:rPr>
      </w:pPr>
      <w:r w:rsidRPr="006E3E2F">
        <w:rPr>
          <w:rFonts w:ascii="Garamond" w:hAnsi="Garamond" w:cstheme="majorBidi"/>
          <w:sz w:val="24"/>
          <w:szCs w:val="24"/>
        </w:rPr>
        <w:t>Malaysia adalah salah satu negara dengan mayoritas penduduk islam di asia tenggara dengan persentase penduduk muslim sebanyak 61,3%  atau sekitar 19,5 juta  dari total populasi di Malaysia</w:t>
      </w:r>
      <w:r w:rsidR="00C22343" w:rsidRPr="006E3E2F">
        <w:rPr>
          <w:rFonts w:ascii="Garamond" w:hAnsi="Garamond" w:cstheme="majorBidi"/>
          <w:sz w:val="24"/>
          <w:szCs w:val="24"/>
        </w:rPr>
        <w:t>.</w:t>
      </w:r>
      <w:r w:rsidR="005576BA" w:rsidRPr="006E3E2F">
        <w:rPr>
          <w:rFonts w:ascii="Garamond" w:hAnsi="Garamond" w:cstheme="majorBidi"/>
          <w:sz w:val="24"/>
          <w:szCs w:val="24"/>
        </w:rPr>
        <w:t xml:space="preserve"> Dan sebanyak 58 % dari jumlah penduduk di malaysia adalah indigenous yang keseluruhannya muslim.</w:t>
      </w:r>
      <w:r w:rsidR="005576BA" w:rsidRPr="00D67B0A">
        <w:rPr>
          <w:rStyle w:val="FootnoteReference"/>
          <w:rFonts w:ascii="Garamond" w:hAnsi="Garamond" w:cstheme="majorBidi"/>
          <w:sz w:val="24"/>
          <w:szCs w:val="24"/>
        </w:rPr>
        <w:footnoteReference w:id="32"/>
      </w:r>
      <w:r w:rsidR="005C0913" w:rsidRPr="006E3E2F">
        <w:rPr>
          <w:rFonts w:ascii="Garamond" w:hAnsi="Garamond" w:cstheme="majorBidi"/>
          <w:sz w:val="24"/>
          <w:szCs w:val="24"/>
        </w:rPr>
        <w:t xml:space="preserve"> kebudayaan sosial dan politik dimalaysia sangat terintegrasi dengan nilai dan ajaran islam</w:t>
      </w:r>
      <w:r w:rsidR="004E521B" w:rsidRPr="006E3E2F">
        <w:rPr>
          <w:rFonts w:ascii="Garamond" w:hAnsi="Garamond" w:cstheme="majorBidi"/>
          <w:sz w:val="24"/>
          <w:szCs w:val="24"/>
        </w:rPr>
        <w:t>, hal itu didukung oleh peran strategis kerajaan sebagai sentral kekuasaan dimalaysia hal itu tertuang dalam konstitusi malaysia yang berlandaskan syariat islam</w:t>
      </w:r>
      <w:r w:rsidR="008D7A90" w:rsidRPr="006E3E2F">
        <w:rPr>
          <w:rFonts w:ascii="Garamond" w:hAnsi="Garamond" w:cstheme="majorBidi"/>
          <w:sz w:val="24"/>
          <w:szCs w:val="24"/>
        </w:rPr>
        <w:t>.</w:t>
      </w:r>
      <w:r w:rsidR="008D7A90" w:rsidRPr="00D67B0A">
        <w:rPr>
          <w:rStyle w:val="FootnoteReference"/>
          <w:rFonts w:ascii="Garamond" w:hAnsi="Garamond" w:cstheme="majorBidi"/>
          <w:sz w:val="24"/>
          <w:szCs w:val="24"/>
        </w:rPr>
        <w:footnoteReference w:id="33"/>
      </w:r>
    </w:p>
    <w:p w14:paraId="366BF73A" w14:textId="77777777" w:rsidR="006E3E2F" w:rsidRDefault="00073358" w:rsidP="006E3E2F">
      <w:pPr>
        <w:spacing w:after="0"/>
        <w:ind w:firstLine="720"/>
        <w:jc w:val="both"/>
        <w:rPr>
          <w:rFonts w:ascii="Garamond" w:hAnsi="Garamond" w:cstheme="majorBidi"/>
          <w:sz w:val="24"/>
          <w:szCs w:val="24"/>
        </w:rPr>
      </w:pPr>
      <w:r w:rsidRPr="006E3E2F">
        <w:rPr>
          <w:rFonts w:ascii="Garamond" w:hAnsi="Garamond" w:cstheme="majorBidi"/>
          <w:sz w:val="24"/>
          <w:szCs w:val="24"/>
        </w:rPr>
        <w:t xml:space="preserve">Pergerakan islam menunjukkan perkembangan yang cukup signifikan setelah </w:t>
      </w:r>
      <w:r w:rsidR="00184431" w:rsidRPr="006E3E2F">
        <w:rPr>
          <w:rFonts w:ascii="Garamond" w:hAnsi="Garamond" w:cstheme="majorBidi"/>
          <w:sz w:val="24"/>
          <w:szCs w:val="24"/>
        </w:rPr>
        <w:t xml:space="preserve">Malaysia </w:t>
      </w:r>
      <w:r w:rsidRPr="006E3E2F">
        <w:rPr>
          <w:rFonts w:ascii="Garamond" w:hAnsi="Garamond" w:cstheme="majorBidi"/>
          <w:sz w:val="24"/>
          <w:szCs w:val="24"/>
        </w:rPr>
        <w:t xml:space="preserve">merdeka dari kolonialisme inggris pada tahun 1957 </w:t>
      </w:r>
      <w:r w:rsidR="0085533B" w:rsidRPr="006E3E2F">
        <w:rPr>
          <w:rFonts w:ascii="Garamond" w:hAnsi="Garamond" w:cstheme="majorBidi"/>
          <w:sz w:val="24"/>
          <w:szCs w:val="24"/>
        </w:rPr>
        <w:t xml:space="preserve">dengan </w:t>
      </w:r>
      <w:r w:rsidRPr="006E3E2F">
        <w:rPr>
          <w:rFonts w:ascii="Garamond" w:hAnsi="Garamond" w:cstheme="majorBidi"/>
          <w:sz w:val="24"/>
          <w:szCs w:val="24"/>
        </w:rPr>
        <w:t xml:space="preserve">menerepkan nilai-nilai serta ajaran Islam kepada penduduknya </w:t>
      </w:r>
      <w:r w:rsidR="00CF3398" w:rsidRPr="006E3E2F">
        <w:rPr>
          <w:rFonts w:ascii="Garamond" w:hAnsi="Garamond" w:cstheme="majorBidi"/>
          <w:sz w:val="24"/>
          <w:szCs w:val="24"/>
        </w:rPr>
        <w:t xml:space="preserve">yang serta merta </w:t>
      </w:r>
      <w:r w:rsidRPr="006E3E2F">
        <w:rPr>
          <w:rFonts w:ascii="Garamond" w:hAnsi="Garamond" w:cstheme="majorBidi"/>
          <w:sz w:val="24"/>
          <w:szCs w:val="24"/>
        </w:rPr>
        <w:t xml:space="preserve">didukung oleh pemerintah/kerajaan. </w:t>
      </w:r>
      <w:r w:rsidR="00944B0D" w:rsidRPr="006E3E2F">
        <w:rPr>
          <w:rFonts w:ascii="Garamond" w:hAnsi="Garamond" w:cstheme="majorBidi"/>
          <w:sz w:val="24"/>
          <w:szCs w:val="24"/>
        </w:rPr>
        <w:t xml:space="preserve">Progress </w:t>
      </w:r>
      <w:r w:rsidRPr="006E3E2F">
        <w:rPr>
          <w:rFonts w:ascii="Garamond" w:hAnsi="Garamond" w:cstheme="majorBidi"/>
          <w:sz w:val="24"/>
          <w:szCs w:val="24"/>
        </w:rPr>
        <w:t xml:space="preserve">dari penyebaran Islam di </w:t>
      </w:r>
      <w:r w:rsidR="00944B0D" w:rsidRPr="006E3E2F">
        <w:rPr>
          <w:rFonts w:ascii="Garamond" w:hAnsi="Garamond" w:cstheme="majorBidi"/>
          <w:sz w:val="24"/>
          <w:szCs w:val="24"/>
        </w:rPr>
        <w:t xml:space="preserve">seluruh wiayah </w:t>
      </w:r>
      <w:r w:rsidRPr="006E3E2F">
        <w:rPr>
          <w:rFonts w:ascii="Garamond" w:hAnsi="Garamond" w:cstheme="majorBidi"/>
          <w:sz w:val="24"/>
          <w:szCs w:val="24"/>
        </w:rPr>
        <w:t>Malaysia</w:t>
      </w:r>
      <w:r w:rsidR="00944B0D" w:rsidRPr="006E3E2F">
        <w:rPr>
          <w:rFonts w:ascii="Garamond" w:hAnsi="Garamond" w:cstheme="majorBidi"/>
          <w:sz w:val="24"/>
          <w:szCs w:val="24"/>
        </w:rPr>
        <w:t xml:space="preserve"> </w:t>
      </w:r>
      <w:r w:rsidR="00944B0D" w:rsidRPr="006E3E2F">
        <w:rPr>
          <w:rFonts w:ascii="Garamond" w:hAnsi="Garamond" w:cstheme="majorBidi"/>
          <w:sz w:val="24"/>
          <w:szCs w:val="24"/>
        </w:rPr>
        <w:t>(bahkan sampai dilapisan masyarakat yang paling bawah)</w:t>
      </w:r>
      <w:r w:rsidRPr="006E3E2F">
        <w:rPr>
          <w:rFonts w:ascii="Garamond" w:hAnsi="Garamond" w:cstheme="majorBidi"/>
          <w:sz w:val="24"/>
          <w:szCs w:val="24"/>
        </w:rPr>
        <w:t xml:space="preserve"> adalah untuk menghasilkan masyarakat yang berkualitas, sehingga menjadi negara Muslim di Asia Tenggara</w:t>
      </w:r>
      <w:r w:rsidR="0085533B" w:rsidRPr="006E3E2F">
        <w:rPr>
          <w:rFonts w:ascii="Garamond" w:hAnsi="Garamond" w:cstheme="majorBidi"/>
          <w:sz w:val="24"/>
          <w:szCs w:val="24"/>
        </w:rPr>
        <w:t>.</w:t>
      </w:r>
      <w:r w:rsidR="0085533B" w:rsidRPr="00D67B0A">
        <w:rPr>
          <w:rStyle w:val="FootnoteReference"/>
          <w:rFonts w:ascii="Garamond" w:hAnsi="Garamond" w:cstheme="majorBidi"/>
          <w:sz w:val="24"/>
          <w:szCs w:val="24"/>
        </w:rPr>
        <w:footnoteReference w:id="34"/>
      </w:r>
      <w:r w:rsidR="0085533B" w:rsidRPr="006E3E2F">
        <w:rPr>
          <w:rFonts w:ascii="Garamond" w:hAnsi="Garamond" w:cstheme="majorBidi"/>
          <w:sz w:val="24"/>
          <w:szCs w:val="24"/>
        </w:rPr>
        <w:t xml:space="preserve"> Negara berusaha menerapkan nilai-nilai islam yang sinkretis dengan kebudayaan melayu sebagai bentuk eksistensi jati diri bangsa, misalnya dengan menerapkan penggunaan songkok melayu di lingkungan pemerintahan, Yang konon membuat non-muslim setempat merasa dipaksa menggunakan atribut islam. Padahal songkok bukanlah tradisi dan ajaran islam </w:t>
      </w:r>
      <w:r w:rsidR="00B2334D" w:rsidRPr="006E3E2F">
        <w:rPr>
          <w:rFonts w:ascii="Garamond" w:hAnsi="Garamond" w:cstheme="majorBidi"/>
          <w:sz w:val="24"/>
          <w:szCs w:val="24"/>
        </w:rPr>
        <w:t xml:space="preserve">sebab hal itu tidak pernah dilakukan oleh nabi </w:t>
      </w:r>
      <w:r w:rsidR="0085533B" w:rsidRPr="006E3E2F">
        <w:rPr>
          <w:rFonts w:ascii="Garamond" w:hAnsi="Garamond" w:cstheme="majorBidi"/>
          <w:sz w:val="24"/>
          <w:szCs w:val="24"/>
        </w:rPr>
        <w:t>akan tetapi murni budaya melayu yang diintegrasikan dengan islam sebagai pengganti dari imamah/sorban.</w:t>
      </w:r>
      <w:r w:rsidR="0085533B" w:rsidRPr="00D67B0A">
        <w:rPr>
          <w:rStyle w:val="FootnoteReference"/>
          <w:rFonts w:ascii="Garamond" w:hAnsi="Garamond" w:cstheme="majorBidi"/>
          <w:sz w:val="24"/>
          <w:szCs w:val="24"/>
        </w:rPr>
        <w:footnoteReference w:id="35"/>
      </w:r>
      <w:r w:rsidR="00184431" w:rsidRPr="006E3E2F">
        <w:rPr>
          <w:rFonts w:ascii="Garamond" w:hAnsi="Garamond" w:cstheme="majorBidi"/>
          <w:sz w:val="24"/>
          <w:szCs w:val="24"/>
        </w:rPr>
        <w:t xml:space="preserve">Eksistensi islam semakin afirmatif saat pemerintah malaysia </w:t>
      </w:r>
      <w:r w:rsidR="00A072B8" w:rsidRPr="006E3E2F">
        <w:rPr>
          <w:rFonts w:ascii="Garamond" w:hAnsi="Garamond" w:cstheme="majorBidi"/>
          <w:sz w:val="24"/>
          <w:szCs w:val="24"/>
        </w:rPr>
        <w:t xml:space="preserve">mulai </w:t>
      </w:r>
      <w:r w:rsidR="00184431" w:rsidRPr="006E3E2F">
        <w:rPr>
          <w:rFonts w:ascii="Garamond" w:hAnsi="Garamond" w:cstheme="majorBidi"/>
          <w:sz w:val="24"/>
          <w:szCs w:val="24"/>
        </w:rPr>
        <w:t>membentuk</w:t>
      </w:r>
      <w:r w:rsidR="00A072B8" w:rsidRPr="006E3E2F">
        <w:rPr>
          <w:rFonts w:ascii="Garamond" w:hAnsi="Garamond" w:cstheme="majorBidi"/>
          <w:sz w:val="24"/>
          <w:szCs w:val="24"/>
        </w:rPr>
        <w:t xml:space="preserve"> lembaga-lembaga keislaman yang in</w:t>
      </w:r>
      <w:r w:rsidR="001F53CC" w:rsidRPr="006E3E2F">
        <w:rPr>
          <w:rFonts w:ascii="Garamond" w:hAnsi="Garamond" w:cstheme="majorBidi"/>
          <w:sz w:val="24"/>
          <w:szCs w:val="24"/>
        </w:rPr>
        <w:t>tegratif</w:t>
      </w:r>
      <w:r w:rsidR="00A072B8" w:rsidRPr="006E3E2F">
        <w:rPr>
          <w:rFonts w:ascii="Garamond" w:hAnsi="Garamond" w:cstheme="majorBidi"/>
          <w:sz w:val="24"/>
          <w:szCs w:val="24"/>
        </w:rPr>
        <w:t xml:space="preserve"> demi kemaslahatan islam misalnya </w:t>
      </w:r>
      <w:r w:rsidR="00184431" w:rsidRPr="006E3E2F">
        <w:rPr>
          <w:rFonts w:ascii="Garamond" w:hAnsi="Garamond" w:cstheme="majorBidi"/>
          <w:sz w:val="24"/>
          <w:szCs w:val="24"/>
        </w:rPr>
        <w:t xml:space="preserve"> Yayasan Dakwah Islamiyah Malaysia (YADIM)</w:t>
      </w:r>
      <w:r w:rsidR="00A072B8" w:rsidRPr="00D67B0A">
        <w:rPr>
          <w:rStyle w:val="FootnoteReference"/>
          <w:rFonts w:ascii="Garamond" w:hAnsi="Garamond" w:cstheme="majorBidi"/>
          <w:sz w:val="24"/>
          <w:szCs w:val="24"/>
        </w:rPr>
        <w:footnoteReference w:id="36"/>
      </w:r>
      <w:r w:rsidR="00184431" w:rsidRPr="006E3E2F">
        <w:rPr>
          <w:rFonts w:ascii="Garamond" w:hAnsi="Garamond" w:cstheme="majorBidi"/>
          <w:sz w:val="24"/>
          <w:szCs w:val="24"/>
        </w:rPr>
        <w:t xml:space="preserve"> </w:t>
      </w:r>
      <w:r w:rsidR="00A072B8" w:rsidRPr="006E3E2F">
        <w:rPr>
          <w:rFonts w:ascii="Garamond" w:hAnsi="Garamond" w:cstheme="majorBidi"/>
          <w:sz w:val="24"/>
          <w:szCs w:val="24"/>
        </w:rPr>
        <w:t>yang bertujuan untuk menyelaraskan kegiatan badan-badan dakwah agar berjalan seiring dengan kebijakan negara. Selain itu negara malaysia juga semakin mapan melakukan islamisasi diseluruh lini</w:t>
      </w:r>
      <w:r w:rsidR="001F53CC" w:rsidRPr="006E3E2F">
        <w:rPr>
          <w:rFonts w:ascii="Garamond" w:hAnsi="Garamond" w:cstheme="majorBidi"/>
          <w:sz w:val="24"/>
          <w:szCs w:val="24"/>
        </w:rPr>
        <w:t>, sampai-sampai wacana pembentukan malaysia sebagai negara muslim ialah sebuah keniscayaan.</w:t>
      </w:r>
      <w:r w:rsidR="0054738B" w:rsidRPr="006E3E2F">
        <w:rPr>
          <w:rFonts w:ascii="Garamond" w:hAnsi="Garamond" w:cstheme="majorBidi"/>
          <w:sz w:val="24"/>
          <w:szCs w:val="24"/>
        </w:rPr>
        <w:t xml:space="preserve"> Pada awal tahun 1970 berdiri sebuah organisasi yang bernama Angkatan Belia Islam Malaysia (ABIM) untuk menangkal derasnya arus pendidikan sekularisme yang diyakini membawa dampak negatif terhadap budaya, intelektual, administrasi dan hukum.</w:t>
      </w:r>
      <w:r w:rsidR="004A00E8" w:rsidRPr="006E3E2F">
        <w:rPr>
          <w:rFonts w:ascii="Garamond" w:hAnsi="Garamond" w:cstheme="majorBidi"/>
          <w:sz w:val="24"/>
          <w:szCs w:val="24"/>
        </w:rPr>
        <w:t xml:space="preserve"> Kaum </w:t>
      </w:r>
      <w:r w:rsidR="004A00E8" w:rsidRPr="006E3E2F">
        <w:rPr>
          <w:rFonts w:ascii="Garamond" w:hAnsi="Garamond" w:cstheme="majorBidi"/>
          <w:sz w:val="24"/>
          <w:szCs w:val="24"/>
        </w:rPr>
        <w:lastRenderedPageBreak/>
        <w:t>muda malaysia  menganggap sekularisme sebagai tantangan terbesar bagi masyarakat muslim malaysia, yang dominasinya juga dirasakan dalam politik dan ekonomi negara itu.</w:t>
      </w:r>
    </w:p>
    <w:p w14:paraId="42A25ECE" w14:textId="46CCB5EC" w:rsidR="000642BB" w:rsidRPr="006E3E2F" w:rsidRDefault="00DA14C7" w:rsidP="006E3E2F">
      <w:pPr>
        <w:spacing w:after="0"/>
        <w:ind w:firstLine="720"/>
        <w:jc w:val="both"/>
        <w:rPr>
          <w:rFonts w:ascii="Garamond" w:hAnsi="Garamond" w:cstheme="majorBidi"/>
          <w:sz w:val="24"/>
          <w:szCs w:val="24"/>
        </w:rPr>
      </w:pPr>
      <w:r w:rsidRPr="006E3E2F">
        <w:rPr>
          <w:rFonts w:ascii="Garamond" w:hAnsi="Garamond" w:cstheme="majorBidi"/>
          <w:sz w:val="24"/>
          <w:szCs w:val="24"/>
        </w:rPr>
        <w:t xml:space="preserve">Peran sentral islam di </w:t>
      </w:r>
      <w:r w:rsidR="00C61A7B" w:rsidRPr="006E3E2F">
        <w:rPr>
          <w:rFonts w:ascii="Garamond" w:hAnsi="Garamond" w:cstheme="majorBidi"/>
          <w:sz w:val="24"/>
          <w:szCs w:val="24"/>
        </w:rPr>
        <w:t>Malaysia mencapai puncaknya</w:t>
      </w:r>
      <w:r w:rsidRPr="006E3E2F">
        <w:rPr>
          <w:rFonts w:ascii="Garamond" w:hAnsi="Garamond" w:cstheme="majorBidi"/>
          <w:sz w:val="24"/>
          <w:szCs w:val="24"/>
        </w:rPr>
        <w:t xml:space="preserve"> saat </w:t>
      </w:r>
      <w:r w:rsidR="00C61A7B" w:rsidRPr="006E3E2F">
        <w:rPr>
          <w:rFonts w:ascii="Garamond" w:hAnsi="Garamond" w:cstheme="majorBidi"/>
          <w:sz w:val="24"/>
          <w:szCs w:val="24"/>
        </w:rPr>
        <w:t xml:space="preserve">Mahatir Mohammad </w:t>
      </w:r>
      <w:r w:rsidRPr="006E3E2F">
        <w:rPr>
          <w:rFonts w:ascii="Garamond" w:hAnsi="Garamond" w:cstheme="majorBidi"/>
          <w:sz w:val="24"/>
          <w:szCs w:val="24"/>
        </w:rPr>
        <w:t xml:space="preserve">berkuasa, kebijakan islam dalam pemerintahannya menjadi batu loncatan islamisasi </w:t>
      </w:r>
      <w:r w:rsidR="006830F8" w:rsidRPr="006E3E2F">
        <w:rPr>
          <w:rFonts w:ascii="Garamond" w:hAnsi="Garamond" w:cstheme="majorBidi"/>
          <w:sz w:val="24"/>
          <w:szCs w:val="24"/>
        </w:rPr>
        <w:t>kehidupan publik, bahkan</w:t>
      </w:r>
      <w:r w:rsidR="006066BD" w:rsidRPr="006E3E2F">
        <w:rPr>
          <w:rFonts w:ascii="Garamond" w:hAnsi="Garamond" w:cstheme="majorBidi"/>
          <w:sz w:val="24"/>
          <w:szCs w:val="24"/>
        </w:rPr>
        <w:t xml:space="preserve"> hal itu</w:t>
      </w:r>
      <w:r w:rsidR="006830F8" w:rsidRPr="006E3E2F">
        <w:rPr>
          <w:rFonts w:ascii="Garamond" w:hAnsi="Garamond" w:cstheme="majorBidi"/>
          <w:sz w:val="24"/>
          <w:szCs w:val="24"/>
        </w:rPr>
        <w:t xml:space="preserve"> tidak tertandingi oleh pendahulunya dalam </w:t>
      </w:r>
      <w:r w:rsidR="006066BD" w:rsidRPr="006E3E2F">
        <w:rPr>
          <w:rFonts w:ascii="Garamond" w:hAnsi="Garamond" w:cstheme="majorBidi"/>
          <w:sz w:val="24"/>
          <w:szCs w:val="24"/>
        </w:rPr>
        <w:t>r</w:t>
      </w:r>
      <w:r w:rsidR="006830F8" w:rsidRPr="006E3E2F">
        <w:rPr>
          <w:rFonts w:ascii="Garamond" w:hAnsi="Garamond" w:cstheme="majorBidi"/>
          <w:sz w:val="24"/>
          <w:szCs w:val="24"/>
        </w:rPr>
        <w:t>uang lingkup dan artikulasinya. Banyak anggota ABIM yang tertarik dengan perkembangan baru ini dan bersedia bergabung dalam tugas untuk memberikan justifikasi intelektual terhadap islamisasi dan memprakarsai atau mengimplementasikan program-program konkrit, terutama daam pembentukan lembaga-lembaga publik baru seperti international islamic university dan sistem perbankan islam.</w:t>
      </w:r>
      <w:r w:rsidR="006066BD" w:rsidRPr="006E3E2F">
        <w:rPr>
          <w:rFonts w:ascii="Garamond" w:hAnsi="Garamond" w:cstheme="majorBidi"/>
          <w:sz w:val="24"/>
          <w:szCs w:val="24"/>
        </w:rPr>
        <w:t xml:space="preserve"> Oleh karena itu, dimasanyalah menjamur universitas-universitas islam seperti </w:t>
      </w:r>
      <w:r w:rsidR="00610374" w:rsidRPr="006E3E2F">
        <w:rPr>
          <w:rFonts w:ascii="Garamond" w:hAnsi="Garamond" w:cstheme="majorBidi"/>
          <w:sz w:val="24"/>
          <w:szCs w:val="24"/>
        </w:rPr>
        <w:t>Universias Islam International Malaysia</w:t>
      </w:r>
      <w:r w:rsidR="006066BD" w:rsidRPr="006E3E2F">
        <w:rPr>
          <w:rFonts w:ascii="Garamond" w:hAnsi="Garamond" w:cstheme="majorBidi"/>
          <w:sz w:val="24"/>
          <w:szCs w:val="24"/>
        </w:rPr>
        <w:t xml:space="preserve"> (1983) dan bank-bank syariah seperti</w:t>
      </w:r>
      <w:r w:rsidR="00903771" w:rsidRPr="006E3E2F">
        <w:rPr>
          <w:rFonts w:ascii="Garamond" w:hAnsi="Garamond" w:cstheme="majorBidi"/>
          <w:sz w:val="24"/>
          <w:szCs w:val="24"/>
        </w:rPr>
        <w:t xml:space="preserve"> </w:t>
      </w:r>
      <w:r w:rsidR="00610374" w:rsidRPr="006E3E2F">
        <w:rPr>
          <w:rFonts w:ascii="Garamond" w:hAnsi="Garamond" w:cstheme="majorBidi"/>
          <w:sz w:val="24"/>
          <w:szCs w:val="24"/>
        </w:rPr>
        <w:t xml:space="preserve">Bank Islam Malaysia </w:t>
      </w:r>
      <w:r w:rsidR="00903771" w:rsidRPr="006E3E2F">
        <w:rPr>
          <w:rFonts w:ascii="Garamond" w:hAnsi="Garamond" w:cstheme="majorBidi"/>
          <w:sz w:val="24"/>
          <w:szCs w:val="24"/>
        </w:rPr>
        <w:t>(1983).</w:t>
      </w:r>
      <w:r w:rsidR="00A40E2B" w:rsidRPr="00D67B0A">
        <w:rPr>
          <w:rStyle w:val="FootnoteReference"/>
          <w:rFonts w:ascii="Garamond" w:hAnsi="Garamond" w:cstheme="majorBidi"/>
          <w:sz w:val="24"/>
          <w:szCs w:val="24"/>
        </w:rPr>
        <w:footnoteReference w:id="37"/>
      </w:r>
    </w:p>
    <w:p w14:paraId="71C4C37A" w14:textId="4AD22D56" w:rsidR="00214E46" w:rsidRPr="006E3E2F" w:rsidRDefault="00214E46" w:rsidP="006E3E2F">
      <w:pPr>
        <w:spacing w:after="0"/>
        <w:jc w:val="both"/>
        <w:rPr>
          <w:rFonts w:ascii="Garamond" w:hAnsi="Garamond" w:cstheme="majorBidi"/>
          <w:b/>
          <w:bCs/>
          <w:sz w:val="24"/>
          <w:szCs w:val="24"/>
        </w:rPr>
      </w:pPr>
      <w:r w:rsidRPr="006E3E2F">
        <w:rPr>
          <w:rFonts w:ascii="Garamond" w:hAnsi="Garamond" w:cstheme="majorBidi"/>
          <w:b/>
          <w:bCs/>
          <w:sz w:val="24"/>
          <w:szCs w:val="24"/>
        </w:rPr>
        <w:t>Islam di brunei darussalam</w:t>
      </w:r>
    </w:p>
    <w:p w14:paraId="3DC364A8" w14:textId="77777777" w:rsidR="006E3E2F" w:rsidRDefault="003A6762" w:rsidP="006E3E2F">
      <w:pPr>
        <w:spacing w:after="0"/>
        <w:ind w:firstLine="709"/>
        <w:jc w:val="both"/>
        <w:rPr>
          <w:rFonts w:ascii="Garamond" w:hAnsi="Garamond" w:cstheme="majorBidi"/>
          <w:sz w:val="24"/>
          <w:szCs w:val="24"/>
        </w:rPr>
      </w:pPr>
      <w:r w:rsidRPr="006E3E2F">
        <w:rPr>
          <w:rFonts w:ascii="Garamond" w:hAnsi="Garamond" w:cstheme="majorBidi"/>
          <w:sz w:val="24"/>
          <w:szCs w:val="24"/>
        </w:rPr>
        <w:t>Islam di Brunei diketahui setelah ditemukanya batu nisan seorang Muslim Cina di daerah Rangas, jalan Tutong, Bandar Seri Begawan. Dari batu nisan ini diketahui bertuliskan keluarga Pu yang merupakan muslim cina dari keluarga Chuan-chou pada masa dinasti Sung (960-1279 M).</w:t>
      </w:r>
      <w:r w:rsidRPr="00D67B0A">
        <w:rPr>
          <w:rStyle w:val="FootnoteReference"/>
          <w:rFonts w:ascii="Garamond" w:hAnsi="Garamond" w:cstheme="majorBidi"/>
          <w:sz w:val="24"/>
          <w:szCs w:val="24"/>
        </w:rPr>
        <w:footnoteReference w:id="38"/>
      </w:r>
      <w:r w:rsidRPr="006E3E2F">
        <w:rPr>
          <w:rFonts w:ascii="Garamond" w:hAnsi="Garamond" w:cstheme="majorBidi"/>
          <w:sz w:val="24"/>
          <w:szCs w:val="24"/>
        </w:rPr>
        <w:t xml:space="preserve"> Dalam catatan lain diungkapkan </w:t>
      </w:r>
      <w:r w:rsidR="009F3791" w:rsidRPr="006E3E2F">
        <w:rPr>
          <w:rFonts w:ascii="Garamond" w:hAnsi="Garamond" w:cstheme="majorBidi"/>
          <w:sz w:val="24"/>
          <w:szCs w:val="24"/>
        </w:rPr>
        <w:t>Islam masuk ke</w:t>
      </w:r>
      <w:r w:rsidR="005C47D4" w:rsidRPr="006E3E2F">
        <w:rPr>
          <w:rFonts w:ascii="Garamond" w:hAnsi="Garamond" w:cstheme="majorBidi"/>
          <w:sz w:val="24"/>
          <w:szCs w:val="24"/>
        </w:rPr>
        <w:t xml:space="preserve"> </w:t>
      </w:r>
      <w:r w:rsidR="009F3791" w:rsidRPr="006E3E2F">
        <w:rPr>
          <w:rFonts w:ascii="Garamond" w:hAnsi="Garamond" w:cstheme="majorBidi"/>
          <w:sz w:val="24"/>
          <w:szCs w:val="24"/>
        </w:rPr>
        <w:t xml:space="preserve">brunei pertama kali pada abad </w:t>
      </w:r>
      <w:r w:rsidR="005C47D4" w:rsidRPr="006E3E2F">
        <w:rPr>
          <w:rFonts w:ascii="Garamond" w:hAnsi="Garamond" w:cstheme="majorBidi"/>
          <w:sz w:val="24"/>
          <w:szCs w:val="24"/>
        </w:rPr>
        <w:t xml:space="preserve">ke-13, itu ditandai dengan menikahnya Sultan Brunei Awang A Bataton dengan salah satu putri dari </w:t>
      </w:r>
      <w:r w:rsidR="005C47D4" w:rsidRPr="006E3E2F">
        <w:rPr>
          <w:rFonts w:ascii="Garamond" w:hAnsi="Garamond" w:cstheme="majorBidi"/>
          <w:sz w:val="24"/>
          <w:szCs w:val="24"/>
        </w:rPr>
        <w:t>kerajaan singapura pada tahun 1363.</w:t>
      </w:r>
      <w:r w:rsidR="005C47D4" w:rsidRPr="00D67B0A">
        <w:rPr>
          <w:rStyle w:val="FootnoteReference"/>
          <w:rFonts w:ascii="Garamond" w:hAnsi="Garamond" w:cstheme="majorBidi"/>
          <w:sz w:val="24"/>
          <w:szCs w:val="24"/>
        </w:rPr>
        <w:footnoteReference w:id="39"/>
      </w:r>
      <w:r w:rsidR="00B11AC3" w:rsidRPr="006E3E2F">
        <w:rPr>
          <w:rFonts w:ascii="Garamond" w:hAnsi="Garamond" w:cstheme="majorBidi"/>
          <w:sz w:val="24"/>
          <w:szCs w:val="24"/>
        </w:rPr>
        <w:t xml:space="preserve"> Kesultanan brunei darussalam berdiri pada tahun 1402 dipimpin oleh sultan Muhammad Syah yang memerintah sejak tahun 1402-1408. Dimasa kepemimpinannya islam mulai merambah sendi-sendi</w:t>
      </w:r>
      <w:r w:rsidR="007E0B47" w:rsidRPr="006E3E2F">
        <w:rPr>
          <w:rFonts w:ascii="Garamond" w:hAnsi="Garamond" w:cstheme="majorBidi"/>
          <w:sz w:val="24"/>
          <w:szCs w:val="24"/>
        </w:rPr>
        <w:t xml:space="preserve"> </w:t>
      </w:r>
      <w:r w:rsidR="00B11AC3" w:rsidRPr="006E3E2F">
        <w:rPr>
          <w:rFonts w:ascii="Garamond" w:hAnsi="Garamond" w:cstheme="majorBidi"/>
          <w:sz w:val="24"/>
          <w:szCs w:val="24"/>
        </w:rPr>
        <w:t xml:space="preserve">kehidupan masyarakat brunei. Ia pun ikut andil dalam kesuksesan proyek islamisasi tersebut. </w:t>
      </w:r>
      <w:r w:rsidR="00816E66" w:rsidRPr="006E3E2F">
        <w:rPr>
          <w:rFonts w:ascii="Garamond" w:hAnsi="Garamond" w:cstheme="majorBidi"/>
          <w:sz w:val="24"/>
          <w:szCs w:val="24"/>
        </w:rPr>
        <w:t xml:space="preserve"> </w:t>
      </w:r>
      <w:r w:rsidR="00B11AC3" w:rsidRPr="006E3E2F">
        <w:rPr>
          <w:rFonts w:ascii="Garamond" w:hAnsi="Garamond" w:cstheme="majorBidi"/>
          <w:sz w:val="24"/>
          <w:szCs w:val="24"/>
        </w:rPr>
        <w:t xml:space="preserve">Sejak merdeka dari kolonialisme inggris pada tanggal 31 Desember 1983, Brunei Darussalam dipimpin oleh Sultan Hassanal Bolkiah Mu’izaddin Wadaulah Sultan ke </w:t>
      </w:r>
      <w:r w:rsidR="007E0B47" w:rsidRPr="006E3E2F">
        <w:rPr>
          <w:rFonts w:ascii="Garamond" w:hAnsi="Garamond" w:cstheme="majorBidi"/>
          <w:sz w:val="24"/>
          <w:szCs w:val="24"/>
        </w:rPr>
        <w:t>2</w:t>
      </w:r>
      <w:r w:rsidR="00B11AC3" w:rsidRPr="006E3E2F">
        <w:rPr>
          <w:rFonts w:ascii="Garamond" w:hAnsi="Garamond" w:cstheme="majorBidi"/>
          <w:sz w:val="24"/>
          <w:szCs w:val="24"/>
        </w:rPr>
        <w:t>9</w:t>
      </w:r>
      <w:r w:rsidR="007E0B47" w:rsidRPr="006E3E2F">
        <w:rPr>
          <w:rFonts w:ascii="Garamond" w:hAnsi="Garamond" w:cstheme="majorBidi"/>
          <w:sz w:val="24"/>
          <w:szCs w:val="24"/>
        </w:rPr>
        <w:t xml:space="preserve">, di masa kepemimpinannya negara brunei modern </w:t>
      </w:r>
      <w:r w:rsidR="00B11AC3" w:rsidRPr="006E3E2F">
        <w:rPr>
          <w:rFonts w:ascii="Garamond" w:hAnsi="Garamond" w:cstheme="majorBidi"/>
          <w:sz w:val="24"/>
          <w:szCs w:val="24"/>
        </w:rPr>
        <w:t xml:space="preserve">bertransformasi menjadi negara islam yang maju </w:t>
      </w:r>
      <w:r w:rsidR="00AC2DD0" w:rsidRPr="006E3E2F">
        <w:rPr>
          <w:rFonts w:ascii="Garamond" w:hAnsi="Garamond" w:cstheme="majorBidi"/>
          <w:sz w:val="24"/>
          <w:szCs w:val="24"/>
        </w:rPr>
        <w:t xml:space="preserve">baik </w:t>
      </w:r>
      <w:r w:rsidR="00B11AC3" w:rsidRPr="006E3E2F">
        <w:rPr>
          <w:rFonts w:ascii="Garamond" w:hAnsi="Garamond" w:cstheme="majorBidi"/>
          <w:sz w:val="24"/>
          <w:szCs w:val="24"/>
        </w:rPr>
        <w:t>dari sisi sosio-economicnya</w:t>
      </w:r>
      <w:r w:rsidR="00AC2DD0" w:rsidRPr="006E3E2F">
        <w:rPr>
          <w:rFonts w:ascii="Garamond" w:hAnsi="Garamond" w:cstheme="majorBidi"/>
          <w:sz w:val="24"/>
          <w:szCs w:val="24"/>
        </w:rPr>
        <w:t>, pendidikan dan budaya</w:t>
      </w:r>
      <w:r w:rsidR="00B11AC3" w:rsidRPr="006E3E2F">
        <w:rPr>
          <w:rFonts w:ascii="Garamond" w:hAnsi="Garamond" w:cstheme="majorBidi"/>
          <w:sz w:val="24"/>
          <w:szCs w:val="24"/>
        </w:rPr>
        <w:t xml:space="preserve">, </w:t>
      </w:r>
      <w:r w:rsidR="00C91497" w:rsidRPr="006E3E2F">
        <w:rPr>
          <w:rFonts w:ascii="Garamond" w:hAnsi="Garamond" w:cstheme="majorBidi"/>
          <w:sz w:val="24"/>
          <w:szCs w:val="24"/>
        </w:rPr>
        <w:t>sultan benar-benar ingin mensejah</w:t>
      </w:r>
      <w:r w:rsidR="00520C43" w:rsidRPr="006E3E2F">
        <w:rPr>
          <w:rFonts w:ascii="Garamond" w:hAnsi="Garamond" w:cstheme="majorBidi"/>
          <w:sz w:val="24"/>
          <w:szCs w:val="24"/>
        </w:rPr>
        <w:t>te</w:t>
      </w:r>
      <w:r w:rsidR="00C91497" w:rsidRPr="006E3E2F">
        <w:rPr>
          <w:rFonts w:ascii="Garamond" w:hAnsi="Garamond" w:cstheme="majorBidi"/>
          <w:sz w:val="24"/>
          <w:szCs w:val="24"/>
        </w:rPr>
        <w:t>r</w:t>
      </w:r>
      <w:r w:rsidR="00520C43" w:rsidRPr="006E3E2F">
        <w:rPr>
          <w:rFonts w:ascii="Garamond" w:hAnsi="Garamond" w:cstheme="majorBidi"/>
          <w:sz w:val="24"/>
          <w:szCs w:val="24"/>
        </w:rPr>
        <w:t>a</w:t>
      </w:r>
      <w:r w:rsidR="00C91497" w:rsidRPr="006E3E2F">
        <w:rPr>
          <w:rFonts w:ascii="Garamond" w:hAnsi="Garamond" w:cstheme="majorBidi"/>
          <w:sz w:val="24"/>
          <w:szCs w:val="24"/>
        </w:rPr>
        <w:t xml:space="preserve">kan rakyatnya dengan menggratiskan biaya pendidikan dan kesehatan. </w:t>
      </w:r>
      <w:r w:rsidR="00C91497" w:rsidRPr="00D67B0A">
        <w:rPr>
          <w:rStyle w:val="FootnoteReference"/>
          <w:rFonts w:ascii="Garamond" w:hAnsi="Garamond" w:cstheme="majorBidi"/>
          <w:sz w:val="24"/>
          <w:szCs w:val="24"/>
        </w:rPr>
        <w:footnoteReference w:id="40"/>
      </w:r>
      <w:r w:rsidR="007E0B47" w:rsidRPr="006E3E2F">
        <w:rPr>
          <w:rFonts w:ascii="Garamond" w:hAnsi="Garamond" w:cstheme="majorBidi"/>
          <w:sz w:val="24"/>
          <w:szCs w:val="24"/>
        </w:rPr>
        <w:t xml:space="preserve"> hal itu didukung oleh kekayaan sumber daya alm yang dimiliki oleh negara tersebut dengan minyak bumi dan gas alam sebagai sektor utama yang menyumbang hampir 92% dari pendapatan negara.</w:t>
      </w:r>
      <w:r w:rsidR="0041699C" w:rsidRPr="00D67B0A">
        <w:rPr>
          <w:rStyle w:val="FootnoteReference"/>
          <w:rFonts w:ascii="Garamond" w:hAnsi="Garamond" w:cstheme="majorBidi"/>
          <w:sz w:val="24"/>
          <w:szCs w:val="24"/>
        </w:rPr>
        <w:footnoteReference w:id="41"/>
      </w:r>
    </w:p>
    <w:p w14:paraId="46A8C615" w14:textId="77777777" w:rsidR="00226079" w:rsidRDefault="00FF4C7B" w:rsidP="00226079">
      <w:pPr>
        <w:spacing w:after="0"/>
        <w:ind w:firstLine="709"/>
        <w:jc w:val="both"/>
        <w:rPr>
          <w:rFonts w:ascii="Garamond" w:hAnsi="Garamond" w:cstheme="majorBidi"/>
          <w:sz w:val="24"/>
          <w:szCs w:val="24"/>
        </w:rPr>
      </w:pPr>
      <w:r w:rsidRPr="006E3E2F">
        <w:rPr>
          <w:rFonts w:ascii="Garamond" w:hAnsi="Garamond" w:cstheme="majorBidi"/>
          <w:sz w:val="24"/>
          <w:szCs w:val="24"/>
        </w:rPr>
        <w:t xml:space="preserve">Islam di negara brunei mengadopsi model negara islam </w:t>
      </w:r>
      <w:r w:rsidR="002B0269" w:rsidRPr="006E3E2F">
        <w:rPr>
          <w:rFonts w:ascii="Garamond" w:hAnsi="Garamond" w:cstheme="majorBidi"/>
          <w:sz w:val="24"/>
          <w:szCs w:val="24"/>
        </w:rPr>
        <w:t xml:space="preserve">sebagaimana yang dicontohkan nabi di </w:t>
      </w:r>
      <w:r w:rsidR="00903771" w:rsidRPr="006E3E2F">
        <w:rPr>
          <w:rFonts w:ascii="Garamond" w:hAnsi="Garamond" w:cstheme="majorBidi"/>
          <w:sz w:val="24"/>
          <w:szCs w:val="24"/>
        </w:rPr>
        <w:t>Madinah</w:t>
      </w:r>
      <w:r w:rsidR="002B0269" w:rsidRPr="006E3E2F">
        <w:rPr>
          <w:rFonts w:ascii="Garamond" w:hAnsi="Garamond" w:cstheme="majorBidi"/>
          <w:sz w:val="24"/>
          <w:szCs w:val="24"/>
        </w:rPr>
        <w:t>.</w:t>
      </w:r>
      <w:r w:rsidR="001E18C2" w:rsidRPr="00D67B0A">
        <w:rPr>
          <w:rStyle w:val="FootnoteReference"/>
          <w:rFonts w:ascii="Garamond" w:hAnsi="Garamond" w:cstheme="majorBidi"/>
          <w:sz w:val="24"/>
          <w:szCs w:val="24"/>
        </w:rPr>
        <w:footnoteReference w:id="42"/>
      </w:r>
      <w:r w:rsidR="00E070C2" w:rsidRPr="006E3E2F">
        <w:rPr>
          <w:rFonts w:ascii="Garamond" w:hAnsi="Garamond" w:cstheme="majorBidi"/>
          <w:sz w:val="24"/>
          <w:szCs w:val="24"/>
        </w:rPr>
        <w:t xml:space="preserve"> Negara bru</w:t>
      </w:r>
      <w:r w:rsidR="00335793" w:rsidRPr="006E3E2F">
        <w:rPr>
          <w:rFonts w:ascii="Garamond" w:hAnsi="Garamond" w:cstheme="majorBidi"/>
          <w:sz w:val="24"/>
          <w:szCs w:val="24"/>
        </w:rPr>
        <w:t>n</w:t>
      </w:r>
      <w:r w:rsidR="00E070C2" w:rsidRPr="006E3E2F">
        <w:rPr>
          <w:rFonts w:ascii="Garamond" w:hAnsi="Garamond" w:cstheme="majorBidi"/>
          <w:sz w:val="24"/>
          <w:szCs w:val="24"/>
        </w:rPr>
        <w:t>ei dipimpin oleh sultan y</w:t>
      </w:r>
      <w:r w:rsidR="00335793" w:rsidRPr="006E3E2F">
        <w:rPr>
          <w:rFonts w:ascii="Garamond" w:hAnsi="Garamond" w:cstheme="majorBidi"/>
          <w:sz w:val="24"/>
          <w:szCs w:val="24"/>
        </w:rPr>
        <w:t xml:space="preserve">ang dibantu oleh wazir, dan menteri. Sebagaimana malaysia dan indonesia sinkretisme ajaran islam dengan budaya lokal sangat kuat, bahkan islam menjadi agama resmi di </w:t>
      </w:r>
      <w:r w:rsidR="00903771" w:rsidRPr="006E3E2F">
        <w:rPr>
          <w:rFonts w:ascii="Garamond" w:hAnsi="Garamond" w:cstheme="majorBidi"/>
          <w:sz w:val="24"/>
          <w:szCs w:val="24"/>
        </w:rPr>
        <w:t xml:space="preserve">Brunei </w:t>
      </w:r>
      <w:r w:rsidR="00335793" w:rsidRPr="006E3E2F">
        <w:rPr>
          <w:rFonts w:ascii="Garamond" w:hAnsi="Garamond" w:cstheme="majorBidi"/>
          <w:sz w:val="24"/>
          <w:szCs w:val="24"/>
        </w:rPr>
        <w:t>saat ini dengan falsafah</w:t>
      </w:r>
      <w:r w:rsidR="00B57EDA" w:rsidRPr="006E3E2F">
        <w:rPr>
          <w:rFonts w:ascii="Garamond" w:hAnsi="Garamond" w:cstheme="majorBidi"/>
          <w:sz w:val="24"/>
          <w:szCs w:val="24"/>
        </w:rPr>
        <w:t xml:space="preserve"> yang cukup fenomenal</w:t>
      </w:r>
      <w:r w:rsidR="00903771" w:rsidRPr="006E3E2F">
        <w:rPr>
          <w:rFonts w:ascii="Garamond" w:hAnsi="Garamond" w:cstheme="majorBidi"/>
          <w:sz w:val="24"/>
          <w:szCs w:val="24"/>
        </w:rPr>
        <w:t xml:space="preserve"> yaitu,</w:t>
      </w:r>
      <w:r w:rsidR="00335793" w:rsidRPr="006E3E2F">
        <w:rPr>
          <w:rFonts w:ascii="Garamond" w:hAnsi="Garamond" w:cstheme="majorBidi"/>
          <w:sz w:val="24"/>
          <w:szCs w:val="24"/>
        </w:rPr>
        <w:t xml:space="preserve"> “</w:t>
      </w:r>
      <w:r w:rsidR="00903771" w:rsidRPr="006E3E2F">
        <w:rPr>
          <w:rFonts w:ascii="Garamond" w:hAnsi="Garamond" w:cstheme="majorBidi"/>
          <w:sz w:val="24"/>
          <w:szCs w:val="24"/>
        </w:rPr>
        <w:t>Melayu Islam Beraja</w:t>
      </w:r>
      <w:r w:rsidR="00335793" w:rsidRPr="006E3E2F">
        <w:rPr>
          <w:rFonts w:ascii="Garamond" w:hAnsi="Garamond" w:cstheme="majorBidi"/>
          <w:sz w:val="24"/>
          <w:szCs w:val="24"/>
        </w:rPr>
        <w:t>”</w:t>
      </w:r>
      <w:r w:rsidR="00B57EDA" w:rsidRPr="006E3E2F">
        <w:rPr>
          <w:rFonts w:ascii="Garamond" w:hAnsi="Garamond" w:cstheme="majorBidi"/>
          <w:sz w:val="24"/>
          <w:szCs w:val="24"/>
        </w:rPr>
        <w:t xml:space="preserve"> </w:t>
      </w:r>
      <w:r w:rsidR="00903771" w:rsidRPr="006E3E2F">
        <w:rPr>
          <w:rFonts w:ascii="Garamond" w:hAnsi="Garamond" w:cstheme="majorBidi"/>
          <w:sz w:val="24"/>
          <w:szCs w:val="24"/>
        </w:rPr>
        <w:t>sebagai fortifikasi</w:t>
      </w:r>
      <w:r w:rsidR="00B57EDA" w:rsidRPr="006E3E2F">
        <w:rPr>
          <w:rFonts w:ascii="Garamond" w:hAnsi="Garamond" w:cstheme="majorBidi"/>
          <w:sz w:val="24"/>
          <w:szCs w:val="24"/>
        </w:rPr>
        <w:t xml:space="preserve"> kedudukan islam</w:t>
      </w:r>
      <w:r w:rsidR="00335793" w:rsidRPr="006E3E2F">
        <w:rPr>
          <w:rFonts w:ascii="Garamond" w:hAnsi="Garamond" w:cstheme="majorBidi"/>
          <w:sz w:val="24"/>
          <w:szCs w:val="24"/>
        </w:rPr>
        <w:t xml:space="preserve">, islam menunjukkan </w:t>
      </w:r>
      <w:r w:rsidR="00335793" w:rsidRPr="00226079">
        <w:rPr>
          <w:rFonts w:ascii="Garamond" w:hAnsi="Garamond" w:cstheme="majorBidi"/>
          <w:i/>
          <w:iCs/>
          <w:sz w:val="24"/>
          <w:szCs w:val="24"/>
        </w:rPr>
        <w:t>progresif development</w:t>
      </w:r>
      <w:r w:rsidR="00335793" w:rsidRPr="006E3E2F">
        <w:rPr>
          <w:rFonts w:ascii="Garamond" w:hAnsi="Garamond" w:cstheme="majorBidi"/>
          <w:sz w:val="24"/>
          <w:szCs w:val="24"/>
        </w:rPr>
        <w:t xml:space="preserve"> yang cukup signifikan dan benar-benar melebur menjadi jati diri rakyat brunei</w:t>
      </w:r>
      <w:r w:rsidR="00903771" w:rsidRPr="006E3E2F">
        <w:rPr>
          <w:rFonts w:ascii="Garamond" w:hAnsi="Garamond" w:cstheme="majorBidi"/>
          <w:sz w:val="24"/>
          <w:szCs w:val="24"/>
        </w:rPr>
        <w:t>.</w:t>
      </w:r>
      <w:r w:rsidR="005A68EF" w:rsidRPr="006E3E2F">
        <w:rPr>
          <w:rFonts w:ascii="Garamond" w:hAnsi="Garamond" w:cstheme="majorBidi"/>
          <w:sz w:val="24"/>
          <w:szCs w:val="24"/>
        </w:rPr>
        <w:t xml:space="preserve"> MIB </w:t>
      </w:r>
      <w:r w:rsidR="00B11AC3" w:rsidRPr="006E3E2F">
        <w:rPr>
          <w:rFonts w:ascii="Garamond" w:hAnsi="Garamond" w:cstheme="majorBidi"/>
          <w:sz w:val="24"/>
          <w:szCs w:val="24"/>
        </w:rPr>
        <w:t xml:space="preserve">di tetapkan </w:t>
      </w:r>
      <w:r w:rsidR="005A68EF" w:rsidRPr="006E3E2F">
        <w:rPr>
          <w:rFonts w:ascii="Garamond" w:hAnsi="Garamond" w:cstheme="majorBidi"/>
          <w:sz w:val="24"/>
          <w:szCs w:val="24"/>
        </w:rPr>
        <w:lastRenderedPageBreak/>
        <w:t>sebagai falsafah negara Brunei Darussalam</w:t>
      </w:r>
      <w:r w:rsidR="00B11AC3" w:rsidRPr="006E3E2F">
        <w:rPr>
          <w:rFonts w:ascii="Garamond" w:hAnsi="Garamond" w:cstheme="majorBidi"/>
          <w:sz w:val="24"/>
          <w:szCs w:val="24"/>
        </w:rPr>
        <w:t xml:space="preserve"> pada tahun 1991</w:t>
      </w:r>
      <w:r w:rsidR="005A68EF" w:rsidRPr="006E3E2F">
        <w:rPr>
          <w:rFonts w:ascii="Garamond" w:hAnsi="Garamond" w:cstheme="majorBidi"/>
          <w:sz w:val="24"/>
          <w:szCs w:val="24"/>
        </w:rPr>
        <w:t xml:space="preserve"> </w:t>
      </w:r>
      <w:r w:rsidR="00936EE9" w:rsidRPr="006E3E2F">
        <w:rPr>
          <w:rFonts w:ascii="Garamond" w:hAnsi="Garamond" w:cstheme="majorBidi"/>
          <w:sz w:val="24"/>
          <w:szCs w:val="24"/>
        </w:rPr>
        <w:t xml:space="preserve">yang </w:t>
      </w:r>
      <w:r w:rsidR="005A68EF" w:rsidRPr="006E3E2F">
        <w:rPr>
          <w:rFonts w:ascii="Garamond" w:hAnsi="Garamond" w:cstheme="majorBidi"/>
          <w:sz w:val="24"/>
          <w:szCs w:val="24"/>
        </w:rPr>
        <w:t xml:space="preserve">terdiri dari 2 dasar, yaitu: </w:t>
      </w:r>
      <w:r w:rsidR="005A68EF" w:rsidRPr="006E3E2F">
        <w:rPr>
          <w:rFonts w:ascii="Garamond" w:hAnsi="Garamond" w:cstheme="majorBidi"/>
          <w:i/>
          <w:iCs/>
          <w:sz w:val="24"/>
          <w:szCs w:val="24"/>
        </w:rPr>
        <w:t>Pertama</w:t>
      </w:r>
      <w:r w:rsidR="005A68EF" w:rsidRPr="006E3E2F">
        <w:rPr>
          <w:rFonts w:ascii="Garamond" w:hAnsi="Garamond" w:cstheme="majorBidi"/>
          <w:sz w:val="24"/>
          <w:szCs w:val="24"/>
        </w:rPr>
        <w:t xml:space="preserve">, Islam sebagai </w:t>
      </w:r>
      <w:r w:rsidR="005A68EF" w:rsidRPr="006E3E2F">
        <w:rPr>
          <w:rFonts w:ascii="Garamond" w:hAnsi="Garamond" w:cstheme="majorBidi"/>
          <w:i/>
          <w:iCs/>
          <w:sz w:val="24"/>
          <w:szCs w:val="24"/>
        </w:rPr>
        <w:t>Guiding Principle</w:t>
      </w:r>
      <w:r w:rsidR="005A68EF" w:rsidRPr="006E3E2F">
        <w:rPr>
          <w:rFonts w:ascii="Garamond" w:hAnsi="Garamond" w:cstheme="majorBidi"/>
          <w:sz w:val="24"/>
          <w:szCs w:val="24"/>
        </w:rPr>
        <w:t xml:space="preserve">, dan </w:t>
      </w:r>
      <w:r w:rsidR="005A68EF" w:rsidRPr="006E3E2F">
        <w:rPr>
          <w:rFonts w:ascii="Garamond" w:hAnsi="Garamond" w:cstheme="majorBidi"/>
          <w:i/>
          <w:iCs/>
          <w:sz w:val="24"/>
          <w:szCs w:val="24"/>
        </w:rPr>
        <w:t>kedua</w:t>
      </w:r>
      <w:r w:rsidR="005A68EF" w:rsidRPr="006E3E2F">
        <w:rPr>
          <w:rFonts w:ascii="Garamond" w:hAnsi="Garamond" w:cstheme="majorBidi"/>
          <w:sz w:val="24"/>
          <w:szCs w:val="24"/>
        </w:rPr>
        <w:t xml:space="preserve"> Islam sebagai </w:t>
      </w:r>
      <w:r w:rsidR="005A68EF" w:rsidRPr="006E3E2F">
        <w:rPr>
          <w:rFonts w:ascii="Garamond" w:hAnsi="Garamond" w:cstheme="majorBidi"/>
          <w:i/>
          <w:iCs/>
          <w:sz w:val="24"/>
          <w:szCs w:val="24"/>
        </w:rPr>
        <w:t xml:space="preserve">Form of Fortification. </w:t>
      </w:r>
      <w:r w:rsidR="00454B64" w:rsidRPr="006E3E2F">
        <w:rPr>
          <w:rFonts w:ascii="Garamond" w:hAnsi="Garamond" w:cstheme="majorBidi"/>
          <w:sz w:val="24"/>
          <w:szCs w:val="24"/>
        </w:rPr>
        <w:t>Dari dua asas dasar inilah kemudian lahir konsekuensi logis penanaman nilai-nilai islam dengan tiga konsep, yaitu : melestarikan brunei sebagai negara melayu, melestarikan brunei seagai negara islam yang beradzhab syafi’i (fiqh) dan ahlu sunnah wal jama’ah (tauhid), serta melestarikan brunei sebagai negara yang beraja (monarki absolut).</w:t>
      </w:r>
      <w:r w:rsidR="00936EE9" w:rsidRPr="00D67B0A">
        <w:rPr>
          <w:rStyle w:val="FootnoteReference"/>
          <w:rFonts w:ascii="Garamond" w:hAnsi="Garamond" w:cstheme="majorBidi"/>
          <w:sz w:val="24"/>
          <w:szCs w:val="24"/>
        </w:rPr>
        <w:footnoteReference w:id="43"/>
      </w:r>
      <w:r w:rsidR="00520C43" w:rsidRPr="006E3E2F">
        <w:rPr>
          <w:rFonts w:ascii="Garamond" w:hAnsi="Garamond" w:cstheme="majorBidi"/>
          <w:sz w:val="24"/>
          <w:szCs w:val="24"/>
        </w:rPr>
        <w:t xml:space="preserve"> Penetapan MIB sebagai ideologi negara bukan sesautu yang berlebihan, itu dilakukan oleh sultan dengan tujuan agar masyarakat setia kepada rajanya, melaksanakan ajaran dan hukum Islam serta menjadikannya sebagai pedoman hidup dihubungkan dengan karakteristik dan sifat bangsa Melayu sejati, termasuk menjadikan bahasa Melayu sebagai bahasa utama. Dengan demikian, karena kekuasaan mutlak yang berada di genggaman sultan, wajar saja jika brunai menjelma menjadi negara yang paling stabil dari segi politiknya</w:t>
      </w:r>
      <w:r w:rsidR="0041699C" w:rsidRPr="006E3E2F">
        <w:rPr>
          <w:rFonts w:ascii="Garamond" w:hAnsi="Garamond" w:cstheme="majorBidi"/>
          <w:sz w:val="24"/>
          <w:szCs w:val="24"/>
        </w:rPr>
        <w:t>.</w:t>
      </w:r>
      <w:r w:rsidR="00A639EA" w:rsidRPr="00D67B0A">
        <w:rPr>
          <w:rStyle w:val="FootnoteReference"/>
          <w:rFonts w:ascii="Garamond" w:hAnsi="Garamond" w:cstheme="majorBidi"/>
          <w:sz w:val="24"/>
          <w:szCs w:val="24"/>
        </w:rPr>
        <w:footnoteReference w:id="44"/>
      </w:r>
    </w:p>
    <w:p w14:paraId="076C7EC3" w14:textId="2774CB52" w:rsidR="001E18C2" w:rsidRPr="00226079" w:rsidRDefault="00880B8C" w:rsidP="00226079">
      <w:pPr>
        <w:spacing w:after="0"/>
        <w:ind w:firstLine="709"/>
        <w:jc w:val="both"/>
        <w:rPr>
          <w:rFonts w:ascii="Garamond" w:hAnsi="Garamond" w:cstheme="majorBidi"/>
          <w:sz w:val="24"/>
          <w:szCs w:val="24"/>
        </w:rPr>
      </w:pPr>
      <w:r w:rsidRPr="00226079">
        <w:rPr>
          <w:rFonts w:ascii="Garamond" w:hAnsi="Garamond" w:cstheme="majorBidi"/>
          <w:sz w:val="24"/>
          <w:szCs w:val="24"/>
        </w:rPr>
        <w:t xml:space="preserve">Perkembangan dakwah islam di brunei dewasa ini juga telah menunjukkan signifikansi yang optimis, itu tidak lepas dari campur tangan pemerintah membirokratisasi dakwah islam di negara tersebut. Segala hal ihwal yang berkaitan dengan dakwah islam diatur oleh </w:t>
      </w:r>
      <w:r w:rsidR="00B06C9F" w:rsidRPr="00226079">
        <w:rPr>
          <w:rFonts w:ascii="Garamond" w:hAnsi="Garamond" w:cstheme="majorBidi"/>
          <w:sz w:val="24"/>
          <w:szCs w:val="24"/>
        </w:rPr>
        <w:t xml:space="preserve">Pusat Dakwah Islam, lembaga ini mengatur dan mengawasi pergerakan dakwah Islam untuk senantiasa berpedoman kepada paham </w:t>
      </w:r>
      <w:r w:rsidR="00B06C9F" w:rsidRPr="00226079">
        <w:rPr>
          <w:rFonts w:ascii="Garamond" w:hAnsi="Garamond" w:cstheme="majorBidi"/>
          <w:i/>
          <w:iCs/>
          <w:sz w:val="24"/>
          <w:szCs w:val="24"/>
        </w:rPr>
        <w:t>ahlu sunnah wal jama’ah.</w:t>
      </w:r>
      <w:r w:rsidR="00B06C9F" w:rsidRPr="00D67B0A">
        <w:rPr>
          <w:rStyle w:val="FootnoteReference"/>
          <w:rFonts w:ascii="Garamond" w:hAnsi="Garamond" w:cstheme="majorBidi"/>
          <w:i/>
          <w:iCs/>
          <w:sz w:val="24"/>
          <w:szCs w:val="24"/>
        </w:rPr>
        <w:footnoteReference w:id="45"/>
      </w:r>
      <w:r w:rsidR="00B06C9F" w:rsidRPr="00226079">
        <w:rPr>
          <w:rFonts w:ascii="Garamond" w:hAnsi="Garamond" w:cstheme="majorBidi"/>
          <w:i/>
          <w:iCs/>
          <w:sz w:val="24"/>
          <w:szCs w:val="24"/>
        </w:rPr>
        <w:t xml:space="preserve"> </w:t>
      </w:r>
      <w:r w:rsidR="00B06C9F" w:rsidRPr="00226079">
        <w:rPr>
          <w:rFonts w:ascii="Garamond" w:hAnsi="Garamond" w:cstheme="majorBidi"/>
          <w:sz w:val="24"/>
          <w:szCs w:val="24"/>
        </w:rPr>
        <w:t xml:space="preserve"> PDI didirikan oleh pemerintah brunei untuk memfilter paham-paham islam dari luar yang tidak sesuai dengan adat melayu dan </w:t>
      </w:r>
      <w:r w:rsidR="00B06C9F" w:rsidRPr="00226079">
        <w:rPr>
          <w:rFonts w:ascii="Garamond" w:hAnsi="Garamond" w:cstheme="majorBidi"/>
          <w:sz w:val="24"/>
          <w:szCs w:val="24"/>
        </w:rPr>
        <w:t xml:space="preserve">memastikan ekksistensi islam yang ahlu sunnah wal jamaah. Misal dengan melakukan pelatihan dan kaderisasi da’i serta menyeregamkan materi dakwah bagi para da’i sebelum diterjunkan kelapangan. Negara memang terkesan </w:t>
      </w:r>
      <w:r w:rsidR="00B06C9F" w:rsidRPr="00226079">
        <w:rPr>
          <w:rFonts w:ascii="Garamond" w:hAnsi="Garamond" w:cstheme="majorBidi"/>
          <w:i/>
          <w:iCs/>
          <w:sz w:val="24"/>
          <w:szCs w:val="24"/>
        </w:rPr>
        <w:t>over-protektif</w:t>
      </w:r>
      <w:r w:rsidR="00B06C9F" w:rsidRPr="00226079">
        <w:rPr>
          <w:rFonts w:ascii="Garamond" w:hAnsi="Garamond" w:cstheme="majorBidi"/>
          <w:sz w:val="24"/>
          <w:szCs w:val="24"/>
        </w:rPr>
        <w:t xml:space="preserve"> untuk urusan skala dakwah islam di negara tersebut, </w:t>
      </w:r>
      <w:r w:rsidR="000E2275" w:rsidRPr="00226079">
        <w:rPr>
          <w:rFonts w:ascii="Garamond" w:hAnsi="Garamond" w:cstheme="majorBidi"/>
          <w:sz w:val="24"/>
          <w:szCs w:val="24"/>
        </w:rPr>
        <w:t>dan menimbulkan kecurigaan jika negara terlalu mencampuri urusan dakwah islam atau bahkan dalam level yang lebih parah mengintervensinya agar berbanding lurus dengan kehendak pemerintah demi kepentingan politik</w:t>
      </w:r>
      <w:r w:rsidR="00D375DC" w:rsidRPr="00226079">
        <w:rPr>
          <w:rFonts w:ascii="Garamond" w:hAnsi="Garamond" w:cstheme="majorBidi"/>
          <w:sz w:val="24"/>
          <w:szCs w:val="24"/>
        </w:rPr>
        <w:t>(politisasi agama), misalnya dengan mewajibkan da’i menyampaikan materi untuk patuh kepada sultan</w:t>
      </w:r>
      <w:r w:rsidR="000E2275" w:rsidRPr="00226079">
        <w:rPr>
          <w:rFonts w:ascii="Garamond" w:hAnsi="Garamond" w:cstheme="majorBidi"/>
          <w:sz w:val="24"/>
          <w:szCs w:val="24"/>
        </w:rPr>
        <w:t xml:space="preserve">, </w:t>
      </w:r>
      <w:r w:rsidR="00B06C9F" w:rsidRPr="00226079">
        <w:rPr>
          <w:rFonts w:ascii="Garamond" w:hAnsi="Garamond" w:cstheme="majorBidi"/>
          <w:sz w:val="24"/>
          <w:szCs w:val="24"/>
        </w:rPr>
        <w:t xml:space="preserve">akan tetapi itu mempertegas komitmen pemerintah dalam menjaga </w:t>
      </w:r>
      <w:r w:rsidR="000E2275" w:rsidRPr="00226079">
        <w:rPr>
          <w:rFonts w:ascii="Garamond" w:hAnsi="Garamond" w:cstheme="majorBidi"/>
          <w:sz w:val="24"/>
          <w:szCs w:val="24"/>
        </w:rPr>
        <w:t xml:space="preserve">kestabilan politik, sosial, budaya di negara tersebut </w:t>
      </w:r>
      <w:r w:rsidR="00D375DC" w:rsidRPr="00226079">
        <w:rPr>
          <w:rFonts w:ascii="Garamond" w:hAnsi="Garamond" w:cstheme="majorBidi"/>
          <w:sz w:val="24"/>
          <w:szCs w:val="24"/>
        </w:rPr>
        <w:t>serta bentuk legal standing penerapan ko</w:t>
      </w:r>
      <w:r w:rsidR="00670126" w:rsidRPr="00226079">
        <w:rPr>
          <w:rFonts w:ascii="Garamond" w:hAnsi="Garamond" w:cstheme="majorBidi"/>
          <w:sz w:val="24"/>
          <w:szCs w:val="24"/>
        </w:rPr>
        <w:t>n</w:t>
      </w:r>
      <w:r w:rsidR="00D375DC" w:rsidRPr="00226079">
        <w:rPr>
          <w:rFonts w:ascii="Garamond" w:hAnsi="Garamond" w:cstheme="majorBidi"/>
          <w:sz w:val="24"/>
          <w:szCs w:val="24"/>
        </w:rPr>
        <w:t>sep negara darussalam</w:t>
      </w:r>
      <w:r w:rsidR="00670126" w:rsidRPr="00226079">
        <w:rPr>
          <w:rFonts w:ascii="Garamond" w:hAnsi="Garamond" w:cstheme="majorBidi"/>
          <w:sz w:val="24"/>
          <w:szCs w:val="24"/>
        </w:rPr>
        <w:t>(rumah keselamatan)</w:t>
      </w:r>
      <w:r w:rsidR="00D375DC" w:rsidRPr="00226079">
        <w:rPr>
          <w:rFonts w:ascii="Garamond" w:hAnsi="Garamond" w:cstheme="majorBidi"/>
          <w:sz w:val="24"/>
          <w:szCs w:val="24"/>
        </w:rPr>
        <w:t>.</w:t>
      </w:r>
    </w:p>
    <w:p w14:paraId="6C3E1A5D" w14:textId="77777777" w:rsidR="00700A25" w:rsidRPr="00D67B0A" w:rsidRDefault="00700A25" w:rsidP="006E3E2F">
      <w:pPr>
        <w:pStyle w:val="ListParagraph"/>
        <w:spacing w:after="0"/>
        <w:ind w:firstLine="720"/>
        <w:jc w:val="both"/>
        <w:rPr>
          <w:rFonts w:ascii="Garamond" w:hAnsi="Garamond" w:cstheme="majorBidi"/>
          <w:sz w:val="24"/>
          <w:szCs w:val="24"/>
        </w:rPr>
      </w:pPr>
    </w:p>
    <w:p w14:paraId="302C0B07" w14:textId="71BC8B99" w:rsidR="00B6052F" w:rsidRPr="00226079" w:rsidRDefault="005713D8" w:rsidP="00226079">
      <w:pPr>
        <w:spacing w:after="0"/>
        <w:jc w:val="both"/>
        <w:rPr>
          <w:rFonts w:ascii="Garamond" w:hAnsi="Garamond" w:cstheme="majorBidi"/>
          <w:b/>
          <w:bCs/>
          <w:sz w:val="24"/>
          <w:szCs w:val="24"/>
        </w:rPr>
      </w:pPr>
      <w:r w:rsidRPr="00226079">
        <w:rPr>
          <w:rFonts w:ascii="Garamond" w:hAnsi="Garamond" w:cstheme="majorBidi"/>
          <w:b/>
          <w:bCs/>
          <w:sz w:val="24"/>
          <w:szCs w:val="24"/>
        </w:rPr>
        <w:t>Islam minoritas</w:t>
      </w:r>
    </w:p>
    <w:p w14:paraId="68B9C558" w14:textId="3E159639" w:rsidR="005713D8" w:rsidRPr="00226079" w:rsidRDefault="005713D8" w:rsidP="00226079">
      <w:pPr>
        <w:spacing w:after="0"/>
        <w:jc w:val="both"/>
        <w:rPr>
          <w:rFonts w:ascii="Garamond" w:hAnsi="Garamond" w:cstheme="majorBidi"/>
          <w:b/>
          <w:bCs/>
          <w:sz w:val="24"/>
          <w:szCs w:val="24"/>
        </w:rPr>
      </w:pPr>
      <w:r w:rsidRPr="00226079">
        <w:rPr>
          <w:rFonts w:ascii="Garamond" w:hAnsi="Garamond" w:cstheme="majorBidi"/>
          <w:b/>
          <w:bCs/>
          <w:sz w:val="24"/>
          <w:szCs w:val="24"/>
        </w:rPr>
        <w:t xml:space="preserve">Islam di </w:t>
      </w:r>
      <w:r w:rsidR="00226079" w:rsidRPr="00226079">
        <w:rPr>
          <w:rFonts w:ascii="Garamond" w:hAnsi="Garamond" w:cstheme="majorBidi"/>
          <w:b/>
          <w:bCs/>
          <w:sz w:val="24"/>
          <w:szCs w:val="24"/>
        </w:rPr>
        <w:t xml:space="preserve">Philipina </w:t>
      </w:r>
      <w:r w:rsidR="00C3376B" w:rsidRPr="00226079">
        <w:rPr>
          <w:rFonts w:ascii="Garamond" w:hAnsi="Garamond" w:cstheme="majorBidi"/>
          <w:b/>
          <w:bCs/>
          <w:sz w:val="24"/>
          <w:szCs w:val="24"/>
        </w:rPr>
        <w:t>(Separatis)</w:t>
      </w:r>
    </w:p>
    <w:p w14:paraId="006D1F3F" w14:textId="77777777" w:rsidR="00226079" w:rsidRDefault="0035714A" w:rsidP="00226079">
      <w:pPr>
        <w:spacing w:after="0"/>
        <w:ind w:firstLine="720"/>
        <w:jc w:val="both"/>
        <w:rPr>
          <w:rFonts w:ascii="Garamond" w:hAnsi="Garamond" w:cstheme="majorBidi"/>
          <w:sz w:val="24"/>
          <w:szCs w:val="24"/>
        </w:rPr>
      </w:pPr>
      <w:r w:rsidRPr="00226079">
        <w:rPr>
          <w:rFonts w:ascii="Garamond" w:hAnsi="Garamond" w:cstheme="majorBidi"/>
          <w:sz w:val="24"/>
          <w:szCs w:val="24"/>
        </w:rPr>
        <w:t>Philipina merupakan negeri kepulauan yang terdiri dari 7.109 pulau tropis dengan  luas total wilayah  29.629,00 Ha.  Manila  sebagai  Ibu  Kota Negara Philipina. Agama Katolik merupakan negara yang menjadi mayoritas di  negara  ini.  Menurut  catatan  sensus  resmi  Philipina  pada  tahun  1990, jumlah  kelompok  Muslim hanya  terdapat  5%  dari keseluruhan  penduduk masyarakat Philipina, yakni sekitar 2,8 juta jiwa dari total penduduk 65 juta jiwa.</w:t>
      </w:r>
      <w:r w:rsidRPr="00D67B0A">
        <w:rPr>
          <w:rStyle w:val="FootnoteReference"/>
          <w:rFonts w:ascii="Garamond" w:hAnsi="Garamond" w:cstheme="majorBidi"/>
          <w:sz w:val="24"/>
          <w:szCs w:val="24"/>
        </w:rPr>
        <w:footnoteReference w:id="46"/>
      </w:r>
    </w:p>
    <w:p w14:paraId="4A53C7BE" w14:textId="77777777" w:rsidR="00226079" w:rsidRDefault="006B2110" w:rsidP="00226079">
      <w:pPr>
        <w:spacing w:after="0"/>
        <w:ind w:firstLine="720"/>
        <w:jc w:val="both"/>
        <w:rPr>
          <w:rFonts w:ascii="Garamond" w:hAnsi="Garamond" w:cstheme="majorBidi"/>
          <w:sz w:val="24"/>
          <w:szCs w:val="24"/>
        </w:rPr>
      </w:pPr>
      <w:r w:rsidRPr="00D67B0A">
        <w:rPr>
          <w:rFonts w:ascii="Garamond" w:hAnsi="Garamond" w:cstheme="majorBidi"/>
          <w:sz w:val="24"/>
          <w:szCs w:val="24"/>
        </w:rPr>
        <w:t xml:space="preserve">Islam merupakan komunitas agama terbesar kedua di Philifina, kelompok-kelompok islam itu tersebar di </w:t>
      </w:r>
      <w:r w:rsidRPr="00D67B0A">
        <w:rPr>
          <w:rFonts w:ascii="Garamond" w:hAnsi="Garamond" w:cstheme="majorBidi"/>
          <w:sz w:val="24"/>
          <w:szCs w:val="24"/>
        </w:rPr>
        <w:lastRenderedPageBreak/>
        <w:t>maguindanaou, maranao, iranun, dan tausug. Kelompok ini secara umum di kenal oleh dunia dengan sebutan muslim moro.</w:t>
      </w:r>
      <w:r w:rsidRPr="00D67B0A">
        <w:rPr>
          <w:rStyle w:val="FootnoteReference"/>
          <w:rFonts w:ascii="Garamond" w:hAnsi="Garamond" w:cstheme="majorBidi"/>
          <w:sz w:val="24"/>
          <w:szCs w:val="24"/>
        </w:rPr>
        <w:footnoteReference w:id="47"/>
      </w:r>
      <w:r w:rsidR="00873EAD" w:rsidRPr="00D67B0A">
        <w:rPr>
          <w:rFonts w:ascii="Garamond" w:hAnsi="Garamond"/>
          <w:sz w:val="24"/>
          <w:szCs w:val="24"/>
        </w:rPr>
        <w:t xml:space="preserve"> </w:t>
      </w:r>
      <w:r w:rsidR="00873EAD" w:rsidRPr="00D67B0A">
        <w:rPr>
          <w:rFonts w:ascii="Garamond" w:hAnsi="Garamond" w:cstheme="majorBidi"/>
          <w:sz w:val="24"/>
          <w:szCs w:val="24"/>
        </w:rPr>
        <w:t>Istilah Moor diambil dari bahasa latin yaitu Mauri yang sering dipakai oleh sebagian orang Romawi Kuno untuk menyebut penduduk Aljazair Barat dan Maroko dengan istilah Moor. Isitlah ini pertama kali digunakan ketika orangorang Spanyol datang di Philipina, orang-orang Spanyol melihat sekelompok masyarakat Philipina yang mempunyai kesamaan dalam beragama dan adat istiadat dengan orang-orang Moor di Spanyol (Andalusia).</w:t>
      </w:r>
      <w:r w:rsidR="00873EAD" w:rsidRPr="00D67B0A">
        <w:rPr>
          <w:rStyle w:val="FootnoteReference"/>
          <w:rFonts w:ascii="Garamond" w:hAnsi="Garamond" w:cstheme="majorBidi"/>
          <w:sz w:val="24"/>
          <w:szCs w:val="24"/>
        </w:rPr>
        <w:footnoteReference w:id="48"/>
      </w:r>
      <w:r w:rsidR="00873EAD" w:rsidRPr="00D67B0A">
        <w:rPr>
          <w:rFonts w:ascii="Garamond" w:hAnsi="Garamond"/>
          <w:sz w:val="24"/>
          <w:szCs w:val="24"/>
        </w:rPr>
        <w:t xml:space="preserve"> </w:t>
      </w:r>
      <w:r w:rsidR="00873EAD" w:rsidRPr="00D67B0A">
        <w:rPr>
          <w:rFonts w:ascii="Garamond" w:hAnsi="Garamond" w:cstheme="majorBidi"/>
          <w:sz w:val="24"/>
          <w:szCs w:val="24"/>
        </w:rPr>
        <w:t>Islam masuk ke Philipina sekitar abad ke 13 di daerah bagian selatan Philipina, yaitu di pulau Mindanao dan pulau Sulu. Islam berkembang melalui jalur perdagangan yang disebarkan oleh orang-orang Arab dengan sebutan Masya’ika,  Mukhdumin,  dan  Auliya’,  Penyebaran  Islam di  Philipina  jauh sebelum datangnya Kristen Katolik melalui kolonialisme Spanyol pada tahun 1521. Kedatangan bangsa Spanyol di Philipina bertujuan untuk membangun beberapa daerah dengan konsep Kristenisasi yang kemudian memiliki pengaruh besar terhadap kehidupan masyarakat Philipina secara langsung.</w:t>
      </w:r>
      <w:r w:rsidR="00873EAD" w:rsidRPr="00D67B0A">
        <w:rPr>
          <w:rStyle w:val="FootnoteReference"/>
          <w:rFonts w:ascii="Garamond" w:hAnsi="Garamond" w:cstheme="majorBidi"/>
          <w:sz w:val="24"/>
          <w:szCs w:val="24"/>
        </w:rPr>
        <w:footnoteReference w:id="49"/>
      </w:r>
    </w:p>
    <w:p w14:paraId="42A8CE2F" w14:textId="51AABD1C" w:rsidR="00873EAD" w:rsidRPr="00226079" w:rsidRDefault="008266F6" w:rsidP="00226079">
      <w:pPr>
        <w:spacing w:after="0"/>
        <w:ind w:firstLine="720"/>
        <w:jc w:val="both"/>
        <w:rPr>
          <w:rFonts w:ascii="Garamond" w:hAnsi="Garamond" w:cstheme="majorBidi"/>
          <w:sz w:val="24"/>
          <w:szCs w:val="24"/>
        </w:rPr>
      </w:pPr>
      <w:r w:rsidRPr="00D67B0A">
        <w:rPr>
          <w:rFonts w:ascii="Garamond" w:hAnsi="Garamond" w:cstheme="majorBidi"/>
          <w:sz w:val="24"/>
          <w:szCs w:val="24"/>
        </w:rPr>
        <w:t xml:space="preserve">Pada tahun 1951, beberapa organisasi dari negara Muslim memberikan bantuan dengan mendirikan beberapa sekolah dan membangun beberapa Masjid di wilayah Philipina bagian Selatan. Bantuan lain juga diberikan oleh pemerintah Mesir yang memberikan bantuan beasiswa kepada penduduk Moro yang beragama Islam yang ingin menempuh kuliah di beberapa Universitas di Mesir. Beberapa relawan dari luar negeri juga memberikan santunan </w:t>
      </w:r>
      <w:r w:rsidRPr="00D67B0A">
        <w:rPr>
          <w:rFonts w:ascii="Garamond" w:hAnsi="Garamond" w:cstheme="majorBidi"/>
          <w:sz w:val="24"/>
          <w:szCs w:val="24"/>
        </w:rPr>
        <w:t xml:space="preserve">dengan proses ngajar-mengajar khususnya di wilayah Philipina Selatan. Disamping berkembangnya proses pendidikan dan pengajaran di Moro, para ulama dari negara-negara Muslim juga ikut serta dalam mengajarkan Pendidikam Agama Islam di Moro.  Seiring dengan perkembangan Islam di Moro, terjadi beberapa konflik antara orang-orang Kristen yang didukung langsung oleh pemerintah yang bertujuan untuk menghancurkan proses Islamisasi di Philipina, yaitu dengan cara: </w:t>
      </w:r>
      <w:r w:rsidR="00226079">
        <w:rPr>
          <w:rFonts w:ascii="Garamond" w:hAnsi="Garamond" w:cstheme="majorBidi"/>
          <w:sz w:val="24"/>
          <w:szCs w:val="24"/>
        </w:rPr>
        <w:t xml:space="preserve">(a) </w:t>
      </w:r>
      <w:r w:rsidRPr="00226079">
        <w:rPr>
          <w:rFonts w:ascii="Garamond" w:hAnsi="Garamond" w:cstheme="majorBidi"/>
          <w:sz w:val="24"/>
          <w:szCs w:val="24"/>
        </w:rPr>
        <w:t>Penyebaran Kristenisasi di beberapa wilayah penduduk Muslim yang didukung langsung dan mendapat izin dari pemerintah.</w:t>
      </w:r>
      <w:r w:rsidR="00226079">
        <w:rPr>
          <w:rFonts w:ascii="Garamond" w:hAnsi="Garamond" w:cstheme="majorBidi"/>
          <w:sz w:val="24"/>
          <w:szCs w:val="24"/>
        </w:rPr>
        <w:t xml:space="preserve"> (b) </w:t>
      </w:r>
      <w:r w:rsidRPr="00226079">
        <w:rPr>
          <w:rFonts w:ascii="Garamond" w:hAnsi="Garamond" w:cstheme="majorBidi"/>
          <w:sz w:val="24"/>
          <w:szCs w:val="24"/>
        </w:rPr>
        <w:t>Memperburuk perekonomian dan pendidikan terhadap orang-orang Muslim di Moro.</w:t>
      </w:r>
      <w:r w:rsidR="00226079">
        <w:rPr>
          <w:rFonts w:ascii="Garamond" w:hAnsi="Garamond" w:cstheme="majorBidi"/>
          <w:sz w:val="24"/>
          <w:szCs w:val="24"/>
        </w:rPr>
        <w:t xml:space="preserve"> (c) </w:t>
      </w:r>
      <w:r w:rsidRPr="00226079">
        <w:rPr>
          <w:rFonts w:ascii="Garamond" w:hAnsi="Garamond" w:cstheme="majorBidi"/>
          <w:sz w:val="24"/>
          <w:szCs w:val="24"/>
        </w:rPr>
        <w:t>Terjadinya diskriminasi oleh orang-orang Kristen terhadap orang-orang Muslim di Moro dibeberapa kantor-kantor pemerintah.</w:t>
      </w:r>
      <w:r w:rsidR="00226079">
        <w:rPr>
          <w:rFonts w:ascii="Garamond" w:hAnsi="Garamond" w:cstheme="majorBidi"/>
          <w:sz w:val="24"/>
          <w:szCs w:val="24"/>
        </w:rPr>
        <w:t xml:space="preserve"> (d) </w:t>
      </w:r>
      <w:r w:rsidRPr="00226079">
        <w:rPr>
          <w:rFonts w:ascii="Garamond" w:hAnsi="Garamond" w:cstheme="majorBidi"/>
          <w:sz w:val="24"/>
          <w:szCs w:val="24"/>
        </w:rPr>
        <w:t xml:space="preserve">Hilangnya kekuasaan bagi orang-orang Muslim di Moro, khususnya dalam ranah politik. </w:t>
      </w:r>
      <w:r w:rsidR="00226079">
        <w:rPr>
          <w:rFonts w:ascii="Garamond" w:hAnsi="Garamond" w:cstheme="majorBidi"/>
          <w:sz w:val="24"/>
          <w:szCs w:val="24"/>
        </w:rPr>
        <w:t>(e)</w:t>
      </w:r>
      <w:r w:rsidRPr="00226079">
        <w:rPr>
          <w:rFonts w:ascii="Garamond" w:hAnsi="Garamond" w:cstheme="majorBidi"/>
          <w:sz w:val="24"/>
          <w:szCs w:val="24"/>
        </w:rPr>
        <w:t xml:space="preserve">Orang-orang Kristen merebut tanah-tanah penduduk Muslim di Moro. </w:t>
      </w:r>
    </w:p>
    <w:p w14:paraId="5A4BD4D0" w14:textId="77777777" w:rsidR="00226079" w:rsidRDefault="005713D8" w:rsidP="00226079">
      <w:pPr>
        <w:spacing w:after="0"/>
        <w:jc w:val="both"/>
        <w:rPr>
          <w:rFonts w:ascii="Garamond" w:hAnsi="Garamond" w:cstheme="majorBidi"/>
          <w:b/>
          <w:bCs/>
          <w:sz w:val="24"/>
          <w:szCs w:val="24"/>
        </w:rPr>
      </w:pPr>
      <w:r w:rsidRPr="00226079">
        <w:rPr>
          <w:rFonts w:ascii="Garamond" w:hAnsi="Garamond" w:cstheme="majorBidi"/>
          <w:b/>
          <w:bCs/>
          <w:sz w:val="24"/>
          <w:szCs w:val="24"/>
        </w:rPr>
        <w:t xml:space="preserve">Islam di </w:t>
      </w:r>
      <w:r w:rsidR="001E18C2" w:rsidRPr="00226079">
        <w:rPr>
          <w:rFonts w:ascii="Garamond" w:hAnsi="Garamond" w:cstheme="majorBidi"/>
          <w:b/>
          <w:bCs/>
          <w:sz w:val="24"/>
          <w:szCs w:val="24"/>
        </w:rPr>
        <w:t>Thailand</w:t>
      </w:r>
      <w:r w:rsidR="00C3376B" w:rsidRPr="00226079">
        <w:rPr>
          <w:rFonts w:ascii="Garamond" w:hAnsi="Garamond" w:cstheme="majorBidi"/>
          <w:b/>
          <w:bCs/>
          <w:sz w:val="24"/>
          <w:szCs w:val="24"/>
        </w:rPr>
        <w:t xml:space="preserve"> (Akomodatif)</w:t>
      </w:r>
    </w:p>
    <w:p w14:paraId="6B7C2F46" w14:textId="77777777" w:rsidR="00226079" w:rsidRDefault="00922B65" w:rsidP="00226079">
      <w:pPr>
        <w:spacing w:after="0"/>
        <w:ind w:firstLine="720"/>
        <w:jc w:val="both"/>
        <w:rPr>
          <w:rFonts w:ascii="Garamond" w:hAnsi="Garamond" w:cstheme="majorBidi"/>
          <w:sz w:val="24"/>
          <w:szCs w:val="24"/>
        </w:rPr>
      </w:pPr>
      <w:r w:rsidRPr="00226079">
        <w:rPr>
          <w:rFonts w:ascii="Garamond" w:hAnsi="Garamond" w:cstheme="majorBidi"/>
          <w:sz w:val="24"/>
          <w:szCs w:val="24"/>
        </w:rPr>
        <w:t>Pada dasarnya, thailand merupakan negara dengan mayoritas pemeluk agama budha, hal itu disebabkan invasi teologi budhisme ke negara tersebut sejak 1 milenium yang lalu.</w:t>
      </w:r>
      <w:r w:rsidR="00506324" w:rsidRPr="00D67B0A">
        <w:rPr>
          <w:rStyle w:val="FootnoteReference"/>
          <w:rFonts w:ascii="Garamond" w:hAnsi="Garamond" w:cstheme="majorBidi"/>
          <w:sz w:val="24"/>
          <w:szCs w:val="24"/>
        </w:rPr>
        <w:footnoteReference w:id="50"/>
      </w:r>
      <w:r w:rsidRPr="00226079">
        <w:rPr>
          <w:rFonts w:ascii="Garamond" w:hAnsi="Garamond" w:cstheme="majorBidi"/>
          <w:sz w:val="24"/>
          <w:szCs w:val="24"/>
        </w:rPr>
        <w:t xml:space="preserve"> Namun, karena letak geografisnya yang cukup strategis berada di antara benua australia dan daratan cina, membuatnya mudah dijangkau dalam kegiatan perdangan jalur laut. Secara tipologi wilayah thailand di dominasi oleh etnis thai yang beragama budha, sedangkan islam di anut oleh minoritas etnis melayu yang terkonsentrasi di bagian t</w:t>
      </w:r>
      <w:r w:rsidR="00506324" w:rsidRPr="00226079">
        <w:rPr>
          <w:rFonts w:ascii="Garamond" w:hAnsi="Garamond" w:cstheme="majorBidi"/>
          <w:sz w:val="24"/>
          <w:szCs w:val="24"/>
        </w:rPr>
        <w:t>hail</w:t>
      </w:r>
      <w:r w:rsidRPr="00226079">
        <w:rPr>
          <w:rFonts w:ascii="Garamond" w:hAnsi="Garamond" w:cstheme="majorBidi"/>
          <w:sz w:val="24"/>
          <w:szCs w:val="24"/>
        </w:rPr>
        <w:t>and selatan.</w:t>
      </w:r>
      <w:r w:rsidR="00A35E43" w:rsidRPr="00226079">
        <w:rPr>
          <w:rFonts w:ascii="Garamond" w:hAnsi="Garamond" w:cstheme="majorBidi"/>
          <w:sz w:val="24"/>
          <w:szCs w:val="24"/>
        </w:rPr>
        <w:t xml:space="preserve"> </w:t>
      </w:r>
      <w:r w:rsidR="00A35E43" w:rsidRPr="00226079">
        <w:rPr>
          <w:rFonts w:ascii="Garamond" w:hAnsi="Garamond" w:cstheme="majorBidi"/>
          <w:sz w:val="24"/>
          <w:szCs w:val="24"/>
        </w:rPr>
        <w:lastRenderedPageBreak/>
        <w:t>Komunitas ini berada dalam situasi yang kronis, ia merupakan sebuah minoritas keagamaan etnik yang terpisah dari bagian induk dunia melayu muslim di asia tenggara, sementara diwaktu yang sama mereka di anggap sebagai warga negara oleh pemerintah thai di bangkok, bahkan orang melayu di seberang perbatasan malaysia mengangap mereka sebagai saudara-saudarany yang belum dibebaskan.</w:t>
      </w:r>
      <w:r w:rsidR="00A35E43" w:rsidRPr="00D67B0A">
        <w:rPr>
          <w:rStyle w:val="FootnoteReference"/>
          <w:rFonts w:ascii="Garamond" w:hAnsi="Garamond" w:cstheme="majorBidi"/>
          <w:sz w:val="24"/>
          <w:szCs w:val="24"/>
        </w:rPr>
        <w:footnoteReference w:id="51"/>
      </w:r>
      <w:r w:rsidR="00183242" w:rsidRPr="00226079">
        <w:rPr>
          <w:rFonts w:ascii="Garamond" w:hAnsi="Garamond" w:cstheme="majorBidi"/>
          <w:sz w:val="24"/>
          <w:szCs w:val="24"/>
        </w:rPr>
        <w:t xml:space="preserve"> Penganut agama islam yang menjadi minoritas di selatan thailand terkonsentrasi di propinsi Pattani, Narathiwat, Yala dan Sulu</w:t>
      </w:r>
      <w:r w:rsidR="00506324" w:rsidRPr="00226079">
        <w:rPr>
          <w:rFonts w:ascii="Garamond" w:hAnsi="Garamond" w:cstheme="majorBidi"/>
          <w:sz w:val="24"/>
          <w:szCs w:val="24"/>
        </w:rPr>
        <w:t>.</w:t>
      </w:r>
      <w:r w:rsidR="00404715" w:rsidRPr="00D67B0A">
        <w:rPr>
          <w:rStyle w:val="FootnoteReference"/>
          <w:rFonts w:ascii="Garamond" w:hAnsi="Garamond" w:cstheme="majorBidi"/>
          <w:sz w:val="24"/>
          <w:szCs w:val="24"/>
        </w:rPr>
        <w:footnoteReference w:id="52"/>
      </w:r>
      <w:r w:rsidR="00404715" w:rsidRPr="00226079">
        <w:rPr>
          <w:rFonts w:ascii="Garamond" w:hAnsi="Garamond" w:cstheme="majorBidi"/>
          <w:sz w:val="24"/>
          <w:szCs w:val="24"/>
        </w:rPr>
        <w:t xml:space="preserve"> Boleh dikatakan, mereka terisolasi dalam birokrasi negara akibat diferensiasi yang sangat mencolok dalam hal agama, bahasa, dan kultur. Birokrasi yang beroirientasi </w:t>
      </w:r>
      <w:r w:rsidR="00B6465E" w:rsidRPr="00226079">
        <w:rPr>
          <w:rFonts w:ascii="Garamond" w:hAnsi="Garamond" w:cstheme="majorBidi"/>
          <w:sz w:val="24"/>
          <w:szCs w:val="24"/>
        </w:rPr>
        <w:t xml:space="preserve">Thai-Budhis </w:t>
      </w:r>
      <w:r w:rsidR="00404715" w:rsidRPr="00226079">
        <w:rPr>
          <w:rFonts w:ascii="Garamond" w:hAnsi="Garamond" w:cstheme="majorBidi"/>
          <w:sz w:val="24"/>
          <w:szCs w:val="24"/>
        </w:rPr>
        <w:t>praktis dirintangi untuk melakukan kewajiban-kewajibannya</w:t>
      </w:r>
      <w:r w:rsidR="00B6465E" w:rsidRPr="00226079">
        <w:rPr>
          <w:rFonts w:ascii="Garamond" w:hAnsi="Garamond" w:cstheme="majorBidi"/>
          <w:sz w:val="24"/>
          <w:szCs w:val="24"/>
        </w:rPr>
        <w:t>.</w:t>
      </w:r>
    </w:p>
    <w:p w14:paraId="3BD16E97" w14:textId="77777777" w:rsidR="00226079" w:rsidRDefault="000A6973" w:rsidP="00226079">
      <w:pPr>
        <w:spacing w:after="0"/>
        <w:ind w:firstLine="720"/>
        <w:jc w:val="both"/>
        <w:rPr>
          <w:rFonts w:ascii="Garamond" w:hAnsi="Garamond" w:cstheme="majorBidi"/>
          <w:b/>
          <w:bCs/>
          <w:sz w:val="24"/>
          <w:szCs w:val="24"/>
        </w:rPr>
      </w:pPr>
      <w:r w:rsidRPr="00226079">
        <w:rPr>
          <w:rFonts w:ascii="Garamond" w:hAnsi="Garamond" w:cstheme="majorBidi"/>
          <w:sz w:val="24"/>
          <w:szCs w:val="24"/>
        </w:rPr>
        <w:t xml:space="preserve">Komunitas </w:t>
      </w:r>
      <w:r w:rsidR="00B6465E" w:rsidRPr="00226079">
        <w:rPr>
          <w:rFonts w:ascii="Garamond" w:hAnsi="Garamond" w:cstheme="majorBidi"/>
          <w:sz w:val="24"/>
          <w:szCs w:val="24"/>
        </w:rPr>
        <w:t xml:space="preserve">Melayu-Muslim menentang apa yang kemudian oleh geertz dinamakan </w:t>
      </w:r>
      <w:r w:rsidR="00B6465E" w:rsidRPr="00226079">
        <w:rPr>
          <w:rFonts w:ascii="Garamond" w:hAnsi="Garamond" w:cstheme="majorBidi"/>
          <w:i/>
          <w:iCs/>
          <w:sz w:val="24"/>
          <w:szCs w:val="24"/>
        </w:rPr>
        <w:t>“Revolusi Integrasi”</w:t>
      </w:r>
      <w:r w:rsidR="00B6465E" w:rsidRPr="00226079">
        <w:rPr>
          <w:rFonts w:ascii="Garamond" w:hAnsi="Garamond" w:cstheme="majorBidi"/>
          <w:sz w:val="24"/>
          <w:szCs w:val="24"/>
        </w:rPr>
        <w:t xml:space="preserve"> yang biasanya dihadapi oleh negara-negara baru.</w:t>
      </w:r>
      <w:r w:rsidR="00B6465E" w:rsidRPr="00D67B0A">
        <w:rPr>
          <w:rStyle w:val="FootnoteReference"/>
          <w:rFonts w:ascii="Garamond" w:hAnsi="Garamond" w:cstheme="majorBidi"/>
          <w:sz w:val="24"/>
          <w:szCs w:val="24"/>
        </w:rPr>
        <w:footnoteReference w:id="53"/>
      </w:r>
      <w:r w:rsidR="000A0E30" w:rsidRPr="00226079">
        <w:rPr>
          <w:rFonts w:ascii="Garamond" w:hAnsi="Garamond" w:cstheme="majorBidi"/>
          <w:sz w:val="24"/>
          <w:szCs w:val="24"/>
        </w:rPr>
        <w:t xml:space="preserve"> </w:t>
      </w:r>
      <w:r w:rsidRPr="00226079">
        <w:rPr>
          <w:rFonts w:ascii="Garamond" w:hAnsi="Garamond" w:cstheme="majorBidi"/>
          <w:sz w:val="24"/>
          <w:szCs w:val="24"/>
        </w:rPr>
        <w:t>Sejarah awal dari adanya kerajaan Patani dikenal lebih dahulu denagan nama kerajaan Langkasuka yang beragama Hindu-Budha.</w:t>
      </w:r>
      <w:r w:rsidRPr="00D67B0A">
        <w:rPr>
          <w:rStyle w:val="FootnoteReference"/>
          <w:rFonts w:ascii="Garamond" w:hAnsi="Garamond" w:cstheme="majorBidi"/>
          <w:sz w:val="24"/>
          <w:szCs w:val="24"/>
        </w:rPr>
        <w:footnoteReference w:id="54"/>
      </w:r>
      <w:r w:rsidRPr="00226079">
        <w:rPr>
          <w:rFonts w:ascii="Garamond" w:hAnsi="Garamond" w:cstheme="majorBidi"/>
          <w:sz w:val="24"/>
          <w:szCs w:val="24"/>
        </w:rPr>
        <w:t xml:space="preserve"> Kapan tepatnya daerah pattani beralih ke agama islam, hingga kini belum diketahui secara pasti</w:t>
      </w:r>
      <w:r w:rsidR="00CD76E4" w:rsidRPr="00226079">
        <w:rPr>
          <w:rFonts w:ascii="Garamond" w:hAnsi="Garamond" w:cstheme="majorBidi"/>
          <w:sz w:val="24"/>
          <w:szCs w:val="24"/>
        </w:rPr>
        <w:t>.</w:t>
      </w:r>
      <w:r w:rsidRPr="00D67B0A">
        <w:rPr>
          <w:rStyle w:val="FootnoteReference"/>
          <w:rFonts w:ascii="Garamond" w:hAnsi="Garamond" w:cstheme="majorBidi"/>
          <w:sz w:val="24"/>
          <w:szCs w:val="24"/>
        </w:rPr>
        <w:footnoteReference w:id="55"/>
      </w:r>
      <w:r w:rsidR="00CD76E4" w:rsidRPr="00226079">
        <w:rPr>
          <w:rFonts w:ascii="Garamond" w:hAnsi="Garamond" w:cstheme="majorBidi"/>
          <w:sz w:val="24"/>
          <w:szCs w:val="24"/>
        </w:rPr>
        <w:t xml:space="preserve"> Namun, pada taun 1613, d’eredia memperkirakan bahwa pattani masuk islam sebelum melaka, yang secara tradisional dikenal sebagai </w:t>
      </w:r>
      <w:r w:rsidR="00CD76E4" w:rsidRPr="00226079">
        <w:rPr>
          <w:rFonts w:ascii="Garamond" w:hAnsi="Garamond" w:cstheme="majorBidi"/>
          <w:i/>
          <w:iCs/>
          <w:sz w:val="24"/>
          <w:szCs w:val="24"/>
        </w:rPr>
        <w:t>“Darussalam”</w:t>
      </w:r>
      <w:r w:rsidR="00CD76E4" w:rsidRPr="00226079">
        <w:rPr>
          <w:rFonts w:ascii="Garamond" w:hAnsi="Garamond" w:cstheme="majorBidi"/>
          <w:sz w:val="24"/>
          <w:szCs w:val="24"/>
        </w:rPr>
        <w:t xml:space="preserve"> (tempat yang </w:t>
      </w:r>
      <w:r w:rsidR="00CD76E4" w:rsidRPr="00226079">
        <w:rPr>
          <w:rFonts w:ascii="Garamond" w:hAnsi="Garamond" w:cstheme="majorBidi"/>
          <w:sz w:val="24"/>
          <w:szCs w:val="24"/>
        </w:rPr>
        <w:t>damai) pertama di kawasan tersebut.</w:t>
      </w:r>
      <w:r w:rsidR="00CD76E4" w:rsidRPr="00D67B0A">
        <w:rPr>
          <w:rStyle w:val="FootnoteReference"/>
          <w:rFonts w:ascii="Garamond" w:hAnsi="Garamond" w:cstheme="majorBidi"/>
          <w:sz w:val="24"/>
          <w:szCs w:val="24"/>
        </w:rPr>
        <w:footnoteReference w:id="56"/>
      </w:r>
      <w:r w:rsidR="00CD76E4" w:rsidRPr="00226079">
        <w:rPr>
          <w:rFonts w:ascii="Garamond" w:hAnsi="Garamond" w:cstheme="majorBidi"/>
          <w:sz w:val="24"/>
          <w:szCs w:val="24"/>
        </w:rPr>
        <w:t xml:space="preserve"> Islam mampu menambah dan memperkukuh aspek agama, sosial, budaya dan ekonomi di Patani</w:t>
      </w:r>
      <w:r w:rsidR="00916F0A" w:rsidRPr="00226079">
        <w:rPr>
          <w:rFonts w:ascii="Garamond" w:hAnsi="Garamond" w:cstheme="majorBidi"/>
          <w:sz w:val="24"/>
          <w:szCs w:val="24"/>
        </w:rPr>
        <w:t xml:space="preserve"> yang dahulunya bernama langkasuka</w:t>
      </w:r>
      <w:r w:rsidR="00CD76E4" w:rsidRPr="00226079">
        <w:rPr>
          <w:rFonts w:ascii="Garamond" w:hAnsi="Garamond" w:cstheme="majorBidi"/>
          <w:sz w:val="24"/>
          <w:szCs w:val="24"/>
        </w:rPr>
        <w:t>.</w:t>
      </w:r>
      <w:r w:rsidR="00916F0A" w:rsidRPr="00D67B0A">
        <w:rPr>
          <w:rStyle w:val="FootnoteReference"/>
          <w:rFonts w:ascii="Garamond" w:hAnsi="Garamond" w:cstheme="majorBidi"/>
          <w:sz w:val="24"/>
          <w:szCs w:val="24"/>
        </w:rPr>
        <w:footnoteReference w:id="57"/>
      </w:r>
      <w:r w:rsidR="00CD76E4" w:rsidRPr="00226079">
        <w:rPr>
          <w:rFonts w:ascii="Garamond" w:hAnsi="Garamond" w:cstheme="majorBidi"/>
          <w:sz w:val="24"/>
          <w:szCs w:val="24"/>
        </w:rPr>
        <w:t xml:space="preserve"> Sekitar abad ke 15 kerajaan Langkasuka merubah namanya menjadi kerajaan Melayu Islam (Patani) dengan menjadikan kesultanan sebagai sistem pemeirintahan dan Islam sebagai agama resmi. Pada kurun waktu abad 16-17 patani mengalami puncak kejayaan sebagai wilayah perdagangan, tetapi hal ini juga menjadikan patani menjadi wilayah incaran bagi wilayah lain yaitu kerajaan Siam Thailand yang nantinya akan menjadikan penaklukan Siam atas Patani</w:t>
      </w:r>
      <w:r w:rsidR="00916F0A" w:rsidRPr="00226079">
        <w:rPr>
          <w:rFonts w:ascii="Garamond" w:hAnsi="Garamond" w:cstheme="majorBidi"/>
          <w:sz w:val="24"/>
          <w:szCs w:val="24"/>
        </w:rPr>
        <w:t xml:space="preserve"> sekaligus menjadi babak baru termarginalkannya etnis ini di dalam birokratisasi negara thailand modern.</w:t>
      </w:r>
    </w:p>
    <w:p w14:paraId="3384CF9F" w14:textId="65E275E3" w:rsidR="0035714A" w:rsidRPr="00226079" w:rsidRDefault="00916F0A" w:rsidP="00226079">
      <w:pPr>
        <w:spacing w:after="0"/>
        <w:ind w:firstLine="720"/>
        <w:jc w:val="both"/>
        <w:rPr>
          <w:rFonts w:ascii="Garamond" w:hAnsi="Garamond" w:cstheme="majorBidi"/>
          <w:b/>
          <w:bCs/>
          <w:sz w:val="24"/>
          <w:szCs w:val="24"/>
        </w:rPr>
      </w:pPr>
      <w:r w:rsidRPr="00226079">
        <w:rPr>
          <w:rFonts w:ascii="Garamond" w:hAnsi="Garamond" w:cstheme="majorBidi"/>
          <w:sz w:val="24"/>
          <w:szCs w:val="24"/>
        </w:rPr>
        <w:t xml:space="preserve">Secara definitif wilayah kerajaan islam pattani masuk terintegrasi kedalam negara thailand modern pada tahun 1902 yang tentunya penuh dengan protes dan pemberontakan. Pattani dalam konteks kekinian diistilahkan dengan “Masyarakat Melayu” hampir sinonim dengan “Masyarakat Pedesaan” apabila dipakai dalam konteks thailand selatan. </w:t>
      </w:r>
      <w:r w:rsidR="001434EC" w:rsidRPr="00226079">
        <w:rPr>
          <w:rFonts w:ascii="Garamond" w:hAnsi="Garamond" w:cstheme="majorBidi"/>
          <w:sz w:val="24"/>
          <w:szCs w:val="24"/>
        </w:rPr>
        <w:t>Hal itu mencerminkan kehidupan ekonomi dan hubungan sosial mereka, sebab daerah perkotaaan secara predominan merupakan basis thai-budhis yang berhubungan dengan birokrasi negara dan pedagang cina.</w:t>
      </w:r>
      <w:r w:rsidR="001434EC" w:rsidRPr="00D67B0A">
        <w:rPr>
          <w:rStyle w:val="FootnoteReference"/>
          <w:rFonts w:ascii="Garamond" w:hAnsi="Garamond" w:cstheme="majorBidi"/>
          <w:sz w:val="24"/>
          <w:szCs w:val="24"/>
        </w:rPr>
        <w:footnoteReference w:id="58"/>
      </w:r>
      <w:r w:rsidR="001434EC" w:rsidRPr="00226079">
        <w:rPr>
          <w:rFonts w:ascii="Garamond" w:hAnsi="Garamond" w:cstheme="majorBidi"/>
          <w:sz w:val="24"/>
          <w:szCs w:val="24"/>
        </w:rPr>
        <w:t xml:space="preserve"> Upaya </w:t>
      </w:r>
      <w:r w:rsidR="001434EC" w:rsidRPr="00226079">
        <w:rPr>
          <w:rFonts w:ascii="Garamond" w:hAnsi="Garamond" w:cstheme="majorBidi"/>
          <w:sz w:val="24"/>
          <w:szCs w:val="24"/>
        </w:rPr>
        <w:lastRenderedPageBreak/>
        <w:t>integrasi yang terkesan dipaksa tersebut melahirkan pemberontakan pertama kali pada tahun</w:t>
      </w:r>
      <w:r w:rsidR="005D2BEB" w:rsidRPr="00226079">
        <w:rPr>
          <w:rFonts w:ascii="Garamond" w:hAnsi="Garamond" w:cstheme="majorBidi"/>
          <w:sz w:val="24"/>
          <w:szCs w:val="24"/>
        </w:rPr>
        <w:t xml:space="preserve"> </w:t>
      </w:r>
      <w:r w:rsidR="001434EC" w:rsidRPr="00226079">
        <w:rPr>
          <w:rFonts w:ascii="Garamond" w:hAnsi="Garamond" w:cstheme="majorBidi"/>
          <w:sz w:val="24"/>
          <w:szCs w:val="24"/>
        </w:rPr>
        <w:t xml:space="preserve">1903 yang dipimpin oleh raja pattani saat itu </w:t>
      </w:r>
      <w:r w:rsidR="001434EC" w:rsidRPr="00226079">
        <w:rPr>
          <w:rFonts w:ascii="Garamond" w:hAnsi="Garamond" w:cstheme="majorBidi"/>
          <w:i/>
          <w:iCs/>
          <w:sz w:val="24"/>
          <w:szCs w:val="24"/>
        </w:rPr>
        <w:t xml:space="preserve">Abdul Kadir, </w:t>
      </w:r>
      <w:r w:rsidR="009F0B07" w:rsidRPr="00226079">
        <w:rPr>
          <w:rFonts w:ascii="Garamond" w:hAnsi="Garamond" w:cstheme="majorBidi"/>
          <w:sz w:val="24"/>
          <w:szCs w:val="24"/>
        </w:rPr>
        <w:t>dengan memancing penguasa tahi agar bertindak keras, di waktu yang sama meminta bantuan inggris yang pada waktu itu menaruh perhatian lebih kepada negeri-negeri melayu.</w:t>
      </w:r>
      <w:r w:rsidR="005D2BEB" w:rsidRPr="00D67B0A">
        <w:rPr>
          <w:rStyle w:val="FootnoteReference"/>
          <w:rFonts w:ascii="Garamond" w:hAnsi="Garamond" w:cstheme="majorBidi"/>
          <w:sz w:val="24"/>
          <w:szCs w:val="24"/>
        </w:rPr>
        <w:footnoteReference w:id="59"/>
      </w:r>
      <w:r w:rsidR="009F0B07" w:rsidRPr="00226079">
        <w:rPr>
          <w:rFonts w:ascii="Garamond" w:hAnsi="Garamond" w:cstheme="majorBidi"/>
          <w:sz w:val="24"/>
          <w:szCs w:val="24"/>
        </w:rPr>
        <w:t xml:space="preserve"> Akhirnya pemberontakan demi pemberontakan terjadi demi menuntut otonomi khusus untuk wilayah minoritas muslim tersebut</w:t>
      </w:r>
      <w:r w:rsidR="005D2BEB" w:rsidRPr="00226079">
        <w:rPr>
          <w:rFonts w:ascii="Garamond" w:hAnsi="Garamond" w:cstheme="majorBidi"/>
          <w:sz w:val="24"/>
          <w:szCs w:val="24"/>
        </w:rPr>
        <w:t xml:space="preserve"> seperti pada tahun 1945-1957 menuntut otonomi dibidang hukum dibawah monarki absolut, upaya integras pemerintah 1957-1973, bahkan sampai jalan kekerasan 1973-1982 hingga saat ini.</w:t>
      </w:r>
    </w:p>
    <w:p w14:paraId="56B5B2B8" w14:textId="5A50B62F" w:rsidR="005713D8" w:rsidRPr="00226079" w:rsidRDefault="005713D8" w:rsidP="00226079">
      <w:pPr>
        <w:spacing w:after="0"/>
        <w:jc w:val="both"/>
        <w:rPr>
          <w:rFonts w:ascii="Garamond" w:hAnsi="Garamond" w:cstheme="majorBidi"/>
          <w:b/>
          <w:bCs/>
          <w:sz w:val="24"/>
          <w:szCs w:val="24"/>
        </w:rPr>
      </w:pPr>
      <w:r w:rsidRPr="00226079">
        <w:rPr>
          <w:rFonts w:ascii="Garamond" w:hAnsi="Garamond" w:cstheme="majorBidi"/>
          <w:b/>
          <w:bCs/>
          <w:sz w:val="24"/>
          <w:szCs w:val="24"/>
        </w:rPr>
        <w:t>Islam di burma</w:t>
      </w:r>
      <w:r w:rsidR="00004D37" w:rsidRPr="00226079">
        <w:rPr>
          <w:rFonts w:ascii="Garamond" w:hAnsi="Garamond" w:cstheme="majorBidi"/>
          <w:b/>
          <w:bCs/>
          <w:sz w:val="24"/>
          <w:szCs w:val="24"/>
        </w:rPr>
        <w:t xml:space="preserve"> (</w:t>
      </w:r>
      <w:r w:rsidR="00C3376B" w:rsidRPr="00226079">
        <w:rPr>
          <w:rFonts w:ascii="Garamond" w:hAnsi="Garamond" w:cstheme="majorBidi"/>
          <w:b/>
          <w:bCs/>
          <w:sz w:val="24"/>
          <w:szCs w:val="24"/>
        </w:rPr>
        <w:t>Genoside</w:t>
      </w:r>
      <w:r w:rsidR="00004D37" w:rsidRPr="00226079">
        <w:rPr>
          <w:rFonts w:ascii="Garamond" w:hAnsi="Garamond" w:cstheme="majorBidi"/>
          <w:b/>
          <w:bCs/>
          <w:sz w:val="24"/>
          <w:szCs w:val="24"/>
        </w:rPr>
        <w:t>)</w:t>
      </w:r>
    </w:p>
    <w:p w14:paraId="1E4EB00B" w14:textId="77777777" w:rsidR="00226079" w:rsidRDefault="002B4BDB" w:rsidP="00226079">
      <w:pPr>
        <w:spacing w:after="0"/>
        <w:ind w:firstLine="720"/>
        <w:jc w:val="both"/>
        <w:rPr>
          <w:rFonts w:ascii="Garamond" w:hAnsi="Garamond" w:cstheme="majorBidi"/>
          <w:sz w:val="24"/>
          <w:szCs w:val="24"/>
        </w:rPr>
      </w:pPr>
      <w:r w:rsidRPr="00226079">
        <w:rPr>
          <w:rFonts w:ascii="Garamond" w:hAnsi="Garamond" w:cstheme="majorBidi"/>
          <w:sz w:val="24"/>
          <w:szCs w:val="24"/>
        </w:rPr>
        <w:t xml:space="preserve">Sebagaimana di wilayah </w:t>
      </w:r>
      <w:r w:rsidR="00B804C7" w:rsidRPr="00226079">
        <w:rPr>
          <w:rFonts w:ascii="Garamond" w:hAnsi="Garamond" w:cstheme="majorBidi"/>
          <w:sz w:val="24"/>
          <w:szCs w:val="24"/>
        </w:rPr>
        <w:t xml:space="preserve">Asia Tenggara </w:t>
      </w:r>
      <w:r w:rsidRPr="00226079">
        <w:rPr>
          <w:rFonts w:ascii="Garamond" w:hAnsi="Garamond" w:cstheme="majorBidi"/>
          <w:sz w:val="24"/>
          <w:szCs w:val="24"/>
        </w:rPr>
        <w:t xml:space="preserve">yg lain Islam menyebar ke </w:t>
      </w:r>
      <w:r w:rsidR="00004D37" w:rsidRPr="00226079">
        <w:rPr>
          <w:rFonts w:ascii="Garamond" w:hAnsi="Garamond" w:cstheme="majorBidi"/>
          <w:sz w:val="24"/>
          <w:szCs w:val="24"/>
        </w:rPr>
        <w:t xml:space="preserve">Burma </w:t>
      </w:r>
      <w:r w:rsidRPr="00226079">
        <w:rPr>
          <w:rFonts w:ascii="Garamond" w:hAnsi="Garamond" w:cstheme="majorBidi"/>
          <w:sz w:val="24"/>
          <w:szCs w:val="24"/>
        </w:rPr>
        <w:t xml:space="preserve">pada akhir abad ke-XV, </w:t>
      </w:r>
      <w:r w:rsidR="000642BB" w:rsidRPr="00226079">
        <w:rPr>
          <w:rFonts w:ascii="Garamond" w:hAnsi="Garamond" w:cstheme="majorBidi"/>
          <w:sz w:val="24"/>
          <w:szCs w:val="24"/>
        </w:rPr>
        <w:t>penyebaran islam dilakukan oleh para pedagang muslim dari arab yang t</w:t>
      </w:r>
      <w:r w:rsidR="00E40737" w:rsidRPr="00226079">
        <w:rPr>
          <w:rFonts w:ascii="Garamond" w:hAnsi="Garamond" w:cstheme="majorBidi"/>
          <w:sz w:val="24"/>
          <w:szCs w:val="24"/>
        </w:rPr>
        <w:t>e</w:t>
      </w:r>
      <w:r w:rsidR="000642BB" w:rsidRPr="00226079">
        <w:rPr>
          <w:rFonts w:ascii="Garamond" w:hAnsi="Garamond" w:cstheme="majorBidi"/>
          <w:sz w:val="24"/>
          <w:szCs w:val="24"/>
        </w:rPr>
        <w:t xml:space="preserve">rkonsentrasi di pantai </w:t>
      </w:r>
      <w:r w:rsidR="00E40737" w:rsidRPr="00226079">
        <w:rPr>
          <w:rFonts w:ascii="Garamond" w:hAnsi="Garamond" w:cstheme="majorBidi"/>
          <w:sz w:val="24"/>
          <w:szCs w:val="24"/>
        </w:rPr>
        <w:t>Arakan</w:t>
      </w:r>
      <w:r w:rsidR="000642BB" w:rsidRPr="00226079">
        <w:rPr>
          <w:rFonts w:ascii="Garamond" w:hAnsi="Garamond" w:cstheme="majorBidi"/>
          <w:sz w:val="24"/>
          <w:szCs w:val="24"/>
        </w:rPr>
        <w:t xml:space="preserve">. Secara </w:t>
      </w:r>
      <w:r w:rsidR="00880B8C" w:rsidRPr="00226079">
        <w:rPr>
          <w:rFonts w:ascii="Garamond" w:hAnsi="Garamond" w:cstheme="majorBidi"/>
          <w:sz w:val="24"/>
          <w:szCs w:val="24"/>
        </w:rPr>
        <w:t xml:space="preserve">sistematis islam memang telah disebarkan di </w:t>
      </w:r>
      <w:r w:rsidR="00B804C7" w:rsidRPr="00226079">
        <w:rPr>
          <w:rFonts w:ascii="Garamond" w:hAnsi="Garamond" w:cstheme="majorBidi"/>
          <w:sz w:val="24"/>
          <w:szCs w:val="24"/>
        </w:rPr>
        <w:t>Myanmar</w:t>
      </w:r>
      <w:r w:rsidR="00880B8C" w:rsidRPr="00226079">
        <w:rPr>
          <w:rFonts w:ascii="Garamond" w:hAnsi="Garamond" w:cstheme="majorBidi"/>
          <w:sz w:val="24"/>
          <w:szCs w:val="24"/>
        </w:rPr>
        <w:t xml:space="preserve">, </w:t>
      </w:r>
      <w:r w:rsidRPr="00226079">
        <w:rPr>
          <w:rFonts w:ascii="Garamond" w:hAnsi="Garamond" w:cstheme="majorBidi"/>
          <w:sz w:val="24"/>
          <w:szCs w:val="24"/>
        </w:rPr>
        <w:t xml:space="preserve">akan tetapi </w:t>
      </w:r>
      <w:r w:rsidR="00880B8C" w:rsidRPr="00226079">
        <w:rPr>
          <w:rFonts w:ascii="Garamond" w:hAnsi="Garamond" w:cstheme="majorBidi"/>
          <w:sz w:val="24"/>
          <w:szCs w:val="24"/>
        </w:rPr>
        <w:t xml:space="preserve">sangat disayangkan islam </w:t>
      </w:r>
      <w:r w:rsidRPr="00226079">
        <w:rPr>
          <w:rFonts w:ascii="Garamond" w:hAnsi="Garamond" w:cstheme="majorBidi"/>
          <w:sz w:val="24"/>
          <w:szCs w:val="24"/>
        </w:rPr>
        <w:t>tidak dapat mengkonversi penduduk setempat secara massal sebab islam tidak banyak dilindungi oleh penguasa saat itu.</w:t>
      </w:r>
      <w:r w:rsidRPr="00D67B0A">
        <w:rPr>
          <w:rStyle w:val="FootnoteReference"/>
          <w:rFonts w:ascii="Garamond" w:hAnsi="Garamond" w:cstheme="majorBidi"/>
          <w:sz w:val="24"/>
          <w:szCs w:val="24"/>
        </w:rPr>
        <w:footnoteReference w:id="60"/>
      </w:r>
      <w:r w:rsidR="000642BB" w:rsidRPr="00226079">
        <w:rPr>
          <w:rFonts w:ascii="Garamond" w:hAnsi="Garamond" w:cstheme="majorBidi"/>
          <w:sz w:val="24"/>
          <w:szCs w:val="24"/>
        </w:rPr>
        <w:t xml:space="preserve"> Hal itu terbukti saat penduduk myanmar yang beragama budha menaklukan negara islam arakan</w:t>
      </w:r>
      <w:r w:rsidR="002D4A87" w:rsidRPr="00226079">
        <w:rPr>
          <w:rFonts w:ascii="Garamond" w:hAnsi="Garamond" w:cstheme="majorBidi"/>
          <w:sz w:val="24"/>
          <w:szCs w:val="24"/>
        </w:rPr>
        <w:t xml:space="preserve"> tempat penduduk muslim rohingya</w:t>
      </w:r>
      <w:r w:rsidR="00880B8C" w:rsidRPr="00226079">
        <w:rPr>
          <w:rFonts w:ascii="Garamond" w:hAnsi="Garamond" w:cstheme="majorBidi"/>
          <w:sz w:val="24"/>
          <w:szCs w:val="24"/>
        </w:rPr>
        <w:t>.</w:t>
      </w:r>
      <w:r w:rsidR="002D4A87" w:rsidRPr="00D67B0A">
        <w:rPr>
          <w:rStyle w:val="FootnoteReference"/>
          <w:rFonts w:ascii="Garamond" w:hAnsi="Garamond" w:cstheme="majorBidi"/>
          <w:sz w:val="24"/>
          <w:szCs w:val="24"/>
        </w:rPr>
        <w:footnoteReference w:id="61"/>
      </w:r>
      <w:r w:rsidR="00E40737" w:rsidRPr="00226079">
        <w:rPr>
          <w:rFonts w:ascii="Garamond" w:hAnsi="Garamond" w:cstheme="majorBidi"/>
          <w:sz w:val="24"/>
          <w:szCs w:val="24"/>
        </w:rPr>
        <w:t xml:space="preserve"> Muslim di </w:t>
      </w:r>
      <w:r w:rsidR="00004D37" w:rsidRPr="00226079">
        <w:rPr>
          <w:rFonts w:ascii="Garamond" w:hAnsi="Garamond" w:cstheme="majorBidi"/>
          <w:sz w:val="24"/>
          <w:szCs w:val="24"/>
        </w:rPr>
        <w:t xml:space="preserve">Mnyanmar </w:t>
      </w:r>
      <w:r w:rsidR="00E40737" w:rsidRPr="00226079">
        <w:rPr>
          <w:rFonts w:ascii="Garamond" w:hAnsi="Garamond" w:cstheme="majorBidi"/>
          <w:sz w:val="24"/>
          <w:szCs w:val="24"/>
        </w:rPr>
        <w:t>hanya sekitar 5% dari total populasi</w:t>
      </w:r>
      <w:r w:rsidR="00004D37" w:rsidRPr="00226079">
        <w:rPr>
          <w:rFonts w:ascii="Garamond" w:hAnsi="Garamond" w:cstheme="majorBidi"/>
          <w:sz w:val="24"/>
          <w:szCs w:val="24"/>
        </w:rPr>
        <w:t xml:space="preserve"> yang mencapai lebih dari 50 juta jiwa.</w:t>
      </w:r>
      <w:r w:rsidR="00004D37" w:rsidRPr="00D67B0A">
        <w:rPr>
          <w:rStyle w:val="FootnoteReference"/>
          <w:rFonts w:ascii="Garamond" w:hAnsi="Garamond" w:cstheme="majorBidi"/>
          <w:sz w:val="24"/>
          <w:szCs w:val="24"/>
        </w:rPr>
        <w:footnoteReference w:id="62"/>
      </w:r>
      <w:r w:rsidR="00805B7A" w:rsidRPr="00226079">
        <w:rPr>
          <w:rFonts w:ascii="Garamond" w:hAnsi="Garamond" w:cstheme="majorBidi"/>
          <w:sz w:val="24"/>
          <w:szCs w:val="24"/>
        </w:rPr>
        <w:t xml:space="preserve"> </w:t>
      </w:r>
      <w:r w:rsidR="00B804C7" w:rsidRPr="00226079">
        <w:rPr>
          <w:rFonts w:ascii="Garamond" w:hAnsi="Garamond" w:cstheme="majorBidi"/>
          <w:sz w:val="24"/>
          <w:szCs w:val="24"/>
        </w:rPr>
        <w:t xml:space="preserve">Secara umum muslim di </w:t>
      </w:r>
      <w:r w:rsidR="00E96596" w:rsidRPr="00226079">
        <w:rPr>
          <w:rFonts w:ascii="Garamond" w:hAnsi="Garamond" w:cstheme="majorBidi"/>
          <w:sz w:val="24"/>
          <w:szCs w:val="24"/>
        </w:rPr>
        <w:t xml:space="preserve">Burma </w:t>
      </w:r>
      <w:r w:rsidR="00B804C7" w:rsidRPr="00226079">
        <w:rPr>
          <w:rFonts w:ascii="Garamond" w:hAnsi="Garamond" w:cstheme="majorBidi"/>
          <w:sz w:val="24"/>
          <w:szCs w:val="24"/>
        </w:rPr>
        <w:t xml:space="preserve">dapat dibagi menjadi 4 kelompok : Muslim India </w:t>
      </w:r>
      <w:r w:rsidR="00B804C7" w:rsidRPr="00226079">
        <w:rPr>
          <w:rFonts w:ascii="Garamond" w:hAnsi="Garamond" w:cstheme="majorBidi"/>
          <w:i/>
          <w:iCs/>
          <w:sz w:val="24"/>
          <w:szCs w:val="24"/>
        </w:rPr>
        <w:t>(Kala Pathee)</w:t>
      </w:r>
      <w:r w:rsidR="00B804C7" w:rsidRPr="00226079">
        <w:rPr>
          <w:rFonts w:ascii="Garamond" w:hAnsi="Garamond" w:cstheme="majorBidi"/>
          <w:sz w:val="24"/>
          <w:szCs w:val="24"/>
        </w:rPr>
        <w:t xml:space="preserve">, Muslim Burma </w:t>
      </w:r>
      <w:r w:rsidR="00B804C7" w:rsidRPr="00226079">
        <w:rPr>
          <w:rFonts w:ascii="Garamond" w:hAnsi="Garamond" w:cstheme="majorBidi"/>
          <w:i/>
          <w:iCs/>
          <w:sz w:val="24"/>
          <w:szCs w:val="24"/>
        </w:rPr>
        <w:t>(Zerbadee)</w:t>
      </w:r>
      <w:r w:rsidR="00B804C7" w:rsidRPr="00226079">
        <w:rPr>
          <w:rFonts w:ascii="Garamond" w:hAnsi="Garamond" w:cstheme="majorBidi"/>
          <w:sz w:val="24"/>
          <w:szCs w:val="24"/>
        </w:rPr>
        <w:t xml:space="preserve">, Muslim Melayu, Muslim Cina </w:t>
      </w:r>
      <w:r w:rsidR="00B804C7" w:rsidRPr="00226079">
        <w:rPr>
          <w:rFonts w:ascii="Garamond" w:hAnsi="Garamond" w:cstheme="majorBidi"/>
          <w:i/>
          <w:iCs/>
          <w:sz w:val="24"/>
          <w:szCs w:val="24"/>
        </w:rPr>
        <w:t>(Pashu atau Panthay)</w:t>
      </w:r>
      <w:r w:rsidR="00B804C7" w:rsidRPr="00226079">
        <w:rPr>
          <w:rFonts w:ascii="Garamond" w:hAnsi="Garamond" w:cstheme="majorBidi"/>
          <w:sz w:val="24"/>
          <w:szCs w:val="24"/>
        </w:rPr>
        <w:t>.</w:t>
      </w:r>
      <w:r w:rsidR="00B804C7" w:rsidRPr="00D67B0A">
        <w:rPr>
          <w:rStyle w:val="FootnoteReference"/>
          <w:rFonts w:ascii="Garamond" w:hAnsi="Garamond" w:cstheme="majorBidi"/>
          <w:sz w:val="24"/>
          <w:szCs w:val="24"/>
        </w:rPr>
        <w:footnoteReference w:id="63"/>
      </w:r>
    </w:p>
    <w:p w14:paraId="07E46264" w14:textId="1570AAA1" w:rsidR="00760965" w:rsidRPr="00226079" w:rsidRDefault="002D4A87" w:rsidP="00226079">
      <w:pPr>
        <w:spacing w:after="0"/>
        <w:ind w:firstLine="720"/>
        <w:jc w:val="both"/>
        <w:rPr>
          <w:rFonts w:ascii="Garamond" w:hAnsi="Garamond" w:cstheme="majorBidi"/>
          <w:sz w:val="24"/>
          <w:szCs w:val="24"/>
        </w:rPr>
      </w:pPr>
      <w:r w:rsidRPr="00226079">
        <w:rPr>
          <w:rFonts w:ascii="Garamond" w:hAnsi="Garamond" w:cstheme="majorBidi"/>
          <w:sz w:val="24"/>
          <w:szCs w:val="24"/>
        </w:rPr>
        <w:t>Dilematis muslim rohingya dimulai sejak tahun 1930-an saat terjadi serangan kepada kaum muslim di yangon oleh tentara burma non-muslim, lebih dari 200 korban jiwa musli</w:t>
      </w:r>
      <w:r w:rsidR="004B7702" w:rsidRPr="00226079">
        <w:rPr>
          <w:rFonts w:ascii="Garamond" w:hAnsi="Garamond" w:cstheme="majorBidi"/>
          <w:sz w:val="24"/>
          <w:szCs w:val="24"/>
        </w:rPr>
        <w:t>m yang terbunuh pada saat itu. Bahkan serangan demi serangan yang cenderung ingin menghapus ras muslim dinegara budhisme tersebut.</w:t>
      </w:r>
      <w:r w:rsidR="004B7702" w:rsidRPr="00226079">
        <w:rPr>
          <w:rFonts w:ascii="Garamond" w:hAnsi="Garamond"/>
          <w:sz w:val="24"/>
          <w:szCs w:val="24"/>
        </w:rPr>
        <w:t xml:space="preserve"> </w:t>
      </w:r>
      <w:r w:rsidR="004B7702" w:rsidRPr="00226079">
        <w:rPr>
          <w:rFonts w:ascii="Garamond" w:hAnsi="Garamond" w:cstheme="majorBidi"/>
          <w:sz w:val="24"/>
          <w:szCs w:val="24"/>
        </w:rPr>
        <w:t>Berikut ini beberapa faktor yang mengakibatkan terjadinya penindasan terhadap kaum Muslim di Rohingya, berikut ini beberapa faktor yang mengakibatkan terjadinya penindasan terhadap kaum Muslim di Rohingya adalah: a) Adanya sikap ketidakadilan yang ditunjukan oleh Pemerintah Junta Militer dalam menguasai Burma dari tahun 1962 sampai sekarang. b) Penganut  Budha  sebagai  kaum  mayoritas  di  Myanmar  melakukan gerakan anti Islam. c) Kaum  Muslim  berhasil  menjadi  pedagang  yang  sukses  di  Burma sehingga muncullah kecemburuan sosial bagi penganut non-Muslim.</w:t>
      </w:r>
    </w:p>
    <w:p w14:paraId="0438A210" w14:textId="1D87EE3F" w:rsidR="005713D8" w:rsidRPr="00226079" w:rsidRDefault="005713D8" w:rsidP="00226079">
      <w:pPr>
        <w:spacing w:after="0"/>
        <w:jc w:val="both"/>
        <w:rPr>
          <w:rFonts w:ascii="Garamond" w:hAnsi="Garamond" w:cstheme="majorBidi"/>
          <w:b/>
          <w:bCs/>
          <w:sz w:val="24"/>
          <w:szCs w:val="24"/>
        </w:rPr>
      </w:pPr>
      <w:r w:rsidRPr="00226079">
        <w:rPr>
          <w:rFonts w:ascii="Garamond" w:hAnsi="Garamond" w:cstheme="majorBidi"/>
          <w:b/>
          <w:bCs/>
          <w:sz w:val="24"/>
          <w:szCs w:val="24"/>
        </w:rPr>
        <w:t>Islam di singapura</w:t>
      </w:r>
      <w:r w:rsidR="00C3376B" w:rsidRPr="00226079">
        <w:rPr>
          <w:rFonts w:ascii="Garamond" w:hAnsi="Garamond" w:cstheme="majorBidi"/>
          <w:b/>
          <w:bCs/>
          <w:sz w:val="24"/>
          <w:szCs w:val="24"/>
        </w:rPr>
        <w:t xml:space="preserve"> (Akomodatif)</w:t>
      </w:r>
    </w:p>
    <w:p w14:paraId="49062CFE" w14:textId="77777777" w:rsidR="00226079" w:rsidRDefault="000E79B3" w:rsidP="00226079">
      <w:pPr>
        <w:spacing w:after="0"/>
        <w:ind w:firstLine="720"/>
        <w:jc w:val="both"/>
        <w:rPr>
          <w:rFonts w:ascii="Garamond" w:hAnsi="Garamond" w:cstheme="majorBidi"/>
          <w:sz w:val="24"/>
          <w:szCs w:val="24"/>
        </w:rPr>
      </w:pPr>
      <w:r w:rsidRPr="00226079">
        <w:rPr>
          <w:rFonts w:ascii="Garamond" w:hAnsi="Garamond" w:cstheme="majorBidi"/>
          <w:sz w:val="24"/>
          <w:szCs w:val="24"/>
        </w:rPr>
        <w:t xml:space="preserve">Islam diperkirakan masuk </w:t>
      </w:r>
      <w:r w:rsidR="00087A9B" w:rsidRPr="00226079">
        <w:rPr>
          <w:rFonts w:ascii="Garamond" w:hAnsi="Garamond" w:cstheme="majorBidi"/>
          <w:sz w:val="24"/>
          <w:szCs w:val="24"/>
        </w:rPr>
        <w:t xml:space="preserve">ke singapura pada abad ke-XV dan XVI, yaitu ketika negeri </w:t>
      </w:r>
      <w:r w:rsidR="009E7DDB" w:rsidRPr="00226079">
        <w:rPr>
          <w:rFonts w:ascii="Garamond" w:hAnsi="Garamond" w:cstheme="majorBidi"/>
          <w:sz w:val="24"/>
          <w:szCs w:val="24"/>
        </w:rPr>
        <w:t>i</w:t>
      </w:r>
      <w:r w:rsidR="00087A9B" w:rsidRPr="00226079">
        <w:rPr>
          <w:rFonts w:ascii="Garamond" w:hAnsi="Garamond" w:cstheme="majorBidi"/>
          <w:sz w:val="24"/>
          <w:szCs w:val="24"/>
        </w:rPr>
        <w:t xml:space="preserve">ni bernama tumasik. Kemungkinan besar islam dibawa oleh orang-orang islam dari Aceh, Melaka, dan Jawa. Dan saat kolonialis </w:t>
      </w:r>
      <w:r w:rsidR="005B0827" w:rsidRPr="00226079">
        <w:rPr>
          <w:rFonts w:ascii="Garamond" w:hAnsi="Garamond" w:cstheme="majorBidi"/>
          <w:sz w:val="24"/>
          <w:szCs w:val="24"/>
        </w:rPr>
        <w:t xml:space="preserve">Inggris </w:t>
      </w:r>
      <w:r w:rsidR="00087A9B" w:rsidRPr="00226079">
        <w:rPr>
          <w:rFonts w:ascii="Garamond" w:hAnsi="Garamond" w:cstheme="majorBidi"/>
          <w:sz w:val="24"/>
          <w:szCs w:val="24"/>
        </w:rPr>
        <w:t xml:space="preserve">berkuasa telah banyak ditemukan orang-orang islam saat itu sehingga inggris mendirikan </w:t>
      </w:r>
      <w:r w:rsidR="00087A9B" w:rsidRPr="00226079">
        <w:rPr>
          <w:rFonts w:ascii="Garamond" w:hAnsi="Garamond" w:cstheme="majorBidi"/>
          <w:i/>
          <w:iCs/>
          <w:sz w:val="24"/>
          <w:szCs w:val="24"/>
        </w:rPr>
        <w:t>“Dewan Penasehat Urusan Agama Islam”</w:t>
      </w:r>
      <w:r w:rsidR="00087A9B" w:rsidRPr="00226079">
        <w:rPr>
          <w:rFonts w:ascii="Garamond" w:hAnsi="Garamond" w:cstheme="majorBidi"/>
          <w:sz w:val="24"/>
          <w:szCs w:val="24"/>
        </w:rPr>
        <w:t>, yang bertugas memberikan masukan kepada pemerintah kolonial mengenai persoalan dan adat istiadat islam.</w:t>
      </w:r>
      <w:r w:rsidR="00E218E5" w:rsidRPr="00D67B0A">
        <w:rPr>
          <w:rStyle w:val="FootnoteReference"/>
          <w:rFonts w:ascii="Garamond" w:hAnsi="Garamond" w:cstheme="majorBidi"/>
          <w:sz w:val="24"/>
          <w:szCs w:val="24"/>
        </w:rPr>
        <w:footnoteReference w:id="64"/>
      </w:r>
      <w:r w:rsidR="00E218E5" w:rsidRPr="00226079">
        <w:rPr>
          <w:rFonts w:ascii="Garamond" w:hAnsi="Garamond" w:cstheme="majorBidi"/>
          <w:sz w:val="24"/>
          <w:szCs w:val="24"/>
        </w:rPr>
        <w:t xml:space="preserve"> </w:t>
      </w:r>
      <w:r w:rsidR="005B0827" w:rsidRPr="00226079">
        <w:rPr>
          <w:rFonts w:ascii="Garamond" w:hAnsi="Garamond" w:cstheme="majorBidi"/>
          <w:i/>
          <w:iCs/>
          <w:sz w:val="24"/>
          <w:szCs w:val="24"/>
        </w:rPr>
        <w:t>Progresif development</w:t>
      </w:r>
      <w:r w:rsidR="005B0827" w:rsidRPr="00226079">
        <w:rPr>
          <w:rFonts w:ascii="Garamond" w:hAnsi="Garamond" w:cstheme="majorBidi"/>
          <w:sz w:val="24"/>
          <w:szCs w:val="24"/>
        </w:rPr>
        <w:t xml:space="preserve"> Islam </w:t>
      </w:r>
      <w:r w:rsidR="00E218E5" w:rsidRPr="00226079">
        <w:rPr>
          <w:rFonts w:ascii="Garamond" w:hAnsi="Garamond" w:cstheme="majorBidi"/>
          <w:sz w:val="24"/>
          <w:szCs w:val="24"/>
        </w:rPr>
        <w:t xml:space="preserve">di </w:t>
      </w:r>
      <w:r w:rsidR="005B0827" w:rsidRPr="00226079">
        <w:rPr>
          <w:rFonts w:ascii="Garamond" w:hAnsi="Garamond" w:cstheme="majorBidi"/>
          <w:sz w:val="24"/>
          <w:szCs w:val="24"/>
        </w:rPr>
        <w:t xml:space="preserve">Singapura </w:t>
      </w:r>
      <w:r w:rsidR="00E218E5" w:rsidRPr="00226079">
        <w:rPr>
          <w:rFonts w:ascii="Garamond" w:hAnsi="Garamond" w:cstheme="majorBidi"/>
          <w:sz w:val="24"/>
          <w:szCs w:val="24"/>
        </w:rPr>
        <w:t xml:space="preserve">tidak lepas dari peran Syekh Abu Bakar Al-Asghaf ulama hadramaut yang ikut andil </w:t>
      </w:r>
      <w:r w:rsidR="00E218E5" w:rsidRPr="00226079">
        <w:rPr>
          <w:rFonts w:ascii="Garamond" w:hAnsi="Garamond" w:cstheme="majorBidi"/>
          <w:sz w:val="24"/>
          <w:szCs w:val="24"/>
        </w:rPr>
        <w:lastRenderedPageBreak/>
        <w:t xml:space="preserve">dalam menyebarkan islam pada tahun 1916 </w:t>
      </w:r>
      <w:r w:rsidR="00AA2ADE" w:rsidRPr="00226079">
        <w:rPr>
          <w:rFonts w:ascii="Garamond" w:hAnsi="Garamond" w:cstheme="majorBidi"/>
          <w:sz w:val="24"/>
          <w:szCs w:val="24"/>
        </w:rPr>
        <w:t xml:space="preserve">, pada tahun 1927 ia mendirikan madrasah </w:t>
      </w:r>
      <w:r w:rsidR="005B0827" w:rsidRPr="00226079">
        <w:rPr>
          <w:rFonts w:ascii="Garamond" w:hAnsi="Garamond" w:cstheme="majorBidi"/>
          <w:sz w:val="24"/>
          <w:szCs w:val="24"/>
        </w:rPr>
        <w:t>Al-Junaid</w:t>
      </w:r>
      <w:r w:rsidR="00390B29" w:rsidRPr="00226079">
        <w:rPr>
          <w:rFonts w:ascii="Garamond" w:hAnsi="Garamond" w:cstheme="majorBidi"/>
          <w:sz w:val="24"/>
          <w:szCs w:val="24"/>
        </w:rPr>
        <w:t>.</w:t>
      </w:r>
      <w:r w:rsidR="005B0827" w:rsidRPr="00226079">
        <w:rPr>
          <w:rFonts w:ascii="Garamond" w:hAnsi="Garamond" w:cstheme="majorBidi"/>
          <w:sz w:val="24"/>
          <w:szCs w:val="24"/>
        </w:rPr>
        <w:t xml:space="preserve"> </w:t>
      </w:r>
      <w:r w:rsidR="004D2AD8" w:rsidRPr="00226079">
        <w:rPr>
          <w:rFonts w:ascii="Garamond" w:hAnsi="Garamond" w:cstheme="majorBidi"/>
          <w:sz w:val="24"/>
          <w:szCs w:val="24"/>
        </w:rPr>
        <w:t>Sejak merdeka dari federasi malaysia pada tahun 1965 komunitas muslim di singapura secara bertahap terintegrasi dalam mainstream masyarakat singapura. Dari jumlah penduduk Singapura, 17 %nya beragama islam, dan 15% merupakan keturunan melayu.</w:t>
      </w:r>
    </w:p>
    <w:p w14:paraId="408CF26F" w14:textId="77777777" w:rsidR="00226079" w:rsidRDefault="004D2AD8" w:rsidP="00226079">
      <w:pPr>
        <w:spacing w:after="0"/>
        <w:ind w:firstLine="720"/>
        <w:jc w:val="both"/>
        <w:rPr>
          <w:rFonts w:ascii="Garamond" w:hAnsi="Garamond" w:cstheme="majorBidi"/>
          <w:sz w:val="24"/>
          <w:szCs w:val="24"/>
        </w:rPr>
      </w:pPr>
      <w:r w:rsidRPr="00226079">
        <w:rPr>
          <w:rFonts w:ascii="Garamond" w:hAnsi="Garamond" w:cstheme="majorBidi"/>
          <w:sz w:val="24"/>
          <w:szCs w:val="24"/>
        </w:rPr>
        <w:t>Perkembangan islam di</w:t>
      </w:r>
      <w:r w:rsidR="00960533" w:rsidRPr="00226079">
        <w:rPr>
          <w:rFonts w:ascii="Garamond" w:hAnsi="Garamond" w:cstheme="majorBidi"/>
          <w:sz w:val="24"/>
          <w:szCs w:val="24"/>
        </w:rPr>
        <w:t xml:space="preserve"> </w:t>
      </w:r>
      <w:r w:rsidRPr="00226079">
        <w:rPr>
          <w:rFonts w:ascii="Garamond" w:hAnsi="Garamond" w:cstheme="majorBidi"/>
          <w:sz w:val="24"/>
          <w:szCs w:val="24"/>
        </w:rPr>
        <w:t>negara ini terus menunjukkan peni</w:t>
      </w:r>
      <w:r w:rsidR="00960533" w:rsidRPr="00226079">
        <w:rPr>
          <w:rFonts w:ascii="Garamond" w:hAnsi="Garamond" w:cstheme="majorBidi"/>
          <w:sz w:val="24"/>
          <w:szCs w:val="24"/>
        </w:rPr>
        <w:t>n</w:t>
      </w:r>
      <w:r w:rsidRPr="00226079">
        <w:rPr>
          <w:rFonts w:ascii="Garamond" w:hAnsi="Garamond" w:cstheme="majorBidi"/>
          <w:sz w:val="24"/>
          <w:szCs w:val="24"/>
        </w:rPr>
        <w:t>gkatan yang berarti. Sampai tahun 2007 pemeluk islam di singapura tercatat sebanyak 15% dari total keluruhan (sekitar 650 ribu orang, dari 3,5 juta penduduk secara keseluruhan). Di tengah sistem kehidupan sekuler yang diterapkan oleh pemerintah singapura, muslim disana harus terus berpacu meningatkan kualitas diri, agar mampu berkompetisi dengan lajunya kemajuan IT dan zaman.</w:t>
      </w:r>
    </w:p>
    <w:p w14:paraId="67E307A0" w14:textId="5BB4C240" w:rsidR="004D2AD8" w:rsidRPr="00226079" w:rsidRDefault="00F3441F" w:rsidP="00226079">
      <w:pPr>
        <w:spacing w:after="0"/>
        <w:ind w:firstLine="720"/>
        <w:jc w:val="both"/>
        <w:rPr>
          <w:rFonts w:ascii="Garamond" w:hAnsi="Garamond" w:cstheme="majorBidi"/>
          <w:sz w:val="24"/>
          <w:szCs w:val="24"/>
        </w:rPr>
      </w:pPr>
      <w:r w:rsidRPr="00226079">
        <w:rPr>
          <w:rFonts w:ascii="Garamond" w:hAnsi="Garamond" w:cstheme="majorBidi"/>
          <w:sz w:val="24"/>
          <w:szCs w:val="24"/>
        </w:rPr>
        <w:t>Sebagai masyarakat kelas dua</w:t>
      </w:r>
      <w:r w:rsidRPr="00D67B0A">
        <w:rPr>
          <w:rStyle w:val="FootnoteReference"/>
          <w:rFonts w:ascii="Garamond" w:hAnsi="Garamond" w:cstheme="majorBidi"/>
          <w:sz w:val="24"/>
          <w:szCs w:val="24"/>
        </w:rPr>
        <w:footnoteReference w:id="65"/>
      </w:r>
      <w:r w:rsidR="004D2AD8" w:rsidRPr="00226079">
        <w:rPr>
          <w:rFonts w:ascii="Garamond" w:hAnsi="Garamond" w:cstheme="majorBidi"/>
          <w:sz w:val="24"/>
          <w:szCs w:val="24"/>
        </w:rPr>
        <w:t xml:space="preserve"> </w:t>
      </w:r>
      <w:r w:rsidRPr="00226079">
        <w:rPr>
          <w:rFonts w:ascii="Garamond" w:hAnsi="Garamond" w:cstheme="majorBidi"/>
          <w:sz w:val="24"/>
          <w:szCs w:val="24"/>
        </w:rPr>
        <w:t xml:space="preserve">muslim di singapura harus terus berupaya melakukan adaptasi dengan mainstream masyarakat negeri ini dan pertauran-peraturan yang ada. Misalnya terhadap peraturan penggunaan pengeras suara bagi seluruh masid di yang ada di singapura. Bunyi pengeras suara dilarang saat waktu-waktu tertentu, misalnya ada waku subuh dan shalat wajib lainnya suara adzan dari mesjid-mesid di singapura tidak akan terdengar oleh khlayak ramai sebagaimana di indonesia atau malaysia. Islam di singapura di atur oleh Majelis Ugama Islam Singapura (MUIS) atau </w:t>
      </w:r>
      <w:r w:rsidRPr="00226079">
        <w:rPr>
          <w:rFonts w:ascii="Garamond" w:hAnsi="Garamond" w:cstheme="majorBidi"/>
          <w:i/>
          <w:iCs/>
          <w:sz w:val="24"/>
          <w:szCs w:val="24"/>
        </w:rPr>
        <w:t xml:space="preserve">Islamic Religious Council Of Singapore </w:t>
      </w:r>
      <w:r w:rsidRPr="00226079">
        <w:rPr>
          <w:rFonts w:ascii="Garamond" w:hAnsi="Garamond" w:cstheme="majorBidi"/>
          <w:sz w:val="24"/>
          <w:szCs w:val="24"/>
        </w:rPr>
        <w:t xml:space="preserve">lembaga setingkat kementrian agama. MUIS mengatur segala hal ihwal terkait administrasi dan aktifitas muslim disana. Misalnya dengan mengatur materi-materi dakwah islam bagi </w:t>
      </w:r>
      <w:r w:rsidRPr="00226079">
        <w:rPr>
          <w:rFonts w:ascii="Garamond" w:hAnsi="Garamond" w:cstheme="majorBidi"/>
          <w:sz w:val="24"/>
          <w:szCs w:val="24"/>
        </w:rPr>
        <w:t>para da’i supaya tidak menyindir atau dalam taraf yang lebih parah mengkritik pemerintah.</w:t>
      </w:r>
    </w:p>
    <w:p w14:paraId="084D07BE" w14:textId="19EE80E9" w:rsidR="005713D8" w:rsidRPr="00226079" w:rsidRDefault="005713D8" w:rsidP="00226079">
      <w:pPr>
        <w:spacing w:after="0"/>
        <w:jc w:val="both"/>
        <w:rPr>
          <w:rFonts w:ascii="Garamond" w:hAnsi="Garamond" w:cstheme="majorBidi"/>
          <w:b/>
          <w:bCs/>
          <w:sz w:val="24"/>
          <w:szCs w:val="24"/>
        </w:rPr>
      </w:pPr>
      <w:r w:rsidRPr="00226079">
        <w:rPr>
          <w:rFonts w:ascii="Garamond" w:hAnsi="Garamond" w:cstheme="majorBidi"/>
          <w:b/>
          <w:bCs/>
          <w:sz w:val="24"/>
          <w:szCs w:val="24"/>
        </w:rPr>
        <w:t xml:space="preserve">Islam di </w:t>
      </w:r>
      <w:r w:rsidR="006724DD" w:rsidRPr="00226079">
        <w:rPr>
          <w:rFonts w:ascii="Garamond" w:hAnsi="Garamond" w:cstheme="majorBidi"/>
          <w:b/>
          <w:bCs/>
          <w:sz w:val="24"/>
          <w:szCs w:val="24"/>
        </w:rPr>
        <w:t>Indo-Cina</w:t>
      </w:r>
      <w:r w:rsidR="00C3376B" w:rsidRPr="00226079">
        <w:rPr>
          <w:rFonts w:ascii="Garamond" w:hAnsi="Garamond" w:cstheme="majorBidi"/>
          <w:b/>
          <w:bCs/>
          <w:sz w:val="24"/>
          <w:szCs w:val="24"/>
        </w:rPr>
        <w:t xml:space="preserve"> (Genoside)</w:t>
      </w:r>
    </w:p>
    <w:p w14:paraId="7B69F0A8" w14:textId="77777777" w:rsidR="00226079" w:rsidRDefault="005B0827" w:rsidP="00226079">
      <w:pPr>
        <w:spacing w:after="0"/>
        <w:ind w:firstLine="720"/>
        <w:jc w:val="both"/>
        <w:rPr>
          <w:rFonts w:ascii="Garamond" w:hAnsi="Garamond" w:cstheme="majorBidi"/>
          <w:sz w:val="24"/>
          <w:szCs w:val="24"/>
        </w:rPr>
      </w:pPr>
      <w:r w:rsidRPr="00226079">
        <w:rPr>
          <w:rFonts w:ascii="Garamond" w:hAnsi="Garamond" w:cstheme="majorBidi"/>
          <w:sz w:val="24"/>
          <w:szCs w:val="24"/>
        </w:rPr>
        <w:t xml:space="preserve">Pada abad pertengahan wilayah indocina mendapat julukan </w:t>
      </w:r>
      <w:r w:rsidRPr="00226079">
        <w:rPr>
          <w:rFonts w:ascii="Garamond" w:hAnsi="Garamond" w:cstheme="majorBidi"/>
          <w:i/>
          <w:iCs/>
          <w:sz w:val="24"/>
          <w:szCs w:val="24"/>
        </w:rPr>
        <w:t>“Mandala Yuda”</w:t>
      </w:r>
      <w:r w:rsidRPr="00226079">
        <w:rPr>
          <w:rFonts w:ascii="Garamond" w:hAnsi="Garamond" w:cstheme="majorBidi"/>
          <w:sz w:val="24"/>
          <w:szCs w:val="24"/>
        </w:rPr>
        <w:t>, yang pada waktu itu wilayah ini dikuasai oleh tiga kerajaan besar</w:t>
      </w:r>
      <w:r w:rsidR="0003783D" w:rsidRPr="00226079">
        <w:rPr>
          <w:rFonts w:ascii="Garamond" w:hAnsi="Garamond" w:cstheme="majorBidi"/>
          <w:sz w:val="24"/>
          <w:szCs w:val="24"/>
        </w:rPr>
        <w:t>, yaitu Annam, Chmer dan Champa.</w:t>
      </w:r>
      <w:r w:rsidRPr="00226079">
        <w:rPr>
          <w:rFonts w:ascii="Garamond" w:hAnsi="Garamond" w:cstheme="majorBidi"/>
          <w:sz w:val="24"/>
          <w:szCs w:val="24"/>
        </w:rPr>
        <w:t xml:space="preserve">  </w:t>
      </w:r>
      <w:r w:rsidR="00133023" w:rsidRPr="00226079">
        <w:rPr>
          <w:rFonts w:ascii="Garamond" w:hAnsi="Garamond" w:cstheme="majorBidi"/>
          <w:sz w:val="24"/>
          <w:szCs w:val="24"/>
        </w:rPr>
        <w:t xml:space="preserve">Islam masuk ke indocina melalui champa. Sebagaimana yang diungkapkan oleh </w:t>
      </w:r>
      <w:r w:rsidR="00960533" w:rsidRPr="00226079">
        <w:rPr>
          <w:rFonts w:ascii="Garamond" w:hAnsi="Garamond" w:cstheme="majorBidi"/>
          <w:sz w:val="24"/>
          <w:szCs w:val="24"/>
        </w:rPr>
        <w:t xml:space="preserve">Thomas W Arnold </w:t>
      </w:r>
      <w:r w:rsidR="00133023" w:rsidRPr="00226079">
        <w:rPr>
          <w:rFonts w:ascii="Garamond" w:hAnsi="Garamond" w:cstheme="majorBidi"/>
          <w:sz w:val="24"/>
          <w:szCs w:val="24"/>
        </w:rPr>
        <w:t>yang meng</w:t>
      </w:r>
      <w:r w:rsidR="003D0258" w:rsidRPr="00226079">
        <w:rPr>
          <w:rFonts w:ascii="Garamond" w:hAnsi="Garamond" w:cstheme="majorBidi"/>
          <w:sz w:val="24"/>
          <w:szCs w:val="24"/>
        </w:rPr>
        <w:t>a</w:t>
      </w:r>
      <w:r w:rsidR="00133023" w:rsidRPr="00226079">
        <w:rPr>
          <w:rFonts w:ascii="Garamond" w:hAnsi="Garamond" w:cstheme="majorBidi"/>
          <w:sz w:val="24"/>
          <w:szCs w:val="24"/>
        </w:rPr>
        <w:t>takan bahwa islam menapakkan kakinya di champa pada abad ke-11</w:t>
      </w:r>
      <w:r w:rsidR="003D0258" w:rsidRPr="00226079">
        <w:rPr>
          <w:rFonts w:ascii="Garamond" w:hAnsi="Garamond" w:cstheme="majorBidi"/>
          <w:sz w:val="24"/>
          <w:szCs w:val="24"/>
        </w:rPr>
        <w:t xml:space="preserve">. Hal itu juga di kuatkan oleh pendapat fatimi dalam bukunya </w:t>
      </w:r>
      <w:r w:rsidR="003D0258" w:rsidRPr="00226079">
        <w:rPr>
          <w:rFonts w:ascii="Garamond" w:hAnsi="Garamond" w:cstheme="majorBidi"/>
          <w:i/>
          <w:iCs/>
          <w:sz w:val="24"/>
          <w:szCs w:val="24"/>
        </w:rPr>
        <w:t>Islam Comes To Malaysia</w:t>
      </w:r>
      <w:r w:rsidR="003D0258" w:rsidRPr="00226079">
        <w:rPr>
          <w:rFonts w:ascii="Garamond" w:hAnsi="Garamond" w:cstheme="majorBidi"/>
          <w:sz w:val="24"/>
          <w:szCs w:val="24"/>
        </w:rPr>
        <w:t xml:space="preserve"> yang mengatakan bahwa islam telah lama bertapak di champa, meski pada saat itu agama mayoritas penduduk champa adalah budha mahayana, pendapatnya tersebut mengacu kepada beberapa prasasti yang ditemukan dan catatan perjalanan marcopolo yang singgah di cham</w:t>
      </w:r>
      <w:r w:rsidR="00960533" w:rsidRPr="00226079">
        <w:rPr>
          <w:rFonts w:ascii="Garamond" w:hAnsi="Garamond" w:cstheme="majorBidi"/>
          <w:sz w:val="24"/>
          <w:szCs w:val="24"/>
        </w:rPr>
        <w:t>p</w:t>
      </w:r>
      <w:r w:rsidR="003D0258" w:rsidRPr="00226079">
        <w:rPr>
          <w:rFonts w:ascii="Garamond" w:hAnsi="Garamond" w:cstheme="majorBidi"/>
          <w:sz w:val="24"/>
          <w:szCs w:val="24"/>
        </w:rPr>
        <w:t>a mengatakan bahwa pada saat itu penduduk champa adalah penyembah berhala.</w:t>
      </w:r>
      <w:r w:rsidR="00467A2F" w:rsidRPr="00D67B0A">
        <w:rPr>
          <w:rStyle w:val="FootnoteReference"/>
          <w:rFonts w:ascii="Garamond" w:hAnsi="Garamond" w:cstheme="majorBidi"/>
          <w:sz w:val="24"/>
          <w:szCs w:val="24"/>
        </w:rPr>
        <w:footnoteReference w:id="66"/>
      </w:r>
    </w:p>
    <w:p w14:paraId="568D80BA" w14:textId="33666CD5" w:rsidR="00DA7130" w:rsidRPr="00226079" w:rsidRDefault="00960533" w:rsidP="00226079">
      <w:pPr>
        <w:spacing w:after="0"/>
        <w:ind w:firstLine="720"/>
        <w:jc w:val="both"/>
        <w:rPr>
          <w:rFonts w:ascii="Garamond" w:hAnsi="Garamond" w:cstheme="majorBidi"/>
          <w:sz w:val="24"/>
          <w:szCs w:val="24"/>
        </w:rPr>
      </w:pPr>
      <w:r w:rsidRPr="00226079">
        <w:rPr>
          <w:rFonts w:ascii="Garamond" w:hAnsi="Garamond" w:cstheme="majorBidi"/>
          <w:sz w:val="24"/>
          <w:szCs w:val="24"/>
        </w:rPr>
        <w:t xml:space="preserve">Islam sebagai agama minoritas menjadi sasaran empuk pemerintahan komunis yang dipimpin oleh rezim </w:t>
      </w:r>
      <w:r w:rsidR="003C1EE2" w:rsidRPr="00226079">
        <w:rPr>
          <w:rFonts w:ascii="Garamond" w:hAnsi="Garamond" w:cstheme="majorBidi"/>
          <w:sz w:val="24"/>
          <w:szCs w:val="24"/>
        </w:rPr>
        <w:t xml:space="preserve">Polpot </w:t>
      </w:r>
      <w:r w:rsidR="00EF0771" w:rsidRPr="00226079">
        <w:rPr>
          <w:rFonts w:ascii="Garamond" w:hAnsi="Garamond" w:cstheme="majorBidi"/>
          <w:sz w:val="24"/>
          <w:szCs w:val="24"/>
        </w:rPr>
        <w:t xml:space="preserve">yang </w:t>
      </w:r>
      <w:r w:rsidRPr="00226079">
        <w:rPr>
          <w:rFonts w:ascii="Garamond" w:hAnsi="Garamond" w:cstheme="majorBidi"/>
          <w:sz w:val="24"/>
          <w:szCs w:val="24"/>
        </w:rPr>
        <w:t>berkuasa pada tahun 1979,</w:t>
      </w:r>
      <w:r w:rsidR="000702A4" w:rsidRPr="00226079">
        <w:rPr>
          <w:rFonts w:ascii="Garamond" w:hAnsi="Garamond" w:cstheme="majorBidi"/>
          <w:sz w:val="24"/>
          <w:szCs w:val="24"/>
        </w:rPr>
        <w:t xml:space="preserve"> lebih dari dua juta penduduk kamboja dibantai</w:t>
      </w:r>
      <w:r w:rsidR="00EF0771" w:rsidRPr="00226079">
        <w:rPr>
          <w:rFonts w:ascii="Garamond" w:hAnsi="Garamond" w:cstheme="majorBidi"/>
          <w:sz w:val="24"/>
          <w:szCs w:val="24"/>
        </w:rPr>
        <w:t xml:space="preserve"> dan 90.000 diantaranya ialah muslim</w:t>
      </w:r>
      <w:r w:rsidR="000702A4" w:rsidRPr="00226079">
        <w:rPr>
          <w:rFonts w:ascii="Garamond" w:hAnsi="Garamond" w:cstheme="majorBidi"/>
          <w:sz w:val="24"/>
          <w:szCs w:val="24"/>
        </w:rPr>
        <w:t xml:space="preserve">, genosida ini adalah upaya untuk membersihkan kamboja dari etnis lain selain khmer merah, disamping itu untuk mengubah bentuk negara kamboja dari demokratis menjadi komunis. </w:t>
      </w:r>
      <w:r w:rsidR="000702A4" w:rsidRPr="00D67B0A">
        <w:rPr>
          <w:rStyle w:val="FootnoteReference"/>
          <w:rFonts w:ascii="Garamond" w:hAnsi="Garamond" w:cstheme="majorBidi"/>
          <w:sz w:val="24"/>
          <w:szCs w:val="24"/>
        </w:rPr>
        <w:footnoteReference w:id="67"/>
      </w:r>
      <w:r w:rsidR="00EF0771" w:rsidRPr="00226079">
        <w:rPr>
          <w:rFonts w:ascii="Garamond" w:hAnsi="Garamond" w:cstheme="majorBidi"/>
          <w:sz w:val="24"/>
          <w:szCs w:val="24"/>
        </w:rPr>
        <w:t xml:space="preserve"> </w:t>
      </w:r>
      <w:r w:rsidR="00F93B0A" w:rsidRPr="00226079">
        <w:rPr>
          <w:rFonts w:ascii="Garamond" w:hAnsi="Garamond" w:cstheme="majorBidi"/>
          <w:sz w:val="24"/>
          <w:szCs w:val="24"/>
        </w:rPr>
        <w:t xml:space="preserve">ini mengakibatkan kematian 1,5 hingga 2 juta orang dari tahun 1975-1979, hampir seperempat dari populasi kamboja tahun 1975 yaitu sekitar 7,8 juta jiwa. </w:t>
      </w:r>
      <w:r w:rsidR="00F93B0A" w:rsidRPr="00D67B0A">
        <w:rPr>
          <w:rStyle w:val="FootnoteReference"/>
          <w:rFonts w:ascii="Garamond" w:hAnsi="Garamond" w:cstheme="majorBidi"/>
          <w:sz w:val="24"/>
          <w:szCs w:val="24"/>
        </w:rPr>
        <w:footnoteReference w:id="68"/>
      </w:r>
    </w:p>
    <w:p w14:paraId="17CEF4E2" w14:textId="78571F9A" w:rsidR="007A4337" w:rsidRPr="00D67B0A" w:rsidRDefault="00260F85" w:rsidP="006E3E2F">
      <w:pPr>
        <w:spacing w:after="0"/>
        <w:jc w:val="both"/>
        <w:rPr>
          <w:rFonts w:ascii="Garamond" w:hAnsi="Garamond" w:cstheme="majorBidi"/>
          <w:b/>
          <w:bCs/>
          <w:sz w:val="24"/>
          <w:szCs w:val="24"/>
        </w:rPr>
      </w:pPr>
      <w:r w:rsidRPr="00D67B0A">
        <w:rPr>
          <w:rFonts w:ascii="Garamond" w:hAnsi="Garamond" w:cstheme="majorBidi"/>
          <w:b/>
          <w:bCs/>
          <w:sz w:val="24"/>
          <w:szCs w:val="24"/>
        </w:rPr>
        <w:t>Penutup</w:t>
      </w:r>
    </w:p>
    <w:p w14:paraId="3C2466C6" w14:textId="32724BDB" w:rsidR="00260F85" w:rsidRPr="00D67B0A" w:rsidRDefault="00260F85" w:rsidP="006E3E2F">
      <w:pPr>
        <w:spacing w:after="0"/>
        <w:ind w:firstLine="720"/>
        <w:jc w:val="both"/>
        <w:rPr>
          <w:rFonts w:ascii="Garamond" w:hAnsi="Garamond" w:cstheme="majorBidi"/>
          <w:sz w:val="24"/>
          <w:szCs w:val="24"/>
        </w:rPr>
      </w:pPr>
      <w:r w:rsidRPr="00D67B0A">
        <w:rPr>
          <w:rFonts w:ascii="Garamond" w:hAnsi="Garamond" w:cstheme="majorBidi"/>
          <w:sz w:val="24"/>
          <w:szCs w:val="24"/>
        </w:rPr>
        <w:t>Berdasarkan uraian di atas,</w:t>
      </w:r>
      <w:r w:rsidR="00B6052F" w:rsidRPr="00D67B0A">
        <w:rPr>
          <w:rFonts w:ascii="Garamond" w:hAnsi="Garamond" w:cstheme="majorBidi"/>
          <w:sz w:val="24"/>
          <w:szCs w:val="24"/>
        </w:rPr>
        <w:t xml:space="preserve"> peta</w:t>
      </w:r>
      <w:r w:rsidRPr="00D67B0A">
        <w:rPr>
          <w:rFonts w:ascii="Garamond" w:hAnsi="Garamond" w:cstheme="majorBidi"/>
          <w:sz w:val="24"/>
          <w:szCs w:val="24"/>
        </w:rPr>
        <w:t xml:space="preserve"> negara-negara Muslim yang berada di </w:t>
      </w:r>
      <w:r w:rsidRPr="00D67B0A">
        <w:rPr>
          <w:rFonts w:ascii="Garamond" w:hAnsi="Garamond" w:cstheme="majorBidi"/>
          <w:sz w:val="24"/>
          <w:szCs w:val="24"/>
        </w:rPr>
        <w:lastRenderedPageBreak/>
        <w:t xml:space="preserve">kawasan Asia Tenggara terbagi menjadi dua jenis, </w:t>
      </w:r>
      <w:r w:rsidRPr="00D67B0A">
        <w:rPr>
          <w:rFonts w:ascii="Garamond" w:hAnsi="Garamond" w:cstheme="majorBidi"/>
          <w:i/>
          <w:iCs/>
          <w:sz w:val="24"/>
          <w:szCs w:val="24"/>
        </w:rPr>
        <w:t>pertama</w:t>
      </w:r>
      <w:r w:rsidRPr="00D67B0A">
        <w:rPr>
          <w:rFonts w:ascii="Garamond" w:hAnsi="Garamond" w:cstheme="majorBidi"/>
          <w:sz w:val="24"/>
          <w:szCs w:val="24"/>
        </w:rPr>
        <w:t xml:space="preserve"> adalah negara mayoritas Muslim seperti: Indonesia, Malaysia dan Brunei Darussalam. Sedangkan yang </w:t>
      </w:r>
      <w:r w:rsidRPr="00D67B0A">
        <w:rPr>
          <w:rFonts w:ascii="Garamond" w:hAnsi="Garamond" w:cstheme="majorBidi"/>
          <w:i/>
          <w:iCs/>
          <w:sz w:val="24"/>
          <w:szCs w:val="24"/>
        </w:rPr>
        <w:t>kedua</w:t>
      </w:r>
      <w:r w:rsidRPr="00D67B0A">
        <w:rPr>
          <w:rFonts w:ascii="Garamond" w:hAnsi="Garamond" w:cstheme="majorBidi"/>
          <w:sz w:val="24"/>
          <w:szCs w:val="24"/>
        </w:rPr>
        <w:t xml:space="preserve"> adalah negara yang menjadi minoritas masyarakat Muslim seperti: Singapura, Thailand, Kamboja, Myanmar, Philipina dan Vietnam.</w:t>
      </w:r>
    </w:p>
    <w:p w14:paraId="7367BF70" w14:textId="336FB08E" w:rsidR="00B42466" w:rsidRPr="00D67B0A" w:rsidRDefault="00B42466" w:rsidP="006E3E2F">
      <w:pPr>
        <w:spacing w:after="0"/>
        <w:ind w:firstLine="720"/>
        <w:jc w:val="both"/>
        <w:rPr>
          <w:rFonts w:ascii="Garamond" w:hAnsi="Garamond" w:cstheme="majorBidi"/>
          <w:sz w:val="24"/>
          <w:szCs w:val="24"/>
        </w:rPr>
      </w:pPr>
      <w:r w:rsidRPr="00D67B0A">
        <w:rPr>
          <w:rFonts w:ascii="Garamond" w:hAnsi="Garamond" w:cstheme="majorBidi"/>
          <w:sz w:val="24"/>
          <w:szCs w:val="24"/>
        </w:rPr>
        <w:t xml:space="preserve">Muslim mayoritas tersebar di wilayah negara rumpun melayu atau kepulauan nusantara, di </w:t>
      </w:r>
      <w:r w:rsidR="00E7103E" w:rsidRPr="00D67B0A">
        <w:rPr>
          <w:rFonts w:ascii="Garamond" w:hAnsi="Garamond" w:cstheme="majorBidi"/>
          <w:sz w:val="24"/>
          <w:szCs w:val="24"/>
        </w:rPr>
        <w:t xml:space="preserve">Indonesia </w:t>
      </w:r>
      <w:r w:rsidRPr="00D67B0A">
        <w:rPr>
          <w:rFonts w:ascii="Garamond" w:hAnsi="Garamond" w:cstheme="majorBidi"/>
          <w:sz w:val="24"/>
          <w:szCs w:val="24"/>
        </w:rPr>
        <w:t xml:space="preserve">islam disebarkan oleh para pedagang arab, gujarat dan india. </w:t>
      </w:r>
      <w:r w:rsidR="00E7103E" w:rsidRPr="00D67B0A">
        <w:rPr>
          <w:rFonts w:ascii="Garamond" w:hAnsi="Garamond" w:cstheme="majorBidi"/>
          <w:sz w:val="24"/>
          <w:szCs w:val="24"/>
        </w:rPr>
        <w:t xml:space="preserve">Entitas islam di </w:t>
      </w:r>
      <w:r w:rsidR="00B6052F" w:rsidRPr="00D67B0A">
        <w:rPr>
          <w:rFonts w:ascii="Garamond" w:hAnsi="Garamond" w:cstheme="majorBidi"/>
          <w:sz w:val="24"/>
          <w:szCs w:val="24"/>
        </w:rPr>
        <w:t xml:space="preserve">Indonesia </w:t>
      </w:r>
      <w:r w:rsidR="00E7103E" w:rsidRPr="00D67B0A">
        <w:rPr>
          <w:rFonts w:ascii="Garamond" w:hAnsi="Garamond" w:cstheme="majorBidi"/>
          <w:sz w:val="24"/>
          <w:szCs w:val="24"/>
        </w:rPr>
        <w:t xml:space="preserve">mulai melebur dengan kebudayaan nusantara sejak masa-masa penyebarannya, hal itu zahir dari beberapa historiografi klasik misalnya ibnu batutah, marcopolo, dan </w:t>
      </w:r>
      <w:r w:rsidR="00EA10F6" w:rsidRPr="00D67B0A">
        <w:rPr>
          <w:rFonts w:ascii="Garamond" w:hAnsi="Garamond" w:cstheme="majorBidi"/>
          <w:sz w:val="24"/>
          <w:szCs w:val="24"/>
        </w:rPr>
        <w:t xml:space="preserve">penelitan yang dilakukan oleh para ahli. Di malaysia dewasa ini, islam hadir semakin kokoh dengan legalitas dari negara, wajar saja karena secara geneologi islam mulai masuk kemalaysia dengan pendekatan geopolitik dimana selanjutnya tumbuh bersama imperium malaka. </w:t>
      </w:r>
      <w:r w:rsidR="00F81D38" w:rsidRPr="00D67B0A">
        <w:rPr>
          <w:rFonts w:ascii="Garamond" w:hAnsi="Garamond" w:cstheme="majorBidi"/>
          <w:sz w:val="24"/>
          <w:szCs w:val="24"/>
        </w:rPr>
        <w:t xml:space="preserve">Brunei darussalam dengan konsepnya melayu islam beraja </w:t>
      </w:r>
      <w:r w:rsidR="00C90002" w:rsidRPr="00D67B0A">
        <w:rPr>
          <w:rFonts w:ascii="Garamond" w:hAnsi="Garamond" w:cstheme="majorBidi"/>
          <w:sz w:val="24"/>
          <w:szCs w:val="24"/>
        </w:rPr>
        <w:t>terus berupaya mensinergikan antara brunei sebagai negara yang ahlusunnah wal jamaah, negara yang melayu, dan negara yang beraja.</w:t>
      </w:r>
    </w:p>
    <w:p w14:paraId="02FDA8C7" w14:textId="0E203CEA" w:rsidR="00260F85" w:rsidRDefault="00C90002" w:rsidP="006E3E2F">
      <w:pPr>
        <w:spacing w:after="0"/>
        <w:ind w:firstLine="720"/>
        <w:jc w:val="both"/>
        <w:rPr>
          <w:rFonts w:ascii="Garamond" w:hAnsi="Garamond" w:cstheme="majorBidi"/>
          <w:sz w:val="24"/>
          <w:szCs w:val="24"/>
        </w:rPr>
      </w:pPr>
      <w:r w:rsidRPr="00D67B0A">
        <w:rPr>
          <w:rFonts w:ascii="Garamond" w:hAnsi="Garamond" w:cstheme="majorBidi"/>
          <w:sz w:val="24"/>
          <w:szCs w:val="24"/>
        </w:rPr>
        <w:t xml:space="preserve">Muslim minoritas sebagian besar berada di wilayah Southeast land, secara umum muslim minoritas dapat dikategorikan menjadi tiga model. pertama, separatis sebagaimana muslim minoritas moro di philipina yang dahulunya merupakan bagian dari kesultanan sulu, kedua, akomodatif sebagaimana yang berlaku di thailand dan singapura dimana umat islam bersinergi dengan masyarakat non muslim di negaranya, dan yang ketiga genosida, hal ini terjadi di indocina dan burma, adanya upaya untuk menghapus ras atau kelompok etnis tertentu dari suatu wilayah/negara. Hal itu dilakukan oleh rezim polpot di </w:t>
      </w:r>
      <w:r w:rsidR="00226079" w:rsidRPr="00D67B0A">
        <w:rPr>
          <w:rFonts w:ascii="Garamond" w:hAnsi="Garamond" w:cstheme="majorBidi"/>
          <w:sz w:val="24"/>
          <w:szCs w:val="24"/>
        </w:rPr>
        <w:t xml:space="preserve">Kamboja </w:t>
      </w:r>
      <w:r w:rsidRPr="00D67B0A">
        <w:rPr>
          <w:rFonts w:ascii="Garamond" w:hAnsi="Garamond" w:cstheme="majorBidi"/>
          <w:sz w:val="24"/>
          <w:szCs w:val="24"/>
        </w:rPr>
        <w:t xml:space="preserve">dan muslim </w:t>
      </w:r>
      <w:r w:rsidR="00226079" w:rsidRPr="00D67B0A">
        <w:rPr>
          <w:rFonts w:ascii="Garamond" w:hAnsi="Garamond" w:cstheme="majorBidi"/>
          <w:sz w:val="24"/>
          <w:szCs w:val="24"/>
        </w:rPr>
        <w:t xml:space="preserve">Rohingya </w:t>
      </w:r>
      <w:r w:rsidRPr="00D67B0A">
        <w:rPr>
          <w:rFonts w:ascii="Garamond" w:hAnsi="Garamond" w:cstheme="majorBidi"/>
          <w:sz w:val="24"/>
          <w:szCs w:val="24"/>
        </w:rPr>
        <w:t xml:space="preserve">di </w:t>
      </w:r>
      <w:r w:rsidR="00226079" w:rsidRPr="00D67B0A">
        <w:rPr>
          <w:rFonts w:ascii="Garamond" w:hAnsi="Garamond" w:cstheme="majorBidi"/>
          <w:sz w:val="24"/>
          <w:szCs w:val="24"/>
        </w:rPr>
        <w:t>Burma</w:t>
      </w:r>
      <w:r w:rsidRPr="00D67B0A">
        <w:rPr>
          <w:rFonts w:ascii="Garamond" w:hAnsi="Garamond" w:cstheme="majorBidi"/>
          <w:sz w:val="24"/>
          <w:szCs w:val="24"/>
        </w:rPr>
        <w:t>.</w:t>
      </w:r>
    </w:p>
    <w:p w14:paraId="05CD8480" w14:textId="3860CB69" w:rsidR="003F7F36" w:rsidRDefault="003F7F36" w:rsidP="006E3E2F">
      <w:pPr>
        <w:spacing w:after="0"/>
        <w:ind w:firstLine="720"/>
        <w:jc w:val="both"/>
        <w:rPr>
          <w:rFonts w:ascii="Garamond" w:hAnsi="Garamond" w:cstheme="majorBidi"/>
          <w:sz w:val="24"/>
          <w:szCs w:val="24"/>
        </w:rPr>
      </w:pPr>
    </w:p>
    <w:p w14:paraId="74685BB9" w14:textId="77777777" w:rsidR="003F7F36" w:rsidRPr="00D67B0A" w:rsidRDefault="003F7F36" w:rsidP="006E3E2F">
      <w:pPr>
        <w:spacing w:after="0"/>
        <w:ind w:firstLine="720"/>
        <w:jc w:val="both"/>
        <w:rPr>
          <w:rFonts w:ascii="Garamond" w:hAnsi="Garamond" w:cstheme="majorBidi"/>
          <w:sz w:val="24"/>
          <w:szCs w:val="24"/>
        </w:rPr>
      </w:pPr>
    </w:p>
    <w:p w14:paraId="0F1266CE" w14:textId="275254E1" w:rsidR="00C87046" w:rsidRPr="00226079" w:rsidRDefault="00C87046" w:rsidP="00226079">
      <w:pPr>
        <w:spacing w:after="0"/>
        <w:jc w:val="center"/>
        <w:rPr>
          <w:rFonts w:ascii="Garamond" w:hAnsi="Garamond" w:cstheme="majorBidi"/>
          <w:sz w:val="24"/>
          <w:szCs w:val="24"/>
        </w:rPr>
      </w:pPr>
      <w:r w:rsidRPr="00D67B0A">
        <w:rPr>
          <w:rFonts w:ascii="Garamond" w:hAnsi="Garamond" w:cstheme="majorBidi"/>
          <w:b/>
          <w:bCs/>
          <w:sz w:val="24"/>
          <w:szCs w:val="24"/>
        </w:rPr>
        <w:t>Daftar Pustaka</w:t>
      </w:r>
    </w:p>
    <w:p w14:paraId="3D2094CA" w14:textId="7B788E62" w:rsidR="00C87046" w:rsidRPr="00D67B0A" w:rsidRDefault="00C87046" w:rsidP="006E3E2F">
      <w:pPr>
        <w:pStyle w:val="FootnoteText"/>
        <w:spacing w:line="276" w:lineRule="auto"/>
        <w:ind w:left="851" w:hanging="851"/>
        <w:jc w:val="both"/>
        <w:rPr>
          <w:rFonts w:ascii="Garamond" w:hAnsi="Garamond" w:cstheme="majorBidi"/>
          <w:b/>
          <w:bCs/>
          <w:sz w:val="24"/>
          <w:szCs w:val="24"/>
          <w:u w:val="single"/>
        </w:rPr>
      </w:pPr>
      <w:r w:rsidRPr="00D67B0A">
        <w:rPr>
          <w:rFonts w:ascii="Garamond" w:hAnsi="Garamond" w:cstheme="majorBidi"/>
          <w:b/>
          <w:bCs/>
          <w:sz w:val="24"/>
          <w:szCs w:val="24"/>
          <w:u w:val="single"/>
        </w:rPr>
        <w:t xml:space="preserve">Buku </w:t>
      </w:r>
    </w:p>
    <w:p w14:paraId="46C33E2C" w14:textId="01ED64B0" w:rsidR="008B28C0" w:rsidRDefault="00C87046" w:rsidP="008B28C0">
      <w:pPr>
        <w:pStyle w:val="FootnoteText"/>
        <w:spacing w:before="120" w:after="120" w:line="276" w:lineRule="auto"/>
        <w:jc w:val="both"/>
        <w:rPr>
          <w:rFonts w:ascii="Garamond" w:hAnsi="Garamond" w:cstheme="majorBidi"/>
          <w:sz w:val="24"/>
          <w:szCs w:val="24"/>
        </w:rPr>
      </w:pPr>
      <w:r w:rsidRPr="00D67B0A">
        <w:rPr>
          <w:rFonts w:ascii="Garamond" w:hAnsi="Garamond" w:cstheme="majorBidi"/>
          <w:sz w:val="24"/>
          <w:szCs w:val="24"/>
        </w:rPr>
        <w:t>AC. Milner,</w:t>
      </w:r>
      <w:r w:rsidR="003F7F36">
        <w:rPr>
          <w:rFonts w:ascii="Garamond" w:hAnsi="Garamond" w:cstheme="majorBidi"/>
          <w:sz w:val="24"/>
          <w:szCs w:val="24"/>
        </w:rPr>
        <w:t xml:space="preserve"> (</w:t>
      </w:r>
      <w:r w:rsidR="003F7F36" w:rsidRPr="00D67B0A">
        <w:rPr>
          <w:rFonts w:ascii="Garamond" w:hAnsi="Garamond" w:cstheme="majorBidi"/>
          <w:sz w:val="24"/>
          <w:szCs w:val="24"/>
        </w:rPr>
        <w:t>1985</w:t>
      </w:r>
      <w:r w:rsidR="003F7F36">
        <w:rPr>
          <w:rFonts w:ascii="Garamond" w:hAnsi="Garamond" w:cstheme="majorBidi"/>
          <w:sz w:val="24"/>
          <w:szCs w:val="24"/>
        </w:rPr>
        <w:t>)</w:t>
      </w:r>
      <w:r w:rsidRPr="00D67B0A">
        <w:rPr>
          <w:rFonts w:ascii="Garamond" w:hAnsi="Garamond" w:cstheme="majorBidi"/>
          <w:sz w:val="24"/>
          <w:szCs w:val="24"/>
        </w:rPr>
        <w:t xml:space="preserve"> </w:t>
      </w:r>
      <w:r w:rsidRPr="00D67B0A">
        <w:rPr>
          <w:rFonts w:ascii="Garamond" w:hAnsi="Garamond" w:cstheme="majorBidi"/>
          <w:i/>
          <w:iCs/>
          <w:sz w:val="24"/>
          <w:szCs w:val="24"/>
        </w:rPr>
        <w:t>“Islam Abd Malaya Kingship</w:t>
      </w:r>
      <w:r w:rsidRPr="00D67B0A">
        <w:rPr>
          <w:rFonts w:ascii="Garamond" w:hAnsi="Garamond" w:cstheme="majorBidi"/>
          <w:sz w:val="24"/>
          <w:szCs w:val="24"/>
        </w:rPr>
        <w:t>”, dalam Ahmad Ibrahim, “</w:t>
      </w:r>
      <w:r w:rsidRPr="00D67B0A">
        <w:rPr>
          <w:rFonts w:ascii="Garamond" w:hAnsi="Garamond" w:cstheme="majorBidi"/>
          <w:i/>
          <w:iCs/>
          <w:sz w:val="24"/>
          <w:szCs w:val="24"/>
        </w:rPr>
        <w:t>Readings On Islam In Southeast Asia”,</w:t>
      </w:r>
      <w:r w:rsidRPr="00D67B0A">
        <w:rPr>
          <w:rFonts w:ascii="Garamond" w:hAnsi="Garamond" w:cstheme="majorBidi"/>
          <w:sz w:val="24"/>
          <w:szCs w:val="24"/>
        </w:rPr>
        <w:t xml:space="preserve"> Singapore : Institute Of Southeast Asian Studies</w:t>
      </w:r>
    </w:p>
    <w:p w14:paraId="1469618C" w14:textId="1F6E6E02" w:rsidR="008B28C0" w:rsidRDefault="00C87046" w:rsidP="008B28C0">
      <w:pPr>
        <w:pStyle w:val="FootnoteText"/>
        <w:spacing w:before="120" w:after="120" w:line="276" w:lineRule="auto"/>
        <w:jc w:val="both"/>
        <w:rPr>
          <w:rFonts w:ascii="Garamond" w:hAnsi="Garamond" w:cstheme="majorBidi"/>
          <w:sz w:val="24"/>
          <w:szCs w:val="24"/>
        </w:rPr>
      </w:pPr>
      <w:r w:rsidRPr="00D67B0A">
        <w:rPr>
          <w:rFonts w:ascii="Garamond" w:hAnsi="Garamond" w:cstheme="majorBidi"/>
          <w:sz w:val="24"/>
          <w:szCs w:val="24"/>
        </w:rPr>
        <w:t xml:space="preserve">Al-Sufti, </w:t>
      </w:r>
      <w:r w:rsidR="003F7F36">
        <w:rPr>
          <w:rFonts w:ascii="Garamond" w:hAnsi="Garamond" w:cstheme="majorBidi"/>
          <w:sz w:val="24"/>
          <w:szCs w:val="24"/>
        </w:rPr>
        <w:t xml:space="preserve">(1991), </w:t>
      </w:r>
      <w:r w:rsidRPr="00D67B0A">
        <w:rPr>
          <w:rFonts w:ascii="Garamond" w:hAnsi="Garamond" w:cstheme="majorBidi"/>
          <w:sz w:val="24"/>
          <w:szCs w:val="24"/>
        </w:rPr>
        <w:t xml:space="preserve">Awang Mohammad Jamil, </w:t>
      </w:r>
      <w:r w:rsidRPr="00D67B0A">
        <w:rPr>
          <w:rFonts w:ascii="Garamond" w:hAnsi="Garamond" w:cstheme="majorBidi"/>
          <w:i/>
          <w:iCs/>
          <w:sz w:val="24"/>
          <w:szCs w:val="24"/>
        </w:rPr>
        <w:t>“Tarsilah Brunei: Sejarah Awal dan Perkambangan Islam”</w:t>
      </w:r>
      <w:r w:rsidRPr="00D67B0A">
        <w:rPr>
          <w:rFonts w:ascii="Garamond" w:hAnsi="Garamond" w:cstheme="majorBidi"/>
          <w:sz w:val="24"/>
          <w:szCs w:val="24"/>
        </w:rPr>
        <w:t>, Bandar Seri Begawan, Jabatan Pusat Sejarah,</w:t>
      </w:r>
    </w:p>
    <w:p w14:paraId="29AFF94B" w14:textId="4ACC230C" w:rsidR="00C87046" w:rsidRPr="00D67B0A" w:rsidRDefault="00C87046" w:rsidP="008B28C0">
      <w:pPr>
        <w:pStyle w:val="FootnoteText"/>
        <w:spacing w:before="120" w:after="120" w:line="276" w:lineRule="auto"/>
        <w:jc w:val="both"/>
        <w:rPr>
          <w:rFonts w:ascii="Garamond" w:hAnsi="Garamond" w:cstheme="majorBidi"/>
          <w:sz w:val="24"/>
          <w:szCs w:val="24"/>
        </w:rPr>
      </w:pPr>
      <w:r w:rsidRPr="00D67B0A">
        <w:rPr>
          <w:rFonts w:ascii="Garamond" w:hAnsi="Garamond" w:cstheme="majorBidi"/>
          <w:sz w:val="24"/>
          <w:szCs w:val="24"/>
        </w:rPr>
        <w:t>Ali, Fachry and Bahtiar Effendy</w:t>
      </w:r>
      <w:r w:rsidRPr="00D67B0A">
        <w:rPr>
          <w:rFonts w:ascii="Garamond" w:hAnsi="Garamond" w:cstheme="majorBidi"/>
          <w:i/>
          <w:iCs/>
          <w:sz w:val="24"/>
          <w:szCs w:val="24"/>
        </w:rPr>
        <w:t>, “Merambah Jalan Baru Islam: Rekonstruksi Pemikiran Islam Indonesia Masa Orde Baru”,</w:t>
      </w:r>
      <w:r w:rsidRPr="00D67B0A">
        <w:rPr>
          <w:rFonts w:ascii="Garamond" w:hAnsi="Garamond" w:cstheme="majorBidi"/>
          <w:sz w:val="24"/>
          <w:szCs w:val="24"/>
        </w:rPr>
        <w:t xml:space="preserve"> Bandung: Mizan</w:t>
      </w:r>
    </w:p>
    <w:p w14:paraId="6D80ABF4" w14:textId="0EF8BC9F" w:rsidR="00B35FC2" w:rsidRPr="00D67B0A" w:rsidRDefault="00B35FC2" w:rsidP="008B28C0">
      <w:pPr>
        <w:pStyle w:val="FootnoteText"/>
        <w:spacing w:before="120" w:after="120" w:line="276" w:lineRule="auto"/>
        <w:jc w:val="both"/>
        <w:rPr>
          <w:rFonts w:ascii="Garamond" w:hAnsi="Garamond" w:cstheme="majorBidi"/>
          <w:sz w:val="24"/>
          <w:szCs w:val="24"/>
        </w:rPr>
      </w:pPr>
      <w:r w:rsidRPr="00D67B0A">
        <w:rPr>
          <w:rFonts w:ascii="Garamond" w:hAnsi="Garamond" w:cstheme="majorBidi"/>
          <w:sz w:val="24"/>
          <w:szCs w:val="24"/>
        </w:rPr>
        <w:t xml:space="preserve">Al-Qurtubi, Sumanto, </w:t>
      </w:r>
      <w:r w:rsidR="003F7F36">
        <w:rPr>
          <w:rFonts w:ascii="Garamond" w:hAnsi="Garamond" w:cstheme="majorBidi"/>
          <w:sz w:val="24"/>
          <w:szCs w:val="24"/>
        </w:rPr>
        <w:t xml:space="preserve">(2003), </w:t>
      </w:r>
      <w:r w:rsidRPr="00D67B0A">
        <w:rPr>
          <w:rFonts w:ascii="Garamond" w:hAnsi="Garamond" w:cstheme="majorBidi"/>
          <w:i/>
          <w:iCs/>
          <w:sz w:val="24"/>
          <w:szCs w:val="24"/>
        </w:rPr>
        <w:t>“Arus Cina Islam-Jawa”</w:t>
      </w:r>
      <w:r w:rsidRPr="00D67B0A">
        <w:rPr>
          <w:rFonts w:ascii="Garamond" w:hAnsi="Garamond" w:cstheme="majorBidi"/>
          <w:sz w:val="24"/>
          <w:szCs w:val="24"/>
        </w:rPr>
        <w:t xml:space="preserve">, Jakarta : Inspeal Ahimsakaraya Press, </w:t>
      </w:r>
    </w:p>
    <w:p w14:paraId="015F115C" w14:textId="77777777" w:rsidR="008B28C0" w:rsidRDefault="00C87046" w:rsidP="008B28C0">
      <w:pPr>
        <w:pStyle w:val="FootnoteText"/>
        <w:spacing w:before="120" w:after="120" w:line="276" w:lineRule="auto"/>
        <w:jc w:val="both"/>
        <w:rPr>
          <w:rFonts w:ascii="Garamond" w:hAnsi="Garamond" w:cstheme="majorBidi"/>
          <w:i/>
          <w:iCs/>
          <w:sz w:val="24"/>
          <w:szCs w:val="24"/>
        </w:rPr>
      </w:pPr>
      <w:r w:rsidRPr="00D67B0A">
        <w:rPr>
          <w:rFonts w:ascii="Garamond" w:hAnsi="Garamond" w:cstheme="majorBidi"/>
          <w:sz w:val="24"/>
          <w:szCs w:val="24"/>
        </w:rPr>
        <w:t xml:space="preserve">Arnold, Thomas W, </w:t>
      </w:r>
      <w:r w:rsidRPr="00D67B0A">
        <w:rPr>
          <w:rFonts w:ascii="Garamond" w:hAnsi="Garamond" w:cstheme="majorBidi"/>
          <w:i/>
          <w:iCs/>
          <w:sz w:val="24"/>
          <w:szCs w:val="24"/>
        </w:rPr>
        <w:t>“The Phreaching Of Islam</w:t>
      </w:r>
    </w:p>
    <w:p w14:paraId="625CCF91" w14:textId="1EBE15E9" w:rsidR="008B28C0" w:rsidRDefault="00C87046" w:rsidP="008B28C0">
      <w:pPr>
        <w:pStyle w:val="FootnoteText"/>
        <w:spacing w:before="120" w:after="120" w:line="276" w:lineRule="auto"/>
        <w:jc w:val="both"/>
        <w:rPr>
          <w:rFonts w:ascii="Garamond" w:hAnsi="Garamond" w:cstheme="majorBidi"/>
          <w:i/>
          <w:iCs/>
          <w:sz w:val="24"/>
          <w:szCs w:val="24"/>
        </w:rPr>
      </w:pPr>
      <w:r w:rsidRPr="00D67B0A">
        <w:rPr>
          <w:rFonts w:ascii="Garamond" w:hAnsi="Garamond" w:cstheme="majorBidi"/>
          <w:sz w:val="24"/>
          <w:szCs w:val="24"/>
        </w:rPr>
        <w:t xml:space="preserve">Asri Zainul Abidin Mohd., </w:t>
      </w:r>
      <w:r w:rsidR="003F7F36">
        <w:rPr>
          <w:rFonts w:ascii="Garamond" w:hAnsi="Garamond" w:cstheme="majorBidi"/>
          <w:sz w:val="24"/>
          <w:szCs w:val="24"/>
        </w:rPr>
        <w:t xml:space="preserve">(2010), </w:t>
      </w:r>
      <w:r w:rsidRPr="00D67B0A">
        <w:rPr>
          <w:rFonts w:ascii="Garamond" w:hAnsi="Garamond" w:cstheme="majorBidi"/>
          <w:i/>
          <w:iCs/>
          <w:sz w:val="24"/>
          <w:szCs w:val="24"/>
        </w:rPr>
        <w:t>“Islam In Malaysia: Percepcionts And Facts”,</w:t>
      </w:r>
      <w:r w:rsidRPr="00D67B0A">
        <w:rPr>
          <w:rFonts w:ascii="Garamond" w:hAnsi="Garamond" w:cstheme="majorBidi"/>
          <w:sz w:val="24"/>
          <w:szCs w:val="24"/>
        </w:rPr>
        <w:t xml:space="preserve"> Petaling Jaya: Matahari’s Book</w:t>
      </w:r>
    </w:p>
    <w:p w14:paraId="47BF6654" w14:textId="6E6100DC" w:rsidR="008B28C0" w:rsidRDefault="00C87046" w:rsidP="008B28C0">
      <w:pPr>
        <w:pStyle w:val="FootnoteText"/>
        <w:spacing w:before="120" w:after="120" w:line="276" w:lineRule="auto"/>
        <w:jc w:val="both"/>
        <w:rPr>
          <w:rFonts w:ascii="Garamond" w:hAnsi="Garamond" w:cstheme="majorBidi"/>
          <w:i/>
          <w:iCs/>
          <w:sz w:val="24"/>
          <w:szCs w:val="24"/>
        </w:rPr>
      </w:pPr>
      <w:r w:rsidRPr="00D67B0A">
        <w:rPr>
          <w:rFonts w:ascii="Garamond" w:hAnsi="Garamond" w:cstheme="majorBidi"/>
          <w:sz w:val="24"/>
          <w:szCs w:val="24"/>
        </w:rPr>
        <w:t xml:space="preserve">Azra, Azyumardi, </w:t>
      </w:r>
      <w:r w:rsidR="003F7F36">
        <w:rPr>
          <w:rFonts w:ascii="Garamond" w:hAnsi="Garamond" w:cstheme="majorBidi"/>
          <w:sz w:val="24"/>
          <w:szCs w:val="24"/>
        </w:rPr>
        <w:t xml:space="preserve">(1998), </w:t>
      </w:r>
      <w:r w:rsidRPr="00D67B0A">
        <w:rPr>
          <w:rFonts w:ascii="Garamond" w:hAnsi="Garamond" w:cstheme="majorBidi"/>
          <w:i/>
          <w:iCs/>
          <w:sz w:val="24"/>
          <w:szCs w:val="24"/>
        </w:rPr>
        <w:t>“Jaringan Ulama Timur Tengah dan Kepulauan Nusantara Abad XVII dan XVIII: Melacak AkarAkar Pembaruan Pemikiran Islam di Indonesia”,</w:t>
      </w:r>
      <w:r w:rsidRPr="00D67B0A">
        <w:rPr>
          <w:rFonts w:ascii="Garamond" w:hAnsi="Garamond" w:cstheme="majorBidi"/>
          <w:sz w:val="24"/>
          <w:szCs w:val="24"/>
        </w:rPr>
        <w:t xml:space="preserve"> Bandung: Mizan</w:t>
      </w:r>
    </w:p>
    <w:p w14:paraId="26F68E5A" w14:textId="55522777" w:rsidR="008B28C0" w:rsidRDefault="00C87046" w:rsidP="008B28C0">
      <w:pPr>
        <w:pStyle w:val="FootnoteText"/>
        <w:spacing w:before="120" w:after="120" w:line="276" w:lineRule="auto"/>
        <w:jc w:val="both"/>
        <w:rPr>
          <w:rFonts w:ascii="Garamond" w:hAnsi="Garamond" w:cstheme="majorBidi"/>
          <w:i/>
          <w:iCs/>
          <w:sz w:val="24"/>
          <w:szCs w:val="24"/>
        </w:rPr>
      </w:pPr>
      <w:r w:rsidRPr="00D67B0A">
        <w:rPr>
          <w:rFonts w:ascii="Garamond" w:hAnsi="Garamond" w:cstheme="majorBidi"/>
          <w:sz w:val="24"/>
          <w:szCs w:val="24"/>
        </w:rPr>
        <w:t>Azra, Azyumardi</w:t>
      </w:r>
      <w:r w:rsidR="003F7F36">
        <w:rPr>
          <w:rFonts w:ascii="Garamond" w:hAnsi="Garamond" w:cstheme="majorBidi"/>
          <w:sz w:val="24"/>
          <w:szCs w:val="24"/>
        </w:rPr>
        <w:t>, (1999)</w:t>
      </w:r>
      <w:r w:rsidRPr="00D67B0A">
        <w:rPr>
          <w:rFonts w:ascii="Garamond" w:hAnsi="Garamond" w:cstheme="majorBidi"/>
          <w:i/>
          <w:iCs/>
          <w:sz w:val="24"/>
          <w:szCs w:val="24"/>
        </w:rPr>
        <w:t xml:space="preserve">“Renaisans Islam Asia Tenggara”, </w:t>
      </w:r>
      <w:r w:rsidRPr="00D67B0A">
        <w:rPr>
          <w:rFonts w:ascii="Garamond" w:hAnsi="Garamond" w:cstheme="majorBidi"/>
          <w:sz w:val="24"/>
          <w:szCs w:val="24"/>
        </w:rPr>
        <w:t>Bandung : PT Remaja Rosdakarya</w:t>
      </w:r>
    </w:p>
    <w:p w14:paraId="1F6C3968" w14:textId="43BCD850" w:rsidR="008B28C0" w:rsidRDefault="00C87046" w:rsidP="008B28C0">
      <w:pPr>
        <w:pStyle w:val="FootnoteText"/>
        <w:spacing w:before="120" w:after="120" w:line="276" w:lineRule="auto"/>
        <w:jc w:val="both"/>
        <w:rPr>
          <w:rFonts w:ascii="Garamond" w:hAnsi="Garamond" w:cstheme="majorBidi"/>
          <w:sz w:val="24"/>
          <w:szCs w:val="24"/>
        </w:rPr>
      </w:pPr>
      <w:r w:rsidRPr="00D67B0A">
        <w:rPr>
          <w:rFonts w:ascii="Garamond" w:hAnsi="Garamond" w:cstheme="majorBidi"/>
          <w:sz w:val="24"/>
          <w:szCs w:val="24"/>
        </w:rPr>
        <w:t xml:space="preserve">Bajunid, Omar farouk, </w:t>
      </w:r>
      <w:r w:rsidR="007D0210">
        <w:rPr>
          <w:rFonts w:ascii="Garamond" w:hAnsi="Garamond" w:cstheme="majorBidi"/>
          <w:sz w:val="24"/>
          <w:szCs w:val="24"/>
        </w:rPr>
        <w:t>(2001)</w:t>
      </w:r>
      <w:r w:rsidRPr="00D67B0A">
        <w:rPr>
          <w:rFonts w:ascii="Garamond" w:hAnsi="Garamond" w:cstheme="majorBidi"/>
          <w:i/>
          <w:iCs/>
          <w:sz w:val="24"/>
          <w:szCs w:val="24"/>
        </w:rPr>
        <w:t>“Islam And Civil Society In Southeast Asia”,</w:t>
      </w:r>
      <w:r w:rsidRPr="00D67B0A">
        <w:rPr>
          <w:rFonts w:ascii="Garamond" w:hAnsi="Garamond" w:cstheme="majorBidi"/>
          <w:sz w:val="24"/>
          <w:szCs w:val="24"/>
        </w:rPr>
        <w:t xml:space="preserve"> Singapore: Institut Of Southeast Asian Studies</w:t>
      </w:r>
    </w:p>
    <w:p w14:paraId="6C77B7CA" w14:textId="77777777" w:rsidR="008B28C0" w:rsidRDefault="00C87046" w:rsidP="008B28C0">
      <w:pPr>
        <w:pStyle w:val="FootnoteText"/>
        <w:spacing w:before="120" w:after="120" w:line="276" w:lineRule="auto"/>
        <w:jc w:val="both"/>
        <w:rPr>
          <w:rFonts w:ascii="Garamond" w:hAnsi="Garamond" w:cstheme="majorBidi"/>
          <w:i/>
          <w:iCs/>
          <w:sz w:val="24"/>
          <w:szCs w:val="24"/>
        </w:rPr>
      </w:pPr>
      <w:r w:rsidRPr="00D67B0A">
        <w:rPr>
          <w:rFonts w:ascii="Garamond" w:hAnsi="Garamond" w:cstheme="majorBidi"/>
          <w:sz w:val="24"/>
          <w:szCs w:val="24"/>
        </w:rPr>
        <w:t xml:space="preserve">Cortesao, </w:t>
      </w:r>
      <w:r w:rsidRPr="00D67B0A">
        <w:rPr>
          <w:rFonts w:ascii="Garamond" w:hAnsi="Garamond" w:cstheme="majorBidi"/>
          <w:i/>
          <w:iCs/>
          <w:sz w:val="24"/>
          <w:szCs w:val="24"/>
        </w:rPr>
        <w:t>“The Suma Oriental”,</w:t>
      </w:r>
      <w:r w:rsidRPr="00D67B0A">
        <w:rPr>
          <w:rFonts w:ascii="Garamond" w:hAnsi="Garamond" w:cstheme="majorBidi"/>
          <w:sz w:val="24"/>
          <w:szCs w:val="24"/>
        </w:rPr>
        <w:t xml:space="preserve"> </w:t>
      </w:r>
    </w:p>
    <w:p w14:paraId="453E66CF" w14:textId="319B1C1E" w:rsidR="008B28C0" w:rsidRDefault="00C87046" w:rsidP="008B28C0">
      <w:pPr>
        <w:pStyle w:val="FootnoteText"/>
        <w:spacing w:before="120" w:after="120" w:line="276" w:lineRule="auto"/>
        <w:jc w:val="both"/>
        <w:rPr>
          <w:rFonts w:ascii="Garamond" w:hAnsi="Garamond" w:cstheme="majorBidi"/>
          <w:i/>
          <w:iCs/>
          <w:sz w:val="24"/>
          <w:szCs w:val="24"/>
        </w:rPr>
      </w:pPr>
      <w:r w:rsidRPr="00D67B0A">
        <w:rPr>
          <w:rFonts w:ascii="Garamond" w:hAnsi="Garamond" w:cstheme="majorBidi"/>
          <w:sz w:val="24"/>
          <w:szCs w:val="24"/>
        </w:rPr>
        <w:t xml:space="preserve">Esposito, John and John Voll, </w:t>
      </w:r>
      <w:r w:rsidR="00EB028B">
        <w:rPr>
          <w:rFonts w:ascii="Garamond" w:hAnsi="Garamond" w:cstheme="majorBidi"/>
          <w:sz w:val="24"/>
          <w:szCs w:val="24"/>
        </w:rPr>
        <w:t xml:space="preserve">(2005), </w:t>
      </w:r>
      <w:r w:rsidRPr="00D67B0A">
        <w:rPr>
          <w:rFonts w:ascii="Garamond" w:hAnsi="Garamond" w:cstheme="majorBidi"/>
          <w:sz w:val="24"/>
          <w:szCs w:val="24"/>
        </w:rPr>
        <w:t>“</w:t>
      </w:r>
      <w:r w:rsidRPr="00D67B0A">
        <w:rPr>
          <w:rFonts w:ascii="Garamond" w:hAnsi="Garamond" w:cstheme="majorBidi"/>
          <w:i/>
          <w:iCs/>
          <w:sz w:val="24"/>
          <w:szCs w:val="24"/>
        </w:rPr>
        <w:t>Islam And Democracy</w:t>
      </w:r>
      <w:r w:rsidRPr="00D67B0A">
        <w:rPr>
          <w:rFonts w:ascii="Garamond" w:hAnsi="Garamond" w:cstheme="majorBidi"/>
          <w:sz w:val="24"/>
          <w:szCs w:val="24"/>
        </w:rPr>
        <w:t xml:space="preserve">”, dalam Syed Serajul Islam, </w:t>
      </w:r>
      <w:r w:rsidRPr="00D67B0A">
        <w:rPr>
          <w:rFonts w:ascii="Garamond" w:hAnsi="Garamond" w:cstheme="majorBidi"/>
          <w:i/>
          <w:iCs/>
          <w:sz w:val="24"/>
          <w:szCs w:val="24"/>
        </w:rPr>
        <w:t>“The Politics Of Islamic Identity In Southeast Asia”</w:t>
      </w:r>
      <w:r w:rsidRPr="00D67B0A">
        <w:rPr>
          <w:rFonts w:ascii="Garamond" w:hAnsi="Garamond" w:cstheme="majorBidi"/>
          <w:sz w:val="24"/>
          <w:szCs w:val="24"/>
        </w:rPr>
        <w:t>, Kuala Lumpur: Thomson</w:t>
      </w:r>
    </w:p>
    <w:p w14:paraId="3FE6CA98" w14:textId="10EED5BE" w:rsidR="008B28C0" w:rsidRDefault="00C87046" w:rsidP="008B28C0">
      <w:pPr>
        <w:pStyle w:val="FootnoteText"/>
        <w:spacing w:before="120" w:after="120" w:line="276" w:lineRule="auto"/>
        <w:jc w:val="both"/>
        <w:rPr>
          <w:rFonts w:ascii="Garamond" w:hAnsi="Garamond" w:cstheme="majorBidi"/>
          <w:i/>
          <w:iCs/>
          <w:sz w:val="24"/>
          <w:szCs w:val="24"/>
        </w:rPr>
      </w:pPr>
      <w:r w:rsidRPr="00D67B0A">
        <w:rPr>
          <w:rFonts w:ascii="Garamond" w:hAnsi="Garamond" w:cstheme="majorBidi"/>
          <w:sz w:val="24"/>
          <w:szCs w:val="24"/>
        </w:rPr>
        <w:t>Ensiklopedi Tematis Dunia Islam Jilid 5</w:t>
      </w:r>
      <w:r w:rsidRPr="00D67B0A">
        <w:rPr>
          <w:rFonts w:ascii="Garamond" w:hAnsi="Garamond" w:cstheme="majorBidi"/>
          <w:i/>
          <w:iCs/>
          <w:sz w:val="24"/>
          <w:szCs w:val="24"/>
        </w:rPr>
        <w:t xml:space="preserve">, </w:t>
      </w:r>
      <w:r w:rsidR="00EB028B">
        <w:rPr>
          <w:rFonts w:ascii="Garamond" w:hAnsi="Garamond" w:cstheme="majorBidi"/>
          <w:sz w:val="24"/>
          <w:szCs w:val="24"/>
        </w:rPr>
        <w:t xml:space="preserve">(2002), </w:t>
      </w:r>
      <w:r w:rsidRPr="00D67B0A">
        <w:rPr>
          <w:rFonts w:ascii="Garamond" w:hAnsi="Garamond" w:cstheme="majorBidi"/>
          <w:i/>
          <w:iCs/>
          <w:sz w:val="24"/>
          <w:szCs w:val="24"/>
        </w:rPr>
        <w:t>“Minoritas Muslim Asia Tenggara”</w:t>
      </w:r>
      <w:r w:rsidRPr="00D67B0A">
        <w:rPr>
          <w:rFonts w:ascii="Garamond" w:hAnsi="Garamond" w:cstheme="majorBidi"/>
          <w:sz w:val="24"/>
          <w:szCs w:val="24"/>
        </w:rPr>
        <w:t>, Jakarta: PT. Ikrar mandiri abadi</w:t>
      </w:r>
    </w:p>
    <w:p w14:paraId="5D3533FC" w14:textId="74C8A5F8" w:rsidR="008B28C0" w:rsidRDefault="00C87046" w:rsidP="008B28C0">
      <w:pPr>
        <w:pStyle w:val="FootnoteText"/>
        <w:spacing w:before="120" w:after="120" w:line="276" w:lineRule="auto"/>
        <w:jc w:val="both"/>
        <w:rPr>
          <w:rFonts w:ascii="Garamond" w:hAnsi="Garamond" w:cstheme="majorBidi"/>
          <w:i/>
          <w:iCs/>
          <w:sz w:val="24"/>
          <w:szCs w:val="24"/>
        </w:rPr>
      </w:pPr>
      <w:r w:rsidRPr="00D67B0A">
        <w:rPr>
          <w:rFonts w:ascii="Garamond" w:hAnsi="Garamond" w:cstheme="majorBidi"/>
          <w:sz w:val="24"/>
          <w:szCs w:val="24"/>
        </w:rPr>
        <w:lastRenderedPageBreak/>
        <w:t xml:space="preserve">Fatimi sq, </w:t>
      </w:r>
      <w:r w:rsidR="00EB028B">
        <w:rPr>
          <w:rFonts w:ascii="Garamond" w:hAnsi="Garamond" w:cstheme="majorBidi"/>
          <w:sz w:val="24"/>
          <w:szCs w:val="24"/>
        </w:rPr>
        <w:t xml:space="preserve">(1963), </w:t>
      </w:r>
      <w:r w:rsidRPr="00D67B0A">
        <w:rPr>
          <w:rFonts w:ascii="Garamond" w:hAnsi="Garamond" w:cstheme="majorBidi"/>
          <w:i/>
          <w:iCs/>
          <w:sz w:val="24"/>
          <w:szCs w:val="24"/>
        </w:rPr>
        <w:t>“Islam Comes To Malaysia</w:t>
      </w:r>
      <w:r w:rsidRPr="00D67B0A">
        <w:rPr>
          <w:rFonts w:ascii="Garamond" w:hAnsi="Garamond" w:cstheme="majorBidi"/>
          <w:sz w:val="24"/>
          <w:szCs w:val="24"/>
        </w:rPr>
        <w:t>”, Singapore: Malaysian Sosiological Research Institute</w:t>
      </w:r>
    </w:p>
    <w:p w14:paraId="15FA3336" w14:textId="03B38379" w:rsidR="008B28C0" w:rsidRDefault="00C87046" w:rsidP="008B28C0">
      <w:pPr>
        <w:pStyle w:val="FootnoteText"/>
        <w:spacing w:before="120" w:after="120" w:line="276" w:lineRule="auto"/>
        <w:jc w:val="both"/>
        <w:rPr>
          <w:rFonts w:ascii="Garamond" w:hAnsi="Garamond" w:cstheme="majorBidi"/>
          <w:i/>
          <w:iCs/>
          <w:sz w:val="24"/>
          <w:szCs w:val="24"/>
        </w:rPr>
      </w:pPr>
      <w:r w:rsidRPr="00D67B0A">
        <w:rPr>
          <w:rFonts w:ascii="Garamond" w:hAnsi="Garamond" w:cstheme="majorBidi"/>
          <w:sz w:val="24"/>
          <w:szCs w:val="24"/>
        </w:rPr>
        <w:t>Geertz</w:t>
      </w:r>
      <w:r w:rsidRPr="00D67B0A">
        <w:rPr>
          <w:rFonts w:ascii="Garamond" w:hAnsi="Garamond" w:cstheme="majorBidi"/>
          <w:i/>
          <w:iCs/>
          <w:sz w:val="24"/>
          <w:szCs w:val="24"/>
        </w:rPr>
        <w:t>,</w:t>
      </w:r>
      <w:r w:rsidRPr="00D67B0A">
        <w:rPr>
          <w:rFonts w:ascii="Garamond" w:hAnsi="Garamond" w:cstheme="majorBidi"/>
          <w:sz w:val="24"/>
          <w:szCs w:val="24"/>
        </w:rPr>
        <w:t>Clifford</w:t>
      </w:r>
      <w:r w:rsidR="00EB028B">
        <w:rPr>
          <w:rFonts w:ascii="Garamond" w:hAnsi="Garamond" w:cstheme="majorBidi"/>
          <w:sz w:val="24"/>
          <w:szCs w:val="24"/>
        </w:rPr>
        <w:t xml:space="preserve">, (1963), </w:t>
      </w:r>
      <w:r w:rsidRPr="00D67B0A">
        <w:rPr>
          <w:rFonts w:ascii="Garamond" w:hAnsi="Garamond" w:cstheme="majorBidi"/>
          <w:i/>
          <w:iCs/>
          <w:sz w:val="24"/>
          <w:szCs w:val="24"/>
        </w:rPr>
        <w:t>”Old Societies And New States”,</w:t>
      </w:r>
      <w:r w:rsidRPr="00D67B0A">
        <w:rPr>
          <w:rFonts w:ascii="Garamond" w:hAnsi="Garamond" w:cstheme="majorBidi"/>
          <w:sz w:val="24"/>
          <w:szCs w:val="24"/>
        </w:rPr>
        <w:t xml:space="preserve"> New York: The Free Press</w:t>
      </w:r>
    </w:p>
    <w:p w14:paraId="44C500A6" w14:textId="587BF071" w:rsidR="008B28C0" w:rsidRDefault="00C87046" w:rsidP="008B28C0">
      <w:pPr>
        <w:pStyle w:val="FootnoteText"/>
        <w:spacing w:before="120" w:after="120" w:line="276" w:lineRule="auto"/>
        <w:jc w:val="both"/>
        <w:rPr>
          <w:rFonts w:ascii="Garamond" w:hAnsi="Garamond" w:cstheme="majorBidi"/>
          <w:i/>
          <w:iCs/>
          <w:sz w:val="24"/>
          <w:szCs w:val="24"/>
        </w:rPr>
      </w:pPr>
      <w:r w:rsidRPr="00D67B0A">
        <w:rPr>
          <w:rFonts w:ascii="Garamond" w:hAnsi="Garamond" w:cstheme="majorBidi"/>
          <w:sz w:val="24"/>
          <w:szCs w:val="24"/>
        </w:rPr>
        <w:t>Hamka, Rusydi</w:t>
      </w:r>
      <w:r w:rsidR="00EB028B">
        <w:rPr>
          <w:rFonts w:ascii="Garamond" w:hAnsi="Garamond" w:cstheme="majorBidi"/>
          <w:sz w:val="24"/>
          <w:szCs w:val="24"/>
        </w:rPr>
        <w:t xml:space="preserve"> (1988),</w:t>
      </w:r>
      <w:r w:rsidRPr="00D67B0A">
        <w:rPr>
          <w:rFonts w:ascii="Garamond" w:hAnsi="Garamond" w:cstheme="majorBidi"/>
          <w:sz w:val="24"/>
          <w:szCs w:val="24"/>
        </w:rPr>
        <w:t xml:space="preserve"> </w:t>
      </w:r>
      <w:r w:rsidRPr="00D67B0A">
        <w:rPr>
          <w:rFonts w:ascii="Garamond" w:hAnsi="Garamond" w:cstheme="majorBidi"/>
          <w:i/>
          <w:iCs/>
          <w:sz w:val="24"/>
          <w:szCs w:val="24"/>
        </w:rPr>
        <w:t>“Hamka Dalam Dakwah Dan Pembaruan Islam”</w:t>
      </w:r>
      <w:r w:rsidRPr="00D67B0A">
        <w:rPr>
          <w:rFonts w:ascii="Garamond" w:hAnsi="Garamond" w:cstheme="majorBidi"/>
          <w:sz w:val="24"/>
          <w:szCs w:val="24"/>
        </w:rPr>
        <w:t xml:space="preserve">,Panji Masyarakat </w:t>
      </w:r>
    </w:p>
    <w:p w14:paraId="7139BA7B" w14:textId="539782E2" w:rsidR="008B28C0" w:rsidRDefault="00C87046" w:rsidP="008B28C0">
      <w:pPr>
        <w:pStyle w:val="FootnoteText"/>
        <w:spacing w:before="120" w:after="120" w:line="276" w:lineRule="auto"/>
        <w:jc w:val="both"/>
        <w:rPr>
          <w:rFonts w:ascii="Garamond" w:hAnsi="Garamond" w:cstheme="majorBidi"/>
          <w:i/>
          <w:iCs/>
          <w:sz w:val="24"/>
          <w:szCs w:val="24"/>
        </w:rPr>
      </w:pPr>
      <w:r w:rsidRPr="00D67B0A">
        <w:rPr>
          <w:rFonts w:ascii="Garamond" w:hAnsi="Garamond" w:cstheme="majorBidi"/>
          <w:sz w:val="24"/>
          <w:szCs w:val="24"/>
        </w:rPr>
        <w:t>Hasbullah,  Moeflich</w:t>
      </w:r>
      <w:r w:rsidR="00EB028B">
        <w:rPr>
          <w:rFonts w:ascii="Garamond" w:hAnsi="Garamond" w:cstheme="majorBidi"/>
          <w:sz w:val="24"/>
          <w:szCs w:val="24"/>
        </w:rPr>
        <w:t xml:space="preserve"> (2012)</w:t>
      </w:r>
      <w:r w:rsidRPr="00D67B0A">
        <w:rPr>
          <w:rFonts w:ascii="Garamond" w:hAnsi="Garamond" w:cstheme="majorBidi"/>
          <w:sz w:val="24"/>
          <w:szCs w:val="24"/>
        </w:rPr>
        <w:t xml:space="preserve">  </w:t>
      </w:r>
      <w:r w:rsidRPr="00D67B0A">
        <w:rPr>
          <w:rFonts w:ascii="Garamond" w:hAnsi="Garamond" w:cstheme="majorBidi"/>
          <w:i/>
          <w:iCs/>
          <w:sz w:val="24"/>
          <w:szCs w:val="24"/>
        </w:rPr>
        <w:t>“Sejarah   Sosial   Intelektual  Islam   di   Indonesia”</w:t>
      </w:r>
      <w:r w:rsidRPr="00D67B0A">
        <w:rPr>
          <w:rFonts w:ascii="Garamond" w:hAnsi="Garamond" w:cstheme="majorBidi"/>
          <w:sz w:val="24"/>
          <w:szCs w:val="24"/>
        </w:rPr>
        <w:t>, Bandung: CV Pustaka Setia</w:t>
      </w:r>
    </w:p>
    <w:p w14:paraId="4220569F" w14:textId="3D8038F1" w:rsidR="008B28C0" w:rsidRDefault="00C87046" w:rsidP="008B28C0">
      <w:pPr>
        <w:pStyle w:val="FootnoteText"/>
        <w:spacing w:before="120" w:after="120" w:line="276" w:lineRule="auto"/>
        <w:jc w:val="both"/>
        <w:rPr>
          <w:rFonts w:ascii="Garamond" w:hAnsi="Garamond" w:cstheme="majorBidi"/>
          <w:i/>
          <w:iCs/>
          <w:sz w:val="24"/>
          <w:szCs w:val="24"/>
        </w:rPr>
      </w:pPr>
      <w:r w:rsidRPr="00D67B0A">
        <w:rPr>
          <w:rFonts w:ascii="Garamond" w:hAnsi="Garamond" w:cstheme="majorBidi"/>
          <w:sz w:val="24"/>
          <w:szCs w:val="24"/>
        </w:rPr>
        <w:t>Hasyim</w:t>
      </w:r>
      <w:r w:rsidRPr="00D67B0A">
        <w:rPr>
          <w:rFonts w:ascii="Garamond" w:hAnsi="Garamond" w:cstheme="majorBidi"/>
          <w:i/>
          <w:iCs/>
          <w:sz w:val="24"/>
          <w:szCs w:val="24"/>
        </w:rPr>
        <w:t>,</w:t>
      </w:r>
      <w:r w:rsidRPr="00D67B0A">
        <w:rPr>
          <w:rFonts w:ascii="Garamond" w:hAnsi="Garamond" w:cstheme="majorBidi"/>
          <w:sz w:val="24"/>
          <w:szCs w:val="24"/>
        </w:rPr>
        <w:t>Syafiq</w:t>
      </w:r>
      <w:r w:rsidR="00EB028B">
        <w:rPr>
          <w:rFonts w:ascii="Garamond" w:hAnsi="Garamond" w:cstheme="majorBidi"/>
          <w:sz w:val="24"/>
          <w:szCs w:val="24"/>
        </w:rPr>
        <w:t xml:space="preserve"> (2009)</w:t>
      </w:r>
      <w:r w:rsidRPr="00D67B0A">
        <w:rPr>
          <w:rFonts w:ascii="Garamond" w:hAnsi="Garamond" w:cstheme="majorBidi"/>
          <w:i/>
          <w:iCs/>
          <w:sz w:val="24"/>
          <w:szCs w:val="24"/>
        </w:rPr>
        <w:t>” Education Reform And Modernisation In Indonesia: Crtical Reflection On Role Of Islamic Higher Educational Institutions And Pesantren In The Making Of Progressive Islam”</w:t>
      </w:r>
      <w:r w:rsidRPr="00D67B0A">
        <w:rPr>
          <w:rFonts w:ascii="Garamond" w:hAnsi="Garamond" w:cstheme="majorBidi"/>
          <w:sz w:val="24"/>
          <w:szCs w:val="24"/>
        </w:rPr>
        <w:t xml:space="preserve">, </w:t>
      </w:r>
      <w:r w:rsidRPr="00D67B0A">
        <w:rPr>
          <w:rFonts w:ascii="Garamond" w:hAnsi="Garamond" w:cstheme="majorBidi"/>
          <w:i/>
          <w:iCs/>
          <w:sz w:val="24"/>
          <w:szCs w:val="24"/>
        </w:rPr>
        <w:t>“Muslim Reform In Southeast Asia; Perspective From Malaysia, Indonesia, And Singapore”</w:t>
      </w:r>
      <w:r w:rsidRPr="00D67B0A">
        <w:rPr>
          <w:rFonts w:ascii="Garamond" w:hAnsi="Garamond" w:cstheme="majorBidi"/>
          <w:sz w:val="24"/>
          <w:szCs w:val="24"/>
        </w:rPr>
        <w:t>, Majelis Ugama Islam Singapura</w:t>
      </w:r>
    </w:p>
    <w:p w14:paraId="15E9D931" w14:textId="7B1540ED" w:rsidR="008B28C0" w:rsidRDefault="00C87046" w:rsidP="008B28C0">
      <w:pPr>
        <w:pStyle w:val="FootnoteText"/>
        <w:spacing w:before="120" w:after="120" w:line="276" w:lineRule="auto"/>
        <w:jc w:val="both"/>
        <w:rPr>
          <w:rFonts w:ascii="Garamond" w:hAnsi="Garamond" w:cstheme="majorBidi"/>
          <w:i/>
          <w:iCs/>
          <w:sz w:val="24"/>
          <w:szCs w:val="24"/>
        </w:rPr>
      </w:pPr>
      <w:r w:rsidRPr="00D67B0A">
        <w:rPr>
          <w:rFonts w:ascii="Garamond" w:hAnsi="Garamond" w:cstheme="majorBidi"/>
          <w:color w:val="222222"/>
          <w:sz w:val="24"/>
          <w:szCs w:val="24"/>
          <w:shd w:val="clear" w:color="auto" w:fill="FFFFFF"/>
        </w:rPr>
        <w:t xml:space="preserve">Henri, </w:t>
      </w:r>
      <w:r w:rsidRPr="00D67B0A">
        <w:rPr>
          <w:rFonts w:ascii="Garamond" w:hAnsi="Garamond" w:cstheme="majorBidi"/>
          <w:i/>
          <w:iCs/>
          <w:color w:val="222222"/>
          <w:sz w:val="24"/>
          <w:szCs w:val="24"/>
          <w:shd w:val="clear" w:color="auto" w:fill="FFFFFF"/>
        </w:rPr>
        <w:t xml:space="preserve">"State Violence in Democratic Kampuchea (1975–1979) and Retribution (1979–2004)". </w:t>
      </w:r>
      <w:r w:rsidRPr="00D67B0A">
        <w:rPr>
          <w:rFonts w:ascii="Garamond" w:hAnsi="Garamond" w:cstheme="majorBidi"/>
          <w:color w:val="222222"/>
          <w:sz w:val="24"/>
          <w:szCs w:val="24"/>
          <w:shd w:val="clear" w:color="auto" w:fill="FFFFFF"/>
        </w:rPr>
        <w:t>European Review of History</w:t>
      </w:r>
    </w:p>
    <w:p w14:paraId="7C7EF97B" w14:textId="09D7093C" w:rsidR="008B28C0" w:rsidRDefault="00C87046" w:rsidP="008B28C0">
      <w:pPr>
        <w:pStyle w:val="FootnoteText"/>
        <w:spacing w:before="120" w:after="120" w:line="276" w:lineRule="auto"/>
        <w:jc w:val="both"/>
        <w:rPr>
          <w:rFonts w:ascii="Garamond" w:hAnsi="Garamond" w:cstheme="majorBidi"/>
          <w:i/>
          <w:iCs/>
          <w:sz w:val="24"/>
          <w:szCs w:val="24"/>
        </w:rPr>
      </w:pPr>
      <w:r w:rsidRPr="00D67B0A">
        <w:rPr>
          <w:rFonts w:ascii="Garamond" w:hAnsi="Garamond" w:cstheme="majorBidi"/>
          <w:color w:val="202122"/>
          <w:sz w:val="24"/>
          <w:szCs w:val="24"/>
          <w:shd w:val="clear" w:color="auto" w:fill="FFFFFF"/>
        </w:rPr>
        <w:t>Heuveline, Patrick.</w:t>
      </w:r>
      <w:r w:rsidR="009D14BC">
        <w:rPr>
          <w:rFonts w:ascii="Garamond" w:hAnsi="Garamond" w:cstheme="majorBidi"/>
          <w:color w:val="202122"/>
          <w:sz w:val="24"/>
          <w:szCs w:val="24"/>
          <w:shd w:val="clear" w:color="auto" w:fill="FFFFFF"/>
        </w:rPr>
        <w:t xml:space="preserve"> (2001), </w:t>
      </w:r>
      <w:r w:rsidRPr="00D67B0A">
        <w:rPr>
          <w:rFonts w:ascii="Garamond" w:hAnsi="Garamond" w:cstheme="majorBidi"/>
          <w:color w:val="202122"/>
          <w:sz w:val="24"/>
          <w:szCs w:val="24"/>
          <w:shd w:val="clear" w:color="auto" w:fill="FFFFFF"/>
        </w:rPr>
        <w:t> </w:t>
      </w:r>
      <w:r w:rsidRPr="00D67B0A">
        <w:rPr>
          <w:rFonts w:ascii="Garamond" w:hAnsi="Garamond" w:cstheme="majorBidi"/>
          <w:i/>
          <w:iCs/>
          <w:color w:val="202122"/>
          <w:sz w:val="24"/>
          <w:szCs w:val="24"/>
          <w:shd w:val="clear" w:color="auto" w:fill="FFFFFF"/>
        </w:rPr>
        <w:t>"Analisis Demografis Krisis Kematian: Kasus Kamboja, 1970–1979". </w:t>
      </w:r>
      <w:r w:rsidRPr="00D67B0A">
        <w:rPr>
          <w:rFonts w:ascii="Garamond" w:hAnsi="Garamond" w:cstheme="majorBidi"/>
          <w:i/>
          <w:iCs/>
          <w:color w:val="202122"/>
          <w:sz w:val="24"/>
          <w:szCs w:val="24"/>
          <w:bdr w:val="none" w:sz="0" w:space="0" w:color="auto" w:frame="1"/>
          <w:shd w:val="clear" w:color="auto" w:fill="FFFFFF"/>
        </w:rPr>
        <w:t>Migrasi Paksa dan Kematian</w:t>
      </w:r>
      <w:r w:rsidRPr="00D67B0A">
        <w:rPr>
          <w:rFonts w:ascii="Garamond" w:hAnsi="Garamond" w:cstheme="majorBidi"/>
          <w:color w:val="202122"/>
          <w:sz w:val="24"/>
          <w:szCs w:val="24"/>
          <w:shd w:val="clear" w:color="auto" w:fill="FFFFFF"/>
        </w:rPr>
        <w:t> . </w:t>
      </w:r>
      <w:r w:rsidRPr="00D67B0A">
        <w:rPr>
          <w:rFonts w:ascii="Garamond" w:hAnsi="Garamond" w:cstheme="majorBidi"/>
          <w:sz w:val="24"/>
          <w:szCs w:val="24"/>
        </w:rPr>
        <w:t>National Academic Press</w:t>
      </w:r>
    </w:p>
    <w:p w14:paraId="5BD1C6E5" w14:textId="3B1D8DE8" w:rsidR="008B28C0" w:rsidRDefault="00C87046" w:rsidP="008B28C0">
      <w:pPr>
        <w:pStyle w:val="FootnoteText"/>
        <w:spacing w:before="120" w:after="120" w:line="276" w:lineRule="auto"/>
        <w:jc w:val="both"/>
        <w:rPr>
          <w:rFonts w:ascii="Garamond" w:hAnsi="Garamond" w:cstheme="majorBidi"/>
          <w:i/>
          <w:iCs/>
          <w:sz w:val="24"/>
          <w:szCs w:val="24"/>
        </w:rPr>
      </w:pPr>
      <w:r w:rsidRPr="00D67B0A">
        <w:rPr>
          <w:rFonts w:ascii="Garamond" w:hAnsi="Garamond" w:cstheme="majorBidi"/>
          <w:sz w:val="24"/>
          <w:szCs w:val="24"/>
        </w:rPr>
        <w:t xml:space="preserve">Hidayat, Ahmad Asep dkk., </w:t>
      </w:r>
      <w:r w:rsidR="009D14BC">
        <w:rPr>
          <w:rFonts w:ascii="Garamond" w:hAnsi="Garamond" w:cstheme="majorBidi"/>
          <w:sz w:val="24"/>
          <w:szCs w:val="24"/>
        </w:rPr>
        <w:t xml:space="preserve">(2013), </w:t>
      </w:r>
      <w:r w:rsidRPr="00D67B0A">
        <w:rPr>
          <w:rFonts w:ascii="Garamond" w:hAnsi="Garamond" w:cstheme="majorBidi"/>
          <w:i/>
          <w:iCs/>
          <w:sz w:val="24"/>
          <w:szCs w:val="24"/>
        </w:rPr>
        <w:t>“Studi Islam di Asia Tenggara”</w:t>
      </w:r>
      <w:r w:rsidRPr="00D67B0A">
        <w:rPr>
          <w:rFonts w:ascii="Garamond" w:hAnsi="Garamond" w:cstheme="majorBidi"/>
          <w:sz w:val="24"/>
          <w:szCs w:val="24"/>
        </w:rPr>
        <w:t xml:space="preserve"> Bandung: Pustaka Setia, </w:t>
      </w:r>
    </w:p>
    <w:p w14:paraId="366804CB" w14:textId="7E02DB98" w:rsidR="008B28C0" w:rsidRDefault="00C87046" w:rsidP="008B28C0">
      <w:pPr>
        <w:pStyle w:val="FootnoteText"/>
        <w:spacing w:before="120" w:after="120" w:line="276" w:lineRule="auto"/>
        <w:jc w:val="both"/>
        <w:rPr>
          <w:rFonts w:ascii="Garamond" w:hAnsi="Garamond" w:cstheme="majorBidi"/>
          <w:i/>
          <w:iCs/>
          <w:sz w:val="24"/>
          <w:szCs w:val="24"/>
        </w:rPr>
      </w:pPr>
      <w:r w:rsidRPr="00D67B0A">
        <w:rPr>
          <w:rFonts w:ascii="Garamond" w:hAnsi="Garamond" w:cstheme="majorBidi"/>
          <w:sz w:val="24"/>
          <w:szCs w:val="24"/>
        </w:rPr>
        <w:t>Hidayat, Asep Ahmad</w:t>
      </w:r>
      <w:r w:rsidR="009D14BC">
        <w:rPr>
          <w:rFonts w:ascii="Garamond" w:hAnsi="Garamond" w:cstheme="majorBidi"/>
          <w:sz w:val="24"/>
          <w:szCs w:val="24"/>
        </w:rPr>
        <w:t xml:space="preserve"> (2014)</w:t>
      </w:r>
      <w:r w:rsidRPr="00D67B0A">
        <w:rPr>
          <w:rFonts w:ascii="Garamond" w:hAnsi="Garamond" w:cstheme="majorBidi"/>
          <w:sz w:val="24"/>
          <w:szCs w:val="24"/>
        </w:rPr>
        <w:t xml:space="preserve"> </w:t>
      </w:r>
      <w:r w:rsidRPr="00D67B0A">
        <w:rPr>
          <w:rFonts w:ascii="Garamond" w:hAnsi="Garamond" w:cstheme="majorBidi"/>
          <w:i/>
          <w:iCs/>
          <w:sz w:val="24"/>
          <w:szCs w:val="24"/>
        </w:rPr>
        <w:t>“Studi Kawasan Muslim Minoritas di Asia Tenggara”,</w:t>
      </w:r>
      <w:r w:rsidRPr="00D67B0A">
        <w:rPr>
          <w:rFonts w:ascii="Garamond" w:hAnsi="Garamond" w:cstheme="majorBidi"/>
          <w:sz w:val="24"/>
          <w:szCs w:val="24"/>
        </w:rPr>
        <w:t xml:space="preserve"> Bandung: Pustaka Rahmat</w:t>
      </w:r>
    </w:p>
    <w:p w14:paraId="688E12BC" w14:textId="33C6AEA6" w:rsidR="008B28C0" w:rsidRDefault="00C87046" w:rsidP="008B28C0">
      <w:pPr>
        <w:pStyle w:val="FootnoteText"/>
        <w:spacing w:before="120" w:after="120" w:line="276" w:lineRule="auto"/>
        <w:jc w:val="both"/>
        <w:rPr>
          <w:rFonts w:ascii="Garamond" w:hAnsi="Garamond" w:cstheme="majorBidi"/>
          <w:i/>
          <w:iCs/>
          <w:sz w:val="24"/>
          <w:szCs w:val="24"/>
        </w:rPr>
      </w:pPr>
      <w:r w:rsidRPr="00D67B0A">
        <w:rPr>
          <w:rFonts w:ascii="Garamond" w:hAnsi="Garamond" w:cstheme="majorBidi"/>
          <w:sz w:val="24"/>
          <w:szCs w:val="24"/>
        </w:rPr>
        <w:t xml:space="preserve">Hooker,M. B. </w:t>
      </w:r>
      <w:r w:rsidR="009D14BC">
        <w:rPr>
          <w:rFonts w:ascii="Garamond" w:hAnsi="Garamond" w:cstheme="majorBidi"/>
          <w:sz w:val="24"/>
          <w:szCs w:val="24"/>
        </w:rPr>
        <w:t xml:space="preserve">(2003), </w:t>
      </w:r>
      <w:r w:rsidRPr="00D67B0A">
        <w:rPr>
          <w:rFonts w:ascii="Garamond" w:hAnsi="Garamond" w:cstheme="majorBidi"/>
          <w:i/>
          <w:iCs/>
          <w:sz w:val="24"/>
          <w:szCs w:val="24"/>
        </w:rPr>
        <w:t>Indonesian Islam Social Change Through Contemporary Fatåwå</w:t>
      </w:r>
      <w:r w:rsidRPr="00D67B0A">
        <w:rPr>
          <w:rFonts w:ascii="Garamond" w:hAnsi="Garamond" w:cstheme="majorBidi"/>
          <w:sz w:val="24"/>
          <w:szCs w:val="24"/>
        </w:rPr>
        <w:t>, Honolulu, University of Hawai’i Press</w:t>
      </w:r>
    </w:p>
    <w:p w14:paraId="2F45255B" w14:textId="70FE88E0" w:rsidR="008B28C0" w:rsidRDefault="00C87046" w:rsidP="008B28C0">
      <w:pPr>
        <w:pStyle w:val="FootnoteText"/>
        <w:spacing w:before="120" w:after="120" w:line="276" w:lineRule="auto"/>
        <w:jc w:val="both"/>
        <w:rPr>
          <w:rFonts w:ascii="Garamond" w:hAnsi="Garamond" w:cstheme="majorBidi"/>
          <w:i/>
          <w:iCs/>
          <w:sz w:val="24"/>
          <w:szCs w:val="24"/>
        </w:rPr>
      </w:pPr>
      <w:r w:rsidRPr="00D67B0A">
        <w:rPr>
          <w:rFonts w:ascii="Garamond" w:hAnsi="Garamond" w:cstheme="majorBidi"/>
          <w:sz w:val="24"/>
          <w:szCs w:val="24"/>
        </w:rPr>
        <w:t>Ibrahim, Ahmad,</w:t>
      </w:r>
      <w:r w:rsidR="009D14BC">
        <w:rPr>
          <w:rFonts w:ascii="Garamond" w:hAnsi="Garamond" w:cstheme="majorBidi"/>
          <w:sz w:val="24"/>
          <w:szCs w:val="24"/>
        </w:rPr>
        <w:t xml:space="preserve"> (1985)</w:t>
      </w:r>
      <w:r w:rsidRPr="00D67B0A">
        <w:rPr>
          <w:rFonts w:ascii="Garamond" w:hAnsi="Garamond" w:cstheme="majorBidi"/>
          <w:sz w:val="24"/>
          <w:szCs w:val="24"/>
        </w:rPr>
        <w:t xml:space="preserve"> “</w:t>
      </w:r>
      <w:r w:rsidRPr="00D67B0A">
        <w:rPr>
          <w:rFonts w:ascii="Garamond" w:hAnsi="Garamond" w:cstheme="majorBidi"/>
          <w:i/>
          <w:iCs/>
          <w:sz w:val="24"/>
          <w:szCs w:val="24"/>
        </w:rPr>
        <w:t>Readings On Islam In Southeast Asia”,</w:t>
      </w:r>
      <w:r w:rsidRPr="00D67B0A">
        <w:rPr>
          <w:rFonts w:ascii="Garamond" w:hAnsi="Garamond" w:cstheme="majorBidi"/>
          <w:sz w:val="24"/>
          <w:szCs w:val="24"/>
        </w:rPr>
        <w:t xml:space="preserve"> Singapore : Institute Of Southeast Asian Studies</w:t>
      </w:r>
    </w:p>
    <w:p w14:paraId="577ED555" w14:textId="213EB1FA" w:rsidR="008B28C0" w:rsidRDefault="00C87046" w:rsidP="008B28C0">
      <w:pPr>
        <w:pStyle w:val="FootnoteText"/>
        <w:spacing w:before="120" w:after="120" w:line="276" w:lineRule="auto"/>
        <w:jc w:val="both"/>
        <w:rPr>
          <w:rFonts w:ascii="Garamond" w:hAnsi="Garamond" w:cstheme="majorBidi"/>
          <w:i/>
          <w:iCs/>
          <w:sz w:val="24"/>
          <w:szCs w:val="24"/>
        </w:rPr>
      </w:pPr>
      <w:r w:rsidRPr="00D67B0A">
        <w:rPr>
          <w:rFonts w:ascii="Garamond" w:hAnsi="Garamond" w:cstheme="majorBidi"/>
          <w:sz w:val="24"/>
          <w:szCs w:val="24"/>
        </w:rPr>
        <w:t>Ilaihi, Wahyu S.Ag, M.A dan Harjani Hefni Polah, Lc, M.A,</w:t>
      </w:r>
      <w:r w:rsidR="00855815">
        <w:rPr>
          <w:rFonts w:ascii="Garamond" w:hAnsi="Garamond" w:cstheme="majorBidi"/>
          <w:sz w:val="24"/>
          <w:szCs w:val="24"/>
        </w:rPr>
        <w:t xml:space="preserve"> (2005)</w:t>
      </w:r>
      <w:r w:rsidRPr="00D67B0A">
        <w:rPr>
          <w:rFonts w:ascii="Garamond" w:hAnsi="Garamond" w:cstheme="majorBidi"/>
          <w:sz w:val="24"/>
          <w:szCs w:val="24"/>
        </w:rPr>
        <w:t xml:space="preserve"> </w:t>
      </w:r>
      <w:r w:rsidRPr="00D67B0A">
        <w:rPr>
          <w:rFonts w:ascii="Garamond" w:hAnsi="Garamond" w:cstheme="majorBidi"/>
          <w:i/>
          <w:iCs/>
          <w:sz w:val="24"/>
          <w:szCs w:val="24"/>
        </w:rPr>
        <w:t>“Pengantar Sejarah Dakwah”</w:t>
      </w:r>
    </w:p>
    <w:p w14:paraId="748D03AE" w14:textId="77777777" w:rsidR="008B28C0" w:rsidRDefault="00C87046" w:rsidP="008B28C0">
      <w:pPr>
        <w:pStyle w:val="FootnoteText"/>
        <w:spacing w:before="120" w:after="120" w:line="276" w:lineRule="auto"/>
        <w:jc w:val="both"/>
        <w:rPr>
          <w:rFonts w:ascii="Garamond" w:hAnsi="Garamond" w:cstheme="majorBidi"/>
          <w:i/>
          <w:iCs/>
          <w:sz w:val="24"/>
          <w:szCs w:val="24"/>
        </w:rPr>
      </w:pPr>
      <w:r w:rsidRPr="00D67B0A">
        <w:rPr>
          <w:rFonts w:ascii="Garamond" w:hAnsi="Garamond" w:cstheme="majorBidi"/>
          <w:sz w:val="24"/>
          <w:szCs w:val="24"/>
        </w:rPr>
        <w:t xml:space="preserve">Islam, Syed Serajul, </w:t>
      </w:r>
      <w:r w:rsidRPr="00D67B0A">
        <w:rPr>
          <w:rFonts w:ascii="Garamond" w:hAnsi="Garamond" w:cstheme="majorBidi"/>
          <w:i/>
          <w:iCs/>
          <w:sz w:val="24"/>
          <w:szCs w:val="24"/>
        </w:rPr>
        <w:t>“The Politics Of Islamic Identity In Southeast Asia”</w:t>
      </w:r>
      <w:r w:rsidRPr="00D67B0A">
        <w:rPr>
          <w:rFonts w:ascii="Garamond" w:hAnsi="Garamond" w:cstheme="majorBidi"/>
          <w:sz w:val="24"/>
          <w:szCs w:val="24"/>
        </w:rPr>
        <w:t>, Kuala Lumpur: Thomson, 2005</w:t>
      </w:r>
    </w:p>
    <w:p w14:paraId="4FE2238F" w14:textId="600C7333" w:rsidR="008B28C0" w:rsidRDefault="00C87046" w:rsidP="008B28C0">
      <w:pPr>
        <w:pStyle w:val="FootnoteText"/>
        <w:spacing w:before="120" w:after="120" w:line="276" w:lineRule="auto"/>
        <w:jc w:val="both"/>
        <w:rPr>
          <w:rFonts w:ascii="Garamond" w:hAnsi="Garamond" w:cstheme="majorBidi"/>
          <w:i/>
          <w:iCs/>
          <w:sz w:val="24"/>
          <w:szCs w:val="24"/>
        </w:rPr>
      </w:pPr>
      <w:r w:rsidRPr="00D67B0A">
        <w:rPr>
          <w:rFonts w:ascii="Garamond" w:hAnsi="Garamond" w:cstheme="majorBidi"/>
          <w:sz w:val="24"/>
          <w:szCs w:val="24"/>
        </w:rPr>
        <w:t>J.F. Warren</w:t>
      </w:r>
      <w:r w:rsidRPr="00D67B0A">
        <w:rPr>
          <w:rFonts w:ascii="Garamond" w:hAnsi="Garamond" w:cstheme="majorBidi"/>
          <w:i/>
          <w:iCs/>
          <w:sz w:val="24"/>
          <w:szCs w:val="24"/>
        </w:rPr>
        <w:t>,</w:t>
      </w:r>
      <w:r w:rsidR="00855815">
        <w:rPr>
          <w:rFonts w:ascii="Garamond" w:hAnsi="Garamond" w:cstheme="majorBidi"/>
          <w:i/>
          <w:iCs/>
          <w:sz w:val="24"/>
          <w:szCs w:val="24"/>
        </w:rPr>
        <w:t xml:space="preserve"> </w:t>
      </w:r>
      <w:r w:rsidR="00855815">
        <w:rPr>
          <w:rFonts w:ascii="Garamond" w:hAnsi="Garamond" w:cstheme="majorBidi"/>
          <w:sz w:val="24"/>
          <w:szCs w:val="24"/>
        </w:rPr>
        <w:t>(1981)</w:t>
      </w:r>
      <w:r w:rsidRPr="00D67B0A">
        <w:rPr>
          <w:rFonts w:ascii="Garamond" w:hAnsi="Garamond" w:cstheme="majorBidi"/>
          <w:i/>
          <w:iCs/>
          <w:sz w:val="24"/>
          <w:szCs w:val="24"/>
        </w:rPr>
        <w:t>”The Sulu Zone 1768-1878: The Dynamics Of External Trade, Slavery, and Ethnicity”</w:t>
      </w:r>
      <w:r w:rsidRPr="00D67B0A">
        <w:rPr>
          <w:rFonts w:ascii="Garamond" w:hAnsi="Garamond" w:cstheme="majorBidi"/>
          <w:sz w:val="24"/>
          <w:szCs w:val="24"/>
        </w:rPr>
        <w:t>, Transformation of a Southeast Asian Maritime State (Singapore : Singapore University Press</w:t>
      </w:r>
    </w:p>
    <w:p w14:paraId="5E55346C" w14:textId="3B177CCB" w:rsidR="008B28C0" w:rsidRDefault="00C87046" w:rsidP="008B28C0">
      <w:pPr>
        <w:pStyle w:val="FootnoteText"/>
        <w:spacing w:before="120" w:after="120" w:line="276" w:lineRule="auto"/>
        <w:jc w:val="both"/>
        <w:rPr>
          <w:rFonts w:ascii="Garamond" w:hAnsi="Garamond" w:cstheme="majorBidi"/>
          <w:i/>
          <w:iCs/>
          <w:sz w:val="24"/>
          <w:szCs w:val="24"/>
        </w:rPr>
      </w:pPr>
      <w:r w:rsidRPr="00D67B0A">
        <w:rPr>
          <w:rFonts w:ascii="Garamond" w:hAnsi="Garamond" w:cstheme="majorBidi"/>
          <w:sz w:val="24"/>
          <w:szCs w:val="24"/>
        </w:rPr>
        <w:t>Jhon F,</w:t>
      </w:r>
      <w:r w:rsidR="00855815">
        <w:rPr>
          <w:rFonts w:ascii="Garamond" w:hAnsi="Garamond" w:cstheme="majorBidi"/>
          <w:sz w:val="24"/>
          <w:szCs w:val="24"/>
        </w:rPr>
        <w:t xml:space="preserve"> (2006)</w:t>
      </w:r>
      <w:r w:rsidRPr="00D67B0A">
        <w:rPr>
          <w:rFonts w:ascii="Garamond" w:hAnsi="Garamond" w:cstheme="majorBidi"/>
          <w:sz w:val="24"/>
          <w:szCs w:val="24"/>
        </w:rPr>
        <w:t xml:space="preserve"> “</w:t>
      </w:r>
      <w:r w:rsidRPr="00D67B0A">
        <w:rPr>
          <w:rFonts w:ascii="Garamond" w:hAnsi="Garamond" w:cstheme="majorBidi"/>
          <w:i/>
          <w:iCs/>
          <w:sz w:val="24"/>
          <w:szCs w:val="24"/>
        </w:rPr>
        <w:t>Thailand</w:t>
      </w:r>
      <w:r w:rsidRPr="00D67B0A">
        <w:rPr>
          <w:rFonts w:ascii="Garamond" w:hAnsi="Garamond" w:cstheme="majorBidi"/>
          <w:sz w:val="24"/>
          <w:szCs w:val="24"/>
        </w:rPr>
        <w:t xml:space="preserve">”, dalam </w:t>
      </w:r>
      <w:r w:rsidRPr="00D67B0A">
        <w:rPr>
          <w:rFonts w:ascii="Garamond" w:hAnsi="Garamond" w:cstheme="majorBidi"/>
          <w:i/>
          <w:iCs/>
          <w:sz w:val="24"/>
          <w:szCs w:val="24"/>
        </w:rPr>
        <w:t>“Voice of Islam in Southeat Asia; A Contemporary Sourcebook</w:t>
      </w:r>
      <w:r w:rsidRPr="00D67B0A">
        <w:rPr>
          <w:rFonts w:ascii="Garamond" w:hAnsi="Garamond" w:cstheme="majorBidi"/>
          <w:sz w:val="24"/>
          <w:szCs w:val="24"/>
        </w:rPr>
        <w:t>”, Institute of Southeast Asian Studies</w:t>
      </w:r>
    </w:p>
    <w:p w14:paraId="48146771" w14:textId="27EFD033" w:rsidR="008B28C0" w:rsidRDefault="00C87046" w:rsidP="008B28C0">
      <w:pPr>
        <w:pStyle w:val="FootnoteText"/>
        <w:spacing w:before="120" w:after="120" w:line="276" w:lineRule="auto"/>
        <w:jc w:val="both"/>
        <w:rPr>
          <w:rFonts w:ascii="Garamond" w:hAnsi="Garamond" w:cstheme="majorBidi"/>
          <w:i/>
          <w:iCs/>
          <w:sz w:val="24"/>
          <w:szCs w:val="24"/>
        </w:rPr>
      </w:pPr>
      <w:r w:rsidRPr="00D67B0A">
        <w:rPr>
          <w:rFonts w:ascii="Garamond" w:hAnsi="Garamond" w:cstheme="majorBidi"/>
          <w:sz w:val="24"/>
          <w:szCs w:val="24"/>
        </w:rPr>
        <w:t>Mauzy, Diane k. dan R.S. kline,</w:t>
      </w:r>
      <w:r w:rsidR="00512544">
        <w:rPr>
          <w:rFonts w:ascii="Garamond" w:hAnsi="Garamond" w:cstheme="majorBidi"/>
          <w:sz w:val="24"/>
          <w:szCs w:val="24"/>
        </w:rPr>
        <w:t xml:space="preserve"> (1983)</w:t>
      </w:r>
      <w:r w:rsidRPr="00D67B0A">
        <w:rPr>
          <w:rFonts w:ascii="Garamond" w:hAnsi="Garamond" w:cstheme="majorBidi"/>
          <w:sz w:val="24"/>
          <w:szCs w:val="24"/>
        </w:rPr>
        <w:t xml:space="preserve"> </w:t>
      </w:r>
      <w:r w:rsidRPr="00D67B0A">
        <w:rPr>
          <w:rFonts w:ascii="Garamond" w:hAnsi="Garamond" w:cstheme="majorBidi"/>
          <w:i/>
          <w:iCs/>
          <w:sz w:val="24"/>
          <w:szCs w:val="24"/>
        </w:rPr>
        <w:t>“The Mahatir Administration In Malaysia; Discipline Trough Islam,”,</w:t>
      </w:r>
      <w:r w:rsidRPr="00D67B0A">
        <w:rPr>
          <w:rFonts w:ascii="Garamond" w:hAnsi="Garamond" w:cstheme="majorBidi"/>
          <w:sz w:val="24"/>
          <w:szCs w:val="24"/>
        </w:rPr>
        <w:t xml:space="preserve"> Paciffic Affair</w:t>
      </w:r>
    </w:p>
    <w:p w14:paraId="64A8600B" w14:textId="4F39EAB7" w:rsidR="008B28C0" w:rsidRDefault="00C87046" w:rsidP="008B28C0">
      <w:pPr>
        <w:pStyle w:val="FootnoteText"/>
        <w:spacing w:before="120" w:after="120" w:line="276" w:lineRule="auto"/>
        <w:jc w:val="both"/>
        <w:rPr>
          <w:rFonts w:ascii="Garamond" w:hAnsi="Garamond" w:cstheme="majorBidi"/>
          <w:i/>
          <w:iCs/>
          <w:sz w:val="24"/>
          <w:szCs w:val="24"/>
        </w:rPr>
      </w:pPr>
      <w:r w:rsidRPr="00D67B0A">
        <w:rPr>
          <w:rFonts w:ascii="Garamond" w:hAnsi="Garamond" w:cstheme="majorBidi"/>
          <w:sz w:val="24"/>
          <w:szCs w:val="24"/>
        </w:rPr>
        <w:t>Mitsuo, Nakamura</w:t>
      </w:r>
      <w:r w:rsidR="00750DD9">
        <w:rPr>
          <w:rFonts w:ascii="Garamond" w:hAnsi="Garamond" w:cstheme="majorBidi"/>
          <w:sz w:val="24"/>
          <w:szCs w:val="24"/>
        </w:rPr>
        <w:t xml:space="preserve"> (2001)</w:t>
      </w:r>
      <w:r w:rsidRPr="00D67B0A">
        <w:rPr>
          <w:rFonts w:ascii="Garamond" w:hAnsi="Garamond" w:cstheme="majorBidi"/>
          <w:sz w:val="24"/>
          <w:szCs w:val="24"/>
        </w:rPr>
        <w:t xml:space="preserve"> </w:t>
      </w:r>
      <w:r w:rsidRPr="00D67B0A">
        <w:rPr>
          <w:rFonts w:ascii="Garamond" w:hAnsi="Garamond" w:cstheme="majorBidi"/>
          <w:i/>
          <w:iCs/>
          <w:sz w:val="24"/>
          <w:szCs w:val="24"/>
        </w:rPr>
        <w:t>“Islam And Civil Society In Southeast Asia”</w:t>
      </w:r>
      <w:r w:rsidRPr="00D67B0A">
        <w:rPr>
          <w:rFonts w:ascii="Garamond" w:hAnsi="Garamond" w:cstheme="majorBidi"/>
          <w:sz w:val="24"/>
          <w:szCs w:val="24"/>
        </w:rPr>
        <w:t>, Singapore: Institut Of Southeast Asian Studies</w:t>
      </w:r>
    </w:p>
    <w:p w14:paraId="417F3AA7" w14:textId="0D0B667B" w:rsidR="008B28C0" w:rsidRDefault="00B35FC2" w:rsidP="008B28C0">
      <w:pPr>
        <w:pStyle w:val="FootnoteText"/>
        <w:spacing w:before="120" w:after="120" w:line="276" w:lineRule="auto"/>
        <w:jc w:val="both"/>
        <w:rPr>
          <w:rFonts w:ascii="Garamond" w:hAnsi="Garamond" w:cstheme="majorBidi"/>
          <w:i/>
          <w:iCs/>
          <w:sz w:val="24"/>
          <w:szCs w:val="24"/>
        </w:rPr>
      </w:pPr>
      <w:r w:rsidRPr="00D67B0A">
        <w:rPr>
          <w:rFonts w:ascii="Garamond" w:hAnsi="Garamond" w:cstheme="majorBidi"/>
          <w:sz w:val="24"/>
          <w:szCs w:val="24"/>
        </w:rPr>
        <w:t xml:space="preserve">Muljana, Prof. Dr. Slamet </w:t>
      </w:r>
      <w:r w:rsidR="00750DD9">
        <w:rPr>
          <w:rFonts w:ascii="Garamond" w:hAnsi="Garamond" w:cstheme="majorBidi"/>
          <w:sz w:val="24"/>
          <w:szCs w:val="24"/>
        </w:rPr>
        <w:t>(2005)</w:t>
      </w:r>
      <w:r w:rsidRPr="00D67B0A">
        <w:rPr>
          <w:rFonts w:ascii="Garamond" w:hAnsi="Garamond" w:cstheme="majorBidi"/>
          <w:i/>
          <w:iCs/>
          <w:sz w:val="24"/>
          <w:szCs w:val="24"/>
        </w:rPr>
        <w:t xml:space="preserve">“Runtuhnya kerajaan hindu budha dan timbulnya negara-negara islam di Nusantara”, </w:t>
      </w:r>
      <w:r w:rsidRPr="00D67B0A">
        <w:rPr>
          <w:rFonts w:ascii="Garamond" w:hAnsi="Garamond" w:cstheme="majorBidi"/>
          <w:sz w:val="24"/>
          <w:szCs w:val="24"/>
        </w:rPr>
        <w:t>Yogyakarta : LkiS Pelangi Nusantara</w:t>
      </w:r>
    </w:p>
    <w:p w14:paraId="06181D90" w14:textId="7E99A1B4" w:rsidR="008B28C0" w:rsidRDefault="00C87046" w:rsidP="008B28C0">
      <w:pPr>
        <w:pStyle w:val="FootnoteText"/>
        <w:spacing w:before="120" w:after="120" w:line="276" w:lineRule="auto"/>
        <w:jc w:val="both"/>
        <w:rPr>
          <w:rFonts w:ascii="Garamond" w:hAnsi="Garamond" w:cstheme="majorBidi"/>
          <w:i/>
          <w:iCs/>
          <w:sz w:val="24"/>
          <w:szCs w:val="24"/>
        </w:rPr>
      </w:pPr>
      <w:r w:rsidRPr="00D67B0A">
        <w:rPr>
          <w:rFonts w:ascii="Garamond" w:hAnsi="Garamond" w:cstheme="majorBidi"/>
          <w:sz w:val="24"/>
          <w:szCs w:val="24"/>
        </w:rPr>
        <w:t>Mutallib, Hussin,</w:t>
      </w:r>
      <w:r w:rsidR="00750DD9">
        <w:rPr>
          <w:rFonts w:ascii="Garamond" w:hAnsi="Garamond" w:cstheme="majorBidi"/>
          <w:sz w:val="24"/>
          <w:szCs w:val="24"/>
        </w:rPr>
        <w:t xml:space="preserve"> (2008)</w:t>
      </w:r>
      <w:r w:rsidRPr="00D67B0A">
        <w:rPr>
          <w:rFonts w:ascii="Garamond" w:hAnsi="Garamond" w:cstheme="majorBidi"/>
          <w:sz w:val="24"/>
          <w:szCs w:val="24"/>
        </w:rPr>
        <w:t xml:space="preserve"> </w:t>
      </w:r>
      <w:r w:rsidRPr="00D67B0A">
        <w:rPr>
          <w:rFonts w:ascii="Garamond" w:hAnsi="Garamond" w:cstheme="majorBidi"/>
          <w:i/>
          <w:iCs/>
          <w:sz w:val="24"/>
          <w:szCs w:val="24"/>
        </w:rPr>
        <w:t xml:space="preserve">“Islam In Southeast Asia”, </w:t>
      </w:r>
      <w:r w:rsidRPr="00D67B0A">
        <w:rPr>
          <w:rFonts w:ascii="Garamond" w:hAnsi="Garamond" w:cstheme="majorBidi"/>
          <w:sz w:val="24"/>
          <w:szCs w:val="24"/>
        </w:rPr>
        <w:t xml:space="preserve">Singapore: Institute Southeast Asian Studies, </w:t>
      </w:r>
    </w:p>
    <w:p w14:paraId="215BC18E" w14:textId="51FA794C" w:rsidR="008B28C0" w:rsidRDefault="00C87046" w:rsidP="008B28C0">
      <w:pPr>
        <w:pStyle w:val="FootnoteText"/>
        <w:spacing w:before="120" w:after="120" w:line="276" w:lineRule="auto"/>
        <w:jc w:val="both"/>
        <w:rPr>
          <w:rFonts w:ascii="Garamond" w:hAnsi="Garamond" w:cstheme="majorBidi"/>
          <w:i/>
          <w:iCs/>
          <w:sz w:val="24"/>
          <w:szCs w:val="24"/>
        </w:rPr>
      </w:pPr>
      <w:r w:rsidRPr="00D67B0A">
        <w:rPr>
          <w:rFonts w:ascii="Garamond" w:hAnsi="Garamond" w:cstheme="majorBidi"/>
          <w:sz w:val="24"/>
          <w:szCs w:val="24"/>
        </w:rPr>
        <w:t>Osman, Mohd Taib</w:t>
      </w:r>
      <w:r w:rsidR="00750DD9">
        <w:rPr>
          <w:rFonts w:ascii="Garamond" w:hAnsi="Garamond" w:cstheme="majorBidi"/>
          <w:sz w:val="24"/>
          <w:szCs w:val="24"/>
        </w:rPr>
        <w:t xml:space="preserve"> (1997)</w:t>
      </w:r>
      <w:r w:rsidRPr="00D67B0A">
        <w:rPr>
          <w:rFonts w:ascii="Garamond" w:hAnsi="Garamond" w:cstheme="majorBidi"/>
          <w:sz w:val="24"/>
          <w:szCs w:val="24"/>
        </w:rPr>
        <w:t xml:space="preserve"> </w:t>
      </w:r>
      <w:r w:rsidRPr="00D67B0A">
        <w:rPr>
          <w:rFonts w:ascii="Garamond" w:hAnsi="Garamond" w:cstheme="majorBidi"/>
          <w:i/>
          <w:iCs/>
          <w:sz w:val="24"/>
          <w:szCs w:val="24"/>
        </w:rPr>
        <w:t>“Islamic Civilization In The Malay World”,</w:t>
      </w:r>
      <w:r w:rsidRPr="00D67B0A">
        <w:rPr>
          <w:rFonts w:ascii="Garamond" w:hAnsi="Garamond" w:cstheme="majorBidi"/>
          <w:sz w:val="24"/>
          <w:szCs w:val="24"/>
        </w:rPr>
        <w:t xml:space="preserve"> Kuala Lumpur: Dewan Bahasa Dan Pustaka</w:t>
      </w:r>
    </w:p>
    <w:p w14:paraId="1F70A0CB" w14:textId="77777777" w:rsidR="008B28C0" w:rsidRDefault="00C87046" w:rsidP="008B28C0">
      <w:pPr>
        <w:pStyle w:val="FootnoteText"/>
        <w:spacing w:before="120" w:after="120" w:line="276" w:lineRule="auto"/>
        <w:jc w:val="both"/>
        <w:rPr>
          <w:rFonts w:ascii="Garamond" w:hAnsi="Garamond" w:cstheme="majorBidi"/>
          <w:i/>
          <w:iCs/>
          <w:sz w:val="24"/>
          <w:szCs w:val="24"/>
        </w:rPr>
      </w:pPr>
      <w:r w:rsidRPr="00D67B0A">
        <w:rPr>
          <w:rFonts w:ascii="Garamond" w:hAnsi="Garamond" w:cstheme="majorBidi"/>
          <w:sz w:val="24"/>
          <w:szCs w:val="24"/>
        </w:rPr>
        <w:t>Othman, Mahmud Saedon Awang</w:t>
      </w:r>
      <w:r w:rsidRPr="00D67B0A">
        <w:rPr>
          <w:rFonts w:ascii="Garamond" w:hAnsi="Garamond" w:cstheme="majorBidi"/>
          <w:i/>
          <w:iCs/>
          <w:sz w:val="24"/>
          <w:szCs w:val="24"/>
        </w:rPr>
        <w:t>. “Perlaksanaan dan Pentadbiran Undang-undang Islam di Negara Brunei Darussalam: Satu Tinjauan</w:t>
      </w:r>
    </w:p>
    <w:p w14:paraId="3FC5DF32" w14:textId="6FECF761" w:rsidR="008B28C0" w:rsidRDefault="00C87046" w:rsidP="008B28C0">
      <w:pPr>
        <w:pStyle w:val="FootnoteText"/>
        <w:spacing w:before="120" w:after="120" w:line="276" w:lineRule="auto"/>
        <w:jc w:val="both"/>
        <w:rPr>
          <w:rFonts w:ascii="Garamond" w:hAnsi="Garamond" w:cstheme="majorBidi"/>
          <w:i/>
          <w:iCs/>
          <w:sz w:val="24"/>
          <w:szCs w:val="24"/>
        </w:rPr>
      </w:pPr>
      <w:r w:rsidRPr="00D67B0A">
        <w:rPr>
          <w:rFonts w:ascii="Garamond" w:hAnsi="Garamond" w:cstheme="majorBidi"/>
          <w:sz w:val="24"/>
          <w:szCs w:val="24"/>
        </w:rPr>
        <w:t>Perry, Kenneth</w:t>
      </w:r>
      <w:r w:rsidR="00872F41">
        <w:rPr>
          <w:rFonts w:ascii="Garamond" w:hAnsi="Garamond" w:cstheme="majorBidi"/>
          <w:sz w:val="24"/>
          <w:szCs w:val="24"/>
        </w:rPr>
        <w:t xml:space="preserve"> (1949)</w:t>
      </w:r>
      <w:r w:rsidRPr="00D67B0A">
        <w:rPr>
          <w:rFonts w:ascii="Garamond" w:hAnsi="Garamond" w:cstheme="majorBidi"/>
          <w:sz w:val="24"/>
          <w:szCs w:val="24"/>
        </w:rPr>
        <w:t xml:space="preserve"> </w:t>
      </w:r>
      <w:r w:rsidRPr="00D67B0A">
        <w:rPr>
          <w:rFonts w:ascii="Garamond" w:hAnsi="Garamond" w:cstheme="majorBidi"/>
          <w:i/>
          <w:iCs/>
          <w:sz w:val="24"/>
          <w:szCs w:val="24"/>
        </w:rPr>
        <w:t>“Southeast Asia: Cross-roads of   Religion”</w:t>
      </w:r>
      <w:r w:rsidRPr="00D67B0A">
        <w:rPr>
          <w:rFonts w:ascii="Garamond" w:hAnsi="Garamond" w:cstheme="majorBidi"/>
          <w:sz w:val="24"/>
          <w:szCs w:val="24"/>
        </w:rPr>
        <w:t>, Chicago: University of Chicago Press</w:t>
      </w:r>
    </w:p>
    <w:p w14:paraId="69ADD86C" w14:textId="77777777" w:rsidR="008B28C0" w:rsidRDefault="00C87046" w:rsidP="008B28C0">
      <w:pPr>
        <w:pStyle w:val="FootnoteText"/>
        <w:spacing w:before="120" w:after="120" w:line="276" w:lineRule="auto"/>
        <w:jc w:val="both"/>
        <w:rPr>
          <w:rFonts w:ascii="Garamond" w:hAnsi="Garamond" w:cstheme="majorBidi"/>
          <w:i/>
          <w:iCs/>
          <w:sz w:val="24"/>
          <w:szCs w:val="24"/>
        </w:rPr>
      </w:pPr>
      <w:r w:rsidRPr="00D67B0A">
        <w:rPr>
          <w:rFonts w:ascii="Garamond" w:hAnsi="Garamond" w:cstheme="majorBidi"/>
          <w:sz w:val="24"/>
          <w:szCs w:val="24"/>
        </w:rPr>
        <w:t xml:space="preserve">Rehayati,Rina, </w:t>
      </w:r>
      <w:r w:rsidRPr="00D67B0A">
        <w:rPr>
          <w:rFonts w:ascii="Garamond" w:hAnsi="Garamond" w:cstheme="majorBidi"/>
          <w:i/>
          <w:iCs/>
          <w:sz w:val="24"/>
          <w:szCs w:val="24"/>
        </w:rPr>
        <w:t>“Minoritas Muslim: Belajar dari Kasus Minoritas Muslim di Filipina</w:t>
      </w:r>
    </w:p>
    <w:p w14:paraId="2DC3F05E" w14:textId="68A47021" w:rsidR="008B28C0" w:rsidRDefault="00C87046" w:rsidP="008B28C0">
      <w:pPr>
        <w:pStyle w:val="FootnoteText"/>
        <w:spacing w:before="120" w:after="120" w:line="276" w:lineRule="auto"/>
        <w:jc w:val="both"/>
        <w:rPr>
          <w:rFonts w:ascii="Garamond" w:hAnsi="Garamond" w:cstheme="majorBidi"/>
          <w:i/>
          <w:iCs/>
          <w:sz w:val="24"/>
          <w:szCs w:val="24"/>
        </w:rPr>
      </w:pPr>
      <w:r w:rsidRPr="00D67B0A">
        <w:rPr>
          <w:rFonts w:ascii="Garamond" w:hAnsi="Garamond" w:cstheme="majorBidi"/>
          <w:sz w:val="24"/>
          <w:szCs w:val="24"/>
        </w:rPr>
        <w:t>Saepudin, Didin,</w:t>
      </w:r>
      <w:r w:rsidR="00872F41">
        <w:rPr>
          <w:rFonts w:ascii="Garamond" w:hAnsi="Garamond" w:cstheme="majorBidi"/>
          <w:sz w:val="24"/>
          <w:szCs w:val="24"/>
        </w:rPr>
        <w:t xml:space="preserve"> (2007)</w:t>
      </w:r>
      <w:r w:rsidRPr="00D67B0A">
        <w:rPr>
          <w:rFonts w:ascii="Garamond" w:hAnsi="Garamond" w:cstheme="majorBidi"/>
          <w:sz w:val="24"/>
          <w:szCs w:val="24"/>
        </w:rPr>
        <w:t xml:space="preserve"> </w:t>
      </w:r>
      <w:r w:rsidRPr="00D67B0A">
        <w:rPr>
          <w:rFonts w:ascii="Garamond" w:hAnsi="Garamond" w:cstheme="majorBidi"/>
          <w:i/>
          <w:iCs/>
          <w:sz w:val="24"/>
          <w:szCs w:val="24"/>
        </w:rPr>
        <w:t>“Sejarah Peradaban Islam”</w:t>
      </w:r>
      <w:r w:rsidRPr="00D67B0A">
        <w:rPr>
          <w:rFonts w:ascii="Garamond" w:hAnsi="Garamond" w:cstheme="majorBidi"/>
          <w:sz w:val="24"/>
          <w:szCs w:val="24"/>
        </w:rPr>
        <w:t>, Jakarta: UIN Jakarta Press, 2007</w:t>
      </w:r>
    </w:p>
    <w:p w14:paraId="37031C64" w14:textId="1B2394D7" w:rsidR="008B28C0" w:rsidRDefault="00C87046" w:rsidP="008B28C0">
      <w:pPr>
        <w:pStyle w:val="FootnoteText"/>
        <w:spacing w:before="120" w:after="120" w:line="276" w:lineRule="auto"/>
        <w:jc w:val="both"/>
        <w:rPr>
          <w:rFonts w:ascii="Garamond" w:hAnsi="Garamond" w:cstheme="majorBidi"/>
          <w:sz w:val="24"/>
          <w:szCs w:val="24"/>
        </w:rPr>
      </w:pPr>
      <w:r w:rsidRPr="00D67B0A">
        <w:rPr>
          <w:rFonts w:ascii="Garamond" w:hAnsi="Garamond" w:cstheme="majorBidi"/>
          <w:sz w:val="24"/>
          <w:szCs w:val="24"/>
        </w:rPr>
        <w:lastRenderedPageBreak/>
        <w:t>Simon, Hasanu</w:t>
      </w:r>
      <w:r w:rsidR="00C0096E">
        <w:rPr>
          <w:rFonts w:ascii="Garamond" w:hAnsi="Garamond" w:cstheme="majorBidi"/>
          <w:sz w:val="24"/>
          <w:szCs w:val="24"/>
        </w:rPr>
        <w:t xml:space="preserve"> (2007)</w:t>
      </w:r>
      <w:r w:rsidRPr="00D67B0A">
        <w:rPr>
          <w:rFonts w:ascii="Garamond" w:hAnsi="Garamond" w:cstheme="majorBidi"/>
          <w:sz w:val="24"/>
          <w:szCs w:val="24"/>
        </w:rPr>
        <w:t xml:space="preserve"> </w:t>
      </w:r>
      <w:r w:rsidRPr="00D67B0A">
        <w:rPr>
          <w:rFonts w:ascii="Garamond" w:hAnsi="Garamond" w:cstheme="majorBidi"/>
          <w:i/>
          <w:iCs/>
          <w:sz w:val="24"/>
          <w:szCs w:val="24"/>
        </w:rPr>
        <w:t>“Misteri Syekh Siti Jenar, Peran Walisongo Dalam Mengislamkan Tanah Jawa”</w:t>
      </w:r>
      <w:r w:rsidRPr="00D67B0A">
        <w:rPr>
          <w:rFonts w:ascii="Garamond" w:hAnsi="Garamond" w:cstheme="majorBidi"/>
          <w:sz w:val="24"/>
          <w:szCs w:val="24"/>
        </w:rPr>
        <w:t>. Yogyakarta : Pustaka Belajar</w:t>
      </w:r>
    </w:p>
    <w:p w14:paraId="3665EBD7" w14:textId="77777777" w:rsidR="008B28C0" w:rsidRDefault="00C87046" w:rsidP="008B28C0">
      <w:pPr>
        <w:pStyle w:val="FootnoteText"/>
        <w:spacing w:before="120" w:after="120" w:line="276" w:lineRule="auto"/>
        <w:jc w:val="both"/>
        <w:rPr>
          <w:rFonts w:ascii="Garamond" w:hAnsi="Garamond" w:cstheme="majorBidi"/>
          <w:i/>
          <w:iCs/>
          <w:sz w:val="24"/>
          <w:szCs w:val="24"/>
        </w:rPr>
      </w:pPr>
      <w:r w:rsidRPr="00D67B0A">
        <w:rPr>
          <w:rFonts w:ascii="Garamond" w:hAnsi="Garamond" w:cstheme="majorBidi"/>
          <w:sz w:val="24"/>
          <w:szCs w:val="24"/>
        </w:rPr>
        <w:t xml:space="preserve">Simon, </w:t>
      </w:r>
      <w:r w:rsidRPr="00D67B0A">
        <w:rPr>
          <w:rFonts w:ascii="Garamond" w:hAnsi="Garamond" w:cstheme="majorBidi"/>
          <w:i/>
          <w:iCs/>
          <w:sz w:val="24"/>
          <w:szCs w:val="24"/>
        </w:rPr>
        <w:t>“The Progress And Arrest Of Islam”</w:t>
      </w:r>
    </w:p>
    <w:p w14:paraId="2F6938CA" w14:textId="61E4404B" w:rsidR="008B28C0" w:rsidRDefault="00C87046" w:rsidP="008B28C0">
      <w:pPr>
        <w:pStyle w:val="FootnoteText"/>
        <w:spacing w:before="120" w:after="120" w:line="276" w:lineRule="auto"/>
        <w:jc w:val="both"/>
        <w:rPr>
          <w:rFonts w:ascii="Garamond" w:hAnsi="Garamond" w:cstheme="majorBidi"/>
          <w:i/>
          <w:iCs/>
          <w:sz w:val="24"/>
          <w:szCs w:val="24"/>
        </w:rPr>
      </w:pPr>
      <w:r w:rsidRPr="00D67B0A">
        <w:rPr>
          <w:rFonts w:ascii="Garamond" w:hAnsi="Garamond" w:cstheme="majorBidi"/>
          <w:sz w:val="24"/>
          <w:szCs w:val="24"/>
        </w:rPr>
        <w:t xml:space="preserve">Suhrke, A dan Noble, </w:t>
      </w:r>
      <w:r w:rsidR="00C0096E">
        <w:rPr>
          <w:rFonts w:ascii="Garamond" w:hAnsi="Garamond" w:cstheme="majorBidi"/>
          <w:sz w:val="24"/>
          <w:szCs w:val="24"/>
        </w:rPr>
        <w:t xml:space="preserve">(1977) </w:t>
      </w:r>
      <w:r w:rsidRPr="00D67B0A">
        <w:rPr>
          <w:rFonts w:ascii="Garamond" w:hAnsi="Garamond" w:cstheme="majorBidi"/>
          <w:i/>
          <w:iCs/>
          <w:sz w:val="24"/>
          <w:szCs w:val="24"/>
        </w:rPr>
        <w:t>“Ethnic Conflict And International Relations”</w:t>
      </w:r>
      <w:r w:rsidRPr="00D67B0A">
        <w:rPr>
          <w:rFonts w:ascii="Garamond" w:hAnsi="Garamond" w:cstheme="majorBidi"/>
          <w:sz w:val="24"/>
          <w:szCs w:val="24"/>
        </w:rPr>
        <w:t>, New York: Praeger Publisher</w:t>
      </w:r>
    </w:p>
    <w:p w14:paraId="1B3F8D04" w14:textId="7A3BE382" w:rsidR="008B28C0" w:rsidRDefault="00C87046" w:rsidP="008B28C0">
      <w:pPr>
        <w:pStyle w:val="FootnoteText"/>
        <w:spacing w:before="120" w:after="120" w:line="276" w:lineRule="auto"/>
        <w:jc w:val="both"/>
        <w:rPr>
          <w:rFonts w:ascii="Garamond" w:hAnsi="Garamond" w:cstheme="majorBidi"/>
          <w:i/>
          <w:iCs/>
          <w:sz w:val="24"/>
          <w:szCs w:val="24"/>
        </w:rPr>
      </w:pPr>
      <w:r w:rsidRPr="00D67B0A">
        <w:rPr>
          <w:rFonts w:ascii="Garamond" w:hAnsi="Garamond" w:cstheme="majorBidi"/>
          <w:sz w:val="24"/>
          <w:szCs w:val="24"/>
        </w:rPr>
        <w:t>Sunanto</w:t>
      </w:r>
      <w:r w:rsidRPr="00D67B0A">
        <w:rPr>
          <w:rFonts w:ascii="Garamond" w:hAnsi="Garamond" w:cstheme="majorBidi"/>
          <w:i/>
          <w:iCs/>
          <w:sz w:val="24"/>
          <w:szCs w:val="24"/>
        </w:rPr>
        <w:t xml:space="preserve">, </w:t>
      </w:r>
      <w:r w:rsidRPr="00D67B0A">
        <w:rPr>
          <w:rFonts w:ascii="Garamond" w:hAnsi="Garamond" w:cstheme="majorBidi"/>
          <w:sz w:val="24"/>
          <w:szCs w:val="24"/>
        </w:rPr>
        <w:t>Prof. Dr. Musyrifah</w:t>
      </w:r>
      <w:r w:rsidR="00C0096E">
        <w:rPr>
          <w:rFonts w:ascii="Garamond" w:hAnsi="Garamond" w:cstheme="majorBidi"/>
          <w:sz w:val="24"/>
          <w:szCs w:val="24"/>
        </w:rPr>
        <w:t>, (2005)</w:t>
      </w:r>
      <w:r w:rsidRPr="00D67B0A">
        <w:rPr>
          <w:rFonts w:ascii="Garamond" w:hAnsi="Garamond" w:cstheme="majorBidi"/>
          <w:sz w:val="24"/>
          <w:szCs w:val="24"/>
        </w:rPr>
        <w:t xml:space="preserve"> </w:t>
      </w:r>
      <w:r w:rsidRPr="00D67B0A">
        <w:rPr>
          <w:rFonts w:ascii="Garamond" w:hAnsi="Garamond" w:cstheme="majorBidi"/>
          <w:i/>
          <w:iCs/>
          <w:sz w:val="24"/>
          <w:szCs w:val="24"/>
        </w:rPr>
        <w:t>“Sejarah Peradaban Islam Indonesia”,</w:t>
      </w:r>
      <w:r w:rsidRPr="00D67B0A">
        <w:rPr>
          <w:rFonts w:ascii="Garamond" w:hAnsi="Garamond" w:cstheme="majorBidi"/>
          <w:sz w:val="24"/>
          <w:szCs w:val="24"/>
        </w:rPr>
        <w:t xml:space="preserve"> Raja Grafindo Persada</w:t>
      </w:r>
    </w:p>
    <w:p w14:paraId="372E48B2" w14:textId="6E31F2B8" w:rsidR="008B28C0" w:rsidRDefault="00C87046" w:rsidP="008B28C0">
      <w:pPr>
        <w:pStyle w:val="FootnoteText"/>
        <w:spacing w:before="120" w:after="120" w:line="276" w:lineRule="auto"/>
        <w:jc w:val="both"/>
        <w:rPr>
          <w:rFonts w:ascii="Garamond" w:hAnsi="Garamond" w:cstheme="majorBidi"/>
          <w:sz w:val="24"/>
          <w:szCs w:val="24"/>
        </w:rPr>
      </w:pPr>
      <w:r w:rsidRPr="00D67B0A">
        <w:rPr>
          <w:rFonts w:ascii="Garamond" w:hAnsi="Garamond" w:cstheme="majorBidi"/>
          <w:sz w:val="24"/>
          <w:szCs w:val="24"/>
        </w:rPr>
        <w:t xml:space="preserve">Surin Pitsuwan, </w:t>
      </w:r>
      <w:r w:rsidR="00C0096E">
        <w:rPr>
          <w:rFonts w:ascii="Garamond" w:hAnsi="Garamond" w:cstheme="majorBidi"/>
          <w:sz w:val="24"/>
          <w:szCs w:val="24"/>
        </w:rPr>
        <w:t xml:space="preserve">(1988) </w:t>
      </w:r>
      <w:r w:rsidRPr="00D67B0A">
        <w:rPr>
          <w:rFonts w:ascii="Garamond" w:hAnsi="Garamond" w:cstheme="majorBidi"/>
          <w:i/>
          <w:iCs/>
          <w:sz w:val="24"/>
          <w:szCs w:val="24"/>
        </w:rPr>
        <w:t xml:space="preserve">“Islam Di Muangthai, Nasionalisme Melayu Masyarakat Pattani”, </w:t>
      </w:r>
      <w:r w:rsidRPr="00D67B0A">
        <w:rPr>
          <w:rFonts w:ascii="Garamond" w:hAnsi="Garamond" w:cstheme="majorBidi"/>
          <w:sz w:val="24"/>
          <w:szCs w:val="24"/>
        </w:rPr>
        <w:t>Jakarta: LP3ES</w:t>
      </w:r>
    </w:p>
    <w:p w14:paraId="2C108759" w14:textId="654A2344" w:rsidR="008B28C0" w:rsidRDefault="00C87046" w:rsidP="008B28C0">
      <w:pPr>
        <w:pStyle w:val="FootnoteText"/>
        <w:spacing w:before="120" w:after="120" w:line="276" w:lineRule="auto"/>
        <w:jc w:val="both"/>
        <w:rPr>
          <w:rFonts w:ascii="Garamond" w:hAnsi="Garamond" w:cstheme="majorBidi"/>
          <w:i/>
          <w:iCs/>
          <w:sz w:val="24"/>
          <w:szCs w:val="24"/>
        </w:rPr>
      </w:pPr>
      <w:r w:rsidRPr="00D67B0A">
        <w:rPr>
          <w:rFonts w:ascii="Garamond" w:hAnsi="Garamond" w:cstheme="majorBidi"/>
          <w:sz w:val="24"/>
          <w:szCs w:val="24"/>
        </w:rPr>
        <w:t xml:space="preserve">Syam, Nur </w:t>
      </w:r>
      <w:r w:rsidR="00C0096E">
        <w:rPr>
          <w:rFonts w:ascii="Garamond" w:hAnsi="Garamond" w:cstheme="majorBidi"/>
          <w:sz w:val="24"/>
          <w:szCs w:val="24"/>
        </w:rPr>
        <w:t xml:space="preserve">(2005) </w:t>
      </w:r>
      <w:r w:rsidRPr="00D67B0A">
        <w:rPr>
          <w:rFonts w:ascii="Garamond" w:hAnsi="Garamond" w:cstheme="majorBidi"/>
          <w:i/>
          <w:iCs/>
          <w:sz w:val="24"/>
          <w:szCs w:val="24"/>
        </w:rPr>
        <w:t>“Islam Pesisir”,</w:t>
      </w:r>
      <w:r w:rsidRPr="00D67B0A">
        <w:rPr>
          <w:rFonts w:ascii="Garamond" w:hAnsi="Garamond" w:cstheme="majorBidi"/>
          <w:sz w:val="24"/>
          <w:szCs w:val="24"/>
        </w:rPr>
        <w:t xml:space="preserve"> Yogyakarta: LKiS</w:t>
      </w:r>
    </w:p>
    <w:p w14:paraId="7270044D" w14:textId="7F9D0EB2" w:rsidR="008B28C0" w:rsidRDefault="00C87046" w:rsidP="008B28C0">
      <w:pPr>
        <w:pStyle w:val="FootnoteText"/>
        <w:spacing w:before="120" w:after="120" w:line="276" w:lineRule="auto"/>
        <w:jc w:val="both"/>
        <w:rPr>
          <w:rFonts w:ascii="Garamond" w:hAnsi="Garamond" w:cstheme="majorBidi"/>
          <w:i/>
          <w:iCs/>
          <w:sz w:val="24"/>
          <w:szCs w:val="24"/>
        </w:rPr>
      </w:pPr>
      <w:r w:rsidRPr="00D67B0A">
        <w:rPr>
          <w:rFonts w:ascii="Garamond" w:hAnsi="Garamond" w:cstheme="majorBidi"/>
          <w:sz w:val="24"/>
          <w:szCs w:val="24"/>
        </w:rPr>
        <w:t xml:space="preserve">Thakur, Upendra </w:t>
      </w:r>
      <w:r w:rsidR="007B6419">
        <w:rPr>
          <w:rFonts w:ascii="Garamond" w:hAnsi="Garamond" w:cstheme="majorBidi"/>
          <w:sz w:val="24"/>
          <w:szCs w:val="24"/>
        </w:rPr>
        <w:t>(1986)</w:t>
      </w:r>
      <w:r w:rsidRPr="00D67B0A">
        <w:rPr>
          <w:rFonts w:ascii="Garamond" w:hAnsi="Garamond" w:cstheme="majorBidi"/>
          <w:i/>
          <w:iCs/>
          <w:sz w:val="24"/>
          <w:szCs w:val="24"/>
        </w:rPr>
        <w:t>“Some Aspect Of Asian Hystory And Culture</w:t>
      </w:r>
      <w:r w:rsidRPr="00D67B0A">
        <w:rPr>
          <w:rFonts w:ascii="Garamond" w:hAnsi="Garamond" w:cstheme="majorBidi"/>
          <w:sz w:val="24"/>
          <w:szCs w:val="24"/>
        </w:rPr>
        <w:t>”, New Delhi: Abhinav Publication</w:t>
      </w:r>
    </w:p>
    <w:p w14:paraId="5A564777" w14:textId="150530FC" w:rsidR="008B28C0" w:rsidRDefault="00C87046" w:rsidP="008B28C0">
      <w:pPr>
        <w:pStyle w:val="FootnoteText"/>
        <w:spacing w:before="120" w:after="120" w:line="276" w:lineRule="auto"/>
        <w:jc w:val="both"/>
        <w:rPr>
          <w:rFonts w:ascii="Garamond" w:hAnsi="Garamond" w:cstheme="majorBidi"/>
          <w:i/>
          <w:iCs/>
          <w:sz w:val="24"/>
          <w:szCs w:val="24"/>
        </w:rPr>
      </w:pPr>
      <w:r w:rsidRPr="00D67B0A">
        <w:rPr>
          <w:rFonts w:ascii="Garamond" w:hAnsi="Garamond" w:cstheme="majorBidi"/>
          <w:sz w:val="24"/>
          <w:szCs w:val="24"/>
        </w:rPr>
        <w:t>Winzeler, R.</w:t>
      </w:r>
      <w:r w:rsidR="007B6419">
        <w:rPr>
          <w:rFonts w:ascii="Garamond" w:hAnsi="Garamond" w:cstheme="majorBidi"/>
          <w:sz w:val="24"/>
          <w:szCs w:val="24"/>
        </w:rPr>
        <w:t xml:space="preserve"> (1974)</w:t>
      </w:r>
      <w:r w:rsidRPr="00D67B0A">
        <w:rPr>
          <w:rFonts w:ascii="Garamond" w:hAnsi="Garamond" w:cstheme="majorBidi"/>
          <w:sz w:val="24"/>
          <w:szCs w:val="24"/>
        </w:rPr>
        <w:t xml:space="preserve"> </w:t>
      </w:r>
      <w:r w:rsidRPr="00D67B0A">
        <w:rPr>
          <w:rFonts w:ascii="Garamond" w:hAnsi="Garamond" w:cstheme="majorBidi"/>
          <w:i/>
          <w:iCs/>
          <w:sz w:val="24"/>
          <w:szCs w:val="24"/>
        </w:rPr>
        <w:t>“The social Organizatition Of Islam Kelantan”,</w:t>
      </w:r>
      <w:r w:rsidRPr="00D67B0A">
        <w:rPr>
          <w:rFonts w:ascii="Garamond" w:hAnsi="Garamond" w:cstheme="majorBidi"/>
          <w:sz w:val="24"/>
          <w:szCs w:val="24"/>
        </w:rPr>
        <w:t xml:space="preserve"> dalam William Roff, </w:t>
      </w:r>
      <w:r w:rsidRPr="00D67B0A">
        <w:rPr>
          <w:rFonts w:ascii="Garamond" w:hAnsi="Garamond" w:cstheme="majorBidi"/>
          <w:i/>
          <w:iCs/>
          <w:sz w:val="24"/>
          <w:szCs w:val="24"/>
        </w:rPr>
        <w:t>“Kelantan: Religion And Politics In A Malay State”,</w:t>
      </w:r>
      <w:r w:rsidRPr="00D67B0A">
        <w:rPr>
          <w:rFonts w:ascii="Garamond" w:hAnsi="Garamond" w:cstheme="majorBidi"/>
          <w:sz w:val="24"/>
          <w:szCs w:val="24"/>
        </w:rPr>
        <w:t xml:space="preserve"> Kuala Lumpur: Oxford University Press</w:t>
      </w:r>
    </w:p>
    <w:p w14:paraId="6D7DEED5" w14:textId="0C3A76E7" w:rsidR="008B28C0" w:rsidRDefault="00C87046" w:rsidP="008B28C0">
      <w:pPr>
        <w:pStyle w:val="FootnoteText"/>
        <w:spacing w:before="120" w:after="120" w:line="276" w:lineRule="auto"/>
        <w:jc w:val="both"/>
        <w:rPr>
          <w:rFonts w:ascii="Garamond" w:hAnsi="Garamond" w:cstheme="majorBidi"/>
          <w:sz w:val="24"/>
          <w:szCs w:val="24"/>
        </w:rPr>
      </w:pPr>
      <w:r w:rsidRPr="00D67B0A">
        <w:rPr>
          <w:rFonts w:ascii="Garamond" w:hAnsi="Garamond" w:cstheme="majorBidi"/>
          <w:sz w:val="24"/>
          <w:szCs w:val="24"/>
        </w:rPr>
        <w:t>Yayasan Dakwah Islamiah Malaysia,</w:t>
      </w:r>
      <w:r w:rsidR="007B6419">
        <w:rPr>
          <w:rFonts w:ascii="Garamond" w:hAnsi="Garamond" w:cstheme="majorBidi"/>
          <w:sz w:val="24"/>
          <w:szCs w:val="24"/>
        </w:rPr>
        <w:t xml:space="preserve"> (2015)</w:t>
      </w:r>
      <w:r w:rsidRPr="00D67B0A">
        <w:rPr>
          <w:rFonts w:ascii="Garamond" w:hAnsi="Garamond" w:cstheme="majorBidi"/>
          <w:sz w:val="24"/>
          <w:szCs w:val="24"/>
        </w:rPr>
        <w:t xml:space="preserve"> “</w:t>
      </w:r>
      <w:r w:rsidRPr="00D67B0A">
        <w:rPr>
          <w:rFonts w:ascii="Garamond" w:hAnsi="Garamond" w:cstheme="majorBidi"/>
          <w:i/>
          <w:iCs/>
          <w:sz w:val="24"/>
          <w:szCs w:val="24"/>
        </w:rPr>
        <w:t>40 Tahun YADIM: Menelusuri Empat Dasawarsa Dakwah”</w:t>
      </w:r>
      <w:r w:rsidRPr="00D67B0A">
        <w:rPr>
          <w:rFonts w:ascii="Garamond" w:hAnsi="Garamond" w:cstheme="majorBidi"/>
          <w:sz w:val="24"/>
          <w:szCs w:val="24"/>
        </w:rPr>
        <w:t xml:space="preserve"> Kuala Lumpur: YADIM</w:t>
      </w:r>
    </w:p>
    <w:p w14:paraId="4066BC9C" w14:textId="77777777" w:rsidR="008B28C0" w:rsidRDefault="00C87046" w:rsidP="008B28C0">
      <w:pPr>
        <w:pStyle w:val="FootnoteText"/>
        <w:spacing w:before="120" w:after="120" w:line="276" w:lineRule="auto"/>
        <w:jc w:val="both"/>
        <w:rPr>
          <w:rFonts w:ascii="Garamond" w:hAnsi="Garamond" w:cstheme="majorBidi"/>
          <w:i/>
          <w:iCs/>
          <w:sz w:val="24"/>
          <w:szCs w:val="24"/>
        </w:rPr>
      </w:pPr>
      <w:r w:rsidRPr="00D67B0A">
        <w:rPr>
          <w:rFonts w:ascii="Garamond" w:hAnsi="Garamond" w:cstheme="majorBidi"/>
          <w:sz w:val="24"/>
          <w:szCs w:val="24"/>
        </w:rPr>
        <w:t xml:space="preserve">Yegar, Moshe </w:t>
      </w:r>
      <w:r w:rsidRPr="00D67B0A">
        <w:rPr>
          <w:rFonts w:ascii="Garamond" w:hAnsi="Garamond" w:cstheme="majorBidi"/>
          <w:i/>
          <w:iCs/>
          <w:sz w:val="24"/>
          <w:szCs w:val="24"/>
        </w:rPr>
        <w:t>“The Muslims Of Burma: A Study Of A Minority Group”</w:t>
      </w:r>
      <w:r w:rsidRPr="00D67B0A">
        <w:rPr>
          <w:rFonts w:ascii="Garamond" w:hAnsi="Garamond" w:cstheme="majorBidi"/>
          <w:sz w:val="24"/>
          <w:szCs w:val="24"/>
        </w:rPr>
        <w:t xml:space="preserve">, </w:t>
      </w:r>
    </w:p>
    <w:p w14:paraId="63547810" w14:textId="4977CA6D" w:rsidR="008B28C0" w:rsidRDefault="00B35FC2" w:rsidP="008B28C0">
      <w:pPr>
        <w:pStyle w:val="FootnoteText"/>
        <w:spacing w:before="120" w:after="120" w:line="276" w:lineRule="auto"/>
        <w:jc w:val="both"/>
        <w:rPr>
          <w:rFonts w:ascii="Garamond" w:hAnsi="Garamond" w:cstheme="majorBidi"/>
          <w:i/>
          <w:iCs/>
          <w:sz w:val="24"/>
          <w:szCs w:val="24"/>
        </w:rPr>
      </w:pPr>
      <w:r w:rsidRPr="00D67B0A">
        <w:rPr>
          <w:rFonts w:ascii="Garamond" w:hAnsi="Garamond" w:cstheme="majorBidi"/>
          <w:sz w:val="24"/>
          <w:szCs w:val="24"/>
        </w:rPr>
        <w:t>Zarkhoviche, Baha,</w:t>
      </w:r>
      <w:r w:rsidR="007B6419">
        <w:rPr>
          <w:rFonts w:ascii="Garamond" w:hAnsi="Garamond" w:cstheme="majorBidi"/>
          <w:sz w:val="24"/>
          <w:szCs w:val="24"/>
        </w:rPr>
        <w:t xml:space="preserve"> (2016)</w:t>
      </w:r>
      <w:r w:rsidRPr="00D67B0A">
        <w:rPr>
          <w:rFonts w:ascii="Garamond" w:hAnsi="Garamond" w:cstheme="majorBidi"/>
          <w:sz w:val="24"/>
          <w:szCs w:val="24"/>
        </w:rPr>
        <w:t xml:space="preserve"> </w:t>
      </w:r>
      <w:r w:rsidRPr="00D67B0A">
        <w:rPr>
          <w:rFonts w:ascii="Garamond" w:hAnsi="Garamond" w:cstheme="majorBidi"/>
          <w:i/>
          <w:iCs/>
          <w:sz w:val="24"/>
          <w:szCs w:val="24"/>
        </w:rPr>
        <w:t>“Laksamana Ceng Ho Panglima Islam Penakluk Dunia”,</w:t>
      </w:r>
      <w:r w:rsidRPr="00D67B0A">
        <w:rPr>
          <w:rFonts w:ascii="Garamond" w:hAnsi="Garamond" w:cstheme="majorBidi"/>
          <w:sz w:val="24"/>
          <w:szCs w:val="24"/>
        </w:rPr>
        <w:t xml:space="preserve"> Yogyakarta : Araska</w:t>
      </w:r>
    </w:p>
    <w:p w14:paraId="5F45D1F8" w14:textId="77777777" w:rsidR="008B28C0" w:rsidRDefault="00C87046" w:rsidP="008B28C0">
      <w:pPr>
        <w:pStyle w:val="FootnoteText"/>
        <w:spacing w:before="120" w:after="120" w:line="276" w:lineRule="auto"/>
        <w:jc w:val="both"/>
        <w:rPr>
          <w:rFonts w:ascii="Garamond" w:hAnsi="Garamond" w:cstheme="majorBidi"/>
          <w:i/>
          <w:iCs/>
          <w:sz w:val="24"/>
          <w:szCs w:val="24"/>
        </w:rPr>
      </w:pPr>
      <w:r w:rsidRPr="00D67B0A">
        <w:rPr>
          <w:rFonts w:ascii="Garamond" w:hAnsi="Garamond" w:cstheme="majorBidi"/>
          <w:b/>
          <w:bCs/>
          <w:color w:val="222222"/>
          <w:sz w:val="24"/>
          <w:szCs w:val="24"/>
          <w:u w:val="single"/>
          <w:shd w:val="clear" w:color="auto" w:fill="FFFFFF"/>
        </w:rPr>
        <w:t>Jurnal</w:t>
      </w:r>
    </w:p>
    <w:p w14:paraId="73B0C1A2" w14:textId="77777777" w:rsidR="008B28C0" w:rsidRDefault="00C87046" w:rsidP="008B28C0">
      <w:pPr>
        <w:pStyle w:val="FootnoteText"/>
        <w:spacing w:before="120" w:after="120" w:line="276" w:lineRule="auto"/>
        <w:jc w:val="both"/>
        <w:rPr>
          <w:rFonts w:ascii="Garamond" w:hAnsi="Garamond" w:cstheme="majorBidi"/>
          <w:i/>
          <w:iCs/>
          <w:sz w:val="24"/>
          <w:szCs w:val="24"/>
        </w:rPr>
      </w:pPr>
      <w:r w:rsidRPr="00D67B0A">
        <w:rPr>
          <w:rFonts w:ascii="Garamond" w:hAnsi="Garamond" w:cstheme="majorBidi"/>
          <w:sz w:val="24"/>
          <w:szCs w:val="24"/>
        </w:rPr>
        <w:t>M, Dahlan,</w:t>
      </w:r>
      <w:r w:rsidRPr="00D67B0A">
        <w:rPr>
          <w:rFonts w:ascii="Garamond" w:hAnsi="Garamond" w:cstheme="majorBidi"/>
          <w:i/>
          <w:iCs/>
          <w:sz w:val="24"/>
          <w:szCs w:val="24"/>
        </w:rPr>
        <w:t>“Dinamika Perkembangan Islam di Asia Tenggara Perspektif Histori”</w:t>
      </w:r>
      <w:r w:rsidRPr="00D67B0A">
        <w:rPr>
          <w:rFonts w:ascii="Garamond" w:hAnsi="Garamond" w:cstheme="majorBidi"/>
          <w:sz w:val="24"/>
          <w:szCs w:val="24"/>
        </w:rPr>
        <w:t>, Jurnal Adabiah Vol XIII Nomor 1/2013</w:t>
      </w:r>
    </w:p>
    <w:p w14:paraId="753D233A" w14:textId="77777777" w:rsidR="008B28C0" w:rsidRDefault="00C87046" w:rsidP="008B28C0">
      <w:pPr>
        <w:pStyle w:val="FootnoteText"/>
        <w:spacing w:before="120" w:after="120" w:line="276" w:lineRule="auto"/>
        <w:jc w:val="both"/>
        <w:rPr>
          <w:rFonts w:ascii="Garamond" w:hAnsi="Garamond" w:cstheme="majorBidi"/>
          <w:i/>
          <w:iCs/>
          <w:sz w:val="24"/>
          <w:szCs w:val="24"/>
        </w:rPr>
      </w:pPr>
      <w:r w:rsidRPr="00D67B0A">
        <w:rPr>
          <w:rFonts w:ascii="Garamond" w:hAnsi="Garamond" w:cstheme="majorBidi"/>
          <w:sz w:val="24"/>
          <w:szCs w:val="24"/>
        </w:rPr>
        <w:t xml:space="preserve">Mahmood, Abdull Rahman, Kamaruddin HJ Salleh, Ahmad Sunawari Long dan Faudzinaim Badaruddin, </w:t>
      </w:r>
      <w:r w:rsidRPr="00D67B0A">
        <w:rPr>
          <w:rFonts w:ascii="Garamond" w:hAnsi="Garamond" w:cstheme="majorBidi"/>
          <w:i/>
          <w:iCs/>
          <w:sz w:val="24"/>
          <w:szCs w:val="24"/>
        </w:rPr>
        <w:t xml:space="preserve">“Penerimaan Bukan Islam Terhadap Proses Islamisasi di Malaysia”, </w:t>
      </w:r>
      <w:r w:rsidRPr="00D67B0A">
        <w:rPr>
          <w:rFonts w:ascii="Garamond" w:hAnsi="Garamond" w:cstheme="majorBidi"/>
          <w:sz w:val="24"/>
          <w:szCs w:val="24"/>
        </w:rPr>
        <w:t>Jurnal: Hadhari Jilid II, 2009</w:t>
      </w:r>
    </w:p>
    <w:p w14:paraId="2D5DC42D" w14:textId="77777777" w:rsidR="008B28C0" w:rsidRDefault="00C87046" w:rsidP="008B28C0">
      <w:pPr>
        <w:pStyle w:val="FootnoteText"/>
        <w:spacing w:before="120" w:after="120" w:line="276" w:lineRule="auto"/>
        <w:jc w:val="both"/>
        <w:rPr>
          <w:rFonts w:ascii="Garamond" w:hAnsi="Garamond" w:cstheme="majorBidi"/>
          <w:sz w:val="24"/>
          <w:szCs w:val="24"/>
        </w:rPr>
      </w:pPr>
      <w:r w:rsidRPr="00D67B0A">
        <w:rPr>
          <w:rFonts w:ascii="Garamond" w:hAnsi="Garamond" w:cstheme="majorBidi"/>
          <w:sz w:val="24"/>
          <w:szCs w:val="24"/>
        </w:rPr>
        <w:t xml:space="preserve">Ghofur, Abd. </w:t>
      </w:r>
      <w:r w:rsidRPr="00D67B0A">
        <w:rPr>
          <w:rFonts w:ascii="Garamond" w:hAnsi="Garamond" w:cstheme="majorBidi"/>
          <w:i/>
          <w:iCs/>
          <w:sz w:val="24"/>
          <w:szCs w:val="24"/>
        </w:rPr>
        <w:t>” Islam dan Politik di Brunei Darussalam”</w:t>
      </w:r>
      <w:r w:rsidRPr="00D67B0A">
        <w:rPr>
          <w:rFonts w:ascii="Garamond" w:hAnsi="Garamond" w:cstheme="majorBidi"/>
          <w:sz w:val="24"/>
          <w:szCs w:val="24"/>
        </w:rPr>
        <w:t>, Jurnal Toleransi: Media Komunikasi Umat Bergama, Vol.7, No.1,2015</w:t>
      </w:r>
    </w:p>
    <w:p w14:paraId="6CD565DE" w14:textId="77777777" w:rsidR="008B28C0" w:rsidRDefault="00C87046" w:rsidP="008B28C0">
      <w:pPr>
        <w:pStyle w:val="FootnoteText"/>
        <w:spacing w:before="120" w:after="120" w:line="276" w:lineRule="auto"/>
        <w:jc w:val="both"/>
        <w:rPr>
          <w:rFonts w:ascii="Garamond" w:hAnsi="Garamond" w:cstheme="majorBidi"/>
          <w:i/>
          <w:iCs/>
          <w:sz w:val="24"/>
          <w:szCs w:val="24"/>
        </w:rPr>
      </w:pPr>
      <w:r w:rsidRPr="00D67B0A">
        <w:rPr>
          <w:rFonts w:ascii="Garamond" w:hAnsi="Garamond" w:cstheme="majorBidi"/>
          <w:sz w:val="24"/>
          <w:szCs w:val="24"/>
        </w:rPr>
        <w:t xml:space="preserve">Rina Rehayati, </w:t>
      </w:r>
      <w:r w:rsidRPr="00D67B0A">
        <w:rPr>
          <w:rFonts w:ascii="Garamond" w:hAnsi="Garamond" w:cstheme="majorBidi"/>
          <w:i/>
          <w:iCs/>
          <w:sz w:val="24"/>
          <w:szCs w:val="24"/>
        </w:rPr>
        <w:t>“Minoritas Muslim: Belajar dari Kasus Minoritas Muslim di Filipina”,</w:t>
      </w:r>
      <w:r w:rsidRPr="00D67B0A">
        <w:rPr>
          <w:rFonts w:ascii="Garamond" w:hAnsi="Garamond" w:cstheme="majorBidi"/>
          <w:sz w:val="24"/>
          <w:szCs w:val="24"/>
        </w:rPr>
        <w:t xml:space="preserve"> Jurnal: Ushuluddin, 2011, Vol XVII. No, 2</w:t>
      </w:r>
    </w:p>
    <w:p w14:paraId="1103A378" w14:textId="77777777" w:rsidR="008B28C0" w:rsidRDefault="00C87046" w:rsidP="008B28C0">
      <w:pPr>
        <w:pStyle w:val="FootnoteText"/>
        <w:spacing w:before="120" w:after="120" w:line="276" w:lineRule="auto"/>
        <w:jc w:val="both"/>
        <w:rPr>
          <w:rFonts w:ascii="Garamond" w:hAnsi="Garamond" w:cstheme="majorBidi"/>
          <w:i/>
          <w:iCs/>
          <w:sz w:val="24"/>
          <w:szCs w:val="24"/>
        </w:rPr>
      </w:pPr>
      <w:r w:rsidRPr="00D67B0A">
        <w:rPr>
          <w:rFonts w:ascii="Garamond" w:hAnsi="Garamond" w:cstheme="majorBidi"/>
          <w:sz w:val="24"/>
          <w:szCs w:val="24"/>
        </w:rPr>
        <w:t xml:space="preserve">Bayu Mitra Adhyatma Kusuma, </w:t>
      </w:r>
      <w:r w:rsidRPr="00D67B0A">
        <w:rPr>
          <w:rFonts w:ascii="Garamond" w:hAnsi="Garamond" w:cstheme="majorBidi"/>
          <w:i/>
          <w:iCs/>
          <w:sz w:val="24"/>
          <w:szCs w:val="24"/>
        </w:rPr>
        <w:t>“Masyarakat Muslim Thailand dan Dampak Psikologis Kebijakan Asimilasi Budaya”,</w:t>
      </w:r>
      <w:r w:rsidRPr="00D67B0A">
        <w:rPr>
          <w:rFonts w:ascii="Garamond" w:hAnsi="Garamond" w:cstheme="majorBidi"/>
          <w:sz w:val="24"/>
          <w:szCs w:val="24"/>
        </w:rPr>
        <w:t xml:space="preserve"> dalam Jurnal Hisbah, Vol. 13, No. 1, Juni 2016,</w:t>
      </w:r>
    </w:p>
    <w:p w14:paraId="7F5C5CC8" w14:textId="77777777" w:rsidR="008B28C0" w:rsidRDefault="00C87046" w:rsidP="008B28C0">
      <w:pPr>
        <w:pStyle w:val="FootnoteText"/>
        <w:spacing w:before="120" w:after="120" w:line="276" w:lineRule="auto"/>
        <w:jc w:val="both"/>
        <w:rPr>
          <w:rFonts w:ascii="Garamond" w:hAnsi="Garamond" w:cstheme="majorBidi"/>
          <w:i/>
          <w:iCs/>
          <w:sz w:val="24"/>
          <w:szCs w:val="24"/>
        </w:rPr>
      </w:pPr>
      <w:r w:rsidRPr="00D67B0A">
        <w:rPr>
          <w:rFonts w:ascii="Garamond" w:hAnsi="Garamond" w:cstheme="majorBidi"/>
          <w:sz w:val="24"/>
          <w:szCs w:val="24"/>
        </w:rPr>
        <w:t>J. Mills “</w:t>
      </w:r>
      <w:r w:rsidRPr="00D67B0A">
        <w:rPr>
          <w:rFonts w:ascii="Garamond" w:hAnsi="Garamond" w:cstheme="majorBidi"/>
          <w:i/>
          <w:iCs/>
          <w:sz w:val="24"/>
          <w:szCs w:val="24"/>
        </w:rPr>
        <w:t>Eredia’s Description Of Malacca, Meridional India, And Cathay”</w:t>
      </w:r>
      <w:r w:rsidRPr="00D67B0A">
        <w:rPr>
          <w:rFonts w:ascii="Garamond" w:hAnsi="Garamond" w:cstheme="majorBidi"/>
          <w:sz w:val="24"/>
          <w:szCs w:val="24"/>
        </w:rPr>
        <w:t xml:space="preserve"> dalam (Journal Of The Malayan Branch of The Royal Asiatic Society, Vol VIII no 1, 1930),</w:t>
      </w:r>
    </w:p>
    <w:p w14:paraId="3C0CFD33" w14:textId="77777777" w:rsidR="008B28C0" w:rsidRDefault="00C87046" w:rsidP="008B28C0">
      <w:pPr>
        <w:pStyle w:val="FootnoteText"/>
        <w:spacing w:before="120" w:after="120" w:line="276" w:lineRule="auto"/>
        <w:jc w:val="both"/>
        <w:rPr>
          <w:rFonts w:ascii="Garamond" w:hAnsi="Garamond" w:cstheme="majorBidi"/>
          <w:i/>
          <w:iCs/>
          <w:sz w:val="24"/>
          <w:szCs w:val="24"/>
        </w:rPr>
      </w:pPr>
      <w:r w:rsidRPr="00D67B0A">
        <w:rPr>
          <w:rFonts w:ascii="Garamond" w:hAnsi="Garamond" w:cstheme="majorBidi"/>
          <w:sz w:val="24"/>
          <w:szCs w:val="24"/>
        </w:rPr>
        <w:t xml:space="preserve">Thomas, M. Ladd dalam </w:t>
      </w:r>
      <w:r w:rsidRPr="00D67B0A">
        <w:rPr>
          <w:rFonts w:ascii="Garamond" w:hAnsi="Garamond" w:cstheme="majorBidi"/>
          <w:i/>
          <w:iCs/>
          <w:sz w:val="24"/>
          <w:szCs w:val="24"/>
        </w:rPr>
        <w:t>“Political Violence In The Muslim Provinces Of Southen Thailand”</w:t>
      </w:r>
      <w:r w:rsidRPr="00D67B0A">
        <w:rPr>
          <w:rFonts w:ascii="Garamond" w:hAnsi="Garamond" w:cstheme="majorBidi"/>
          <w:sz w:val="24"/>
          <w:szCs w:val="24"/>
        </w:rPr>
        <w:t>, ISEAS No. 28, April 1975</w:t>
      </w:r>
    </w:p>
    <w:p w14:paraId="4727422F" w14:textId="77777777" w:rsidR="008B28C0" w:rsidRDefault="00C87046" w:rsidP="008B28C0">
      <w:pPr>
        <w:pStyle w:val="FootnoteText"/>
        <w:spacing w:before="120" w:after="120" w:line="276" w:lineRule="auto"/>
        <w:jc w:val="both"/>
        <w:rPr>
          <w:rFonts w:ascii="Garamond" w:hAnsi="Garamond" w:cstheme="majorBidi"/>
          <w:sz w:val="24"/>
          <w:szCs w:val="24"/>
        </w:rPr>
      </w:pPr>
      <w:r w:rsidRPr="00D67B0A">
        <w:rPr>
          <w:rFonts w:ascii="Garamond" w:hAnsi="Garamond" w:cstheme="majorBidi"/>
          <w:sz w:val="24"/>
          <w:szCs w:val="24"/>
        </w:rPr>
        <w:t xml:space="preserve">Kiernan,” Britain, Siam, and Malaya: 1875-1885”, </w:t>
      </w:r>
      <w:r w:rsidRPr="00D67B0A">
        <w:rPr>
          <w:rFonts w:ascii="Garamond" w:hAnsi="Garamond" w:cstheme="majorBidi"/>
          <w:i/>
          <w:iCs/>
          <w:sz w:val="24"/>
          <w:szCs w:val="24"/>
        </w:rPr>
        <w:t>“The Journal Of Modern History”</w:t>
      </w:r>
      <w:r w:rsidRPr="00D67B0A">
        <w:rPr>
          <w:rFonts w:ascii="Garamond" w:hAnsi="Garamond" w:cstheme="majorBidi"/>
          <w:sz w:val="24"/>
          <w:szCs w:val="24"/>
        </w:rPr>
        <w:t>, Vol XXVIII, No 1 maret 1956</w:t>
      </w:r>
    </w:p>
    <w:p w14:paraId="241F0323" w14:textId="77777777" w:rsidR="008B28C0" w:rsidRDefault="00C87046" w:rsidP="008B28C0">
      <w:pPr>
        <w:pStyle w:val="FootnoteText"/>
        <w:spacing w:before="120" w:after="120" w:line="276" w:lineRule="auto"/>
        <w:jc w:val="both"/>
        <w:rPr>
          <w:rFonts w:ascii="Garamond" w:hAnsi="Garamond" w:cstheme="majorBidi"/>
          <w:i/>
          <w:iCs/>
          <w:sz w:val="24"/>
          <w:szCs w:val="24"/>
        </w:rPr>
      </w:pPr>
      <w:r w:rsidRPr="00D67B0A">
        <w:rPr>
          <w:rFonts w:ascii="Garamond" w:hAnsi="Garamond" w:cstheme="majorBidi"/>
          <w:sz w:val="24"/>
          <w:szCs w:val="24"/>
        </w:rPr>
        <w:t>Haif,  Abu</w:t>
      </w:r>
      <w:r w:rsidRPr="00D67B0A">
        <w:rPr>
          <w:rFonts w:ascii="Garamond" w:hAnsi="Garamond" w:cstheme="majorBidi"/>
          <w:i/>
          <w:iCs/>
          <w:sz w:val="24"/>
          <w:szCs w:val="24"/>
        </w:rPr>
        <w:t>, “Islam di Burma”,</w:t>
      </w:r>
      <w:r w:rsidRPr="00D67B0A">
        <w:rPr>
          <w:rFonts w:ascii="Garamond" w:hAnsi="Garamond" w:cstheme="majorBidi"/>
          <w:sz w:val="24"/>
          <w:szCs w:val="24"/>
        </w:rPr>
        <w:t xml:space="preserve"> (Jurnal: Adabiyah, 2016) Vol 16. No, 2, hal. 150</w:t>
      </w:r>
    </w:p>
    <w:p w14:paraId="40A3A6DA" w14:textId="77777777" w:rsidR="008B28C0" w:rsidRDefault="00C87046" w:rsidP="008B28C0">
      <w:pPr>
        <w:pStyle w:val="FootnoteText"/>
        <w:spacing w:before="120" w:after="120" w:line="276" w:lineRule="auto"/>
        <w:jc w:val="both"/>
        <w:rPr>
          <w:rFonts w:ascii="Garamond" w:hAnsi="Garamond" w:cstheme="majorBidi"/>
          <w:i/>
          <w:iCs/>
          <w:sz w:val="24"/>
          <w:szCs w:val="24"/>
        </w:rPr>
      </w:pPr>
      <w:r w:rsidRPr="00D67B0A">
        <w:rPr>
          <w:rFonts w:ascii="Garamond" w:hAnsi="Garamond" w:cstheme="majorBidi"/>
          <w:b/>
          <w:bCs/>
          <w:sz w:val="24"/>
          <w:szCs w:val="24"/>
          <w:u w:val="single"/>
        </w:rPr>
        <w:t xml:space="preserve">Desertasi </w:t>
      </w:r>
    </w:p>
    <w:p w14:paraId="42B47CA0" w14:textId="1A29620F" w:rsidR="00C87046" w:rsidRPr="008B28C0" w:rsidRDefault="00C87046" w:rsidP="008B28C0">
      <w:pPr>
        <w:pStyle w:val="FootnoteText"/>
        <w:spacing w:before="120" w:after="120" w:line="276" w:lineRule="auto"/>
        <w:jc w:val="both"/>
        <w:rPr>
          <w:rFonts w:ascii="Garamond" w:hAnsi="Garamond" w:cstheme="majorBidi"/>
          <w:i/>
          <w:iCs/>
          <w:sz w:val="24"/>
          <w:szCs w:val="24"/>
        </w:rPr>
      </w:pPr>
      <w:r w:rsidRPr="00D67B0A">
        <w:rPr>
          <w:rFonts w:ascii="Garamond" w:hAnsi="Garamond" w:cstheme="majorBidi"/>
          <w:sz w:val="24"/>
          <w:szCs w:val="24"/>
        </w:rPr>
        <w:t>Shihab, Alwi “</w:t>
      </w:r>
      <w:r w:rsidRPr="00D67B0A">
        <w:rPr>
          <w:rFonts w:ascii="Garamond" w:hAnsi="Garamond" w:cstheme="majorBidi"/>
          <w:i/>
          <w:iCs/>
          <w:sz w:val="24"/>
          <w:szCs w:val="24"/>
        </w:rPr>
        <w:t>The Muhammadiyah Movement and Its Controversy with Christian Mission in Indonesia</w:t>
      </w:r>
      <w:r w:rsidRPr="00D67B0A">
        <w:rPr>
          <w:rFonts w:ascii="Garamond" w:hAnsi="Garamond" w:cstheme="majorBidi"/>
          <w:sz w:val="24"/>
          <w:szCs w:val="24"/>
        </w:rPr>
        <w:t>” Disertasi--Temple University, 1995</w:t>
      </w:r>
    </w:p>
    <w:p w14:paraId="211DE510" w14:textId="77777777" w:rsidR="00C87046" w:rsidRPr="00D67B0A" w:rsidRDefault="00C87046" w:rsidP="006E3E2F">
      <w:pPr>
        <w:pStyle w:val="FootnoteText"/>
        <w:spacing w:line="276" w:lineRule="auto"/>
        <w:jc w:val="both"/>
        <w:rPr>
          <w:rFonts w:ascii="Garamond" w:hAnsi="Garamond" w:cstheme="majorBidi"/>
          <w:color w:val="FF0000"/>
          <w:sz w:val="24"/>
          <w:szCs w:val="24"/>
        </w:rPr>
      </w:pPr>
    </w:p>
    <w:p w14:paraId="34EEA89C" w14:textId="17F38A64" w:rsidR="00C87046" w:rsidRDefault="00C87046" w:rsidP="006E3E2F">
      <w:pPr>
        <w:pStyle w:val="FootnoteText"/>
        <w:spacing w:line="276" w:lineRule="auto"/>
        <w:jc w:val="both"/>
        <w:rPr>
          <w:rFonts w:ascii="Garamond" w:hAnsi="Garamond" w:cstheme="majorBidi"/>
          <w:sz w:val="24"/>
          <w:szCs w:val="24"/>
        </w:rPr>
      </w:pPr>
      <w:r w:rsidRPr="00D67B0A">
        <w:rPr>
          <w:rFonts w:ascii="Garamond" w:hAnsi="Garamond" w:cstheme="majorBidi"/>
          <w:sz w:val="24"/>
          <w:szCs w:val="24"/>
        </w:rPr>
        <w:t xml:space="preserve"> </w:t>
      </w:r>
    </w:p>
    <w:p w14:paraId="7510CCDB" w14:textId="77777777" w:rsidR="008B28C0" w:rsidRPr="00D67B0A" w:rsidRDefault="008B28C0" w:rsidP="006E3E2F">
      <w:pPr>
        <w:pStyle w:val="FootnoteText"/>
        <w:spacing w:line="276" w:lineRule="auto"/>
        <w:jc w:val="both"/>
        <w:rPr>
          <w:rFonts w:ascii="Garamond" w:hAnsi="Garamond" w:cstheme="majorBidi"/>
          <w:sz w:val="24"/>
          <w:szCs w:val="24"/>
        </w:rPr>
      </w:pPr>
    </w:p>
    <w:p w14:paraId="42C74090" w14:textId="77777777" w:rsidR="00C87046" w:rsidRPr="00D67B0A" w:rsidRDefault="00C87046" w:rsidP="006E3E2F">
      <w:pPr>
        <w:spacing w:after="0"/>
        <w:jc w:val="both"/>
        <w:rPr>
          <w:rFonts w:ascii="Garamond" w:hAnsi="Garamond" w:cstheme="majorBidi"/>
          <w:sz w:val="24"/>
          <w:szCs w:val="24"/>
        </w:rPr>
      </w:pPr>
    </w:p>
    <w:p w14:paraId="3FC9F8EE" w14:textId="52EB12F4" w:rsidR="00913A84" w:rsidRPr="00D67B0A" w:rsidRDefault="00913A84" w:rsidP="008B28C0">
      <w:pPr>
        <w:spacing w:after="0"/>
        <w:rPr>
          <w:rFonts w:ascii="Garamond" w:hAnsi="Garamond" w:cstheme="majorBidi"/>
          <w:sz w:val="24"/>
          <w:szCs w:val="24"/>
        </w:rPr>
      </w:pPr>
    </w:p>
    <w:sectPr w:rsidR="00913A84" w:rsidRPr="00D67B0A" w:rsidSect="00210E6C">
      <w:type w:val="continuous"/>
      <w:pgSz w:w="11906" w:h="16838"/>
      <w:pgMar w:top="1440" w:right="1440" w:bottom="1440" w:left="144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654DBE" w14:textId="77777777" w:rsidR="00BC41EB" w:rsidRDefault="00BC41EB" w:rsidP="00511438">
      <w:pPr>
        <w:spacing w:after="0" w:line="240" w:lineRule="auto"/>
      </w:pPr>
      <w:r>
        <w:separator/>
      </w:r>
    </w:p>
  </w:endnote>
  <w:endnote w:type="continuationSeparator" w:id="0">
    <w:p w14:paraId="7A899679" w14:textId="77777777" w:rsidR="00BC41EB" w:rsidRDefault="00BC41EB" w:rsidP="005114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rajan Pro">
    <w:panose1 w:val="02020602050506020301"/>
    <w:charset w:val="00"/>
    <w:family w:val="roman"/>
    <w:notTrueType/>
    <w:pitch w:val="variable"/>
    <w:sig w:usb0="800000AF" w:usb1="5000204B" w:usb2="00000000" w:usb3="00000000" w:csb0="0000009B"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39738955"/>
      <w:docPartObj>
        <w:docPartGallery w:val="Page Numbers (Bottom of Page)"/>
        <w:docPartUnique/>
      </w:docPartObj>
    </w:sdtPr>
    <w:sdtEndPr>
      <w:rPr>
        <w:color w:val="7F7F7F" w:themeColor="background1" w:themeShade="7F"/>
        <w:spacing w:val="60"/>
      </w:rPr>
    </w:sdtEndPr>
    <w:sdtContent>
      <w:p w14:paraId="2D161138" w14:textId="5C31B44D" w:rsidR="000F4E06" w:rsidRDefault="000F4E06">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48EE2E21" w14:textId="77777777" w:rsidR="000F4E06" w:rsidRDefault="000F4E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59E9C0" w14:textId="77777777" w:rsidR="00BC41EB" w:rsidRDefault="00BC41EB" w:rsidP="00511438">
      <w:pPr>
        <w:spacing w:after="0" w:line="240" w:lineRule="auto"/>
      </w:pPr>
      <w:r>
        <w:separator/>
      </w:r>
    </w:p>
  </w:footnote>
  <w:footnote w:type="continuationSeparator" w:id="0">
    <w:p w14:paraId="56FDE31B" w14:textId="77777777" w:rsidR="00BC41EB" w:rsidRDefault="00BC41EB" w:rsidP="00511438">
      <w:pPr>
        <w:spacing w:after="0" w:line="240" w:lineRule="auto"/>
      </w:pPr>
      <w:r>
        <w:continuationSeparator/>
      </w:r>
    </w:p>
  </w:footnote>
  <w:footnote w:id="1">
    <w:p w14:paraId="431C280F" w14:textId="17B76A28" w:rsidR="000F4E06" w:rsidRPr="00BA5D20" w:rsidRDefault="000F4E06" w:rsidP="00BA5D20">
      <w:pPr>
        <w:pStyle w:val="FootnoteText"/>
        <w:ind w:firstLine="720"/>
        <w:jc w:val="both"/>
        <w:rPr>
          <w:rFonts w:ascii="Garamond" w:hAnsi="Garamond" w:cstheme="majorBidi"/>
        </w:rPr>
      </w:pPr>
      <w:r w:rsidRPr="00BA5D20">
        <w:rPr>
          <w:rStyle w:val="FootnoteReference"/>
          <w:rFonts w:ascii="Garamond" w:hAnsi="Garamond" w:cstheme="majorBidi"/>
        </w:rPr>
        <w:footnoteRef/>
      </w:r>
      <w:r w:rsidRPr="00BA5D20">
        <w:rPr>
          <w:rFonts w:ascii="Garamond" w:hAnsi="Garamond" w:cstheme="majorBidi"/>
        </w:rPr>
        <w:t xml:space="preserve"> Omar farouk Bajunid, </w:t>
      </w:r>
      <w:r w:rsidRPr="00BA5D20">
        <w:rPr>
          <w:rFonts w:ascii="Garamond" w:hAnsi="Garamond" w:cstheme="majorBidi"/>
          <w:i/>
          <w:iCs/>
        </w:rPr>
        <w:t>“Islam And Civil Society In Southeast Asia”,</w:t>
      </w:r>
      <w:r w:rsidRPr="00BA5D20">
        <w:rPr>
          <w:rFonts w:ascii="Garamond" w:hAnsi="Garamond" w:cstheme="majorBidi"/>
        </w:rPr>
        <w:t xml:space="preserve"> (Singapore: Institut Of Southeast Asian Studies, 2001), </w:t>
      </w:r>
      <w:r w:rsidR="00816A0E">
        <w:rPr>
          <w:rFonts w:ascii="Garamond" w:hAnsi="Garamond" w:cstheme="majorBidi"/>
        </w:rPr>
        <w:t>p</w:t>
      </w:r>
      <w:r w:rsidRPr="00BA5D20">
        <w:rPr>
          <w:rFonts w:ascii="Garamond" w:hAnsi="Garamond" w:cstheme="majorBidi"/>
        </w:rPr>
        <w:t>. 175</w:t>
      </w:r>
    </w:p>
  </w:footnote>
  <w:footnote w:id="2">
    <w:p w14:paraId="0E641462" w14:textId="71450E8E" w:rsidR="000F4E06" w:rsidRPr="00BA5D20" w:rsidRDefault="000F4E06" w:rsidP="00BA5D20">
      <w:pPr>
        <w:pStyle w:val="FootnoteText"/>
        <w:ind w:firstLine="720"/>
        <w:jc w:val="both"/>
        <w:rPr>
          <w:rFonts w:ascii="Garamond" w:hAnsi="Garamond" w:cstheme="majorBidi"/>
        </w:rPr>
      </w:pPr>
      <w:r w:rsidRPr="00BA5D20">
        <w:rPr>
          <w:rStyle w:val="FootnoteReference"/>
          <w:rFonts w:ascii="Garamond" w:hAnsi="Garamond" w:cstheme="majorBidi"/>
        </w:rPr>
        <w:footnoteRef/>
      </w:r>
      <w:r w:rsidR="0072720B">
        <w:rPr>
          <w:rFonts w:ascii="Garamond" w:hAnsi="Garamond" w:cstheme="majorBidi"/>
        </w:rPr>
        <w:t xml:space="preserve"> </w:t>
      </w:r>
      <w:r w:rsidRPr="00BA5D20">
        <w:rPr>
          <w:rFonts w:ascii="Garamond" w:hAnsi="Garamond" w:cstheme="majorBidi"/>
        </w:rPr>
        <w:t xml:space="preserve">Penulis menggunakan kata </w:t>
      </w:r>
      <w:r w:rsidR="00003261" w:rsidRPr="00BA5D20">
        <w:rPr>
          <w:rFonts w:ascii="Garamond" w:hAnsi="Garamond" w:cstheme="majorBidi"/>
        </w:rPr>
        <w:t xml:space="preserve">Nusantara </w:t>
      </w:r>
      <w:r w:rsidRPr="00BA5D20">
        <w:rPr>
          <w:rFonts w:ascii="Garamond" w:hAnsi="Garamond" w:cstheme="majorBidi"/>
        </w:rPr>
        <w:t>karena dinilai lebih tepat dan representatif dengan merujuk kepada tiga negara mayoritas islam di Asia Tenggara yaitu Malaysia, Indonesia dan Brunei</w:t>
      </w:r>
      <w:r w:rsidRPr="00055257">
        <w:rPr>
          <w:rFonts w:asciiTheme="majorBidi" w:hAnsiTheme="majorBidi" w:cstheme="majorBidi"/>
        </w:rPr>
        <w:t xml:space="preserve"> </w:t>
      </w:r>
      <w:r w:rsidRPr="00BA5D20">
        <w:rPr>
          <w:rFonts w:ascii="Garamond" w:hAnsi="Garamond" w:cstheme="majorBidi"/>
        </w:rPr>
        <w:t xml:space="preserve">Darussalam sebagai negara satu rumpun melayu. Lihat Didin Saepudin, </w:t>
      </w:r>
      <w:r w:rsidRPr="00BA5D20">
        <w:rPr>
          <w:rFonts w:ascii="Garamond" w:hAnsi="Garamond" w:cstheme="majorBidi"/>
          <w:i/>
          <w:iCs/>
        </w:rPr>
        <w:t>“Sejarah Peradaban Islam”</w:t>
      </w:r>
      <w:r w:rsidRPr="00BA5D20">
        <w:rPr>
          <w:rFonts w:ascii="Garamond" w:hAnsi="Garamond" w:cstheme="majorBidi"/>
        </w:rPr>
        <w:t xml:space="preserve">, (Jakarta: UIN Jakarta Press, 2007), </w:t>
      </w:r>
      <w:r w:rsidR="00816A0E">
        <w:rPr>
          <w:rFonts w:ascii="Garamond" w:hAnsi="Garamond" w:cstheme="majorBidi"/>
        </w:rPr>
        <w:t>p</w:t>
      </w:r>
      <w:r w:rsidRPr="00BA5D20">
        <w:rPr>
          <w:rFonts w:ascii="Garamond" w:hAnsi="Garamond" w:cstheme="majorBidi"/>
        </w:rPr>
        <w:t>. 192</w:t>
      </w:r>
    </w:p>
  </w:footnote>
  <w:footnote w:id="3">
    <w:p w14:paraId="2B3967DE" w14:textId="3A5ECBA5" w:rsidR="000F4E06" w:rsidRPr="00BA5D20" w:rsidRDefault="000F4E06" w:rsidP="00BD4ED9">
      <w:pPr>
        <w:pStyle w:val="FootnoteText"/>
        <w:ind w:firstLine="720"/>
        <w:jc w:val="both"/>
        <w:rPr>
          <w:rFonts w:ascii="Garamond" w:hAnsi="Garamond" w:cstheme="majorBidi"/>
        </w:rPr>
      </w:pPr>
      <w:r w:rsidRPr="00BA5D20">
        <w:rPr>
          <w:rStyle w:val="FootnoteReference"/>
          <w:rFonts w:ascii="Garamond" w:hAnsi="Garamond" w:cstheme="majorBidi"/>
        </w:rPr>
        <w:footnoteRef/>
      </w:r>
      <w:r w:rsidRPr="00BA5D20">
        <w:rPr>
          <w:rFonts w:ascii="Garamond" w:hAnsi="Garamond" w:cstheme="majorBidi"/>
        </w:rPr>
        <w:t xml:space="preserve"> Thomas W Arnold, </w:t>
      </w:r>
      <w:r w:rsidRPr="00BA5D20">
        <w:rPr>
          <w:rFonts w:ascii="Garamond" w:hAnsi="Garamond" w:cstheme="majorBidi"/>
          <w:i/>
          <w:iCs/>
        </w:rPr>
        <w:t>“The Phreaching Of Islam”</w:t>
      </w:r>
      <w:r w:rsidRPr="00BA5D20">
        <w:rPr>
          <w:rFonts w:ascii="Garamond" w:hAnsi="Garamond" w:cstheme="majorBidi"/>
        </w:rPr>
        <w:t xml:space="preserve">, </w:t>
      </w:r>
      <w:r w:rsidR="00816A0E">
        <w:rPr>
          <w:rFonts w:ascii="Garamond" w:hAnsi="Garamond" w:cstheme="majorBidi"/>
        </w:rPr>
        <w:t>p</w:t>
      </w:r>
      <w:r w:rsidRPr="00BA5D20">
        <w:rPr>
          <w:rFonts w:ascii="Garamond" w:hAnsi="Garamond" w:cstheme="majorBidi"/>
        </w:rPr>
        <w:t xml:space="preserve">. 361 dalam Azra, </w:t>
      </w:r>
      <w:r w:rsidRPr="00BA5D20">
        <w:rPr>
          <w:rFonts w:ascii="Garamond" w:hAnsi="Garamond" w:cstheme="majorBidi"/>
          <w:i/>
          <w:iCs/>
        </w:rPr>
        <w:t xml:space="preserve">“Renaisans Islam Asia Tenggara, </w:t>
      </w:r>
      <w:r w:rsidRPr="00BA5D20">
        <w:rPr>
          <w:rFonts w:ascii="Garamond" w:hAnsi="Garamond" w:cstheme="majorBidi"/>
        </w:rPr>
        <w:t>(Bandung : PT Remaja Rosdakarya, 1999)</w:t>
      </w:r>
    </w:p>
  </w:footnote>
  <w:footnote w:id="4">
    <w:p w14:paraId="629FB8DA" w14:textId="678CC0F1" w:rsidR="000F4E06" w:rsidRPr="00BA5D20" w:rsidRDefault="000F4E06" w:rsidP="00470F2D">
      <w:pPr>
        <w:pStyle w:val="FootnoteText"/>
        <w:ind w:firstLine="720"/>
        <w:jc w:val="both"/>
        <w:rPr>
          <w:rFonts w:ascii="Garamond" w:hAnsi="Garamond"/>
        </w:rPr>
      </w:pPr>
      <w:r w:rsidRPr="00BA5D20">
        <w:rPr>
          <w:rStyle w:val="FootnoteReference"/>
          <w:rFonts w:ascii="Garamond" w:hAnsi="Garamond"/>
        </w:rPr>
        <w:footnoteRef/>
      </w:r>
      <w:r w:rsidRPr="00BA5D20">
        <w:rPr>
          <w:rFonts w:ascii="Garamond" w:hAnsi="Garamond"/>
        </w:rPr>
        <w:t xml:space="preserve"> </w:t>
      </w:r>
      <w:r w:rsidRPr="00BA5D20">
        <w:rPr>
          <w:rFonts w:ascii="Garamond" w:hAnsi="Garamond" w:cstheme="majorBidi"/>
        </w:rPr>
        <w:t>Azyumardi</w:t>
      </w:r>
      <w:r w:rsidRPr="00BA5D20">
        <w:rPr>
          <w:rFonts w:ascii="Garamond" w:hAnsi="Garamond"/>
        </w:rPr>
        <w:t xml:space="preserve"> </w:t>
      </w:r>
      <w:r w:rsidRPr="00BA5D20">
        <w:rPr>
          <w:rFonts w:ascii="Garamond" w:hAnsi="Garamond" w:cstheme="majorBidi"/>
        </w:rPr>
        <w:t xml:space="preserve">Azra, </w:t>
      </w:r>
      <w:r w:rsidRPr="00BA5D20">
        <w:rPr>
          <w:rFonts w:ascii="Garamond" w:hAnsi="Garamond" w:cstheme="majorBidi"/>
          <w:i/>
          <w:iCs/>
        </w:rPr>
        <w:t xml:space="preserve">“Renaisans Islam Asia Tenggara, </w:t>
      </w:r>
      <w:r w:rsidRPr="00BA5D20">
        <w:rPr>
          <w:rFonts w:ascii="Garamond" w:hAnsi="Garamond" w:cstheme="majorBidi"/>
        </w:rPr>
        <w:t xml:space="preserve">(Bandung : PT Remaja Rosdakarya, 1999), </w:t>
      </w:r>
      <w:r w:rsidR="00816A0E">
        <w:rPr>
          <w:rFonts w:ascii="Garamond" w:hAnsi="Garamond" w:cstheme="majorBidi"/>
        </w:rPr>
        <w:t>p</w:t>
      </w:r>
      <w:r w:rsidRPr="00BA5D20">
        <w:rPr>
          <w:rFonts w:ascii="Garamond" w:hAnsi="Garamond" w:cstheme="majorBidi"/>
        </w:rPr>
        <w:t>. 5</w:t>
      </w:r>
    </w:p>
  </w:footnote>
  <w:footnote w:id="5">
    <w:p w14:paraId="07AC458A" w14:textId="722D6D87" w:rsidR="000F4E06" w:rsidRPr="00BA5D20" w:rsidRDefault="000F4E06" w:rsidP="006E3E2F">
      <w:pPr>
        <w:pStyle w:val="FootnoteText"/>
        <w:ind w:firstLine="720"/>
        <w:jc w:val="both"/>
        <w:rPr>
          <w:rFonts w:ascii="Garamond" w:hAnsi="Garamond" w:cstheme="majorBidi"/>
        </w:rPr>
      </w:pPr>
      <w:r w:rsidRPr="00BA5D20">
        <w:rPr>
          <w:rStyle w:val="FootnoteReference"/>
          <w:rFonts w:ascii="Garamond" w:hAnsi="Garamond" w:cstheme="majorBidi"/>
        </w:rPr>
        <w:footnoteRef/>
      </w:r>
      <w:r w:rsidRPr="00BA5D20">
        <w:rPr>
          <w:rFonts w:ascii="Garamond" w:hAnsi="Garamond" w:cstheme="majorBidi"/>
        </w:rPr>
        <w:t xml:space="preserve"> Moshe Yegar, </w:t>
      </w:r>
      <w:r w:rsidRPr="00BA5D20">
        <w:rPr>
          <w:rFonts w:ascii="Garamond" w:hAnsi="Garamond" w:cstheme="majorBidi"/>
          <w:i/>
          <w:iCs/>
        </w:rPr>
        <w:t>“The Muslims Of Burma: A Study Of A Minority Group”</w:t>
      </w:r>
      <w:r w:rsidRPr="00BA5D20">
        <w:rPr>
          <w:rFonts w:ascii="Garamond" w:hAnsi="Garamond" w:cstheme="majorBidi"/>
        </w:rPr>
        <w:t xml:space="preserve">, dalam Syed Serajul Islam, </w:t>
      </w:r>
      <w:r w:rsidRPr="00BA5D20">
        <w:rPr>
          <w:rFonts w:ascii="Garamond" w:hAnsi="Garamond" w:cstheme="majorBidi"/>
          <w:i/>
          <w:iCs/>
        </w:rPr>
        <w:t>“The Politics Of Islamic Identity In Southeast Asia”</w:t>
      </w:r>
      <w:r w:rsidRPr="00BA5D20">
        <w:rPr>
          <w:rFonts w:ascii="Garamond" w:hAnsi="Garamond" w:cstheme="majorBidi"/>
        </w:rPr>
        <w:t xml:space="preserve">, (Kuala Lumpur: Thomson, 2005), </w:t>
      </w:r>
      <w:r w:rsidR="00816A0E">
        <w:rPr>
          <w:rFonts w:ascii="Garamond" w:hAnsi="Garamond" w:cstheme="majorBidi"/>
        </w:rPr>
        <w:t>p</w:t>
      </w:r>
      <w:r w:rsidRPr="00BA5D20">
        <w:rPr>
          <w:rFonts w:ascii="Garamond" w:hAnsi="Garamond" w:cstheme="majorBidi"/>
        </w:rPr>
        <w:t>. 25</w:t>
      </w:r>
    </w:p>
  </w:footnote>
  <w:footnote w:id="6">
    <w:p w14:paraId="21746332" w14:textId="33900651" w:rsidR="000F4E06" w:rsidRPr="00BA5D20" w:rsidRDefault="000F4E06" w:rsidP="006E3E2F">
      <w:pPr>
        <w:pStyle w:val="FootnoteText"/>
        <w:ind w:firstLine="720"/>
        <w:jc w:val="both"/>
        <w:rPr>
          <w:rFonts w:ascii="Garamond" w:hAnsi="Garamond" w:cstheme="majorBidi"/>
        </w:rPr>
      </w:pPr>
      <w:r w:rsidRPr="00BA5D20">
        <w:rPr>
          <w:rStyle w:val="FootnoteReference"/>
          <w:rFonts w:ascii="Garamond" w:hAnsi="Garamond" w:cstheme="majorBidi"/>
        </w:rPr>
        <w:footnoteRef/>
      </w:r>
      <w:r w:rsidRPr="00BA5D20">
        <w:rPr>
          <w:rFonts w:ascii="Garamond" w:hAnsi="Garamond" w:cstheme="majorBidi"/>
        </w:rPr>
        <w:t xml:space="preserve"> J.F. Warren</w:t>
      </w:r>
      <w:r w:rsidRPr="00BA5D20">
        <w:rPr>
          <w:rFonts w:ascii="Garamond" w:hAnsi="Garamond" w:cstheme="majorBidi"/>
          <w:i/>
          <w:iCs/>
        </w:rPr>
        <w:t>,”The Sulu Zone 1768-1878: The Dynamics Of External Trade, Slavery, and Ethnicity”</w:t>
      </w:r>
      <w:r w:rsidRPr="00BA5D20">
        <w:rPr>
          <w:rFonts w:ascii="Garamond" w:hAnsi="Garamond" w:cstheme="majorBidi"/>
        </w:rPr>
        <w:t xml:space="preserve">, in the Transformation of a Southeast Asian Maritime State (Singapore : Singapore University Press, 1981), dalam Syed Serajul Islam, </w:t>
      </w:r>
      <w:r w:rsidRPr="00BA5D20">
        <w:rPr>
          <w:rFonts w:ascii="Garamond" w:hAnsi="Garamond" w:cstheme="majorBidi"/>
          <w:i/>
          <w:iCs/>
        </w:rPr>
        <w:t>“Op.Cit”</w:t>
      </w:r>
      <w:r w:rsidRPr="00BA5D20">
        <w:rPr>
          <w:rFonts w:ascii="Garamond" w:hAnsi="Garamond" w:cstheme="majorBidi"/>
        </w:rPr>
        <w:t xml:space="preserve">, </w:t>
      </w:r>
      <w:r w:rsidR="00816A0E">
        <w:rPr>
          <w:rFonts w:ascii="Garamond" w:hAnsi="Garamond" w:cstheme="majorBidi"/>
        </w:rPr>
        <w:t>p</w:t>
      </w:r>
      <w:r w:rsidRPr="00BA5D20">
        <w:rPr>
          <w:rFonts w:ascii="Garamond" w:hAnsi="Garamond" w:cstheme="majorBidi"/>
        </w:rPr>
        <w:t>. 23</w:t>
      </w:r>
    </w:p>
  </w:footnote>
  <w:footnote w:id="7">
    <w:p w14:paraId="3AAC8835" w14:textId="1DC34796" w:rsidR="000F4E06" w:rsidRPr="00BA5D20" w:rsidRDefault="000F4E06" w:rsidP="006E3E2F">
      <w:pPr>
        <w:pStyle w:val="FootnoteText"/>
        <w:ind w:firstLine="720"/>
        <w:jc w:val="both"/>
        <w:rPr>
          <w:rFonts w:ascii="Garamond" w:hAnsi="Garamond" w:cstheme="majorBidi"/>
        </w:rPr>
      </w:pPr>
      <w:r w:rsidRPr="00BA5D20">
        <w:rPr>
          <w:rStyle w:val="FootnoteReference"/>
          <w:rFonts w:ascii="Garamond" w:hAnsi="Garamond" w:cstheme="majorBidi"/>
        </w:rPr>
        <w:footnoteRef/>
      </w:r>
      <w:r w:rsidRPr="00BA5D20">
        <w:rPr>
          <w:rFonts w:ascii="Garamond" w:hAnsi="Garamond" w:cstheme="majorBidi"/>
        </w:rPr>
        <w:t xml:space="preserve"> M Dahlan M, </w:t>
      </w:r>
      <w:r w:rsidRPr="00BA5D20">
        <w:rPr>
          <w:rFonts w:ascii="Garamond" w:hAnsi="Garamond" w:cstheme="majorBidi"/>
          <w:i/>
          <w:iCs/>
        </w:rPr>
        <w:t>“Dinamika Perkembangan Islam di Asia Tenggara Perspektif Histori”</w:t>
      </w:r>
      <w:r w:rsidRPr="00BA5D20">
        <w:rPr>
          <w:rFonts w:ascii="Garamond" w:hAnsi="Garamond" w:cstheme="majorBidi"/>
        </w:rPr>
        <w:t xml:space="preserve">, Jurnal Adabiah Vol XIII Nomor 1/2013, </w:t>
      </w:r>
      <w:r w:rsidR="00816A0E">
        <w:rPr>
          <w:rFonts w:ascii="Garamond" w:hAnsi="Garamond" w:cstheme="majorBidi"/>
        </w:rPr>
        <w:t>p</w:t>
      </w:r>
      <w:r w:rsidRPr="00BA5D20">
        <w:rPr>
          <w:rFonts w:ascii="Garamond" w:hAnsi="Garamond" w:cstheme="majorBidi"/>
        </w:rPr>
        <w:t>. 2-3.</w:t>
      </w:r>
    </w:p>
  </w:footnote>
  <w:footnote w:id="8">
    <w:p w14:paraId="21C17883" w14:textId="00DD0027" w:rsidR="00405FF1" w:rsidRPr="00405FF1" w:rsidRDefault="00405FF1" w:rsidP="00405FF1">
      <w:pPr>
        <w:pStyle w:val="FootnoteText"/>
        <w:ind w:firstLine="720"/>
        <w:jc w:val="both"/>
        <w:rPr>
          <w:rFonts w:ascii="Garamond" w:hAnsi="Garamond"/>
        </w:rPr>
      </w:pPr>
      <w:r w:rsidRPr="00405FF1">
        <w:rPr>
          <w:rStyle w:val="FootnoteReference"/>
          <w:rFonts w:ascii="Garamond" w:hAnsi="Garamond"/>
        </w:rPr>
        <w:footnoteRef/>
      </w:r>
      <w:r w:rsidRPr="00405FF1">
        <w:rPr>
          <w:rFonts w:ascii="Garamond" w:hAnsi="Garamond"/>
        </w:rPr>
        <w:t xml:space="preserve"> Sukardi, </w:t>
      </w:r>
      <w:r w:rsidRPr="00405FF1">
        <w:rPr>
          <w:rFonts w:ascii="Garamond" w:hAnsi="Garamond"/>
          <w:i/>
          <w:iCs/>
        </w:rPr>
        <w:t>Penelitian Kualitatif-Naturalistik Dalam Pendidikan</w:t>
      </w:r>
      <w:r w:rsidRPr="00405FF1">
        <w:rPr>
          <w:rFonts w:ascii="Garamond" w:hAnsi="Garamond"/>
        </w:rPr>
        <w:t xml:space="preserve">. Jakarta:Usaha Keluarga. 2006, </w:t>
      </w:r>
      <w:r>
        <w:rPr>
          <w:rFonts w:ascii="Garamond" w:hAnsi="Garamond"/>
        </w:rPr>
        <w:t>p.</w:t>
      </w:r>
      <w:r w:rsidRPr="00405FF1">
        <w:rPr>
          <w:rFonts w:ascii="Garamond" w:hAnsi="Garamond"/>
        </w:rPr>
        <w:t>45</w:t>
      </w:r>
    </w:p>
  </w:footnote>
  <w:footnote w:id="9">
    <w:p w14:paraId="2867FBEE" w14:textId="43E6FDDA" w:rsidR="005A5C4F" w:rsidRPr="005A5C4F" w:rsidRDefault="005A5C4F" w:rsidP="005A5C4F">
      <w:pPr>
        <w:pStyle w:val="FootnoteText"/>
        <w:jc w:val="both"/>
        <w:rPr>
          <w:rFonts w:ascii="Garamond" w:hAnsi="Garamond"/>
        </w:rPr>
      </w:pPr>
      <w:r w:rsidRPr="005A5C4F">
        <w:rPr>
          <w:rStyle w:val="FootnoteReference"/>
          <w:rFonts w:ascii="Garamond" w:hAnsi="Garamond"/>
        </w:rPr>
        <w:footnoteRef/>
      </w:r>
      <w:r w:rsidRPr="005A5C4F">
        <w:rPr>
          <w:rFonts w:ascii="Garamond" w:hAnsi="Garamond"/>
        </w:rPr>
        <w:t xml:space="preserve"> W. Lawrence Neuman, </w:t>
      </w:r>
      <w:r w:rsidRPr="005A5C4F">
        <w:rPr>
          <w:rFonts w:ascii="Garamond" w:hAnsi="Garamond"/>
          <w:i/>
          <w:iCs/>
        </w:rPr>
        <w:t>“Social Research Methods: Qualitative and Quantitative Approaches”,</w:t>
      </w:r>
      <w:r w:rsidRPr="005A5C4F">
        <w:rPr>
          <w:rFonts w:ascii="Garamond" w:hAnsi="Garamond"/>
        </w:rPr>
        <w:t xml:space="preserve"> ed. 7, (UK: Pearson Education, 2014), </w:t>
      </w:r>
      <w:r>
        <w:rPr>
          <w:rFonts w:ascii="Garamond" w:hAnsi="Garamond"/>
        </w:rPr>
        <w:t>p</w:t>
      </w:r>
      <w:r w:rsidRPr="005A5C4F">
        <w:rPr>
          <w:rFonts w:ascii="Garamond" w:hAnsi="Garamond"/>
        </w:rPr>
        <w:t>. 479.</w:t>
      </w:r>
    </w:p>
  </w:footnote>
  <w:footnote w:id="10">
    <w:p w14:paraId="649AF589" w14:textId="3CFCB43D" w:rsidR="00405FF1" w:rsidRPr="00405FF1" w:rsidRDefault="00405FF1" w:rsidP="00405FF1">
      <w:pPr>
        <w:pStyle w:val="FootnoteText"/>
        <w:ind w:firstLine="720"/>
        <w:jc w:val="both"/>
        <w:rPr>
          <w:rFonts w:ascii="Garamond" w:hAnsi="Garamond"/>
        </w:rPr>
      </w:pPr>
      <w:r w:rsidRPr="00405FF1">
        <w:rPr>
          <w:rStyle w:val="FootnoteReference"/>
          <w:rFonts w:ascii="Garamond" w:hAnsi="Garamond"/>
        </w:rPr>
        <w:footnoteRef/>
      </w:r>
      <w:r w:rsidRPr="00405FF1">
        <w:rPr>
          <w:rFonts w:ascii="Garamond" w:hAnsi="Garamond"/>
        </w:rPr>
        <w:t xml:space="preserve"> Sumadi Suryabrata, </w:t>
      </w:r>
      <w:r w:rsidRPr="00405FF1">
        <w:rPr>
          <w:rFonts w:ascii="Garamond" w:hAnsi="Garamond"/>
          <w:i/>
          <w:iCs/>
        </w:rPr>
        <w:t>Metodologi Penelitian</w:t>
      </w:r>
      <w:r w:rsidRPr="00405FF1">
        <w:rPr>
          <w:rFonts w:ascii="Garamond" w:hAnsi="Garamond"/>
        </w:rPr>
        <w:t>. Jakarta: Raja Grafindo Persada, 1998</w:t>
      </w:r>
    </w:p>
  </w:footnote>
  <w:footnote w:id="11">
    <w:p w14:paraId="16D93F19" w14:textId="5F27DE62" w:rsidR="000F4E06" w:rsidRPr="00BA5D20" w:rsidRDefault="000F4E06" w:rsidP="00405FF1">
      <w:pPr>
        <w:pStyle w:val="FootnoteText"/>
        <w:ind w:firstLine="720"/>
        <w:jc w:val="both"/>
        <w:rPr>
          <w:rFonts w:ascii="Garamond" w:hAnsi="Garamond" w:cstheme="majorBidi"/>
        </w:rPr>
      </w:pPr>
      <w:r w:rsidRPr="00BA5D20">
        <w:rPr>
          <w:rStyle w:val="FootnoteReference"/>
          <w:rFonts w:ascii="Garamond" w:hAnsi="Garamond" w:cstheme="majorBidi"/>
        </w:rPr>
        <w:footnoteRef/>
      </w:r>
      <w:r w:rsidRPr="00BA5D20">
        <w:rPr>
          <w:rFonts w:ascii="Garamond" w:hAnsi="Garamond" w:cstheme="majorBidi"/>
        </w:rPr>
        <w:t xml:space="preserve"> Asep Ahmad Hidayat dkk., </w:t>
      </w:r>
      <w:r w:rsidRPr="00BA5D20">
        <w:rPr>
          <w:rFonts w:ascii="Garamond" w:hAnsi="Garamond" w:cstheme="majorBidi"/>
          <w:i/>
          <w:iCs/>
        </w:rPr>
        <w:t>“Studi Islam di Asia Tenggara”</w:t>
      </w:r>
      <w:r w:rsidRPr="00BA5D20">
        <w:rPr>
          <w:rFonts w:ascii="Garamond" w:hAnsi="Garamond" w:cstheme="majorBidi"/>
        </w:rPr>
        <w:t xml:space="preserve"> (Bandung: Pustaka Setia, 2013), </w:t>
      </w:r>
      <w:r w:rsidR="00F6066E">
        <w:rPr>
          <w:rFonts w:ascii="Garamond" w:hAnsi="Garamond" w:cstheme="majorBidi"/>
        </w:rPr>
        <w:t>p</w:t>
      </w:r>
      <w:r w:rsidRPr="00BA5D20">
        <w:rPr>
          <w:rFonts w:ascii="Garamond" w:hAnsi="Garamond" w:cstheme="majorBidi"/>
        </w:rPr>
        <w:t>. 11</w:t>
      </w:r>
    </w:p>
  </w:footnote>
  <w:footnote w:id="12">
    <w:p w14:paraId="3AA6D7E7" w14:textId="0C64F57A" w:rsidR="000F4E06" w:rsidRPr="00BA5D20" w:rsidRDefault="000F4E06" w:rsidP="00405FF1">
      <w:pPr>
        <w:pStyle w:val="FootnoteText"/>
        <w:ind w:firstLine="720"/>
        <w:jc w:val="both"/>
        <w:rPr>
          <w:rFonts w:ascii="Garamond" w:hAnsi="Garamond" w:cstheme="majorBidi"/>
        </w:rPr>
      </w:pPr>
      <w:r w:rsidRPr="00BA5D20">
        <w:rPr>
          <w:rStyle w:val="FootnoteReference"/>
          <w:rFonts w:ascii="Garamond" w:hAnsi="Garamond" w:cstheme="majorBidi"/>
        </w:rPr>
        <w:footnoteRef/>
      </w:r>
      <w:r w:rsidRPr="00BA5D20">
        <w:rPr>
          <w:rFonts w:ascii="Garamond" w:hAnsi="Garamond" w:cstheme="majorBidi"/>
        </w:rPr>
        <w:t xml:space="preserve">  Sumber: </w:t>
      </w:r>
      <w:hyperlink r:id="rId1" w:history="1">
        <w:r w:rsidRPr="00BA5D20">
          <w:rPr>
            <w:rStyle w:val="Hyperlink"/>
            <w:rFonts w:ascii="Garamond" w:hAnsi="Garamond" w:cstheme="majorBidi"/>
          </w:rPr>
          <w:t>https://databoks.katadata.co.id</w:t>
        </w:r>
      </w:hyperlink>
      <w:r w:rsidRPr="00BA5D20">
        <w:rPr>
          <w:rFonts w:ascii="Garamond" w:hAnsi="Garamond" w:cstheme="majorBidi"/>
        </w:rPr>
        <w:t>, di akses pada 20 april 2021 Pukul 20.19 WIB</w:t>
      </w:r>
    </w:p>
  </w:footnote>
  <w:footnote w:id="13">
    <w:p w14:paraId="7AAF7F6A" w14:textId="6E385915" w:rsidR="000F4E06" w:rsidRPr="00BA5D20" w:rsidRDefault="000F4E06" w:rsidP="00405FF1">
      <w:pPr>
        <w:pStyle w:val="FootnoteText"/>
        <w:ind w:firstLine="720"/>
        <w:jc w:val="both"/>
        <w:rPr>
          <w:rFonts w:ascii="Garamond" w:hAnsi="Garamond" w:cstheme="majorBidi"/>
        </w:rPr>
      </w:pPr>
      <w:r w:rsidRPr="00BA5D20">
        <w:rPr>
          <w:rStyle w:val="FootnoteReference"/>
          <w:rFonts w:ascii="Garamond" w:hAnsi="Garamond" w:cstheme="majorBidi"/>
        </w:rPr>
        <w:footnoteRef/>
      </w:r>
      <w:r w:rsidRPr="00BA5D20">
        <w:rPr>
          <w:rFonts w:ascii="Garamond" w:hAnsi="Garamond" w:cstheme="majorBidi"/>
        </w:rPr>
        <w:t xml:space="preserve"> Azyumardi Azra, </w:t>
      </w:r>
      <w:r w:rsidRPr="00BA5D20">
        <w:rPr>
          <w:rFonts w:ascii="Garamond" w:hAnsi="Garamond" w:cstheme="majorBidi"/>
          <w:i/>
          <w:iCs/>
        </w:rPr>
        <w:t>Op.Cit</w:t>
      </w:r>
      <w:r w:rsidRPr="00BA5D20">
        <w:rPr>
          <w:rFonts w:ascii="Garamond" w:hAnsi="Garamond" w:cstheme="majorBidi"/>
        </w:rPr>
        <w:t xml:space="preserve">, </w:t>
      </w:r>
      <w:r w:rsidR="00F6066E">
        <w:rPr>
          <w:rFonts w:ascii="Garamond" w:hAnsi="Garamond" w:cstheme="majorBidi"/>
        </w:rPr>
        <w:t>p</w:t>
      </w:r>
      <w:r w:rsidRPr="00BA5D20">
        <w:rPr>
          <w:rFonts w:ascii="Garamond" w:hAnsi="Garamond" w:cstheme="majorBidi"/>
        </w:rPr>
        <w:t>. 31</w:t>
      </w:r>
    </w:p>
  </w:footnote>
  <w:footnote w:id="14">
    <w:p w14:paraId="555E70C0" w14:textId="454CBF9D" w:rsidR="000F4E06" w:rsidRPr="00BA5D20" w:rsidRDefault="000F4E06" w:rsidP="00405FF1">
      <w:pPr>
        <w:pStyle w:val="FootnoteText"/>
        <w:ind w:firstLine="720"/>
        <w:jc w:val="both"/>
        <w:rPr>
          <w:rFonts w:ascii="Garamond" w:hAnsi="Garamond" w:cstheme="majorBidi"/>
        </w:rPr>
      </w:pPr>
      <w:r w:rsidRPr="00BA5D20">
        <w:rPr>
          <w:rStyle w:val="FootnoteReference"/>
          <w:rFonts w:ascii="Garamond" w:hAnsi="Garamond" w:cstheme="majorBidi"/>
        </w:rPr>
        <w:footnoteRef/>
      </w:r>
      <w:r w:rsidRPr="00BA5D20">
        <w:rPr>
          <w:rFonts w:ascii="Garamond" w:hAnsi="Garamond" w:cstheme="majorBidi"/>
        </w:rPr>
        <w:t xml:space="preserve"> Penulis lebih memilih menggunakan kata “Arab” untuk menunjukkan generalisasi wilayah timur tengah, dibandingkan kata “Mekkah” yang dipakai oleh mayoritas penulis studi islam di Asia Tenggara. Sebab penyebaran islam menurut teori ini dari mesir dan hadramaut, sehingga menurut penulis kata mekkah tidak merepresentasikan keduanya. Lihat </w:t>
      </w:r>
      <w:bookmarkStart w:id="0" w:name="_Hlk70416142"/>
      <w:r w:rsidRPr="00BA5D20">
        <w:rPr>
          <w:rFonts w:ascii="Garamond" w:hAnsi="Garamond" w:cstheme="majorBidi"/>
        </w:rPr>
        <w:t xml:space="preserve">Moeflich  Hasbullah,  “Sejarah   Sosial   Intelektual  Islam   di   Indonesia”, (Bandung: CV Pustaka Setia, 2012), </w:t>
      </w:r>
      <w:r w:rsidR="00F6066E">
        <w:rPr>
          <w:rFonts w:ascii="Garamond" w:hAnsi="Garamond" w:cstheme="majorBidi"/>
        </w:rPr>
        <w:t>p</w:t>
      </w:r>
      <w:r w:rsidRPr="00BA5D20">
        <w:rPr>
          <w:rFonts w:ascii="Garamond" w:hAnsi="Garamond" w:cstheme="majorBidi"/>
        </w:rPr>
        <w:t>. 4</w:t>
      </w:r>
    </w:p>
    <w:bookmarkEnd w:id="0"/>
  </w:footnote>
  <w:footnote w:id="15">
    <w:p w14:paraId="621A2511" w14:textId="4368C840" w:rsidR="000F4E06" w:rsidRPr="00BA5D20" w:rsidRDefault="000F4E06" w:rsidP="006E3E2F">
      <w:pPr>
        <w:pStyle w:val="FootnoteText"/>
        <w:ind w:firstLine="720"/>
        <w:jc w:val="both"/>
        <w:rPr>
          <w:rFonts w:ascii="Garamond" w:hAnsi="Garamond" w:cstheme="majorBidi"/>
        </w:rPr>
      </w:pPr>
      <w:r w:rsidRPr="00BA5D20">
        <w:rPr>
          <w:rStyle w:val="FootnoteReference"/>
          <w:rFonts w:ascii="Garamond" w:hAnsi="Garamond" w:cstheme="majorBidi"/>
        </w:rPr>
        <w:footnoteRef/>
      </w:r>
      <w:r w:rsidRPr="00BA5D20">
        <w:rPr>
          <w:rFonts w:ascii="Garamond" w:hAnsi="Garamond" w:cstheme="majorBidi"/>
        </w:rPr>
        <w:t xml:space="preserve"> Teori yang menyatakan bahwa Islam Nusantara berasal dari Arab diantaranya juga dikemukakan oleh Naguib alAttas, menurutnya kajian Islam pada masa-masa awal menggunakan literatur Arab, bahkan kajian awal juga menyatakan bahwa Islam bersumber dari Arab. Tokoh sejarawan lainnya yang bermazhab Arab terutama Hadramaut dan Mesir adalah Crawfurd, Keyzer, Niemann, de Hollander, dan Veth. Baca </w:t>
      </w:r>
      <w:bookmarkStart w:id="1" w:name="_Hlk70416156"/>
      <w:r w:rsidRPr="00BA5D20">
        <w:rPr>
          <w:rFonts w:ascii="Garamond" w:hAnsi="Garamond" w:cstheme="majorBidi"/>
        </w:rPr>
        <w:t xml:space="preserve">Nur Syam, </w:t>
      </w:r>
      <w:r w:rsidRPr="00BA5D20">
        <w:rPr>
          <w:rFonts w:ascii="Garamond" w:hAnsi="Garamond" w:cstheme="majorBidi"/>
          <w:i/>
          <w:iCs/>
        </w:rPr>
        <w:t>“Islam Pesisir”,</w:t>
      </w:r>
      <w:r w:rsidRPr="00BA5D20">
        <w:rPr>
          <w:rFonts w:ascii="Garamond" w:hAnsi="Garamond" w:cstheme="majorBidi"/>
        </w:rPr>
        <w:t xml:space="preserve"> (Yogyakarta: LKiS, 2005), </w:t>
      </w:r>
      <w:r w:rsidR="00F6066E">
        <w:rPr>
          <w:rFonts w:ascii="Garamond" w:hAnsi="Garamond" w:cstheme="majorBidi"/>
        </w:rPr>
        <w:t>p</w:t>
      </w:r>
      <w:r w:rsidRPr="00BA5D20">
        <w:rPr>
          <w:rFonts w:ascii="Garamond" w:hAnsi="Garamond" w:cstheme="majorBidi"/>
        </w:rPr>
        <w:t xml:space="preserve">. 61, baca juga Azyumardi Azra, Jaringan Ulama Timur Tengah dan Kepulauan Nusantara Abad XVII dan XVIII: Melacak AkarAkar Pembaruan Pemikiran Islam di Indonesia, (Bandung: Mizan, 1998), </w:t>
      </w:r>
      <w:r w:rsidR="00F6066E">
        <w:rPr>
          <w:rFonts w:ascii="Garamond" w:hAnsi="Garamond" w:cstheme="majorBidi"/>
        </w:rPr>
        <w:t>p</w:t>
      </w:r>
      <w:r w:rsidRPr="00BA5D20">
        <w:rPr>
          <w:rFonts w:ascii="Garamond" w:hAnsi="Garamond" w:cstheme="majorBidi"/>
        </w:rPr>
        <w:t>. 31.</w:t>
      </w:r>
    </w:p>
    <w:bookmarkEnd w:id="1"/>
  </w:footnote>
  <w:footnote w:id="16">
    <w:p w14:paraId="534F3B43" w14:textId="6EAA6775" w:rsidR="000F4E06" w:rsidRPr="00BA5D20" w:rsidRDefault="000F4E06" w:rsidP="006E3E2F">
      <w:pPr>
        <w:pStyle w:val="FootnoteText"/>
        <w:ind w:firstLine="720"/>
        <w:jc w:val="both"/>
        <w:rPr>
          <w:rFonts w:ascii="Garamond" w:hAnsi="Garamond" w:cstheme="majorBidi"/>
        </w:rPr>
      </w:pPr>
      <w:r w:rsidRPr="00BA5D20">
        <w:rPr>
          <w:rStyle w:val="FootnoteReference"/>
          <w:rFonts w:ascii="Garamond" w:hAnsi="Garamond" w:cstheme="majorBidi"/>
        </w:rPr>
        <w:footnoteRef/>
      </w:r>
      <w:r w:rsidRPr="00BA5D20">
        <w:rPr>
          <w:rFonts w:ascii="Garamond" w:hAnsi="Garamond" w:cstheme="majorBidi"/>
        </w:rPr>
        <w:t xml:space="preserve"> Rusydi hamka, </w:t>
      </w:r>
      <w:r w:rsidRPr="00BA5D20">
        <w:rPr>
          <w:rFonts w:ascii="Garamond" w:hAnsi="Garamond" w:cstheme="majorBidi"/>
          <w:i/>
          <w:iCs/>
        </w:rPr>
        <w:t>“Hamka Dalam Dakwah Dan Pembaruan Islam”</w:t>
      </w:r>
      <w:r w:rsidRPr="00BA5D20">
        <w:rPr>
          <w:rFonts w:ascii="Garamond" w:hAnsi="Garamond" w:cstheme="majorBidi"/>
        </w:rPr>
        <w:t xml:space="preserve">,(Panji Masyarakat : 1988), </w:t>
      </w:r>
      <w:r w:rsidR="00F6066E">
        <w:rPr>
          <w:rFonts w:ascii="Garamond" w:hAnsi="Garamond" w:cstheme="majorBidi"/>
        </w:rPr>
        <w:t>p</w:t>
      </w:r>
      <w:r w:rsidRPr="00BA5D20">
        <w:rPr>
          <w:rFonts w:ascii="Garamond" w:hAnsi="Garamond" w:cstheme="majorBidi"/>
        </w:rPr>
        <w:t>. 26</w:t>
      </w:r>
    </w:p>
  </w:footnote>
  <w:footnote w:id="17">
    <w:p w14:paraId="734BBA63" w14:textId="656FE1ED" w:rsidR="000F4E06" w:rsidRPr="00BA5D20" w:rsidRDefault="000F4E06" w:rsidP="006E3E2F">
      <w:pPr>
        <w:pStyle w:val="FootnoteText"/>
        <w:ind w:firstLine="720"/>
        <w:jc w:val="both"/>
        <w:rPr>
          <w:rFonts w:ascii="Garamond" w:hAnsi="Garamond"/>
        </w:rPr>
      </w:pPr>
      <w:r w:rsidRPr="00BA5D20">
        <w:rPr>
          <w:rStyle w:val="FootnoteReference"/>
          <w:rFonts w:ascii="Garamond" w:hAnsi="Garamond"/>
        </w:rPr>
        <w:footnoteRef/>
      </w:r>
      <w:r w:rsidRPr="00BA5D20">
        <w:rPr>
          <w:rFonts w:ascii="Garamond" w:hAnsi="Garamond"/>
        </w:rPr>
        <w:t xml:space="preserve"> </w:t>
      </w:r>
      <w:r w:rsidRPr="00BA5D20">
        <w:rPr>
          <w:rFonts w:ascii="Garamond" w:hAnsi="Garamond" w:cstheme="majorBidi"/>
        </w:rPr>
        <w:t>Nur Syam</w:t>
      </w:r>
      <w:r w:rsidRPr="00BA5D20">
        <w:rPr>
          <w:rFonts w:ascii="Garamond" w:hAnsi="Garamond" w:cstheme="majorBidi"/>
          <w:i/>
          <w:iCs/>
        </w:rPr>
        <w:t>, Ibid</w:t>
      </w:r>
      <w:r w:rsidRPr="00BA5D20">
        <w:rPr>
          <w:rFonts w:ascii="Garamond" w:hAnsi="Garamond" w:cstheme="majorBidi"/>
        </w:rPr>
        <w:t xml:space="preserve">, </w:t>
      </w:r>
      <w:r w:rsidR="003A66F9">
        <w:rPr>
          <w:rFonts w:ascii="Garamond" w:hAnsi="Garamond" w:cstheme="majorBidi"/>
        </w:rPr>
        <w:t>p</w:t>
      </w:r>
      <w:r w:rsidRPr="00BA5D20">
        <w:rPr>
          <w:rFonts w:ascii="Garamond" w:hAnsi="Garamond" w:cstheme="majorBidi"/>
        </w:rPr>
        <w:t>. 59-60</w:t>
      </w:r>
    </w:p>
  </w:footnote>
  <w:footnote w:id="18">
    <w:p w14:paraId="7D26D0EC" w14:textId="0BCE6CD7" w:rsidR="000F4E06" w:rsidRPr="00BA5D20" w:rsidRDefault="000F4E06" w:rsidP="006E3E2F">
      <w:pPr>
        <w:pStyle w:val="FootnoteText"/>
        <w:ind w:firstLine="720"/>
        <w:rPr>
          <w:rFonts w:ascii="Garamond" w:hAnsi="Garamond" w:cstheme="majorBidi"/>
        </w:rPr>
      </w:pPr>
      <w:r w:rsidRPr="00BA5D20">
        <w:rPr>
          <w:rStyle w:val="FootnoteReference"/>
          <w:rFonts w:ascii="Garamond" w:hAnsi="Garamond" w:cstheme="majorBidi"/>
        </w:rPr>
        <w:footnoteRef/>
      </w:r>
      <w:r w:rsidRPr="00BA5D20">
        <w:rPr>
          <w:rFonts w:ascii="Garamond" w:hAnsi="Garamond" w:cstheme="majorBidi"/>
        </w:rPr>
        <w:t xml:space="preserve">  </w:t>
      </w:r>
      <w:bookmarkStart w:id="2" w:name="_Hlk70416188"/>
      <w:r w:rsidRPr="00BA5D20">
        <w:rPr>
          <w:rFonts w:ascii="Garamond" w:hAnsi="Garamond" w:cstheme="majorBidi"/>
        </w:rPr>
        <w:t>Prof. Dr. Musyrifah Sunanto</w:t>
      </w:r>
      <w:r w:rsidRPr="00BA5D20">
        <w:rPr>
          <w:rFonts w:ascii="Garamond" w:hAnsi="Garamond" w:cstheme="majorBidi"/>
          <w:i/>
          <w:iCs/>
        </w:rPr>
        <w:t>, “Sejarah Peradaban Islam Indonesia”,</w:t>
      </w:r>
      <w:r w:rsidRPr="00BA5D20">
        <w:rPr>
          <w:rFonts w:ascii="Garamond" w:hAnsi="Garamond" w:cstheme="majorBidi"/>
        </w:rPr>
        <w:t xml:space="preserve"> (Raja Grafindo Persada, 2005), </w:t>
      </w:r>
      <w:r w:rsidR="003A66F9">
        <w:rPr>
          <w:rFonts w:ascii="Garamond" w:hAnsi="Garamond" w:cstheme="majorBidi"/>
        </w:rPr>
        <w:t>p</w:t>
      </w:r>
      <w:r w:rsidRPr="00BA5D20">
        <w:rPr>
          <w:rFonts w:ascii="Garamond" w:hAnsi="Garamond" w:cstheme="majorBidi"/>
        </w:rPr>
        <w:t>. 9</w:t>
      </w:r>
    </w:p>
    <w:bookmarkEnd w:id="2"/>
  </w:footnote>
  <w:footnote w:id="19">
    <w:p w14:paraId="37ABC250" w14:textId="6C62E50A" w:rsidR="000F4E06" w:rsidRPr="00BA5D20" w:rsidRDefault="000F4E06" w:rsidP="006E3E2F">
      <w:pPr>
        <w:pStyle w:val="FootnoteText"/>
        <w:ind w:firstLine="720"/>
        <w:jc w:val="both"/>
        <w:rPr>
          <w:rFonts w:ascii="Garamond" w:hAnsi="Garamond" w:cstheme="majorBidi"/>
        </w:rPr>
      </w:pPr>
      <w:r w:rsidRPr="00BA5D20">
        <w:rPr>
          <w:rStyle w:val="FootnoteReference"/>
          <w:rFonts w:ascii="Garamond" w:hAnsi="Garamond" w:cstheme="majorBidi"/>
        </w:rPr>
        <w:footnoteRef/>
      </w:r>
      <w:r w:rsidRPr="00BA5D20">
        <w:rPr>
          <w:rFonts w:ascii="Garamond" w:hAnsi="Garamond" w:cstheme="majorBidi"/>
        </w:rPr>
        <w:t xml:space="preserve"> Syed Serajul Islam, </w:t>
      </w:r>
      <w:r w:rsidRPr="00BA5D20">
        <w:rPr>
          <w:rFonts w:ascii="Garamond" w:hAnsi="Garamond" w:cstheme="majorBidi"/>
          <w:i/>
          <w:iCs/>
        </w:rPr>
        <w:t>“The Politics Of Islamic Identity In Southeast Asia”</w:t>
      </w:r>
      <w:r w:rsidRPr="00BA5D20">
        <w:rPr>
          <w:rFonts w:ascii="Garamond" w:hAnsi="Garamond" w:cstheme="majorBidi"/>
        </w:rPr>
        <w:t xml:space="preserve">, (Kuala Lumpur: Thomson, 2005), </w:t>
      </w:r>
      <w:r w:rsidR="003A66F9">
        <w:rPr>
          <w:rFonts w:ascii="Garamond" w:hAnsi="Garamond" w:cstheme="majorBidi"/>
        </w:rPr>
        <w:t>p</w:t>
      </w:r>
      <w:r w:rsidRPr="00BA5D20">
        <w:rPr>
          <w:rFonts w:ascii="Garamond" w:hAnsi="Garamond" w:cstheme="majorBidi"/>
        </w:rPr>
        <w:t>. 18</w:t>
      </w:r>
    </w:p>
  </w:footnote>
  <w:footnote w:id="20">
    <w:p w14:paraId="02642DB2" w14:textId="5BFBA863" w:rsidR="000F4E06" w:rsidRPr="0087676E" w:rsidRDefault="000F4E06" w:rsidP="006E3E2F">
      <w:pPr>
        <w:pStyle w:val="FootnoteText"/>
        <w:ind w:firstLine="720"/>
        <w:jc w:val="both"/>
        <w:rPr>
          <w:rFonts w:asciiTheme="majorBidi" w:hAnsiTheme="majorBidi" w:cstheme="majorBidi"/>
        </w:rPr>
      </w:pPr>
      <w:r w:rsidRPr="00BA5D20">
        <w:rPr>
          <w:rStyle w:val="FootnoteReference"/>
          <w:rFonts w:ascii="Garamond" w:hAnsi="Garamond" w:cstheme="majorBidi"/>
        </w:rPr>
        <w:footnoteRef/>
      </w:r>
      <w:r w:rsidRPr="00BA5D20">
        <w:rPr>
          <w:rFonts w:ascii="Garamond" w:hAnsi="Garamond" w:cstheme="majorBidi"/>
        </w:rPr>
        <w:t xml:space="preserve"> AC. Milner, </w:t>
      </w:r>
      <w:r w:rsidRPr="00BA5D20">
        <w:rPr>
          <w:rFonts w:ascii="Garamond" w:hAnsi="Garamond" w:cstheme="majorBidi"/>
          <w:i/>
          <w:iCs/>
        </w:rPr>
        <w:t>“Islam Abd Malaya Kingship</w:t>
      </w:r>
      <w:r w:rsidRPr="00BA5D20">
        <w:rPr>
          <w:rFonts w:ascii="Garamond" w:hAnsi="Garamond" w:cstheme="majorBidi"/>
        </w:rPr>
        <w:t>”, dalam Ahmad Ibrahim, “</w:t>
      </w:r>
      <w:r w:rsidRPr="00BA5D20">
        <w:rPr>
          <w:rFonts w:ascii="Garamond" w:hAnsi="Garamond" w:cstheme="majorBidi"/>
          <w:i/>
          <w:iCs/>
        </w:rPr>
        <w:t>Readings On Islam In Southeast Asia”,</w:t>
      </w:r>
      <w:r w:rsidRPr="00BA5D20">
        <w:rPr>
          <w:rFonts w:ascii="Garamond" w:hAnsi="Garamond" w:cstheme="majorBidi"/>
        </w:rPr>
        <w:t xml:space="preserve"> (Singapore : Institute Of Southeast Asian Studies, 1985), </w:t>
      </w:r>
      <w:r w:rsidR="003A66F9">
        <w:rPr>
          <w:rFonts w:ascii="Garamond" w:hAnsi="Garamond" w:cstheme="majorBidi"/>
        </w:rPr>
        <w:t>p</w:t>
      </w:r>
      <w:r w:rsidRPr="00BA5D20">
        <w:rPr>
          <w:rFonts w:ascii="Garamond" w:hAnsi="Garamond" w:cstheme="majorBidi"/>
        </w:rPr>
        <w:t>. 25</w:t>
      </w:r>
    </w:p>
  </w:footnote>
  <w:footnote w:id="21">
    <w:p w14:paraId="42A5E013" w14:textId="1DDF0C9A" w:rsidR="000F4E06" w:rsidRPr="00BA5D20" w:rsidRDefault="000F4E06" w:rsidP="006E3E2F">
      <w:pPr>
        <w:pStyle w:val="FootnoteText"/>
        <w:ind w:firstLine="720"/>
        <w:jc w:val="both"/>
        <w:rPr>
          <w:rFonts w:ascii="Garamond" w:hAnsi="Garamond" w:cstheme="majorBidi"/>
        </w:rPr>
      </w:pPr>
      <w:r w:rsidRPr="00BA5D20">
        <w:rPr>
          <w:rStyle w:val="FootnoteReference"/>
          <w:rFonts w:ascii="Garamond" w:hAnsi="Garamond" w:cstheme="majorBidi"/>
        </w:rPr>
        <w:footnoteRef/>
      </w:r>
      <w:r w:rsidRPr="00BA5D20">
        <w:rPr>
          <w:rFonts w:ascii="Garamond" w:hAnsi="Garamond" w:cstheme="majorBidi"/>
        </w:rPr>
        <w:t xml:space="preserve"> Cortesao, </w:t>
      </w:r>
      <w:r w:rsidRPr="00BA5D20">
        <w:rPr>
          <w:rFonts w:ascii="Garamond" w:hAnsi="Garamond" w:cstheme="majorBidi"/>
          <w:i/>
          <w:iCs/>
        </w:rPr>
        <w:t>“The Suma Oriental”,</w:t>
      </w:r>
      <w:r w:rsidRPr="00BA5D20">
        <w:rPr>
          <w:rFonts w:ascii="Garamond" w:hAnsi="Garamond" w:cstheme="majorBidi"/>
        </w:rPr>
        <w:t xml:space="preserve"> Simon, </w:t>
      </w:r>
      <w:r w:rsidRPr="00BA5D20">
        <w:rPr>
          <w:rFonts w:ascii="Garamond" w:hAnsi="Garamond" w:cstheme="majorBidi"/>
          <w:i/>
          <w:iCs/>
        </w:rPr>
        <w:t>“The Progress And Arrest Of Islam”,</w:t>
      </w:r>
      <w:r w:rsidRPr="00BA5D20">
        <w:rPr>
          <w:rFonts w:ascii="Garamond" w:hAnsi="Garamond" w:cstheme="majorBidi"/>
        </w:rPr>
        <w:t xml:space="preserve"> dalam Azyumardi Azra, </w:t>
      </w:r>
      <w:r w:rsidRPr="00BA5D20">
        <w:rPr>
          <w:rFonts w:ascii="Garamond" w:hAnsi="Garamond" w:cstheme="majorBidi"/>
          <w:i/>
          <w:iCs/>
        </w:rPr>
        <w:t>Op.Cit</w:t>
      </w:r>
      <w:r w:rsidRPr="00BA5D20">
        <w:rPr>
          <w:rFonts w:ascii="Garamond" w:hAnsi="Garamond" w:cstheme="majorBidi"/>
        </w:rPr>
        <w:t xml:space="preserve">, </w:t>
      </w:r>
      <w:r w:rsidR="003A66F9">
        <w:rPr>
          <w:rFonts w:ascii="Garamond" w:hAnsi="Garamond" w:cstheme="majorBidi"/>
        </w:rPr>
        <w:t>p</w:t>
      </w:r>
      <w:r w:rsidRPr="00BA5D20">
        <w:rPr>
          <w:rFonts w:ascii="Garamond" w:hAnsi="Garamond" w:cstheme="majorBidi"/>
        </w:rPr>
        <w:t>. 39</w:t>
      </w:r>
    </w:p>
  </w:footnote>
  <w:footnote w:id="22">
    <w:p w14:paraId="4759FC08" w14:textId="281893ED" w:rsidR="000F4E06" w:rsidRPr="00BA5D20" w:rsidRDefault="000F4E06" w:rsidP="006E3E2F">
      <w:pPr>
        <w:pStyle w:val="FootnoteText"/>
        <w:ind w:firstLine="720"/>
        <w:jc w:val="both"/>
        <w:rPr>
          <w:rFonts w:ascii="Garamond" w:hAnsi="Garamond" w:cstheme="majorBidi"/>
        </w:rPr>
      </w:pPr>
      <w:r w:rsidRPr="00BA5D20">
        <w:rPr>
          <w:rStyle w:val="FootnoteReference"/>
          <w:rFonts w:ascii="Garamond" w:hAnsi="Garamond" w:cstheme="majorBidi"/>
        </w:rPr>
        <w:footnoteRef/>
      </w:r>
      <w:r w:rsidRPr="00BA5D20">
        <w:rPr>
          <w:rFonts w:ascii="Garamond" w:hAnsi="Garamond" w:cstheme="majorBidi"/>
        </w:rPr>
        <w:t xml:space="preserve"> Meski pada masa-masa awal datangnya </w:t>
      </w:r>
      <w:r w:rsidR="00A97C24" w:rsidRPr="00BA5D20">
        <w:rPr>
          <w:rFonts w:ascii="Garamond" w:hAnsi="Garamond" w:cstheme="majorBidi"/>
        </w:rPr>
        <w:t xml:space="preserve">Islam, Islam </w:t>
      </w:r>
      <w:r w:rsidRPr="00BA5D20">
        <w:rPr>
          <w:rFonts w:ascii="Garamond" w:hAnsi="Garamond" w:cstheme="majorBidi"/>
        </w:rPr>
        <w:t xml:space="preserve">hanya diterima oleh kaum bangsawan dan intelektual kerajaan, adapun masyarakat kalangan bawah masih melestarikan kepercayaan peninggalan nenek moyang dan tradisi-tradisi dinamisme </w:t>
      </w:r>
    </w:p>
  </w:footnote>
  <w:footnote w:id="23">
    <w:p w14:paraId="1C923A84" w14:textId="1D0C52FE" w:rsidR="000F4E06" w:rsidRPr="00BA5D20" w:rsidRDefault="000F4E06" w:rsidP="006E3E2F">
      <w:pPr>
        <w:pStyle w:val="FootnoteText"/>
        <w:ind w:firstLine="720"/>
        <w:jc w:val="both"/>
        <w:rPr>
          <w:rFonts w:ascii="Garamond" w:hAnsi="Garamond" w:cstheme="majorBidi"/>
        </w:rPr>
      </w:pPr>
      <w:r w:rsidRPr="00BA5D20">
        <w:rPr>
          <w:rStyle w:val="FootnoteReference"/>
          <w:rFonts w:ascii="Garamond" w:hAnsi="Garamond" w:cstheme="majorBidi"/>
        </w:rPr>
        <w:footnoteRef/>
      </w:r>
      <w:r w:rsidRPr="00BA5D20">
        <w:rPr>
          <w:rFonts w:ascii="Garamond" w:hAnsi="Garamond" w:cstheme="majorBidi"/>
        </w:rPr>
        <w:t xml:space="preserve"> Ada dua pemahaman dalam konsep sinkretik ini, yaitu (1) bercampurnya ajaran agama Islam dengan nilai-nilai tempatan yang hidup dan dipraktikan masyarakat sejak sebelum kedatangan Islam; dan (2) ajaran Islam yang telah bercampur dengan nilai-nilai dan tradisi pedagang India dan/atau Persia yang datang membawa ajaran Islam ke nusantara. Fachry Ali and Bahtiar Effendy</w:t>
      </w:r>
      <w:r w:rsidRPr="00BA5D20">
        <w:rPr>
          <w:rFonts w:ascii="Garamond" w:hAnsi="Garamond" w:cstheme="majorBidi"/>
          <w:i/>
          <w:iCs/>
        </w:rPr>
        <w:t>, “Merambah Jalan Baru Islam: Rekonstruksi Pemikiran Islam Indonesia Masa Orde Baru”,</w:t>
      </w:r>
      <w:r w:rsidRPr="00BA5D20">
        <w:rPr>
          <w:rFonts w:ascii="Garamond" w:hAnsi="Garamond" w:cstheme="majorBidi"/>
        </w:rPr>
        <w:t xml:space="preserve"> (Bandung: Mizan, n.d.), </w:t>
      </w:r>
      <w:r w:rsidR="003A66F9">
        <w:rPr>
          <w:rFonts w:ascii="Garamond" w:hAnsi="Garamond" w:cstheme="majorBidi"/>
        </w:rPr>
        <w:t>p</w:t>
      </w:r>
      <w:r w:rsidRPr="00BA5D20">
        <w:rPr>
          <w:rFonts w:ascii="Garamond" w:hAnsi="Garamond" w:cstheme="majorBidi"/>
        </w:rPr>
        <w:t>. 37.</w:t>
      </w:r>
    </w:p>
  </w:footnote>
  <w:footnote w:id="24">
    <w:p w14:paraId="288138B2" w14:textId="65F0173A" w:rsidR="000F4E06" w:rsidRPr="00BA5D20" w:rsidRDefault="000F4E06" w:rsidP="006E3E2F">
      <w:pPr>
        <w:pStyle w:val="FootnoteText"/>
        <w:ind w:firstLine="720"/>
        <w:jc w:val="both"/>
        <w:rPr>
          <w:rFonts w:ascii="Garamond" w:hAnsi="Garamond" w:cstheme="majorBidi"/>
        </w:rPr>
      </w:pPr>
      <w:r w:rsidRPr="00BA5D20">
        <w:rPr>
          <w:rStyle w:val="FootnoteReference"/>
          <w:rFonts w:ascii="Garamond" w:hAnsi="Garamond" w:cstheme="majorBidi"/>
        </w:rPr>
        <w:footnoteRef/>
      </w:r>
      <w:r w:rsidRPr="00BA5D20">
        <w:rPr>
          <w:rFonts w:ascii="Garamond" w:hAnsi="Garamond" w:cstheme="majorBidi"/>
        </w:rPr>
        <w:t xml:space="preserve"> Alwi Shihab, “</w:t>
      </w:r>
      <w:r w:rsidRPr="00BA5D20">
        <w:rPr>
          <w:rFonts w:ascii="Garamond" w:hAnsi="Garamond" w:cstheme="majorBidi"/>
          <w:i/>
          <w:iCs/>
        </w:rPr>
        <w:t>The Muhammadiyah Movement and Its Controversy with Christian Mission in Indonesia</w:t>
      </w:r>
      <w:r w:rsidRPr="00BA5D20">
        <w:rPr>
          <w:rFonts w:ascii="Garamond" w:hAnsi="Garamond" w:cstheme="majorBidi"/>
        </w:rPr>
        <w:t>” (Disertasi--Temple University, 1995),</w:t>
      </w:r>
      <w:r w:rsidR="003A66F9">
        <w:rPr>
          <w:rFonts w:ascii="Garamond" w:hAnsi="Garamond" w:cstheme="majorBidi"/>
        </w:rPr>
        <w:t xml:space="preserve"> p.</w:t>
      </w:r>
      <w:r w:rsidRPr="00BA5D20">
        <w:rPr>
          <w:rFonts w:ascii="Garamond" w:hAnsi="Garamond" w:cstheme="majorBidi"/>
        </w:rPr>
        <w:t xml:space="preserve"> 18-19</w:t>
      </w:r>
    </w:p>
  </w:footnote>
  <w:footnote w:id="25">
    <w:p w14:paraId="263E44F9" w14:textId="376D5951" w:rsidR="000F4E06" w:rsidRPr="00BA5D20" w:rsidRDefault="000F4E06" w:rsidP="006E3E2F">
      <w:pPr>
        <w:pStyle w:val="FootnoteText"/>
        <w:ind w:firstLine="720"/>
        <w:jc w:val="both"/>
        <w:rPr>
          <w:rFonts w:ascii="Garamond" w:hAnsi="Garamond" w:cstheme="majorBidi"/>
        </w:rPr>
      </w:pPr>
      <w:r w:rsidRPr="00BA5D20">
        <w:rPr>
          <w:rStyle w:val="FootnoteReference"/>
          <w:rFonts w:ascii="Garamond" w:hAnsi="Garamond" w:cstheme="majorBidi"/>
        </w:rPr>
        <w:footnoteRef/>
      </w:r>
      <w:r w:rsidRPr="00BA5D20">
        <w:rPr>
          <w:rFonts w:ascii="Garamond" w:hAnsi="Garamond" w:cstheme="majorBidi"/>
        </w:rPr>
        <w:t xml:space="preserve"> Hasanu Simon, </w:t>
      </w:r>
      <w:r w:rsidRPr="00BA5D20">
        <w:rPr>
          <w:rFonts w:ascii="Garamond" w:hAnsi="Garamond" w:cstheme="majorBidi"/>
          <w:i/>
          <w:iCs/>
        </w:rPr>
        <w:t>“Misteri Syekh Siti Jenar, Peran Walisongo Dalam Mengislamkan Tanah Jawa”</w:t>
      </w:r>
      <w:r w:rsidRPr="00BA5D20">
        <w:rPr>
          <w:rFonts w:ascii="Garamond" w:hAnsi="Garamond" w:cstheme="majorBidi"/>
        </w:rPr>
        <w:t xml:space="preserve">. (Yogyakarta : Pustaka Belajar, 2007), </w:t>
      </w:r>
      <w:r w:rsidR="003A66F9">
        <w:rPr>
          <w:rFonts w:ascii="Garamond" w:hAnsi="Garamond" w:cstheme="majorBidi"/>
        </w:rPr>
        <w:t>p</w:t>
      </w:r>
      <w:r w:rsidRPr="00BA5D20">
        <w:rPr>
          <w:rFonts w:ascii="Garamond" w:hAnsi="Garamond" w:cstheme="majorBidi"/>
        </w:rPr>
        <w:t>. 14-16</w:t>
      </w:r>
    </w:p>
  </w:footnote>
  <w:footnote w:id="26">
    <w:p w14:paraId="11F65C55" w14:textId="44B85155" w:rsidR="00F314C4" w:rsidRPr="00BA5D20" w:rsidRDefault="00F314C4" w:rsidP="00144C2C">
      <w:pPr>
        <w:pStyle w:val="FootnoteText"/>
        <w:ind w:firstLine="720"/>
        <w:jc w:val="both"/>
        <w:rPr>
          <w:rFonts w:ascii="Garamond" w:hAnsi="Garamond" w:cstheme="majorBidi"/>
        </w:rPr>
      </w:pPr>
      <w:r w:rsidRPr="00BA5D20">
        <w:rPr>
          <w:rStyle w:val="FootnoteReference"/>
          <w:rFonts w:ascii="Garamond" w:hAnsi="Garamond" w:cstheme="majorBidi"/>
        </w:rPr>
        <w:footnoteRef/>
      </w:r>
      <w:r w:rsidRPr="00BA5D20">
        <w:rPr>
          <w:rFonts w:ascii="Garamond" w:hAnsi="Garamond" w:cstheme="majorBidi"/>
        </w:rPr>
        <w:t xml:space="preserve"> Prof. Dr. Slamet </w:t>
      </w:r>
      <w:r w:rsidR="007A6EFD" w:rsidRPr="00BA5D20">
        <w:rPr>
          <w:rFonts w:ascii="Garamond" w:hAnsi="Garamond" w:cstheme="majorBidi"/>
        </w:rPr>
        <w:t>Muljana</w:t>
      </w:r>
      <w:r w:rsidRPr="00BA5D20">
        <w:rPr>
          <w:rFonts w:ascii="Garamond" w:hAnsi="Garamond" w:cstheme="majorBidi"/>
        </w:rPr>
        <w:t xml:space="preserve">, </w:t>
      </w:r>
      <w:r w:rsidR="007A6EFD" w:rsidRPr="00BA5D20">
        <w:rPr>
          <w:rFonts w:ascii="Garamond" w:hAnsi="Garamond" w:cstheme="majorBidi"/>
          <w:i/>
          <w:iCs/>
        </w:rPr>
        <w:t xml:space="preserve">“Runtuhnya kerajaan hindu budha dan timbulnya negara-negara islam di Nusantara”, </w:t>
      </w:r>
      <w:r w:rsidR="007A6EFD" w:rsidRPr="00BA5D20">
        <w:rPr>
          <w:rFonts w:ascii="Garamond" w:hAnsi="Garamond" w:cstheme="majorBidi"/>
        </w:rPr>
        <w:t xml:space="preserve">(Yogyakarta : LkiS Pelangi Nusantara, 2005), </w:t>
      </w:r>
      <w:r w:rsidR="003A66F9">
        <w:rPr>
          <w:rFonts w:ascii="Garamond" w:hAnsi="Garamond" w:cstheme="majorBidi"/>
        </w:rPr>
        <w:t>p</w:t>
      </w:r>
      <w:r w:rsidR="007A6EFD" w:rsidRPr="00BA5D20">
        <w:rPr>
          <w:rFonts w:ascii="Garamond" w:hAnsi="Garamond" w:cstheme="majorBidi"/>
        </w:rPr>
        <w:t>. 129</w:t>
      </w:r>
    </w:p>
  </w:footnote>
  <w:footnote w:id="27">
    <w:p w14:paraId="338934CC" w14:textId="2C88C2BE" w:rsidR="00FA1DD4" w:rsidRPr="00BA5D20" w:rsidRDefault="00FA1DD4" w:rsidP="00144C2C">
      <w:pPr>
        <w:pStyle w:val="FootnoteText"/>
        <w:ind w:firstLine="720"/>
        <w:jc w:val="both"/>
        <w:rPr>
          <w:rFonts w:ascii="Garamond" w:hAnsi="Garamond" w:cstheme="majorBidi"/>
        </w:rPr>
      </w:pPr>
      <w:r w:rsidRPr="00BA5D20">
        <w:rPr>
          <w:rStyle w:val="FootnoteReference"/>
          <w:rFonts w:ascii="Garamond" w:hAnsi="Garamond" w:cstheme="majorBidi"/>
        </w:rPr>
        <w:footnoteRef/>
      </w:r>
      <w:r w:rsidRPr="00BA5D20">
        <w:rPr>
          <w:rFonts w:ascii="Garamond" w:hAnsi="Garamond" w:cstheme="majorBidi"/>
        </w:rPr>
        <w:t xml:space="preserve">  Sumanto Al-Qurtubi </w:t>
      </w:r>
      <w:r w:rsidRPr="00BA5D20">
        <w:rPr>
          <w:rFonts w:ascii="Garamond" w:hAnsi="Garamond" w:cstheme="majorBidi"/>
          <w:i/>
          <w:iCs/>
        </w:rPr>
        <w:t>“Arus Cina Islam-Jawa”</w:t>
      </w:r>
      <w:r w:rsidRPr="00BA5D20">
        <w:rPr>
          <w:rFonts w:ascii="Garamond" w:hAnsi="Garamond" w:cstheme="majorBidi"/>
        </w:rPr>
        <w:t xml:space="preserve">, (Jakarta : Inspeal Ahimsakaraya Press, 2003), </w:t>
      </w:r>
      <w:r w:rsidR="003A66F9">
        <w:rPr>
          <w:rFonts w:ascii="Garamond" w:hAnsi="Garamond" w:cstheme="majorBidi"/>
        </w:rPr>
        <w:t>p</w:t>
      </w:r>
      <w:r w:rsidRPr="00BA5D20">
        <w:rPr>
          <w:rFonts w:ascii="Garamond" w:hAnsi="Garamond" w:cstheme="majorBidi"/>
        </w:rPr>
        <w:t>. 124</w:t>
      </w:r>
    </w:p>
  </w:footnote>
  <w:footnote w:id="28">
    <w:p w14:paraId="5706AD12" w14:textId="6346120A" w:rsidR="00144C2C" w:rsidRPr="00BA5D20" w:rsidRDefault="00144C2C" w:rsidP="00144C2C">
      <w:pPr>
        <w:pStyle w:val="FootnoteText"/>
        <w:ind w:firstLine="720"/>
        <w:jc w:val="both"/>
        <w:rPr>
          <w:rFonts w:ascii="Garamond" w:hAnsi="Garamond" w:cstheme="majorBidi"/>
        </w:rPr>
      </w:pPr>
      <w:r w:rsidRPr="00BA5D20">
        <w:rPr>
          <w:rStyle w:val="FootnoteReference"/>
          <w:rFonts w:ascii="Garamond" w:hAnsi="Garamond" w:cstheme="majorBidi"/>
        </w:rPr>
        <w:footnoteRef/>
      </w:r>
      <w:r w:rsidRPr="00BA5D20">
        <w:rPr>
          <w:rFonts w:ascii="Garamond" w:hAnsi="Garamond" w:cstheme="majorBidi"/>
        </w:rPr>
        <w:t xml:space="preserve"> Baha zarkhoviche, </w:t>
      </w:r>
      <w:r w:rsidRPr="00BA5D20">
        <w:rPr>
          <w:rFonts w:ascii="Garamond" w:hAnsi="Garamond" w:cstheme="majorBidi"/>
          <w:i/>
          <w:iCs/>
        </w:rPr>
        <w:t>“Laksamana Ceng Ho Panglima Islam Penakluk Dunia”,</w:t>
      </w:r>
      <w:r w:rsidRPr="00BA5D20">
        <w:rPr>
          <w:rFonts w:ascii="Garamond" w:hAnsi="Garamond" w:cstheme="majorBidi"/>
        </w:rPr>
        <w:t xml:space="preserve"> (Yogyakarta : Araska, 2016), </w:t>
      </w:r>
      <w:r w:rsidR="003A66F9">
        <w:rPr>
          <w:rFonts w:ascii="Garamond" w:hAnsi="Garamond" w:cstheme="majorBidi"/>
        </w:rPr>
        <w:t>p</w:t>
      </w:r>
      <w:r w:rsidRPr="00BA5D20">
        <w:rPr>
          <w:rFonts w:ascii="Garamond" w:hAnsi="Garamond" w:cstheme="majorBidi"/>
        </w:rPr>
        <w:t>. 1</w:t>
      </w:r>
    </w:p>
  </w:footnote>
  <w:footnote w:id="29">
    <w:p w14:paraId="61561F30" w14:textId="41AE049D" w:rsidR="000F4E06" w:rsidRPr="00BA5D20" w:rsidRDefault="000F4E06" w:rsidP="00816E66">
      <w:pPr>
        <w:pStyle w:val="FootnoteText"/>
        <w:ind w:firstLine="720"/>
        <w:jc w:val="both"/>
        <w:rPr>
          <w:rFonts w:ascii="Garamond" w:hAnsi="Garamond" w:cstheme="majorBidi"/>
        </w:rPr>
      </w:pPr>
      <w:r w:rsidRPr="00BA5D20">
        <w:rPr>
          <w:rStyle w:val="FootnoteReference"/>
          <w:rFonts w:ascii="Garamond" w:hAnsi="Garamond"/>
        </w:rPr>
        <w:footnoteRef/>
      </w:r>
      <w:r w:rsidRPr="00BA5D20">
        <w:rPr>
          <w:rFonts w:ascii="Garamond" w:hAnsi="Garamond"/>
        </w:rPr>
        <w:t xml:space="preserve"> </w:t>
      </w:r>
      <w:r w:rsidRPr="00BA5D20">
        <w:rPr>
          <w:rFonts w:ascii="Garamond" w:hAnsi="Garamond" w:cstheme="majorBidi"/>
        </w:rPr>
        <w:t>Majelis ulama indoensia didirikan pada tahun 1975 atas inisiatif Pemerintah Republik Indonesia dengan tujuan untuk mengontrol ekspresi publik islam dibawah naungan negara dalam hal ini adalah kementrian agama</w:t>
      </w:r>
      <w:r w:rsidRPr="00BA5D20">
        <w:rPr>
          <w:rFonts w:ascii="Garamond" w:hAnsi="Garamond" w:cstheme="majorBidi"/>
          <w:sz w:val="24"/>
          <w:szCs w:val="24"/>
        </w:rPr>
        <w:t>.</w:t>
      </w:r>
      <w:bookmarkStart w:id="3" w:name="_Hlk70416249"/>
      <w:r w:rsidRPr="00BA5D20">
        <w:rPr>
          <w:rFonts w:ascii="Garamond" w:hAnsi="Garamond" w:cstheme="majorBidi"/>
        </w:rPr>
        <w:t xml:space="preserve">M. B. Hooker, </w:t>
      </w:r>
      <w:r w:rsidRPr="00BA5D20">
        <w:rPr>
          <w:rFonts w:ascii="Garamond" w:hAnsi="Garamond" w:cstheme="majorBidi"/>
          <w:i/>
          <w:iCs/>
        </w:rPr>
        <w:t>Indonesian Islam Social Change Through Contemporary Fatåwå</w:t>
      </w:r>
      <w:r w:rsidRPr="00BA5D20">
        <w:rPr>
          <w:rFonts w:ascii="Garamond" w:hAnsi="Garamond" w:cstheme="majorBidi"/>
        </w:rPr>
        <w:t xml:space="preserve">, (Honolulu, University of Hawai’i Press : 2003), </w:t>
      </w:r>
      <w:r w:rsidR="003A66F9">
        <w:rPr>
          <w:rFonts w:ascii="Garamond" w:hAnsi="Garamond" w:cstheme="majorBidi"/>
        </w:rPr>
        <w:t>p</w:t>
      </w:r>
      <w:r w:rsidRPr="00BA5D20">
        <w:rPr>
          <w:rFonts w:ascii="Garamond" w:hAnsi="Garamond" w:cstheme="majorBidi"/>
        </w:rPr>
        <w:t>. 60</w:t>
      </w:r>
    </w:p>
    <w:bookmarkEnd w:id="3"/>
  </w:footnote>
  <w:footnote w:id="30">
    <w:p w14:paraId="6A14AC1B" w14:textId="6D42A0CB" w:rsidR="000F4E06" w:rsidRPr="00BA5D20" w:rsidRDefault="000F4E06" w:rsidP="00A40E2B">
      <w:pPr>
        <w:pStyle w:val="FootnoteText"/>
        <w:ind w:firstLine="720"/>
        <w:jc w:val="both"/>
        <w:rPr>
          <w:rFonts w:ascii="Garamond" w:hAnsi="Garamond" w:cstheme="majorBidi"/>
        </w:rPr>
      </w:pPr>
      <w:r w:rsidRPr="00BA5D20">
        <w:rPr>
          <w:rStyle w:val="FootnoteReference"/>
          <w:rFonts w:ascii="Garamond" w:hAnsi="Garamond" w:cstheme="majorBidi"/>
        </w:rPr>
        <w:footnoteRef/>
      </w:r>
      <w:r w:rsidRPr="00BA5D20">
        <w:rPr>
          <w:rFonts w:ascii="Garamond" w:hAnsi="Garamond" w:cstheme="majorBidi"/>
        </w:rPr>
        <w:t xml:space="preserve">  Syafiq Hasyim</w:t>
      </w:r>
      <w:r w:rsidRPr="00BA5D20">
        <w:rPr>
          <w:rFonts w:ascii="Garamond" w:hAnsi="Garamond" w:cstheme="majorBidi"/>
          <w:i/>
          <w:iCs/>
        </w:rPr>
        <w:t>,” Education Reform And Modernisation In Indonesia: Crtical Reflection On Role Of Islamic Higher Educational Institutions And Pesantren In The Making Of Progressive Islam”</w:t>
      </w:r>
      <w:r w:rsidRPr="00BA5D20">
        <w:rPr>
          <w:rFonts w:ascii="Garamond" w:hAnsi="Garamond" w:cstheme="majorBidi"/>
        </w:rPr>
        <w:t xml:space="preserve">, dalam </w:t>
      </w:r>
      <w:r w:rsidRPr="00BA5D20">
        <w:rPr>
          <w:rFonts w:ascii="Garamond" w:hAnsi="Garamond" w:cstheme="majorBidi"/>
          <w:i/>
          <w:iCs/>
        </w:rPr>
        <w:t>“Muslim Reform In Southeast Asia; Perspective From Malaysia, Indonesia, And Singapore”</w:t>
      </w:r>
      <w:r w:rsidRPr="00BA5D20">
        <w:rPr>
          <w:rFonts w:ascii="Garamond" w:hAnsi="Garamond" w:cstheme="majorBidi"/>
        </w:rPr>
        <w:t xml:space="preserve">, (Majelis Ugama Islam Singapura: 2009), </w:t>
      </w:r>
      <w:r w:rsidR="003A66F9">
        <w:rPr>
          <w:rFonts w:ascii="Garamond" w:hAnsi="Garamond" w:cstheme="majorBidi"/>
        </w:rPr>
        <w:t>p</w:t>
      </w:r>
      <w:r w:rsidRPr="00BA5D20">
        <w:rPr>
          <w:rFonts w:ascii="Garamond" w:hAnsi="Garamond" w:cstheme="majorBidi"/>
        </w:rPr>
        <w:t>. 60</w:t>
      </w:r>
    </w:p>
  </w:footnote>
  <w:footnote w:id="31">
    <w:p w14:paraId="39B6665B" w14:textId="707B5E02" w:rsidR="000F4E06" w:rsidRPr="00BA5D20" w:rsidRDefault="000F4E06" w:rsidP="008D7A90">
      <w:pPr>
        <w:pStyle w:val="FootnoteText"/>
        <w:ind w:firstLine="720"/>
        <w:jc w:val="both"/>
        <w:rPr>
          <w:rFonts w:ascii="Garamond" w:hAnsi="Garamond" w:cstheme="majorBidi"/>
        </w:rPr>
      </w:pPr>
      <w:r w:rsidRPr="00BA5D20">
        <w:rPr>
          <w:rStyle w:val="FootnoteReference"/>
          <w:rFonts w:ascii="Garamond" w:hAnsi="Garamond" w:cstheme="majorBidi"/>
        </w:rPr>
        <w:footnoteRef/>
      </w:r>
      <w:r w:rsidRPr="00BA5D20">
        <w:rPr>
          <w:rFonts w:ascii="Garamond" w:hAnsi="Garamond" w:cstheme="majorBidi"/>
        </w:rPr>
        <w:t xml:space="preserve"> Kenneth Perry, </w:t>
      </w:r>
      <w:r w:rsidRPr="00BA5D20">
        <w:rPr>
          <w:rFonts w:ascii="Garamond" w:hAnsi="Garamond" w:cstheme="majorBidi"/>
          <w:i/>
          <w:iCs/>
        </w:rPr>
        <w:t>“Southeast Asia: Cross-roads of   Religion”</w:t>
      </w:r>
      <w:r w:rsidRPr="00BA5D20">
        <w:rPr>
          <w:rFonts w:ascii="Garamond" w:hAnsi="Garamond" w:cstheme="majorBidi"/>
        </w:rPr>
        <w:t xml:space="preserve">, (Chicago: University of Chicago Press, 1949), </w:t>
      </w:r>
      <w:r w:rsidR="003A66F9">
        <w:rPr>
          <w:rFonts w:ascii="Garamond" w:hAnsi="Garamond" w:cstheme="majorBidi"/>
        </w:rPr>
        <w:t>p</w:t>
      </w:r>
      <w:r w:rsidRPr="00BA5D20">
        <w:rPr>
          <w:rFonts w:ascii="Garamond" w:hAnsi="Garamond" w:cstheme="majorBidi"/>
        </w:rPr>
        <w:t>. 30</w:t>
      </w:r>
    </w:p>
  </w:footnote>
  <w:footnote w:id="32">
    <w:p w14:paraId="5070AF5C" w14:textId="3949FC42" w:rsidR="000F4E06" w:rsidRPr="00BA5D20" w:rsidRDefault="000F4E06" w:rsidP="008D7A90">
      <w:pPr>
        <w:pStyle w:val="FootnoteText"/>
        <w:ind w:firstLine="720"/>
        <w:jc w:val="both"/>
        <w:rPr>
          <w:rFonts w:ascii="Garamond" w:hAnsi="Garamond" w:cstheme="majorBidi"/>
        </w:rPr>
      </w:pPr>
      <w:r w:rsidRPr="00BA5D20">
        <w:rPr>
          <w:rStyle w:val="FootnoteReference"/>
          <w:rFonts w:ascii="Garamond" w:hAnsi="Garamond" w:cstheme="majorBidi"/>
        </w:rPr>
        <w:footnoteRef/>
      </w:r>
      <w:r w:rsidRPr="00BA5D20">
        <w:rPr>
          <w:rFonts w:ascii="Garamond" w:hAnsi="Garamond" w:cstheme="majorBidi"/>
        </w:rPr>
        <w:t xml:space="preserve"> Nakamura Mitsuo, </w:t>
      </w:r>
      <w:r w:rsidRPr="00BA5D20">
        <w:rPr>
          <w:rFonts w:ascii="Garamond" w:hAnsi="Garamond" w:cstheme="majorBidi"/>
          <w:i/>
          <w:iCs/>
        </w:rPr>
        <w:t>“Islam And Civil Society In Southeast Asia”</w:t>
      </w:r>
      <w:r w:rsidRPr="00BA5D20">
        <w:rPr>
          <w:rFonts w:ascii="Garamond" w:hAnsi="Garamond" w:cstheme="majorBidi"/>
        </w:rPr>
        <w:t xml:space="preserve">, (Singapore: Institut Of Southeast Asian Studies, 2001), </w:t>
      </w:r>
      <w:r w:rsidR="003A66F9">
        <w:rPr>
          <w:rFonts w:ascii="Garamond" w:hAnsi="Garamond" w:cstheme="majorBidi"/>
        </w:rPr>
        <w:t>p</w:t>
      </w:r>
      <w:r w:rsidRPr="00BA5D20">
        <w:rPr>
          <w:rFonts w:ascii="Garamond" w:hAnsi="Garamond" w:cstheme="majorBidi"/>
        </w:rPr>
        <w:t>.77</w:t>
      </w:r>
    </w:p>
  </w:footnote>
  <w:footnote w:id="33">
    <w:p w14:paraId="6957F60E" w14:textId="4E6B7134" w:rsidR="000F4E06" w:rsidRPr="00BA5D20" w:rsidRDefault="000F4E06" w:rsidP="0003697B">
      <w:pPr>
        <w:pStyle w:val="FootnoteText"/>
        <w:ind w:firstLine="720"/>
        <w:jc w:val="both"/>
        <w:rPr>
          <w:rFonts w:ascii="Garamond" w:hAnsi="Garamond" w:cstheme="majorBidi"/>
        </w:rPr>
      </w:pPr>
      <w:r w:rsidRPr="00BA5D20">
        <w:rPr>
          <w:rStyle w:val="FootnoteReference"/>
          <w:rFonts w:ascii="Garamond" w:hAnsi="Garamond" w:cstheme="majorBidi"/>
        </w:rPr>
        <w:footnoteRef/>
      </w:r>
      <w:r w:rsidRPr="00BA5D20">
        <w:rPr>
          <w:rFonts w:ascii="Garamond" w:hAnsi="Garamond" w:cstheme="majorBidi"/>
        </w:rPr>
        <w:t xml:space="preserve"> John Esposito and John Voll, “</w:t>
      </w:r>
      <w:r w:rsidRPr="00BA5D20">
        <w:rPr>
          <w:rFonts w:ascii="Garamond" w:hAnsi="Garamond" w:cstheme="majorBidi"/>
          <w:i/>
          <w:iCs/>
        </w:rPr>
        <w:t>Islam And Democracy</w:t>
      </w:r>
      <w:r w:rsidRPr="00BA5D20">
        <w:rPr>
          <w:rFonts w:ascii="Garamond" w:hAnsi="Garamond" w:cstheme="majorBidi"/>
        </w:rPr>
        <w:t xml:space="preserve">”, dalam Syed Serajul Islam, </w:t>
      </w:r>
      <w:r w:rsidRPr="00BA5D20">
        <w:rPr>
          <w:rFonts w:ascii="Garamond" w:hAnsi="Garamond" w:cstheme="majorBidi"/>
          <w:i/>
          <w:iCs/>
        </w:rPr>
        <w:t>“The Politics Of Islamic Identity In Southeast Asia”</w:t>
      </w:r>
      <w:r w:rsidRPr="00BA5D20">
        <w:rPr>
          <w:rFonts w:ascii="Garamond" w:hAnsi="Garamond" w:cstheme="majorBidi"/>
        </w:rPr>
        <w:t xml:space="preserve">, (Kuala Lumpur: Thomson, 2005), </w:t>
      </w:r>
      <w:r w:rsidR="003A66F9">
        <w:rPr>
          <w:rFonts w:ascii="Garamond" w:hAnsi="Garamond" w:cstheme="majorBidi"/>
        </w:rPr>
        <w:t>p</w:t>
      </w:r>
      <w:r w:rsidRPr="00BA5D20">
        <w:rPr>
          <w:rFonts w:ascii="Garamond" w:hAnsi="Garamond" w:cstheme="majorBidi"/>
        </w:rPr>
        <w:t>. 115</w:t>
      </w:r>
    </w:p>
  </w:footnote>
  <w:footnote w:id="34">
    <w:p w14:paraId="376E5B9E" w14:textId="0072DEBB" w:rsidR="000F4E06" w:rsidRPr="00BA5D20" w:rsidRDefault="000F4E06" w:rsidP="0003697B">
      <w:pPr>
        <w:pStyle w:val="FootnoteText"/>
        <w:ind w:firstLine="720"/>
        <w:jc w:val="both"/>
        <w:rPr>
          <w:rFonts w:ascii="Garamond" w:hAnsi="Garamond" w:cstheme="majorBidi"/>
        </w:rPr>
      </w:pPr>
      <w:r w:rsidRPr="00BA5D20">
        <w:rPr>
          <w:rStyle w:val="FootnoteReference"/>
          <w:rFonts w:ascii="Garamond" w:hAnsi="Garamond" w:cstheme="majorBidi"/>
        </w:rPr>
        <w:footnoteRef/>
      </w:r>
      <w:r w:rsidRPr="00BA5D20">
        <w:rPr>
          <w:rFonts w:ascii="Garamond" w:hAnsi="Garamond" w:cstheme="majorBidi"/>
        </w:rPr>
        <w:t xml:space="preserve"> Abdull Rahman Mahmood, Kamaruddin HJ Salleh, Ahmad Sunawari Long dan Faudzinaim Badaruddin, Penerimaan Bukan Islam Terhadap Proses Islamisasi di Malaysia, (Jurnal: Hadhari Jilid II, 2009), </w:t>
      </w:r>
      <w:r w:rsidR="003A66F9">
        <w:rPr>
          <w:rFonts w:ascii="Garamond" w:hAnsi="Garamond" w:cstheme="majorBidi"/>
        </w:rPr>
        <w:t>p</w:t>
      </w:r>
      <w:r w:rsidRPr="00BA5D20">
        <w:rPr>
          <w:rFonts w:ascii="Garamond" w:hAnsi="Garamond" w:cstheme="majorBidi"/>
        </w:rPr>
        <w:t>. 35</w:t>
      </w:r>
    </w:p>
  </w:footnote>
  <w:footnote w:id="35">
    <w:p w14:paraId="0309A0E1" w14:textId="6BDCF633" w:rsidR="000F4E06" w:rsidRPr="00BA5D20" w:rsidRDefault="000F4E06" w:rsidP="0003697B">
      <w:pPr>
        <w:pStyle w:val="FootnoteText"/>
        <w:ind w:firstLine="720"/>
        <w:jc w:val="both"/>
        <w:rPr>
          <w:rFonts w:ascii="Garamond" w:hAnsi="Garamond" w:cstheme="majorBidi"/>
        </w:rPr>
      </w:pPr>
      <w:r w:rsidRPr="00BA5D20">
        <w:rPr>
          <w:rStyle w:val="FootnoteReference"/>
          <w:rFonts w:ascii="Garamond" w:hAnsi="Garamond"/>
        </w:rPr>
        <w:footnoteRef/>
      </w:r>
      <w:r w:rsidRPr="00BA5D20">
        <w:rPr>
          <w:rFonts w:ascii="Garamond" w:hAnsi="Garamond"/>
        </w:rPr>
        <w:t xml:space="preserve"> </w:t>
      </w:r>
      <w:r w:rsidRPr="00BA5D20">
        <w:rPr>
          <w:rFonts w:ascii="Garamond" w:hAnsi="Garamond" w:cstheme="majorBidi"/>
        </w:rPr>
        <w:t xml:space="preserve">Mohd. Asri Zainul Abidin, </w:t>
      </w:r>
      <w:r w:rsidRPr="00BA5D20">
        <w:rPr>
          <w:rFonts w:ascii="Garamond" w:hAnsi="Garamond" w:cstheme="majorBidi"/>
          <w:i/>
          <w:iCs/>
        </w:rPr>
        <w:t>“Islam In Malaysia: Percepcionts And Facts”,</w:t>
      </w:r>
      <w:r w:rsidRPr="00BA5D20">
        <w:rPr>
          <w:rFonts w:ascii="Garamond" w:hAnsi="Garamond" w:cstheme="majorBidi"/>
        </w:rPr>
        <w:t xml:space="preserve"> (Petaling Jaya: Matahari’s Book, 2010), </w:t>
      </w:r>
      <w:r w:rsidR="003A66F9">
        <w:rPr>
          <w:rFonts w:ascii="Garamond" w:hAnsi="Garamond" w:cstheme="majorBidi"/>
        </w:rPr>
        <w:t>p</w:t>
      </w:r>
      <w:r w:rsidRPr="00BA5D20">
        <w:rPr>
          <w:rFonts w:ascii="Garamond" w:hAnsi="Garamond" w:cstheme="majorBidi"/>
        </w:rPr>
        <w:t>. 95</w:t>
      </w:r>
    </w:p>
  </w:footnote>
  <w:footnote w:id="36">
    <w:p w14:paraId="10B574FD" w14:textId="724912E3" w:rsidR="000F4E06" w:rsidRPr="00BA5D20" w:rsidRDefault="000F4E06" w:rsidP="00610374">
      <w:pPr>
        <w:pStyle w:val="FootnoteText"/>
        <w:ind w:firstLine="720"/>
        <w:jc w:val="both"/>
        <w:rPr>
          <w:rFonts w:ascii="Garamond" w:hAnsi="Garamond" w:cstheme="majorBidi"/>
        </w:rPr>
      </w:pPr>
      <w:r w:rsidRPr="00BA5D20">
        <w:rPr>
          <w:rStyle w:val="FootnoteReference"/>
          <w:rFonts w:ascii="Garamond" w:hAnsi="Garamond"/>
        </w:rPr>
        <w:footnoteRef/>
      </w:r>
      <w:r w:rsidRPr="00BA5D20">
        <w:rPr>
          <w:rFonts w:ascii="Garamond" w:hAnsi="Garamond"/>
        </w:rPr>
        <w:t xml:space="preserve"> </w:t>
      </w:r>
      <w:r w:rsidRPr="00BA5D20">
        <w:rPr>
          <w:rFonts w:ascii="Garamond" w:hAnsi="Garamond" w:cstheme="majorBidi"/>
        </w:rPr>
        <w:t>YADIM didirikan oleh almarhum Tun Haji Abdul Razak bin Hussein, Perdana Menteri Malaysia yang ke-2 pada 25 Januari 1974 / 1 Muharam 1394H</w:t>
      </w:r>
      <w:r w:rsidRPr="00BA5D20">
        <w:rPr>
          <w:rFonts w:ascii="Garamond" w:hAnsi="Garamond" w:cstheme="majorBidi"/>
          <w:sz w:val="24"/>
          <w:szCs w:val="24"/>
        </w:rPr>
        <w:t xml:space="preserve">. </w:t>
      </w:r>
      <w:r w:rsidRPr="00BA5D20">
        <w:rPr>
          <w:rFonts w:ascii="Garamond" w:hAnsi="Garamond" w:cstheme="majorBidi"/>
        </w:rPr>
        <w:t>Lihat Yayasan Dakwah Islamiah Malaysia, “</w:t>
      </w:r>
      <w:r w:rsidRPr="00BA5D20">
        <w:rPr>
          <w:rFonts w:ascii="Garamond" w:hAnsi="Garamond" w:cstheme="majorBidi"/>
          <w:i/>
          <w:iCs/>
        </w:rPr>
        <w:t>40 Tahun YADIM: Menelusuri Empat Dasawarsa Dakwah”</w:t>
      </w:r>
      <w:r w:rsidRPr="00BA5D20">
        <w:rPr>
          <w:rFonts w:ascii="Garamond" w:hAnsi="Garamond" w:cstheme="majorBidi"/>
        </w:rPr>
        <w:t xml:space="preserve"> (Kuala Lumpur: YADIM, 2015)</w:t>
      </w:r>
    </w:p>
  </w:footnote>
  <w:footnote w:id="37">
    <w:p w14:paraId="7ADFBD09" w14:textId="0F655FED" w:rsidR="000F4E06" w:rsidRPr="00BA5D20" w:rsidRDefault="000F4E06" w:rsidP="00610374">
      <w:pPr>
        <w:pStyle w:val="FootnoteText"/>
        <w:ind w:firstLine="720"/>
        <w:jc w:val="both"/>
        <w:rPr>
          <w:rFonts w:ascii="Garamond" w:hAnsi="Garamond" w:cstheme="majorBidi"/>
        </w:rPr>
      </w:pPr>
      <w:r w:rsidRPr="00BA5D20">
        <w:rPr>
          <w:rStyle w:val="FootnoteReference"/>
          <w:rFonts w:ascii="Garamond" w:hAnsi="Garamond" w:cstheme="majorBidi"/>
        </w:rPr>
        <w:footnoteRef/>
      </w:r>
      <w:r w:rsidRPr="00BA5D20">
        <w:rPr>
          <w:rFonts w:ascii="Garamond" w:hAnsi="Garamond" w:cstheme="majorBidi"/>
        </w:rPr>
        <w:t xml:space="preserve"> Diane k. Mauzy dan R.S. kline, </w:t>
      </w:r>
      <w:r w:rsidRPr="00BA5D20">
        <w:rPr>
          <w:rFonts w:ascii="Garamond" w:hAnsi="Garamond" w:cstheme="majorBidi"/>
          <w:i/>
          <w:iCs/>
        </w:rPr>
        <w:t>“The Mahatir Administration In Malaysia; Discipline Trough Islam,”,</w:t>
      </w:r>
      <w:r w:rsidRPr="00BA5D20">
        <w:rPr>
          <w:rFonts w:ascii="Garamond" w:hAnsi="Garamond" w:cstheme="majorBidi"/>
        </w:rPr>
        <w:t xml:space="preserve"> Paciffic Affairs,56,4( 1983/4)), </w:t>
      </w:r>
      <w:r w:rsidR="00BA5D20">
        <w:rPr>
          <w:rFonts w:ascii="Garamond" w:hAnsi="Garamond" w:cstheme="majorBidi"/>
        </w:rPr>
        <w:t>p</w:t>
      </w:r>
      <w:r w:rsidRPr="00BA5D20">
        <w:rPr>
          <w:rFonts w:ascii="Garamond" w:hAnsi="Garamond" w:cstheme="majorBidi"/>
        </w:rPr>
        <w:t xml:space="preserve"> 643</w:t>
      </w:r>
    </w:p>
  </w:footnote>
  <w:footnote w:id="38">
    <w:p w14:paraId="0067D969" w14:textId="279BF851" w:rsidR="000F4E06" w:rsidRPr="00BA5D20" w:rsidRDefault="000F4E06" w:rsidP="004756F1">
      <w:pPr>
        <w:pStyle w:val="FootnoteText"/>
        <w:ind w:firstLine="720"/>
        <w:jc w:val="both"/>
        <w:rPr>
          <w:rFonts w:ascii="Garamond" w:hAnsi="Garamond" w:cstheme="majorBidi"/>
        </w:rPr>
      </w:pPr>
      <w:r w:rsidRPr="00BA5D20">
        <w:rPr>
          <w:rStyle w:val="FootnoteReference"/>
          <w:rFonts w:ascii="Garamond" w:hAnsi="Garamond" w:cstheme="majorBidi"/>
        </w:rPr>
        <w:footnoteRef/>
      </w:r>
      <w:r w:rsidRPr="00BA5D20">
        <w:rPr>
          <w:rFonts w:ascii="Garamond" w:hAnsi="Garamond" w:cstheme="majorBidi"/>
        </w:rPr>
        <w:t xml:space="preserve"> Awang Mohammad Jamil al-Sufti, </w:t>
      </w:r>
      <w:r w:rsidRPr="00BA5D20">
        <w:rPr>
          <w:rFonts w:ascii="Garamond" w:hAnsi="Garamond" w:cstheme="majorBidi"/>
          <w:i/>
          <w:iCs/>
        </w:rPr>
        <w:t>“Tarsilah Brunei: Sejarah Awal dan Perkambangan Islam”</w:t>
      </w:r>
      <w:r w:rsidRPr="00BA5D20">
        <w:rPr>
          <w:rFonts w:ascii="Garamond" w:hAnsi="Garamond" w:cstheme="majorBidi"/>
        </w:rPr>
        <w:t xml:space="preserve">, Bandar Seri Begawan, ( Jabatan Pusat Sejarah,1991) </w:t>
      </w:r>
      <w:r w:rsidR="00BA5D20">
        <w:rPr>
          <w:rFonts w:ascii="Garamond" w:hAnsi="Garamond" w:cstheme="majorBidi"/>
        </w:rPr>
        <w:t>p</w:t>
      </w:r>
      <w:r w:rsidR="003A66F9">
        <w:rPr>
          <w:rFonts w:ascii="Garamond" w:hAnsi="Garamond" w:cstheme="majorBidi"/>
        </w:rPr>
        <w:t>.</w:t>
      </w:r>
      <w:r w:rsidRPr="00BA5D20">
        <w:rPr>
          <w:rFonts w:ascii="Garamond" w:hAnsi="Garamond" w:cstheme="majorBidi"/>
        </w:rPr>
        <w:t xml:space="preserve"> 87</w:t>
      </w:r>
    </w:p>
  </w:footnote>
  <w:footnote w:id="39">
    <w:p w14:paraId="03830DB4" w14:textId="1A9BFF43" w:rsidR="000F4E06" w:rsidRPr="00BA5D20" w:rsidRDefault="000F4E06" w:rsidP="004756F1">
      <w:pPr>
        <w:pStyle w:val="FootnoteText"/>
        <w:ind w:firstLine="720"/>
        <w:jc w:val="both"/>
        <w:rPr>
          <w:rFonts w:ascii="Garamond" w:hAnsi="Garamond" w:cstheme="majorBidi"/>
        </w:rPr>
      </w:pPr>
      <w:r w:rsidRPr="00BA5D20">
        <w:rPr>
          <w:rStyle w:val="FootnoteReference"/>
          <w:rFonts w:ascii="Garamond" w:hAnsi="Garamond" w:cstheme="majorBidi"/>
        </w:rPr>
        <w:footnoteRef/>
      </w:r>
      <w:r w:rsidRPr="00BA5D20">
        <w:rPr>
          <w:rFonts w:ascii="Garamond" w:hAnsi="Garamond" w:cstheme="majorBidi"/>
        </w:rPr>
        <w:t xml:space="preserve"> Mohd Taib Osman, </w:t>
      </w:r>
      <w:r w:rsidRPr="00BA5D20">
        <w:rPr>
          <w:rFonts w:ascii="Garamond" w:hAnsi="Garamond" w:cstheme="majorBidi"/>
          <w:i/>
          <w:iCs/>
        </w:rPr>
        <w:t>“Islamic Civilization In The Malay World”,</w:t>
      </w:r>
      <w:r w:rsidRPr="00BA5D20">
        <w:rPr>
          <w:rFonts w:ascii="Garamond" w:hAnsi="Garamond" w:cstheme="majorBidi"/>
        </w:rPr>
        <w:t xml:space="preserve"> (Kuala Lumpur: Dewan Bahasa Dan Pustaka, 1997), </w:t>
      </w:r>
      <w:r w:rsidR="00BA5D20">
        <w:rPr>
          <w:rFonts w:ascii="Garamond" w:hAnsi="Garamond" w:cstheme="majorBidi"/>
        </w:rPr>
        <w:t>p</w:t>
      </w:r>
      <w:r w:rsidRPr="00BA5D20">
        <w:rPr>
          <w:rFonts w:ascii="Garamond" w:hAnsi="Garamond" w:cstheme="majorBidi"/>
        </w:rPr>
        <w:t>. 7</w:t>
      </w:r>
    </w:p>
  </w:footnote>
  <w:footnote w:id="40">
    <w:p w14:paraId="6959D412" w14:textId="6D45FD9B" w:rsidR="000F4E06" w:rsidRPr="009F28D6" w:rsidRDefault="000F4E06" w:rsidP="004756F1">
      <w:pPr>
        <w:pStyle w:val="FootnoteText"/>
        <w:ind w:firstLine="720"/>
        <w:jc w:val="both"/>
        <w:rPr>
          <w:rFonts w:ascii="Garamond" w:hAnsi="Garamond" w:cstheme="majorBidi"/>
        </w:rPr>
      </w:pPr>
      <w:r w:rsidRPr="009F28D6">
        <w:rPr>
          <w:rStyle w:val="FootnoteReference"/>
          <w:rFonts w:ascii="Garamond" w:hAnsi="Garamond" w:cstheme="majorBidi"/>
        </w:rPr>
        <w:footnoteRef/>
      </w:r>
      <w:r w:rsidRPr="009F28D6">
        <w:rPr>
          <w:rFonts w:ascii="Garamond" w:hAnsi="Garamond" w:cstheme="majorBidi"/>
        </w:rPr>
        <w:t xml:space="preserve"> Abd. Ghofur: </w:t>
      </w:r>
      <w:r w:rsidRPr="009F28D6">
        <w:rPr>
          <w:rFonts w:ascii="Garamond" w:hAnsi="Garamond" w:cstheme="majorBidi"/>
          <w:i/>
          <w:iCs/>
        </w:rPr>
        <w:t>” Islam dan Politik di Brunei Darussalam”</w:t>
      </w:r>
      <w:r w:rsidRPr="009F28D6">
        <w:rPr>
          <w:rFonts w:ascii="Garamond" w:hAnsi="Garamond" w:cstheme="majorBidi"/>
        </w:rPr>
        <w:t xml:space="preserve">, (Jurnal Toleransi: Media Komunikasi Umat Bergama, Vol.7, No.1,2015), </w:t>
      </w:r>
      <w:r w:rsidR="009F28D6">
        <w:rPr>
          <w:rFonts w:ascii="Garamond" w:hAnsi="Garamond" w:cstheme="majorBidi"/>
        </w:rPr>
        <w:t>p</w:t>
      </w:r>
      <w:r w:rsidRPr="009F28D6">
        <w:rPr>
          <w:rFonts w:ascii="Garamond" w:hAnsi="Garamond" w:cstheme="majorBidi"/>
        </w:rPr>
        <w:t>. 55</w:t>
      </w:r>
    </w:p>
  </w:footnote>
  <w:footnote w:id="41">
    <w:p w14:paraId="1E628753" w14:textId="67FB968B" w:rsidR="000F4E06" w:rsidRPr="009F28D6" w:rsidRDefault="000F4E06" w:rsidP="004756F1">
      <w:pPr>
        <w:pStyle w:val="FootnoteText"/>
        <w:ind w:firstLine="720"/>
        <w:jc w:val="both"/>
        <w:rPr>
          <w:rFonts w:ascii="Garamond" w:hAnsi="Garamond" w:cstheme="majorBidi"/>
        </w:rPr>
      </w:pPr>
      <w:r w:rsidRPr="009F28D6">
        <w:rPr>
          <w:rStyle w:val="FootnoteReference"/>
          <w:rFonts w:ascii="Garamond" w:hAnsi="Garamond" w:cstheme="majorBidi"/>
        </w:rPr>
        <w:footnoteRef/>
      </w:r>
      <w:r w:rsidRPr="009F28D6">
        <w:rPr>
          <w:rFonts w:ascii="Garamond" w:hAnsi="Garamond" w:cstheme="majorBidi"/>
        </w:rPr>
        <w:t xml:space="preserve"> Sumber:  </w:t>
      </w:r>
      <w:hyperlink r:id="rId2" w:history="1">
        <w:r w:rsidRPr="009F28D6">
          <w:rPr>
            <w:rStyle w:val="Hyperlink"/>
            <w:rFonts w:ascii="Garamond" w:hAnsi="Garamond" w:cstheme="majorBidi"/>
          </w:rPr>
          <w:t>http://setnas-asean.id/</w:t>
        </w:r>
      </w:hyperlink>
      <w:r w:rsidRPr="009F28D6">
        <w:rPr>
          <w:rFonts w:ascii="Garamond" w:hAnsi="Garamond" w:cstheme="majorBidi"/>
        </w:rPr>
        <w:t>, di akses pada 22 april 2021 pukul 20.05</w:t>
      </w:r>
    </w:p>
  </w:footnote>
  <w:footnote w:id="42">
    <w:p w14:paraId="16E9C71A" w14:textId="0F972D50" w:rsidR="000F4E06" w:rsidRPr="009F28D6" w:rsidRDefault="000F4E06" w:rsidP="00296106">
      <w:pPr>
        <w:pStyle w:val="FootnoteText"/>
        <w:ind w:firstLine="720"/>
        <w:rPr>
          <w:rFonts w:ascii="Garamond" w:hAnsi="Garamond" w:cstheme="majorBidi"/>
        </w:rPr>
      </w:pPr>
      <w:r w:rsidRPr="009F28D6">
        <w:rPr>
          <w:rStyle w:val="FootnoteReference"/>
          <w:rFonts w:ascii="Garamond" w:hAnsi="Garamond"/>
        </w:rPr>
        <w:footnoteRef/>
      </w:r>
      <w:r w:rsidRPr="009F28D6">
        <w:rPr>
          <w:rFonts w:ascii="Garamond" w:hAnsi="Garamond"/>
        </w:rPr>
        <w:t xml:space="preserve"> </w:t>
      </w:r>
      <w:r w:rsidRPr="009F28D6">
        <w:rPr>
          <w:rFonts w:ascii="Garamond" w:hAnsi="Garamond" w:cstheme="majorBidi"/>
        </w:rPr>
        <w:t xml:space="preserve">Syed Serajul Islam, </w:t>
      </w:r>
      <w:r w:rsidRPr="009F28D6">
        <w:rPr>
          <w:rFonts w:ascii="Garamond" w:hAnsi="Garamond" w:cstheme="majorBidi"/>
          <w:i/>
          <w:iCs/>
        </w:rPr>
        <w:t>“The Politics Of Islamic Identity In Southeast Asia”</w:t>
      </w:r>
      <w:r w:rsidRPr="009F28D6">
        <w:rPr>
          <w:rFonts w:ascii="Garamond" w:hAnsi="Garamond" w:cstheme="majorBidi"/>
        </w:rPr>
        <w:t xml:space="preserve">, </w:t>
      </w:r>
      <w:r w:rsidRPr="009F28D6">
        <w:rPr>
          <w:rFonts w:ascii="Garamond" w:hAnsi="Garamond" w:cstheme="majorBidi"/>
          <w:i/>
          <w:iCs/>
        </w:rPr>
        <w:t>Op.Cit</w:t>
      </w:r>
      <w:r w:rsidRPr="009F28D6">
        <w:rPr>
          <w:rFonts w:ascii="Garamond" w:hAnsi="Garamond" w:cstheme="majorBidi"/>
        </w:rPr>
        <w:t xml:space="preserve">, </w:t>
      </w:r>
      <w:r w:rsidR="009F28D6">
        <w:rPr>
          <w:rFonts w:ascii="Garamond" w:hAnsi="Garamond" w:cstheme="majorBidi"/>
        </w:rPr>
        <w:t>p</w:t>
      </w:r>
      <w:r w:rsidRPr="009F28D6">
        <w:rPr>
          <w:rFonts w:ascii="Garamond" w:hAnsi="Garamond" w:cstheme="majorBidi"/>
        </w:rPr>
        <w:t>. 19</w:t>
      </w:r>
    </w:p>
  </w:footnote>
  <w:footnote w:id="43">
    <w:p w14:paraId="1373B4F3" w14:textId="0AB75E36" w:rsidR="000F4E06" w:rsidRPr="009F28D6" w:rsidRDefault="000F4E06" w:rsidP="00D375DC">
      <w:pPr>
        <w:pStyle w:val="FootnoteText"/>
        <w:ind w:firstLine="720"/>
        <w:jc w:val="both"/>
        <w:rPr>
          <w:rFonts w:ascii="Garamond" w:hAnsi="Garamond" w:cstheme="majorBidi"/>
        </w:rPr>
      </w:pPr>
      <w:r w:rsidRPr="009F28D6">
        <w:rPr>
          <w:rStyle w:val="FootnoteReference"/>
          <w:rFonts w:ascii="Garamond" w:hAnsi="Garamond" w:cstheme="majorBidi"/>
        </w:rPr>
        <w:footnoteRef/>
      </w:r>
      <w:r w:rsidRPr="009F28D6">
        <w:rPr>
          <w:rFonts w:ascii="Garamond" w:hAnsi="Garamond" w:cstheme="majorBidi"/>
        </w:rPr>
        <w:t xml:space="preserve"> Mahmud Saedon Awang Othman</w:t>
      </w:r>
      <w:r w:rsidRPr="009F28D6">
        <w:rPr>
          <w:rFonts w:ascii="Garamond" w:hAnsi="Garamond" w:cstheme="majorBidi"/>
          <w:i/>
          <w:iCs/>
        </w:rPr>
        <w:t>. “Perlaksanaan dan Pentadbiran Undang-undang Islam di Negara Brunei Darussalam: Satu Tinjauan”</w:t>
      </w:r>
      <w:r w:rsidRPr="009F28D6">
        <w:rPr>
          <w:rFonts w:ascii="Garamond" w:hAnsi="Garamond" w:cstheme="majorBidi"/>
        </w:rPr>
        <w:t xml:space="preserve">, dalam Abd. Ghofur: </w:t>
      </w:r>
      <w:r w:rsidRPr="009F28D6">
        <w:rPr>
          <w:rFonts w:ascii="Garamond" w:hAnsi="Garamond" w:cstheme="majorBidi"/>
          <w:i/>
          <w:iCs/>
        </w:rPr>
        <w:t>” Islam dan Politik di Brunei Darussalam”</w:t>
      </w:r>
      <w:r w:rsidRPr="009F28D6">
        <w:rPr>
          <w:rFonts w:ascii="Garamond" w:hAnsi="Garamond" w:cstheme="majorBidi"/>
        </w:rPr>
        <w:t xml:space="preserve">, </w:t>
      </w:r>
      <w:r w:rsidRPr="009F28D6">
        <w:rPr>
          <w:rFonts w:ascii="Garamond" w:hAnsi="Garamond" w:cstheme="majorBidi"/>
          <w:i/>
          <w:iCs/>
        </w:rPr>
        <w:t>Op.Cit</w:t>
      </w:r>
      <w:r w:rsidRPr="009F28D6">
        <w:rPr>
          <w:rFonts w:ascii="Garamond" w:hAnsi="Garamond" w:cstheme="majorBidi"/>
        </w:rPr>
        <w:t xml:space="preserve">, </w:t>
      </w:r>
      <w:r w:rsidR="009F28D6">
        <w:rPr>
          <w:rFonts w:ascii="Garamond" w:hAnsi="Garamond" w:cstheme="majorBidi"/>
        </w:rPr>
        <w:t>p</w:t>
      </w:r>
      <w:r w:rsidRPr="009F28D6">
        <w:rPr>
          <w:rFonts w:ascii="Garamond" w:hAnsi="Garamond" w:cstheme="majorBidi"/>
        </w:rPr>
        <w:t>. 53</w:t>
      </w:r>
    </w:p>
  </w:footnote>
  <w:footnote w:id="44">
    <w:p w14:paraId="2923F710" w14:textId="509F5709" w:rsidR="000F4E06" w:rsidRPr="009F28D6" w:rsidRDefault="000F4E06" w:rsidP="00D375DC">
      <w:pPr>
        <w:pStyle w:val="FootnoteText"/>
        <w:ind w:firstLine="720"/>
        <w:jc w:val="both"/>
        <w:rPr>
          <w:rFonts w:ascii="Garamond" w:hAnsi="Garamond" w:cstheme="majorBidi"/>
        </w:rPr>
      </w:pPr>
      <w:r w:rsidRPr="009F28D6">
        <w:rPr>
          <w:rStyle w:val="FootnoteReference"/>
          <w:rFonts w:ascii="Garamond" w:hAnsi="Garamond" w:cstheme="majorBidi"/>
        </w:rPr>
        <w:footnoteRef/>
      </w:r>
      <w:hyperlink r:id="rId3" w:history="1">
        <w:r w:rsidR="00226079" w:rsidRPr="009F28D6">
          <w:rPr>
            <w:rStyle w:val="Hyperlink"/>
            <w:rFonts w:ascii="Garamond" w:hAnsi="Garamond" w:cstheme="majorBidi"/>
          </w:rPr>
          <w:t>https://id.wikipedia.org/wiki/Brunei_Darussalam</w:t>
        </w:r>
      </w:hyperlink>
      <w:r w:rsidRPr="009F28D6">
        <w:rPr>
          <w:rFonts w:ascii="Garamond" w:hAnsi="Garamond" w:cstheme="majorBidi"/>
        </w:rPr>
        <w:t>, diakses pada tanggal 22 april 2021, pukul 20.10 WIB</w:t>
      </w:r>
    </w:p>
  </w:footnote>
  <w:footnote w:id="45">
    <w:p w14:paraId="36C03829" w14:textId="770D35A2" w:rsidR="000F4E06" w:rsidRPr="009F28D6" w:rsidRDefault="000F4E06" w:rsidP="001E18C2">
      <w:pPr>
        <w:pStyle w:val="FootnoteText"/>
        <w:ind w:firstLine="720"/>
        <w:jc w:val="both"/>
        <w:rPr>
          <w:rFonts w:ascii="Garamond" w:hAnsi="Garamond"/>
        </w:rPr>
      </w:pPr>
      <w:r w:rsidRPr="009F28D6">
        <w:rPr>
          <w:rStyle w:val="FootnoteReference"/>
          <w:rFonts w:ascii="Garamond" w:hAnsi="Garamond"/>
        </w:rPr>
        <w:footnoteRef/>
      </w:r>
      <w:r w:rsidRPr="009F28D6">
        <w:rPr>
          <w:rFonts w:ascii="Garamond" w:hAnsi="Garamond"/>
        </w:rPr>
        <w:t xml:space="preserve"> </w:t>
      </w:r>
      <w:r w:rsidRPr="009F28D6">
        <w:rPr>
          <w:rFonts w:ascii="Garamond" w:hAnsi="Garamond" w:cstheme="majorBidi"/>
        </w:rPr>
        <w:t xml:space="preserve">Wahyu Ilaihi, S.Ag, M.A dan Harjani Hefni Polah, Lc, M.A, </w:t>
      </w:r>
      <w:r w:rsidRPr="009F28D6">
        <w:rPr>
          <w:rFonts w:ascii="Garamond" w:hAnsi="Garamond" w:cstheme="majorBidi"/>
          <w:i/>
          <w:iCs/>
        </w:rPr>
        <w:t>“Pengantar Sejarah Dakwah”</w:t>
      </w:r>
      <w:r w:rsidRPr="009F28D6">
        <w:rPr>
          <w:rFonts w:ascii="Garamond" w:hAnsi="Garamond" w:cstheme="majorBidi"/>
        </w:rPr>
        <w:t xml:space="preserve">, Ibid, </w:t>
      </w:r>
      <w:r w:rsidR="009F28D6">
        <w:rPr>
          <w:rFonts w:ascii="Garamond" w:hAnsi="Garamond" w:cstheme="majorBidi"/>
        </w:rPr>
        <w:t>p</w:t>
      </w:r>
      <w:r w:rsidRPr="009F28D6">
        <w:rPr>
          <w:rFonts w:ascii="Garamond" w:hAnsi="Garamond" w:cstheme="majorBidi"/>
        </w:rPr>
        <w:t>. 170</w:t>
      </w:r>
    </w:p>
  </w:footnote>
  <w:footnote w:id="46">
    <w:p w14:paraId="66A4E23A" w14:textId="25D59C28" w:rsidR="000F4E06" w:rsidRPr="00961837" w:rsidRDefault="000F4E06" w:rsidP="00D837BA">
      <w:pPr>
        <w:pStyle w:val="FootnoteText"/>
        <w:ind w:firstLine="720"/>
        <w:jc w:val="both"/>
        <w:rPr>
          <w:rFonts w:ascii="Garamond" w:hAnsi="Garamond" w:cstheme="majorBidi"/>
        </w:rPr>
      </w:pPr>
      <w:r w:rsidRPr="00961837">
        <w:rPr>
          <w:rStyle w:val="FootnoteReference"/>
          <w:rFonts w:ascii="Garamond" w:hAnsi="Garamond" w:cstheme="majorBidi"/>
        </w:rPr>
        <w:footnoteRef/>
      </w:r>
      <w:r w:rsidRPr="00961837">
        <w:rPr>
          <w:rFonts w:ascii="Garamond" w:hAnsi="Garamond" w:cstheme="majorBidi"/>
        </w:rPr>
        <w:t xml:space="preserve"> Rina Rehayati, </w:t>
      </w:r>
      <w:r w:rsidRPr="00961837">
        <w:rPr>
          <w:rFonts w:ascii="Garamond" w:hAnsi="Garamond" w:cstheme="majorBidi"/>
          <w:i/>
          <w:iCs/>
        </w:rPr>
        <w:t>“Minoritas Muslim: Belajar dari Kasus Minoritas Muslim di Filipina”,</w:t>
      </w:r>
      <w:r w:rsidRPr="00961837">
        <w:rPr>
          <w:rFonts w:ascii="Garamond" w:hAnsi="Garamond" w:cstheme="majorBidi"/>
        </w:rPr>
        <w:t xml:space="preserve"> (Jurnal: Ushuluddin, 2011) Vol XVII. No, 2, </w:t>
      </w:r>
      <w:r w:rsidR="00961837">
        <w:rPr>
          <w:rFonts w:ascii="Garamond" w:hAnsi="Garamond" w:cstheme="majorBidi"/>
        </w:rPr>
        <w:t>p</w:t>
      </w:r>
      <w:r w:rsidRPr="00961837">
        <w:rPr>
          <w:rFonts w:ascii="Garamond" w:hAnsi="Garamond" w:cstheme="majorBidi"/>
        </w:rPr>
        <w:t xml:space="preserve"> 233</w:t>
      </w:r>
    </w:p>
  </w:footnote>
  <w:footnote w:id="47">
    <w:p w14:paraId="2DEC5002" w14:textId="043883A0" w:rsidR="000F4E06" w:rsidRPr="00961837" w:rsidRDefault="000F4E06" w:rsidP="00D837BA">
      <w:pPr>
        <w:pStyle w:val="FootnoteText"/>
        <w:ind w:firstLine="720"/>
        <w:jc w:val="both"/>
        <w:rPr>
          <w:rFonts w:ascii="Garamond" w:hAnsi="Garamond" w:cstheme="majorBidi"/>
        </w:rPr>
      </w:pPr>
      <w:r w:rsidRPr="00961837">
        <w:rPr>
          <w:rStyle w:val="FootnoteReference"/>
          <w:rFonts w:ascii="Garamond" w:hAnsi="Garamond" w:cstheme="majorBidi"/>
        </w:rPr>
        <w:footnoteRef/>
      </w:r>
      <w:r w:rsidRPr="00961837">
        <w:rPr>
          <w:rFonts w:ascii="Garamond" w:hAnsi="Garamond" w:cstheme="majorBidi"/>
        </w:rPr>
        <w:t xml:space="preserve"> Asep Ahmad Hidayat, </w:t>
      </w:r>
      <w:r w:rsidRPr="00961837">
        <w:rPr>
          <w:rFonts w:ascii="Garamond" w:hAnsi="Garamond" w:cstheme="majorBidi"/>
          <w:i/>
          <w:iCs/>
        </w:rPr>
        <w:t>“Studi Kawasan Muslim Minoritas di Asia Tenggara”,</w:t>
      </w:r>
      <w:r w:rsidRPr="00961837">
        <w:rPr>
          <w:rFonts w:ascii="Garamond" w:hAnsi="Garamond" w:cstheme="majorBidi"/>
        </w:rPr>
        <w:t xml:space="preserve"> (Bandung: Pustaka Rahmat, Cet 1, 2014), </w:t>
      </w:r>
      <w:r w:rsidR="00961837">
        <w:rPr>
          <w:rFonts w:ascii="Garamond" w:hAnsi="Garamond" w:cstheme="majorBidi"/>
        </w:rPr>
        <w:t>p</w:t>
      </w:r>
      <w:r w:rsidRPr="00961837">
        <w:rPr>
          <w:rFonts w:ascii="Garamond" w:hAnsi="Garamond" w:cstheme="majorBidi"/>
        </w:rPr>
        <w:t>. 99</w:t>
      </w:r>
    </w:p>
  </w:footnote>
  <w:footnote w:id="48">
    <w:p w14:paraId="5E202E10" w14:textId="26C2064C" w:rsidR="000F4E06" w:rsidRPr="00961837" w:rsidRDefault="000F4E06" w:rsidP="00D837BA">
      <w:pPr>
        <w:pStyle w:val="FootnoteText"/>
        <w:ind w:firstLine="720"/>
        <w:jc w:val="both"/>
        <w:rPr>
          <w:rFonts w:ascii="Garamond" w:hAnsi="Garamond" w:cstheme="majorBidi"/>
        </w:rPr>
      </w:pPr>
      <w:r w:rsidRPr="00961837">
        <w:rPr>
          <w:rStyle w:val="FootnoteReference"/>
          <w:rFonts w:ascii="Garamond" w:hAnsi="Garamond" w:cstheme="majorBidi"/>
        </w:rPr>
        <w:footnoteRef/>
      </w:r>
      <w:r w:rsidRPr="00961837">
        <w:rPr>
          <w:rFonts w:ascii="Garamond" w:hAnsi="Garamond" w:cstheme="majorBidi"/>
        </w:rPr>
        <w:t xml:space="preserve"> Ensiklopedi Tematis Dunia Islam Jilid 5</w:t>
      </w:r>
      <w:r w:rsidRPr="00961837">
        <w:rPr>
          <w:rFonts w:ascii="Garamond" w:hAnsi="Garamond" w:cstheme="majorBidi"/>
          <w:i/>
          <w:iCs/>
        </w:rPr>
        <w:t>, “Minoritas Muslim Asia Tenggara”</w:t>
      </w:r>
      <w:r w:rsidRPr="00961837">
        <w:rPr>
          <w:rFonts w:ascii="Garamond" w:hAnsi="Garamond" w:cstheme="majorBidi"/>
        </w:rPr>
        <w:t xml:space="preserve">, (Jakarta: PT. Ikrar mandiri abadi,2002), </w:t>
      </w:r>
      <w:r w:rsidR="00961837">
        <w:rPr>
          <w:rFonts w:ascii="Garamond" w:hAnsi="Garamond" w:cstheme="majorBidi"/>
        </w:rPr>
        <w:t>p</w:t>
      </w:r>
      <w:r w:rsidRPr="00961837">
        <w:rPr>
          <w:rFonts w:ascii="Garamond" w:hAnsi="Garamond" w:cstheme="majorBidi"/>
        </w:rPr>
        <w:t>. 476</w:t>
      </w:r>
    </w:p>
  </w:footnote>
  <w:footnote w:id="49">
    <w:p w14:paraId="79DF16C8" w14:textId="0DEAA9A1" w:rsidR="000F4E06" w:rsidRPr="00961837" w:rsidRDefault="000F4E06" w:rsidP="00D837BA">
      <w:pPr>
        <w:pStyle w:val="FootnoteText"/>
        <w:ind w:firstLine="720"/>
        <w:jc w:val="both"/>
        <w:rPr>
          <w:rFonts w:ascii="Garamond" w:hAnsi="Garamond" w:cstheme="majorBidi"/>
        </w:rPr>
      </w:pPr>
      <w:r w:rsidRPr="00961837">
        <w:rPr>
          <w:rStyle w:val="FootnoteReference"/>
          <w:rFonts w:ascii="Garamond" w:hAnsi="Garamond" w:cstheme="majorBidi"/>
        </w:rPr>
        <w:footnoteRef/>
      </w:r>
      <w:r w:rsidRPr="00961837">
        <w:rPr>
          <w:rFonts w:ascii="Garamond" w:hAnsi="Garamond" w:cstheme="majorBidi"/>
        </w:rPr>
        <w:t xml:space="preserve"> Rina Rehayati, </w:t>
      </w:r>
      <w:r w:rsidRPr="00961837">
        <w:rPr>
          <w:rFonts w:ascii="Garamond" w:hAnsi="Garamond" w:cstheme="majorBidi"/>
          <w:i/>
          <w:iCs/>
        </w:rPr>
        <w:t>“Minoritas Muslim: Belajar dari Kasus Minoritas Muslim di Filipina</w:t>
      </w:r>
      <w:r w:rsidRPr="00961837">
        <w:rPr>
          <w:rFonts w:ascii="Garamond" w:hAnsi="Garamond" w:cstheme="majorBidi"/>
        </w:rPr>
        <w:t xml:space="preserve">”…, </w:t>
      </w:r>
      <w:r w:rsidR="00961837">
        <w:rPr>
          <w:rFonts w:ascii="Garamond" w:hAnsi="Garamond" w:cstheme="majorBidi"/>
        </w:rPr>
        <w:t>p.</w:t>
      </w:r>
      <w:r w:rsidRPr="00961837">
        <w:rPr>
          <w:rFonts w:ascii="Garamond" w:hAnsi="Garamond" w:cstheme="majorBidi"/>
        </w:rPr>
        <w:t xml:space="preserve"> 234</w:t>
      </w:r>
    </w:p>
  </w:footnote>
  <w:footnote w:id="50">
    <w:p w14:paraId="35635073" w14:textId="4866D9E2" w:rsidR="000F4E06" w:rsidRPr="00961837" w:rsidRDefault="000F4E06" w:rsidP="001267D1">
      <w:pPr>
        <w:pStyle w:val="FootnoteText"/>
        <w:ind w:firstLine="720"/>
        <w:jc w:val="both"/>
        <w:rPr>
          <w:rFonts w:ascii="Garamond" w:hAnsi="Garamond" w:cstheme="majorBidi"/>
        </w:rPr>
      </w:pPr>
      <w:r w:rsidRPr="00961837">
        <w:rPr>
          <w:rStyle w:val="FootnoteReference"/>
          <w:rFonts w:ascii="Garamond" w:hAnsi="Garamond" w:cstheme="majorBidi"/>
        </w:rPr>
        <w:footnoteRef/>
      </w:r>
      <w:r w:rsidRPr="00961837">
        <w:rPr>
          <w:rFonts w:ascii="Garamond" w:hAnsi="Garamond" w:cstheme="majorBidi"/>
        </w:rPr>
        <w:t xml:space="preserve"> Upendra thakur, </w:t>
      </w:r>
      <w:r w:rsidRPr="00961837">
        <w:rPr>
          <w:rFonts w:ascii="Garamond" w:hAnsi="Garamond" w:cstheme="majorBidi"/>
          <w:i/>
          <w:iCs/>
        </w:rPr>
        <w:t>“Some Aspect Of Asian Hystory And Culture</w:t>
      </w:r>
      <w:r w:rsidRPr="00961837">
        <w:rPr>
          <w:rFonts w:ascii="Garamond" w:hAnsi="Garamond" w:cstheme="majorBidi"/>
        </w:rPr>
        <w:t xml:space="preserve">”, (New Delhi: Abhinav Publication, 1986), </w:t>
      </w:r>
      <w:r w:rsidR="00961837">
        <w:rPr>
          <w:rFonts w:ascii="Garamond" w:hAnsi="Garamond" w:cstheme="majorBidi"/>
        </w:rPr>
        <w:t>p</w:t>
      </w:r>
      <w:r w:rsidRPr="00961837">
        <w:rPr>
          <w:rFonts w:ascii="Garamond" w:hAnsi="Garamond" w:cstheme="majorBidi"/>
        </w:rPr>
        <w:t>. 157</w:t>
      </w:r>
    </w:p>
  </w:footnote>
  <w:footnote w:id="51">
    <w:p w14:paraId="1221A06A" w14:textId="15F2E620" w:rsidR="000F4E06" w:rsidRPr="00961837" w:rsidRDefault="000F4E06" w:rsidP="001267D1">
      <w:pPr>
        <w:pStyle w:val="FootnoteText"/>
        <w:ind w:firstLine="720"/>
        <w:jc w:val="both"/>
        <w:rPr>
          <w:rFonts w:ascii="Garamond" w:hAnsi="Garamond" w:cstheme="majorBidi"/>
        </w:rPr>
      </w:pPr>
      <w:r w:rsidRPr="00961837">
        <w:rPr>
          <w:rStyle w:val="FootnoteReference"/>
          <w:rFonts w:ascii="Garamond" w:hAnsi="Garamond" w:cstheme="majorBidi"/>
        </w:rPr>
        <w:footnoteRef/>
      </w:r>
      <w:r w:rsidRPr="00961837">
        <w:rPr>
          <w:rFonts w:ascii="Garamond" w:hAnsi="Garamond" w:cstheme="majorBidi"/>
        </w:rPr>
        <w:t xml:space="preserve"> A Suhrke dan Noble, </w:t>
      </w:r>
      <w:r w:rsidRPr="00961837">
        <w:rPr>
          <w:rFonts w:ascii="Garamond" w:hAnsi="Garamond" w:cstheme="majorBidi"/>
          <w:i/>
          <w:iCs/>
        </w:rPr>
        <w:t>“Ethnic Conflict And International Relations”</w:t>
      </w:r>
      <w:r w:rsidRPr="00961837">
        <w:rPr>
          <w:rFonts w:ascii="Garamond" w:hAnsi="Garamond" w:cstheme="majorBidi"/>
        </w:rPr>
        <w:t xml:space="preserve">, (New York: Praeger Publisher, 1977), </w:t>
      </w:r>
      <w:r w:rsidR="00961837">
        <w:rPr>
          <w:rFonts w:ascii="Garamond" w:hAnsi="Garamond" w:cstheme="majorBidi"/>
        </w:rPr>
        <w:t>p</w:t>
      </w:r>
      <w:r w:rsidRPr="00961837">
        <w:rPr>
          <w:rFonts w:ascii="Garamond" w:hAnsi="Garamond" w:cstheme="majorBidi"/>
        </w:rPr>
        <w:t>. 187</w:t>
      </w:r>
    </w:p>
  </w:footnote>
  <w:footnote w:id="52">
    <w:p w14:paraId="79A5E5B4" w14:textId="34B31A22" w:rsidR="000F4E06" w:rsidRPr="00961837" w:rsidRDefault="000F4E06" w:rsidP="001267D1">
      <w:pPr>
        <w:pStyle w:val="FootnoteText"/>
        <w:ind w:firstLine="720"/>
        <w:rPr>
          <w:rFonts w:ascii="Garamond" w:hAnsi="Garamond" w:cstheme="majorBidi"/>
        </w:rPr>
      </w:pPr>
      <w:r w:rsidRPr="00961837">
        <w:rPr>
          <w:rStyle w:val="FootnoteReference"/>
          <w:rFonts w:ascii="Garamond" w:hAnsi="Garamond" w:cstheme="majorBidi"/>
        </w:rPr>
        <w:footnoteRef/>
      </w:r>
      <w:r w:rsidRPr="00961837">
        <w:rPr>
          <w:rFonts w:ascii="Garamond" w:hAnsi="Garamond" w:cstheme="majorBidi"/>
        </w:rPr>
        <w:t xml:space="preserve"> Bayu Mitra Adhyatma Kusuma, </w:t>
      </w:r>
      <w:r w:rsidRPr="00961837">
        <w:rPr>
          <w:rFonts w:ascii="Garamond" w:hAnsi="Garamond" w:cstheme="majorBidi"/>
          <w:i/>
          <w:iCs/>
        </w:rPr>
        <w:t>“Masyarakat Muslim Thailand dan Dampak Psikologis Kebijakan Asimilasi Budaya”,</w:t>
      </w:r>
      <w:r w:rsidRPr="00961837">
        <w:rPr>
          <w:rFonts w:ascii="Garamond" w:hAnsi="Garamond" w:cstheme="majorBidi"/>
        </w:rPr>
        <w:t xml:space="preserve"> dalam Jurnal Hisbah, Vol. 13, No. 1, Juni 2016, </w:t>
      </w:r>
      <w:r w:rsidR="00961837">
        <w:rPr>
          <w:rFonts w:ascii="Garamond" w:hAnsi="Garamond" w:cstheme="majorBidi"/>
        </w:rPr>
        <w:t>p</w:t>
      </w:r>
      <w:r w:rsidRPr="00961837">
        <w:rPr>
          <w:rFonts w:ascii="Garamond" w:hAnsi="Garamond" w:cstheme="majorBidi"/>
        </w:rPr>
        <w:t>. 109-110.</w:t>
      </w:r>
    </w:p>
  </w:footnote>
  <w:footnote w:id="53">
    <w:p w14:paraId="7BB0A167" w14:textId="19C40F95" w:rsidR="000F4E06" w:rsidRPr="00961837" w:rsidRDefault="000F4E06" w:rsidP="001529C0">
      <w:pPr>
        <w:pStyle w:val="FootnoteText"/>
        <w:ind w:firstLine="720"/>
        <w:jc w:val="both"/>
        <w:rPr>
          <w:rFonts w:ascii="Garamond" w:hAnsi="Garamond" w:cstheme="majorBidi"/>
        </w:rPr>
      </w:pPr>
      <w:r w:rsidRPr="00961837">
        <w:rPr>
          <w:rStyle w:val="FootnoteReference"/>
          <w:rFonts w:ascii="Garamond" w:hAnsi="Garamond" w:cstheme="majorBidi"/>
        </w:rPr>
        <w:footnoteRef/>
      </w:r>
      <w:r w:rsidRPr="00961837">
        <w:rPr>
          <w:rFonts w:ascii="Garamond" w:hAnsi="Garamond" w:cstheme="majorBidi"/>
        </w:rPr>
        <w:t xml:space="preserve"> Clifford Geertz</w:t>
      </w:r>
      <w:r w:rsidRPr="00961837">
        <w:rPr>
          <w:rFonts w:ascii="Garamond" w:hAnsi="Garamond" w:cstheme="majorBidi"/>
          <w:i/>
          <w:iCs/>
        </w:rPr>
        <w:t>,”Old Societies And New States”,</w:t>
      </w:r>
      <w:r w:rsidRPr="00961837">
        <w:rPr>
          <w:rFonts w:ascii="Garamond" w:hAnsi="Garamond" w:cstheme="majorBidi"/>
        </w:rPr>
        <w:t xml:space="preserve"> (New York: The Free Press, 1963), </w:t>
      </w:r>
      <w:r w:rsidR="00961837">
        <w:rPr>
          <w:rFonts w:ascii="Garamond" w:hAnsi="Garamond" w:cstheme="majorBidi"/>
        </w:rPr>
        <w:t>p</w:t>
      </w:r>
      <w:r w:rsidRPr="00961837">
        <w:rPr>
          <w:rFonts w:ascii="Garamond" w:hAnsi="Garamond" w:cstheme="majorBidi"/>
        </w:rPr>
        <w:t>. 105</w:t>
      </w:r>
    </w:p>
  </w:footnote>
  <w:footnote w:id="54">
    <w:p w14:paraId="171E5ED6" w14:textId="3DD41B77" w:rsidR="000F4E06" w:rsidRPr="00961837" w:rsidRDefault="000F4E06" w:rsidP="001529C0">
      <w:pPr>
        <w:pStyle w:val="FootnoteText"/>
        <w:ind w:firstLine="720"/>
        <w:jc w:val="both"/>
        <w:rPr>
          <w:rFonts w:ascii="Garamond" w:hAnsi="Garamond" w:cstheme="majorBidi"/>
        </w:rPr>
      </w:pPr>
      <w:r w:rsidRPr="00961837">
        <w:rPr>
          <w:rStyle w:val="FootnoteReference"/>
          <w:rFonts w:ascii="Garamond" w:hAnsi="Garamond" w:cstheme="majorBidi"/>
        </w:rPr>
        <w:footnoteRef/>
      </w:r>
      <w:r w:rsidRPr="00961837">
        <w:rPr>
          <w:rFonts w:ascii="Garamond" w:hAnsi="Garamond" w:cstheme="majorBidi"/>
        </w:rPr>
        <w:t xml:space="preserve">  Jhon F, “</w:t>
      </w:r>
      <w:r w:rsidRPr="00961837">
        <w:rPr>
          <w:rFonts w:ascii="Garamond" w:hAnsi="Garamond" w:cstheme="majorBidi"/>
          <w:i/>
          <w:iCs/>
        </w:rPr>
        <w:t>Thailand</w:t>
      </w:r>
      <w:r w:rsidRPr="00961837">
        <w:rPr>
          <w:rFonts w:ascii="Garamond" w:hAnsi="Garamond" w:cstheme="majorBidi"/>
        </w:rPr>
        <w:t xml:space="preserve">”, dalam </w:t>
      </w:r>
      <w:r w:rsidRPr="00961837">
        <w:rPr>
          <w:rFonts w:ascii="Garamond" w:hAnsi="Garamond" w:cstheme="majorBidi"/>
          <w:i/>
          <w:iCs/>
        </w:rPr>
        <w:t>“Voice of Islam in Southeat Asia; A Contemporary Sourcebook</w:t>
      </w:r>
      <w:r w:rsidRPr="00961837">
        <w:rPr>
          <w:rFonts w:ascii="Garamond" w:hAnsi="Garamond" w:cstheme="majorBidi"/>
        </w:rPr>
        <w:t xml:space="preserve">”, (Institute of Southeast Asian Studies. 2006), </w:t>
      </w:r>
      <w:r w:rsidR="00961837">
        <w:rPr>
          <w:rFonts w:ascii="Garamond" w:hAnsi="Garamond" w:cstheme="majorBidi"/>
        </w:rPr>
        <w:t>p</w:t>
      </w:r>
      <w:r w:rsidRPr="00961837">
        <w:rPr>
          <w:rFonts w:ascii="Garamond" w:hAnsi="Garamond" w:cstheme="majorBidi"/>
        </w:rPr>
        <w:t>. 78</w:t>
      </w:r>
    </w:p>
  </w:footnote>
  <w:footnote w:id="55">
    <w:p w14:paraId="579EA8AB" w14:textId="4DA6F331" w:rsidR="000F4E06" w:rsidRPr="00961837" w:rsidRDefault="000F4E06" w:rsidP="001529C0">
      <w:pPr>
        <w:pStyle w:val="FootnoteText"/>
        <w:ind w:firstLine="720"/>
        <w:jc w:val="both"/>
        <w:rPr>
          <w:rFonts w:ascii="Garamond" w:hAnsi="Garamond" w:cstheme="majorBidi"/>
        </w:rPr>
      </w:pPr>
      <w:r w:rsidRPr="00961837">
        <w:rPr>
          <w:rStyle w:val="FootnoteReference"/>
          <w:rFonts w:ascii="Garamond" w:hAnsi="Garamond" w:cstheme="majorBidi"/>
        </w:rPr>
        <w:footnoteRef/>
      </w:r>
      <w:r w:rsidRPr="00961837">
        <w:rPr>
          <w:rFonts w:ascii="Garamond" w:hAnsi="Garamond" w:cstheme="majorBidi"/>
        </w:rPr>
        <w:t xml:space="preserve"> R. Winzeler, </w:t>
      </w:r>
      <w:r w:rsidRPr="00961837">
        <w:rPr>
          <w:rFonts w:ascii="Garamond" w:hAnsi="Garamond" w:cstheme="majorBidi"/>
          <w:i/>
          <w:iCs/>
        </w:rPr>
        <w:t>“The social Organizatition Of Islam Kelantan”,</w:t>
      </w:r>
      <w:r w:rsidRPr="00961837">
        <w:rPr>
          <w:rFonts w:ascii="Garamond" w:hAnsi="Garamond" w:cstheme="majorBidi"/>
        </w:rPr>
        <w:t xml:space="preserve"> dalam William Roff, </w:t>
      </w:r>
      <w:r w:rsidRPr="00961837">
        <w:rPr>
          <w:rFonts w:ascii="Garamond" w:hAnsi="Garamond" w:cstheme="majorBidi"/>
          <w:i/>
          <w:iCs/>
        </w:rPr>
        <w:t>“Kelantan: Religion And Politics In A Malay State”,</w:t>
      </w:r>
      <w:r w:rsidRPr="00961837">
        <w:rPr>
          <w:rFonts w:ascii="Garamond" w:hAnsi="Garamond" w:cstheme="majorBidi"/>
        </w:rPr>
        <w:t xml:space="preserve"> (Kuala Lumpur: Oxford University Press, 1974), </w:t>
      </w:r>
      <w:r w:rsidR="00961837">
        <w:rPr>
          <w:rFonts w:ascii="Garamond" w:hAnsi="Garamond" w:cstheme="majorBidi"/>
        </w:rPr>
        <w:t>p</w:t>
      </w:r>
      <w:r w:rsidRPr="00961837">
        <w:rPr>
          <w:rFonts w:ascii="Garamond" w:hAnsi="Garamond" w:cstheme="majorBidi"/>
        </w:rPr>
        <w:t>. 260</w:t>
      </w:r>
    </w:p>
  </w:footnote>
  <w:footnote w:id="56">
    <w:p w14:paraId="224C2B08" w14:textId="025DDDB8" w:rsidR="000F4E06" w:rsidRPr="00961837" w:rsidRDefault="000F4E06" w:rsidP="001529C0">
      <w:pPr>
        <w:pStyle w:val="FootnoteText"/>
        <w:jc w:val="both"/>
        <w:rPr>
          <w:rFonts w:ascii="Garamond" w:hAnsi="Garamond" w:cstheme="majorBidi"/>
        </w:rPr>
      </w:pPr>
      <w:r w:rsidRPr="00961837">
        <w:rPr>
          <w:rStyle w:val="FootnoteReference"/>
          <w:rFonts w:ascii="Garamond" w:hAnsi="Garamond" w:cstheme="majorBidi"/>
        </w:rPr>
        <w:footnoteRef/>
      </w:r>
      <w:r w:rsidRPr="00961837">
        <w:rPr>
          <w:rFonts w:ascii="Garamond" w:hAnsi="Garamond" w:cstheme="majorBidi"/>
        </w:rPr>
        <w:t xml:space="preserve"> J. Mills “</w:t>
      </w:r>
      <w:r w:rsidRPr="00961837">
        <w:rPr>
          <w:rFonts w:ascii="Garamond" w:hAnsi="Garamond" w:cstheme="majorBidi"/>
          <w:i/>
          <w:iCs/>
        </w:rPr>
        <w:t>Eredia’s Description Of Malacca, Meridional India, And Cathay”</w:t>
      </w:r>
      <w:r w:rsidRPr="00961837">
        <w:rPr>
          <w:rFonts w:ascii="Garamond" w:hAnsi="Garamond" w:cstheme="majorBidi"/>
        </w:rPr>
        <w:t xml:space="preserve"> dalam (Journal Of The Malayan</w:t>
      </w:r>
      <w:r w:rsidRPr="00CD76E4">
        <w:rPr>
          <w:rFonts w:asciiTheme="majorBidi" w:hAnsiTheme="majorBidi" w:cstheme="majorBidi"/>
        </w:rPr>
        <w:t xml:space="preserve"> </w:t>
      </w:r>
      <w:r w:rsidRPr="00961837">
        <w:rPr>
          <w:rFonts w:ascii="Garamond" w:hAnsi="Garamond" w:cstheme="majorBidi"/>
        </w:rPr>
        <w:t xml:space="preserve">Branch of The Royal Asiatic Society, Vol VIII no 1, 1930), </w:t>
      </w:r>
      <w:r w:rsidR="00961837">
        <w:rPr>
          <w:rFonts w:ascii="Garamond" w:hAnsi="Garamond" w:cstheme="majorBidi"/>
        </w:rPr>
        <w:t>p</w:t>
      </w:r>
      <w:r w:rsidRPr="00961837">
        <w:rPr>
          <w:rFonts w:ascii="Garamond" w:hAnsi="Garamond" w:cstheme="majorBidi"/>
        </w:rPr>
        <w:t>. 49</w:t>
      </w:r>
    </w:p>
  </w:footnote>
  <w:footnote w:id="57">
    <w:p w14:paraId="6F733B11" w14:textId="129BA830" w:rsidR="000F4E06" w:rsidRPr="00961837" w:rsidRDefault="000F4E06" w:rsidP="001529C0">
      <w:pPr>
        <w:pStyle w:val="FootnoteText"/>
        <w:ind w:firstLine="720"/>
        <w:jc w:val="both"/>
        <w:rPr>
          <w:rFonts w:ascii="Garamond" w:hAnsi="Garamond" w:cstheme="majorBidi"/>
        </w:rPr>
      </w:pPr>
      <w:r w:rsidRPr="00961837">
        <w:rPr>
          <w:rStyle w:val="FootnoteReference"/>
          <w:rFonts w:ascii="Garamond" w:hAnsi="Garamond" w:cstheme="majorBidi"/>
        </w:rPr>
        <w:footnoteRef/>
      </w:r>
      <w:r w:rsidRPr="00961837">
        <w:rPr>
          <w:rFonts w:ascii="Garamond" w:hAnsi="Garamond" w:cstheme="majorBidi"/>
        </w:rPr>
        <w:t xml:space="preserve"> Kerajaan ini merupakan cikal bakal dari kerjaan Pattani yang terletak di pantai timur semenanjung Malaya antara Klantan dan Songkhla, hal ini berdasarkan catatan China. Welch dan McNeill memiliki pendapat lain, mereka menyatakan bahwa Langkasuka merupakan nama lain dari kesultanan Patani., M. Ladd Thomas dalam </w:t>
      </w:r>
      <w:r w:rsidRPr="00961837">
        <w:rPr>
          <w:rFonts w:ascii="Garamond" w:hAnsi="Garamond" w:cstheme="majorBidi"/>
          <w:i/>
          <w:iCs/>
        </w:rPr>
        <w:t>“Political Violence In The Muslim Provinces Of Southen Thailand”</w:t>
      </w:r>
      <w:r w:rsidRPr="00961837">
        <w:rPr>
          <w:rFonts w:ascii="Garamond" w:hAnsi="Garamond" w:cstheme="majorBidi"/>
        </w:rPr>
        <w:t>, (ISEAS No. 28, April 1975)</w:t>
      </w:r>
      <w:r w:rsidR="00961837">
        <w:rPr>
          <w:rFonts w:ascii="Garamond" w:hAnsi="Garamond" w:cstheme="majorBidi"/>
        </w:rPr>
        <w:t>, p.</w:t>
      </w:r>
      <w:r w:rsidRPr="00961837">
        <w:rPr>
          <w:rFonts w:ascii="Garamond" w:hAnsi="Garamond" w:cstheme="majorBidi"/>
        </w:rPr>
        <w:t xml:space="preserve"> 4.</w:t>
      </w:r>
    </w:p>
  </w:footnote>
  <w:footnote w:id="58">
    <w:p w14:paraId="4EDEE382" w14:textId="4AC5A7AE" w:rsidR="000F4E06" w:rsidRPr="00961837" w:rsidRDefault="000F4E06" w:rsidP="00226079">
      <w:pPr>
        <w:pStyle w:val="FootnoteText"/>
        <w:ind w:firstLine="720"/>
        <w:jc w:val="both"/>
        <w:rPr>
          <w:rFonts w:ascii="Garamond" w:hAnsi="Garamond" w:cstheme="majorBidi"/>
        </w:rPr>
      </w:pPr>
      <w:r w:rsidRPr="00961837">
        <w:rPr>
          <w:rStyle w:val="FootnoteReference"/>
          <w:rFonts w:ascii="Garamond" w:hAnsi="Garamond" w:cstheme="majorBidi"/>
        </w:rPr>
        <w:footnoteRef/>
      </w:r>
      <w:r w:rsidRPr="00961837">
        <w:rPr>
          <w:rFonts w:ascii="Garamond" w:hAnsi="Garamond" w:cstheme="majorBidi"/>
        </w:rPr>
        <w:t xml:space="preserve"> Surin Pitsuwan, </w:t>
      </w:r>
      <w:r w:rsidRPr="00961837">
        <w:rPr>
          <w:rFonts w:ascii="Garamond" w:hAnsi="Garamond" w:cstheme="majorBidi"/>
          <w:i/>
          <w:iCs/>
        </w:rPr>
        <w:t xml:space="preserve">“Islam Di Muangthai, Nasionalisme Melayu Masyarakat Pattani”, </w:t>
      </w:r>
      <w:r w:rsidRPr="00961837">
        <w:rPr>
          <w:rFonts w:ascii="Garamond" w:hAnsi="Garamond" w:cstheme="majorBidi"/>
        </w:rPr>
        <w:t xml:space="preserve">(jakarta: LP3ES, 1989), </w:t>
      </w:r>
      <w:r w:rsidR="00156E79">
        <w:rPr>
          <w:rFonts w:ascii="Garamond" w:hAnsi="Garamond" w:cstheme="majorBidi"/>
        </w:rPr>
        <w:t xml:space="preserve">p. </w:t>
      </w:r>
      <w:r w:rsidRPr="00961837">
        <w:rPr>
          <w:rFonts w:ascii="Garamond" w:hAnsi="Garamond" w:cstheme="majorBidi"/>
        </w:rPr>
        <w:t>17</w:t>
      </w:r>
    </w:p>
  </w:footnote>
  <w:footnote w:id="59">
    <w:p w14:paraId="7E52E348" w14:textId="7B462C19" w:rsidR="000F4E06" w:rsidRPr="00961837" w:rsidRDefault="000F4E06" w:rsidP="00226079">
      <w:pPr>
        <w:pStyle w:val="FootnoteText"/>
        <w:ind w:firstLine="720"/>
        <w:jc w:val="both"/>
        <w:rPr>
          <w:rFonts w:ascii="Garamond" w:hAnsi="Garamond" w:cstheme="majorBidi"/>
        </w:rPr>
      </w:pPr>
      <w:r w:rsidRPr="00961837">
        <w:rPr>
          <w:rStyle w:val="FootnoteReference"/>
          <w:rFonts w:ascii="Garamond" w:hAnsi="Garamond" w:cstheme="majorBidi"/>
        </w:rPr>
        <w:footnoteRef/>
      </w:r>
      <w:r w:rsidRPr="00961837">
        <w:rPr>
          <w:rFonts w:ascii="Garamond" w:hAnsi="Garamond" w:cstheme="majorBidi"/>
        </w:rPr>
        <w:t xml:space="preserve"> Kiernan,” Britain, Siam, and Malaya: 1875-1885”, (</w:t>
      </w:r>
      <w:r w:rsidRPr="00961837">
        <w:rPr>
          <w:rFonts w:ascii="Garamond" w:hAnsi="Garamond" w:cstheme="majorBidi"/>
          <w:i/>
          <w:iCs/>
        </w:rPr>
        <w:t>“The Journal Of Modern History”</w:t>
      </w:r>
      <w:r w:rsidRPr="00961837">
        <w:rPr>
          <w:rFonts w:ascii="Garamond" w:hAnsi="Garamond" w:cstheme="majorBidi"/>
        </w:rPr>
        <w:t xml:space="preserve">, Vol XXVIII, No 1 maret 1956”), </w:t>
      </w:r>
      <w:r w:rsidR="00156E79">
        <w:rPr>
          <w:rFonts w:ascii="Garamond" w:hAnsi="Garamond" w:cstheme="majorBidi"/>
        </w:rPr>
        <w:t>p</w:t>
      </w:r>
      <w:r w:rsidRPr="00961837">
        <w:rPr>
          <w:rFonts w:ascii="Garamond" w:hAnsi="Garamond" w:cstheme="majorBidi"/>
        </w:rPr>
        <w:t>. 1-7</w:t>
      </w:r>
    </w:p>
  </w:footnote>
  <w:footnote w:id="60">
    <w:p w14:paraId="6FECD9C0" w14:textId="55F6D57A" w:rsidR="000F4E06" w:rsidRPr="00961837" w:rsidRDefault="000F4E06" w:rsidP="00D07E18">
      <w:pPr>
        <w:pStyle w:val="FootnoteText"/>
        <w:ind w:firstLine="720"/>
        <w:jc w:val="both"/>
        <w:rPr>
          <w:rFonts w:ascii="Garamond" w:hAnsi="Garamond" w:cstheme="majorBidi"/>
        </w:rPr>
      </w:pPr>
      <w:r w:rsidRPr="00961837">
        <w:rPr>
          <w:rStyle w:val="FootnoteReference"/>
          <w:rFonts w:ascii="Garamond" w:hAnsi="Garamond" w:cstheme="majorBidi"/>
        </w:rPr>
        <w:footnoteRef/>
      </w:r>
      <w:r w:rsidRPr="00961837">
        <w:rPr>
          <w:rFonts w:ascii="Garamond" w:hAnsi="Garamond" w:cstheme="majorBidi"/>
        </w:rPr>
        <w:t xml:space="preserve"> AC. Milner, </w:t>
      </w:r>
      <w:r w:rsidRPr="00961837">
        <w:rPr>
          <w:rFonts w:ascii="Garamond" w:hAnsi="Garamond" w:cstheme="majorBidi"/>
          <w:i/>
          <w:iCs/>
        </w:rPr>
        <w:t>“Islam Abd Malaya Kingship</w:t>
      </w:r>
      <w:r w:rsidRPr="00961837">
        <w:rPr>
          <w:rFonts w:ascii="Garamond" w:hAnsi="Garamond" w:cstheme="majorBidi"/>
        </w:rPr>
        <w:t>”, dalam Ahmad Ibrahim, “</w:t>
      </w:r>
      <w:r w:rsidRPr="00961837">
        <w:rPr>
          <w:rFonts w:ascii="Garamond" w:hAnsi="Garamond" w:cstheme="majorBidi"/>
          <w:i/>
          <w:iCs/>
        </w:rPr>
        <w:t>Readings On Islam In Southeast Asia”,</w:t>
      </w:r>
      <w:r w:rsidRPr="00961837">
        <w:rPr>
          <w:rFonts w:ascii="Garamond" w:hAnsi="Garamond" w:cstheme="majorBidi"/>
        </w:rPr>
        <w:t xml:space="preserve"> (Singapore : Institute Of Southeast Asian Studies, 1985), </w:t>
      </w:r>
      <w:r w:rsidR="00156E79">
        <w:rPr>
          <w:rFonts w:ascii="Garamond" w:hAnsi="Garamond" w:cstheme="majorBidi"/>
        </w:rPr>
        <w:t>p</w:t>
      </w:r>
      <w:r w:rsidRPr="00961837">
        <w:rPr>
          <w:rFonts w:ascii="Garamond" w:hAnsi="Garamond" w:cstheme="majorBidi"/>
        </w:rPr>
        <w:t>. 25</w:t>
      </w:r>
    </w:p>
  </w:footnote>
  <w:footnote w:id="61">
    <w:p w14:paraId="2C76B94A" w14:textId="05597D07" w:rsidR="000F4E06" w:rsidRPr="00961837" w:rsidRDefault="000F4E06" w:rsidP="00D07E18">
      <w:pPr>
        <w:pStyle w:val="FootnoteText"/>
        <w:ind w:firstLine="720"/>
        <w:jc w:val="both"/>
        <w:rPr>
          <w:rFonts w:ascii="Garamond" w:hAnsi="Garamond" w:cstheme="majorBidi"/>
        </w:rPr>
      </w:pPr>
      <w:r w:rsidRPr="00961837">
        <w:rPr>
          <w:rStyle w:val="FootnoteReference"/>
          <w:rFonts w:ascii="Garamond" w:hAnsi="Garamond" w:cstheme="majorBidi"/>
        </w:rPr>
        <w:footnoteRef/>
      </w:r>
      <w:r w:rsidRPr="00961837">
        <w:rPr>
          <w:rFonts w:ascii="Garamond" w:hAnsi="Garamond" w:cstheme="majorBidi"/>
        </w:rPr>
        <w:t xml:space="preserve"> Abu Haif</w:t>
      </w:r>
      <w:r w:rsidRPr="00961837">
        <w:rPr>
          <w:rFonts w:ascii="Garamond" w:hAnsi="Garamond" w:cstheme="majorBidi"/>
          <w:i/>
          <w:iCs/>
        </w:rPr>
        <w:t>, “Islam di Burma”,</w:t>
      </w:r>
      <w:r w:rsidRPr="00961837">
        <w:rPr>
          <w:rFonts w:ascii="Garamond" w:hAnsi="Garamond" w:cstheme="majorBidi"/>
        </w:rPr>
        <w:t xml:space="preserve"> (Jurnal: Adabiyah, 2016) Vol 16. No, 2, </w:t>
      </w:r>
      <w:r w:rsidR="00156E79">
        <w:rPr>
          <w:rFonts w:ascii="Garamond" w:hAnsi="Garamond" w:cstheme="majorBidi"/>
        </w:rPr>
        <w:t>p</w:t>
      </w:r>
      <w:r w:rsidRPr="00961837">
        <w:rPr>
          <w:rFonts w:ascii="Garamond" w:hAnsi="Garamond" w:cstheme="majorBidi"/>
        </w:rPr>
        <w:t>. 150</w:t>
      </w:r>
    </w:p>
  </w:footnote>
  <w:footnote w:id="62">
    <w:p w14:paraId="046B3240" w14:textId="0054FF49" w:rsidR="000F4E06" w:rsidRPr="00D07E18" w:rsidRDefault="000F4E06" w:rsidP="00D07E18">
      <w:pPr>
        <w:pStyle w:val="FootnoteText"/>
        <w:ind w:firstLine="720"/>
        <w:jc w:val="both"/>
        <w:rPr>
          <w:rFonts w:asciiTheme="majorBidi" w:hAnsiTheme="majorBidi" w:cstheme="majorBidi"/>
        </w:rPr>
      </w:pPr>
      <w:r w:rsidRPr="00961837">
        <w:rPr>
          <w:rStyle w:val="FootnoteReference"/>
          <w:rFonts w:ascii="Garamond" w:hAnsi="Garamond" w:cstheme="majorBidi"/>
        </w:rPr>
        <w:footnoteRef/>
      </w:r>
      <w:r w:rsidRPr="00961837">
        <w:rPr>
          <w:rFonts w:ascii="Garamond" w:hAnsi="Garamond" w:cstheme="majorBidi"/>
        </w:rPr>
        <w:t xml:space="preserve"> Hussin mutallib, </w:t>
      </w:r>
      <w:r w:rsidRPr="00961837">
        <w:rPr>
          <w:rFonts w:ascii="Garamond" w:hAnsi="Garamond" w:cstheme="majorBidi"/>
          <w:i/>
          <w:iCs/>
        </w:rPr>
        <w:t xml:space="preserve">“Islam In Southeast Asia”, </w:t>
      </w:r>
      <w:r w:rsidRPr="00961837">
        <w:rPr>
          <w:rFonts w:ascii="Garamond" w:hAnsi="Garamond" w:cstheme="majorBidi"/>
        </w:rPr>
        <w:t xml:space="preserve">(Singapore: Institute Southeast Asian Studies, 2008), </w:t>
      </w:r>
      <w:r w:rsidR="00156E79">
        <w:rPr>
          <w:rFonts w:ascii="Garamond" w:hAnsi="Garamond" w:cstheme="majorBidi"/>
        </w:rPr>
        <w:t>p</w:t>
      </w:r>
      <w:r w:rsidRPr="00961837">
        <w:rPr>
          <w:rFonts w:ascii="Garamond" w:hAnsi="Garamond" w:cstheme="majorBidi"/>
        </w:rPr>
        <w:t>. 72</w:t>
      </w:r>
    </w:p>
  </w:footnote>
  <w:footnote w:id="63">
    <w:p w14:paraId="3EE2264D" w14:textId="08760DCD" w:rsidR="000F4E06" w:rsidRPr="00C04676" w:rsidRDefault="000F4E06" w:rsidP="00D07E18">
      <w:pPr>
        <w:pStyle w:val="FootnoteText"/>
        <w:ind w:firstLine="720"/>
        <w:jc w:val="both"/>
        <w:rPr>
          <w:rFonts w:ascii="Garamond" w:hAnsi="Garamond" w:cstheme="majorBidi"/>
        </w:rPr>
      </w:pPr>
      <w:r w:rsidRPr="00C04676">
        <w:rPr>
          <w:rStyle w:val="FootnoteReference"/>
          <w:rFonts w:ascii="Garamond" w:hAnsi="Garamond" w:cstheme="majorBidi"/>
        </w:rPr>
        <w:footnoteRef/>
      </w:r>
      <w:r w:rsidRPr="00C04676">
        <w:rPr>
          <w:rFonts w:ascii="Garamond" w:hAnsi="Garamond" w:cstheme="majorBidi"/>
        </w:rPr>
        <w:t xml:space="preserve"> Omar Farouk, </w:t>
      </w:r>
      <w:r w:rsidRPr="00C04676">
        <w:rPr>
          <w:rFonts w:ascii="Garamond" w:hAnsi="Garamond" w:cstheme="majorBidi"/>
          <w:i/>
          <w:iCs/>
        </w:rPr>
        <w:t>“Muslim Asia Tenggara dari Sejarah Menuju Kebangkitan Islam”,</w:t>
      </w:r>
      <w:r w:rsidRPr="00C04676">
        <w:rPr>
          <w:rFonts w:ascii="Garamond" w:hAnsi="Garamond" w:cstheme="majorBidi"/>
        </w:rPr>
        <w:t xml:space="preserve">  dalam  Saiful  Muzani,  </w:t>
      </w:r>
      <w:r w:rsidRPr="00C04676">
        <w:rPr>
          <w:rFonts w:ascii="Garamond" w:hAnsi="Garamond" w:cstheme="majorBidi"/>
          <w:i/>
          <w:iCs/>
        </w:rPr>
        <w:t>“Pembangunan  dan  Kebangkitan  Islam  di  Asia Tenggara”,</w:t>
      </w:r>
      <w:r w:rsidRPr="00C04676">
        <w:rPr>
          <w:rFonts w:ascii="Garamond" w:hAnsi="Garamond" w:cstheme="majorBidi"/>
        </w:rPr>
        <w:t xml:space="preserve"> (Jakarta: LP3ES), </w:t>
      </w:r>
      <w:r w:rsidR="00C04676">
        <w:rPr>
          <w:rFonts w:ascii="Garamond" w:hAnsi="Garamond" w:cstheme="majorBidi"/>
        </w:rPr>
        <w:t>p</w:t>
      </w:r>
      <w:r w:rsidRPr="00C04676">
        <w:rPr>
          <w:rFonts w:ascii="Garamond" w:hAnsi="Garamond" w:cstheme="majorBidi"/>
        </w:rPr>
        <w:t>. 193</w:t>
      </w:r>
    </w:p>
  </w:footnote>
  <w:footnote w:id="64">
    <w:p w14:paraId="0A75E8C3" w14:textId="6700ED47" w:rsidR="000F4E06" w:rsidRPr="00C04676" w:rsidRDefault="000F4E06" w:rsidP="00D07E18">
      <w:pPr>
        <w:pStyle w:val="FootnoteText"/>
        <w:ind w:firstLine="720"/>
        <w:jc w:val="both"/>
        <w:rPr>
          <w:rFonts w:ascii="Garamond" w:hAnsi="Garamond"/>
        </w:rPr>
      </w:pPr>
      <w:r w:rsidRPr="00C04676">
        <w:rPr>
          <w:rStyle w:val="FootnoteReference"/>
          <w:rFonts w:ascii="Garamond" w:hAnsi="Garamond" w:cstheme="majorBidi"/>
        </w:rPr>
        <w:footnoteRef/>
      </w:r>
      <w:r w:rsidRPr="00C04676">
        <w:rPr>
          <w:rFonts w:ascii="Garamond" w:hAnsi="Garamond" w:cstheme="majorBidi"/>
        </w:rPr>
        <w:t xml:space="preserve"> Asep Ahmad Hidayat, </w:t>
      </w:r>
      <w:r w:rsidRPr="00C04676">
        <w:rPr>
          <w:rFonts w:ascii="Garamond" w:hAnsi="Garamond" w:cstheme="majorBidi"/>
          <w:i/>
          <w:iCs/>
        </w:rPr>
        <w:t>“Studi Kawasan Muslim Minoritas di Asia Tenggara, Op,Cit</w:t>
      </w:r>
      <w:r w:rsidRPr="00C04676">
        <w:rPr>
          <w:rFonts w:ascii="Garamond" w:hAnsi="Garamond" w:cstheme="majorBidi"/>
        </w:rPr>
        <w:t xml:space="preserve">, </w:t>
      </w:r>
      <w:r w:rsidR="00C04676">
        <w:rPr>
          <w:rFonts w:ascii="Garamond" w:hAnsi="Garamond" w:cstheme="majorBidi"/>
        </w:rPr>
        <w:t>p</w:t>
      </w:r>
      <w:r w:rsidRPr="00C04676">
        <w:rPr>
          <w:rFonts w:ascii="Garamond" w:hAnsi="Garamond" w:cstheme="majorBidi"/>
        </w:rPr>
        <w:t>. 91</w:t>
      </w:r>
    </w:p>
  </w:footnote>
  <w:footnote w:id="65">
    <w:p w14:paraId="16CDBBDE" w14:textId="52877684" w:rsidR="000F4E06" w:rsidRPr="00C04676" w:rsidRDefault="000F4E06" w:rsidP="00D07E18">
      <w:pPr>
        <w:pStyle w:val="FootnoteText"/>
        <w:ind w:firstLine="720"/>
        <w:jc w:val="both"/>
        <w:rPr>
          <w:rFonts w:ascii="Garamond" w:hAnsi="Garamond" w:cstheme="majorBidi"/>
        </w:rPr>
      </w:pPr>
      <w:r w:rsidRPr="00C04676">
        <w:rPr>
          <w:rStyle w:val="FootnoteReference"/>
          <w:rFonts w:ascii="Garamond" w:hAnsi="Garamond" w:cstheme="majorBidi"/>
        </w:rPr>
        <w:footnoteRef/>
      </w:r>
      <w:r w:rsidRPr="00C04676">
        <w:rPr>
          <w:rFonts w:ascii="Garamond" w:hAnsi="Garamond" w:cstheme="majorBidi"/>
        </w:rPr>
        <w:t xml:space="preserve"> Hal itu disebabkan mayoritas penduduk singapura didominasi oleh etnis china yang beragama budha dan konghucu.</w:t>
      </w:r>
    </w:p>
  </w:footnote>
  <w:footnote w:id="66">
    <w:p w14:paraId="4ECFCCA1" w14:textId="42A2C342" w:rsidR="000F4E06" w:rsidRPr="00570D04" w:rsidRDefault="000F4E06" w:rsidP="00D07E18">
      <w:pPr>
        <w:pStyle w:val="FootnoteText"/>
        <w:ind w:firstLine="720"/>
        <w:jc w:val="both"/>
        <w:rPr>
          <w:rFonts w:ascii="Garamond" w:hAnsi="Garamond" w:cstheme="majorBidi"/>
        </w:rPr>
      </w:pPr>
      <w:r w:rsidRPr="00570D04">
        <w:rPr>
          <w:rStyle w:val="FootnoteReference"/>
          <w:rFonts w:ascii="Garamond" w:hAnsi="Garamond" w:cstheme="majorBidi"/>
        </w:rPr>
        <w:footnoteRef/>
      </w:r>
      <w:r w:rsidRPr="00570D04">
        <w:rPr>
          <w:rFonts w:ascii="Garamond" w:hAnsi="Garamond" w:cstheme="majorBidi"/>
        </w:rPr>
        <w:t xml:space="preserve"> Fatimi sq, </w:t>
      </w:r>
      <w:r w:rsidRPr="00570D04">
        <w:rPr>
          <w:rFonts w:ascii="Garamond" w:hAnsi="Garamond" w:cstheme="majorBidi"/>
          <w:i/>
          <w:iCs/>
        </w:rPr>
        <w:t>“Islam Comes To Malaysia</w:t>
      </w:r>
      <w:r w:rsidRPr="00570D04">
        <w:rPr>
          <w:rFonts w:ascii="Garamond" w:hAnsi="Garamond" w:cstheme="majorBidi"/>
        </w:rPr>
        <w:t xml:space="preserve">”, (Singapore: Malaysian Sosiological Research Institute, cet ke 1, 1963), </w:t>
      </w:r>
      <w:r w:rsidR="00570D04">
        <w:rPr>
          <w:rFonts w:ascii="Garamond" w:hAnsi="Garamond" w:cstheme="majorBidi"/>
        </w:rPr>
        <w:t>p</w:t>
      </w:r>
      <w:r w:rsidRPr="00570D04">
        <w:rPr>
          <w:rFonts w:ascii="Garamond" w:hAnsi="Garamond" w:cstheme="majorBidi"/>
        </w:rPr>
        <w:t>. 53</w:t>
      </w:r>
    </w:p>
  </w:footnote>
  <w:footnote w:id="67">
    <w:p w14:paraId="7F2B3C7A" w14:textId="4279A044" w:rsidR="000F4E06" w:rsidRPr="00570D04" w:rsidRDefault="000F4E06" w:rsidP="00D07E18">
      <w:pPr>
        <w:pStyle w:val="FootnoteText"/>
        <w:ind w:firstLine="720"/>
        <w:jc w:val="both"/>
        <w:rPr>
          <w:rFonts w:ascii="Garamond" w:hAnsi="Garamond" w:cstheme="majorBidi"/>
        </w:rPr>
      </w:pPr>
      <w:r w:rsidRPr="00570D04">
        <w:rPr>
          <w:rStyle w:val="FootnoteReference"/>
          <w:rFonts w:ascii="Garamond" w:hAnsi="Garamond" w:cstheme="majorBidi"/>
        </w:rPr>
        <w:footnoteRef/>
      </w:r>
      <w:r w:rsidRPr="00570D04">
        <w:rPr>
          <w:rFonts w:ascii="Garamond" w:hAnsi="Garamond" w:cstheme="majorBidi"/>
        </w:rPr>
        <w:t xml:space="preserve"> </w:t>
      </w:r>
      <w:r w:rsidRPr="00570D04">
        <w:rPr>
          <w:rFonts w:ascii="Garamond" w:hAnsi="Garamond" w:cstheme="majorBidi"/>
          <w:color w:val="202122"/>
          <w:shd w:val="clear" w:color="auto" w:fill="FFFFFF"/>
        </w:rPr>
        <w:t>Heuveline, Patrick. </w:t>
      </w:r>
      <w:r w:rsidRPr="00570D04">
        <w:rPr>
          <w:rFonts w:ascii="Garamond" w:hAnsi="Garamond" w:cstheme="majorBidi"/>
          <w:i/>
          <w:iCs/>
          <w:color w:val="202122"/>
          <w:shd w:val="clear" w:color="auto" w:fill="FFFFFF"/>
        </w:rPr>
        <w:t>"Analisis Demografis Krisis Kematian: Kasus Kamboja, 1970–1979". </w:t>
      </w:r>
      <w:r w:rsidRPr="00570D04">
        <w:rPr>
          <w:rFonts w:ascii="Garamond" w:hAnsi="Garamond" w:cstheme="majorBidi"/>
          <w:i/>
          <w:iCs/>
          <w:color w:val="202122"/>
          <w:bdr w:val="none" w:sz="0" w:space="0" w:color="auto" w:frame="1"/>
          <w:shd w:val="clear" w:color="auto" w:fill="FFFFFF"/>
        </w:rPr>
        <w:t>Migrasi Paksa dan Kematian</w:t>
      </w:r>
      <w:r w:rsidRPr="00570D04">
        <w:rPr>
          <w:rFonts w:ascii="Garamond" w:hAnsi="Garamond" w:cstheme="majorBidi"/>
          <w:color w:val="202122"/>
          <w:shd w:val="clear" w:color="auto" w:fill="FFFFFF"/>
        </w:rPr>
        <w:t> . (</w:t>
      </w:r>
      <w:r w:rsidRPr="00570D04">
        <w:rPr>
          <w:rFonts w:ascii="Garamond" w:hAnsi="Garamond" w:cstheme="majorBidi"/>
        </w:rPr>
        <w:t xml:space="preserve">National Academic Press, </w:t>
      </w:r>
      <w:r w:rsidRPr="00570D04">
        <w:rPr>
          <w:rFonts w:ascii="Garamond" w:hAnsi="Garamond" w:cstheme="majorBidi"/>
          <w:color w:val="202122"/>
          <w:shd w:val="clear" w:color="auto" w:fill="FFFFFF"/>
        </w:rPr>
        <w:t xml:space="preserve">2001) . </w:t>
      </w:r>
      <w:r w:rsidR="00570D04">
        <w:rPr>
          <w:rFonts w:ascii="Garamond" w:hAnsi="Garamond" w:cstheme="majorBidi"/>
          <w:color w:val="202122"/>
          <w:shd w:val="clear" w:color="auto" w:fill="FFFFFF"/>
        </w:rPr>
        <w:t>p</w:t>
      </w:r>
      <w:r w:rsidRPr="00570D04">
        <w:rPr>
          <w:rFonts w:ascii="Garamond" w:hAnsi="Garamond" w:cstheme="majorBidi"/>
          <w:color w:val="202122"/>
          <w:shd w:val="clear" w:color="auto" w:fill="FFFFFF"/>
        </w:rPr>
        <w:t>. 102-105</w:t>
      </w:r>
    </w:p>
  </w:footnote>
  <w:footnote w:id="68">
    <w:p w14:paraId="360DCCB7" w14:textId="397E54F9" w:rsidR="000F4E06" w:rsidRPr="00570D04" w:rsidRDefault="000F4E06" w:rsidP="00D07E18">
      <w:pPr>
        <w:pStyle w:val="FootnoteText"/>
        <w:ind w:firstLine="720"/>
        <w:jc w:val="both"/>
        <w:rPr>
          <w:rFonts w:ascii="Garamond" w:hAnsi="Garamond" w:cstheme="majorBidi"/>
        </w:rPr>
      </w:pPr>
      <w:r w:rsidRPr="00570D04">
        <w:rPr>
          <w:rStyle w:val="FootnoteReference"/>
          <w:rFonts w:ascii="Garamond" w:hAnsi="Garamond" w:cstheme="majorBidi"/>
        </w:rPr>
        <w:footnoteRef/>
      </w:r>
      <w:r w:rsidRPr="00570D04">
        <w:rPr>
          <w:rFonts w:ascii="Garamond" w:hAnsi="Garamond" w:cstheme="majorBidi"/>
        </w:rPr>
        <w:t xml:space="preserve"> </w:t>
      </w:r>
      <w:r w:rsidRPr="00570D04">
        <w:rPr>
          <w:rFonts w:ascii="Garamond" w:hAnsi="Garamond" w:cstheme="majorBidi"/>
          <w:color w:val="222222"/>
          <w:shd w:val="clear" w:color="auto" w:fill="FFFFFF"/>
        </w:rPr>
        <w:t xml:space="preserve">Henri, </w:t>
      </w:r>
      <w:r w:rsidRPr="00570D04">
        <w:rPr>
          <w:rFonts w:ascii="Garamond" w:hAnsi="Garamond" w:cstheme="majorBidi"/>
          <w:i/>
          <w:iCs/>
          <w:color w:val="222222"/>
          <w:shd w:val="clear" w:color="auto" w:fill="FFFFFF"/>
        </w:rPr>
        <w:t xml:space="preserve">"State Violence in Democratic Kampuchea (1975–1979) and Retribution (1979–2004)". </w:t>
      </w:r>
      <w:r w:rsidRPr="00570D04">
        <w:rPr>
          <w:rFonts w:ascii="Garamond" w:hAnsi="Garamond" w:cstheme="majorBidi"/>
          <w:color w:val="222222"/>
          <w:shd w:val="clear" w:color="auto" w:fill="FFFFFF"/>
        </w:rPr>
        <w:t xml:space="preserve">(European Review of History, 12, 1), </w:t>
      </w:r>
      <w:r w:rsidR="00570D04">
        <w:rPr>
          <w:rFonts w:ascii="Garamond" w:hAnsi="Garamond" w:cstheme="majorBidi"/>
          <w:color w:val="222222"/>
          <w:shd w:val="clear" w:color="auto" w:fill="FFFFFF"/>
        </w:rPr>
        <w:t>p</w:t>
      </w:r>
      <w:r w:rsidRPr="00570D04">
        <w:rPr>
          <w:rFonts w:ascii="Garamond" w:hAnsi="Garamond" w:cstheme="majorBidi"/>
          <w:color w:val="222222"/>
          <w:shd w:val="clear" w:color="auto" w:fill="FFFFFF"/>
        </w:rPr>
        <w:t>. 121–143.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0687C"/>
    <w:multiLevelType w:val="hybridMultilevel"/>
    <w:tmpl w:val="9DAC6A7E"/>
    <w:lvl w:ilvl="0" w:tplc="29843B8A">
      <w:start w:val="1"/>
      <w:numFmt w:val="lowerLetter"/>
      <w:lvlText w:val="%1."/>
      <w:lvlJc w:val="left"/>
      <w:pPr>
        <w:ind w:left="1778" w:hanging="360"/>
      </w:pPr>
      <w:rPr>
        <w:rFonts w:hint="default"/>
      </w:r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1" w15:restartNumberingAfterBreak="0">
    <w:nsid w:val="06D12D92"/>
    <w:multiLevelType w:val="hybridMultilevel"/>
    <w:tmpl w:val="B8288A90"/>
    <w:lvl w:ilvl="0" w:tplc="71EA9B6A">
      <w:start w:val="1"/>
      <w:numFmt w:val="upp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 w15:restartNumberingAfterBreak="0">
    <w:nsid w:val="153955CB"/>
    <w:multiLevelType w:val="hybridMultilevel"/>
    <w:tmpl w:val="D2580E7A"/>
    <w:lvl w:ilvl="0" w:tplc="04210015">
      <w:start w:val="2"/>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1FB7738B"/>
    <w:multiLevelType w:val="hybridMultilevel"/>
    <w:tmpl w:val="B12EB488"/>
    <w:lvl w:ilvl="0" w:tplc="9D266518">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 w15:restartNumberingAfterBreak="0">
    <w:nsid w:val="224D134D"/>
    <w:multiLevelType w:val="hybridMultilevel"/>
    <w:tmpl w:val="CEEE3D0E"/>
    <w:lvl w:ilvl="0" w:tplc="424A8E5C">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 w15:restartNumberingAfterBreak="0">
    <w:nsid w:val="2D583C46"/>
    <w:multiLevelType w:val="hybridMultilevel"/>
    <w:tmpl w:val="F50EC158"/>
    <w:lvl w:ilvl="0" w:tplc="303A6E0A">
      <w:start w:val="2"/>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6" w15:restartNumberingAfterBreak="0">
    <w:nsid w:val="4A2C4E05"/>
    <w:multiLevelType w:val="hybridMultilevel"/>
    <w:tmpl w:val="FFFC179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4B373A07"/>
    <w:multiLevelType w:val="hybridMultilevel"/>
    <w:tmpl w:val="45EAB42A"/>
    <w:lvl w:ilvl="0" w:tplc="242AAC28">
      <w:start w:val="1"/>
      <w:numFmt w:val="decimal"/>
      <w:lvlText w:val="%1."/>
      <w:lvlJc w:val="left"/>
      <w:pPr>
        <w:ind w:left="1800" w:hanging="360"/>
      </w:pPr>
      <w:rPr>
        <w:rFonts w:hint="default"/>
        <w:b/>
        <w:bCs/>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8" w15:restartNumberingAfterBreak="0">
    <w:nsid w:val="5A8140CA"/>
    <w:multiLevelType w:val="hybridMultilevel"/>
    <w:tmpl w:val="9D9A8910"/>
    <w:lvl w:ilvl="0" w:tplc="3B2C7576">
      <w:start w:val="2021"/>
      <w:numFmt w:val="decimal"/>
      <w:lvlText w:val="%1"/>
      <w:lvlJc w:val="left"/>
      <w:pPr>
        <w:ind w:left="840" w:hanging="48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77892710"/>
    <w:multiLevelType w:val="hybridMultilevel"/>
    <w:tmpl w:val="19AE8556"/>
    <w:lvl w:ilvl="0" w:tplc="0421000F">
      <w:start w:val="2"/>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7AB719FB"/>
    <w:multiLevelType w:val="hybridMultilevel"/>
    <w:tmpl w:val="C8B4323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7D712336"/>
    <w:multiLevelType w:val="hybridMultilevel"/>
    <w:tmpl w:val="5E4E6E3A"/>
    <w:lvl w:ilvl="0" w:tplc="59D49F30">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num w:numId="1">
    <w:abstractNumId w:val="6"/>
  </w:num>
  <w:num w:numId="2">
    <w:abstractNumId w:val="7"/>
  </w:num>
  <w:num w:numId="3">
    <w:abstractNumId w:val="2"/>
  </w:num>
  <w:num w:numId="4">
    <w:abstractNumId w:val="8"/>
  </w:num>
  <w:num w:numId="5">
    <w:abstractNumId w:val="1"/>
  </w:num>
  <w:num w:numId="6">
    <w:abstractNumId w:val="3"/>
  </w:num>
  <w:num w:numId="7">
    <w:abstractNumId w:val="11"/>
  </w:num>
  <w:num w:numId="8">
    <w:abstractNumId w:val="5"/>
  </w:num>
  <w:num w:numId="9">
    <w:abstractNumId w:val="9"/>
  </w:num>
  <w:num w:numId="10">
    <w:abstractNumId w:val="4"/>
  </w:num>
  <w:num w:numId="11">
    <w:abstractNumId w:val="0"/>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60F2"/>
    <w:rsid w:val="00003261"/>
    <w:rsid w:val="00004D37"/>
    <w:rsid w:val="00006923"/>
    <w:rsid w:val="00011A5A"/>
    <w:rsid w:val="00034F1D"/>
    <w:rsid w:val="00035DA9"/>
    <w:rsid w:val="0003697B"/>
    <w:rsid w:val="0003783D"/>
    <w:rsid w:val="00042747"/>
    <w:rsid w:val="0004275A"/>
    <w:rsid w:val="00043A95"/>
    <w:rsid w:val="00055257"/>
    <w:rsid w:val="0006329E"/>
    <w:rsid w:val="000642BB"/>
    <w:rsid w:val="000702A4"/>
    <w:rsid w:val="00073358"/>
    <w:rsid w:val="00087A9B"/>
    <w:rsid w:val="00094B05"/>
    <w:rsid w:val="000A0E30"/>
    <w:rsid w:val="000A6973"/>
    <w:rsid w:val="000E2275"/>
    <w:rsid w:val="000E3E86"/>
    <w:rsid w:val="000E79B3"/>
    <w:rsid w:val="000F2D77"/>
    <w:rsid w:val="000F4E06"/>
    <w:rsid w:val="00100058"/>
    <w:rsid w:val="00121382"/>
    <w:rsid w:val="001252CA"/>
    <w:rsid w:val="001267D1"/>
    <w:rsid w:val="00133023"/>
    <w:rsid w:val="001434EC"/>
    <w:rsid w:val="00144C2C"/>
    <w:rsid w:val="001529C0"/>
    <w:rsid w:val="00156E79"/>
    <w:rsid w:val="001745AA"/>
    <w:rsid w:val="00183242"/>
    <w:rsid w:val="00184431"/>
    <w:rsid w:val="00193380"/>
    <w:rsid w:val="001A0889"/>
    <w:rsid w:val="001A3E2F"/>
    <w:rsid w:val="001A7589"/>
    <w:rsid w:val="001C0544"/>
    <w:rsid w:val="001E18C2"/>
    <w:rsid w:val="001F53CC"/>
    <w:rsid w:val="00200185"/>
    <w:rsid w:val="0020151E"/>
    <w:rsid w:val="00206D3D"/>
    <w:rsid w:val="00210E6C"/>
    <w:rsid w:val="00214E46"/>
    <w:rsid w:val="00226079"/>
    <w:rsid w:val="002365E2"/>
    <w:rsid w:val="00260F85"/>
    <w:rsid w:val="002747A3"/>
    <w:rsid w:val="00283501"/>
    <w:rsid w:val="00287F1F"/>
    <w:rsid w:val="00292AFC"/>
    <w:rsid w:val="00296106"/>
    <w:rsid w:val="002B0269"/>
    <w:rsid w:val="002B2E0D"/>
    <w:rsid w:val="002B4BDB"/>
    <w:rsid w:val="002B56C6"/>
    <w:rsid w:val="002D399C"/>
    <w:rsid w:val="002D39BC"/>
    <w:rsid w:val="002D4A87"/>
    <w:rsid w:val="002E2C71"/>
    <w:rsid w:val="002E3FBB"/>
    <w:rsid w:val="002F0928"/>
    <w:rsid w:val="002F5405"/>
    <w:rsid w:val="00302805"/>
    <w:rsid w:val="0030560D"/>
    <w:rsid w:val="00310801"/>
    <w:rsid w:val="00335793"/>
    <w:rsid w:val="003464E5"/>
    <w:rsid w:val="00353A12"/>
    <w:rsid w:val="0035714A"/>
    <w:rsid w:val="0037043C"/>
    <w:rsid w:val="00390B29"/>
    <w:rsid w:val="003A3652"/>
    <w:rsid w:val="003A66F9"/>
    <w:rsid w:val="003A6762"/>
    <w:rsid w:val="003B5EF5"/>
    <w:rsid w:val="003C1707"/>
    <w:rsid w:val="003C1EE2"/>
    <w:rsid w:val="003C3ECC"/>
    <w:rsid w:val="003C4618"/>
    <w:rsid w:val="003D0258"/>
    <w:rsid w:val="003D4216"/>
    <w:rsid w:val="003F7F36"/>
    <w:rsid w:val="00404715"/>
    <w:rsid w:val="00405FF1"/>
    <w:rsid w:val="00406424"/>
    <w:rsid w:val="00410E8E"/>
    <w:rsid w:val="0041699C"/>
    <w:rsid w:val="00425105"/>
    <w:rsid w:val="0042793A"/>
    <w:rsid w:val="004460EA"/>
    <w:rsid w:val="00454B64"/>
    <w:rsid w:val="00455073"/>
    <w:rsid w:val="00467A2F"/>
    <w:rsid w:val="00470F2D"/>
    <w:rsid w:val="00474F09"/>
    <w:rsid w:val="004756F1"/>
    <w:rsid w:val="004872EC"/>
    <w:rsid w:val="004A00E8"/>
    <w:rsid w:val="004A09C1"/>
    <w:rsid w:val="004A65F9"/>
    <w:rsid w:val="004B3B68"/>
    <w:rsid w:val="004B7702"/>
    <w:rsid w:val="004C7D5E"/>
    <w:rsid w:val="004D2AD8"/>
    <w:rsid w:val="004D749F"/>
    <w:rsid w:val="004E521B"/>
    <w:rsid w:val="00506324"/>
    <w:rsid w:val="00511438"/>
    <w:rsid w:val="00512544"/>
    <w:rsid w:val="00520C43"/>
    <w:rsid w:val="00531DA6"/>
    <w:rsid w:val="005376C4"/>
    <w:rsid w:val="0054595A"/>
    <w:rsid w:val="0054738B"/>
    <w:rsid w:val="005576BA"/>
    <w:rsid w:val="00570D04"/>
    <w:rsid w:val="005713D8"/>
    <w:rsid w:val="00590576"/>
    <w:rsid w:val="005A5C4F"/>
    <w:rsid w:val="005A68EF"/>
    <w:rsid w:val="005A6EFD"/>
    <w:rsid w:val="005B0827"/>
    <w:rsid w:val="005C0913"/>
    <w:rsid w:val="005C34C2"/>
    <w:rsid w:val="005C47D4"/>
    <w:rsid w:val="005C6EC8"/>
    <w:rsid w:val="005D2BEB"/>
    <w:rsid w:val="00602A1C"/>
    <w:rsid w:val="006066BD"/>
    <w:rsid w:val="00610374"/>
    <w:rsid w:val="0061053D"/>
    <w:rsid w:val="0062359C"/>
    <w:rsid w:val="006402A2"/>
    <w:rsid w:val="00667315"/>
    <w:rsid w:val="00670126"/>
    <w:rsid w:val="00671A0D"/>
    <w:rsid w:val="006724DD"/>
    <w:rsid w:val="006729EF"/>
    <w:rsid w:val="00677ACE"/>
    <w:rsid w:val="006830F8"/>
    <w:rsid w:val="00697CFF"/>
    <w:rsid w:val="006A4698"/>
    <w:rsid w:val="006B2110"/>
    <w:rsid w:val="006D6943"/>
    <w:rsid w:val="006E292C"/>
    <w:rsid w:val="006E3E2F"/>
    <w:rsid w:val="006F2DBC"/>
    <w:rsid w:val="006F6D9B"/>
    <w:rsid w:val="00700A25"/>
    <w:rsid w:val="00705FD5"/>
    <w:rsid w:val="007100D3"/>
    <w:rsid w:val="0072459E"/>
    <w:rsid w:val="0072720B"/>
    <w:rsid w:val="00750DD9"/>
    <w:rsid w:val="007512C9"/>
    <w:rsid w:val="00751D2B"/>
    <w:rsid w:val="00760965"/>
    <w:rsid w:val="00774837"/>
    <w:rsid w:val="007754EC"/>
    <w:rsid w:val="00786B8D"/>
    <w:rsid w:val="007A4337"/>
    <w:rsid w:val="007A6EFD"/>
    <w:rsid w:val="007B6419"/>
    <w:rsid w:val="007D0210"/>
    <w:rsid w:val="007D2D34"/>
    <w:rsid w:val="007E0B47"/>
    <w:rsid w:val="00801A2F"/>
    <w:rsid w:val="00803EEA"/>
    <w:rsid w:val="00805B7A"/>
    <w:rsid w:val="0080765B"/>
    <w:rsid w:val="00816A0E"/>
    <w:rsid w:val="00816E66"/>
    <w:rsid w:val="008266F6"/>
    <w:rsid w:val="008271C5"/>
    <w:rsid w:val="0083124D"/>
    <w:rsid w:val="00853C16"/>
    <w:rsid w:val="0085533B"/>
    <w:rsid w:val="00855815"/>
    <w:rsid w:val="008637E9"/>
    <w:rsid w:val="00872F41"/>
    <w:rsid w:val="00873EAD"/>
    <w:rsid w:val="00876607"/>
    <w:rsid w:val="0087676E"/>
    <w:rsid w:val="008805B5"/>
    <w:rsid w:val="00880B8C"/>
    <w:rsid w:val="00882ECE"/>
    <w:rsid w:val="008A5A1B"/>
    <w:rsid w:val="008B1580"/>
    <w:rsid w:val="008B28C0"/>
    <w:rsid w:val="008C3DED"/>
    <w:rsid w:val="008D0CB8"/>
    <w:rsid w:val="008D50D7"/>
    <w:rsid w:val="008D7A90"/>
    <w:rsid w:val="008F7944"/>
    <w:rsid w:val="00901AE9"/>
    <w:rsid w:val="00903771"/>
    <w:rsid w:val="00905401"/>
    <w:rsid w:val="00913A84"/>
    <w:rsid w:val="00916F0A"/>
    <w:rsid w:val="0092001D"/>
    <w:rsid w:val="00922B65"/>
    <w:rsid w:val="0092588C"/>
    <w:rsid w:val="009334D6"/>
    <w:rsid w:val="009337D0"/>
    <w:rsid w:val="00936EE9"/>
    <w:rsid w:val="00944B0D"/>
    <w:rsid w:val="00960533"/>
    <w:rsid w:val="00961837"/>
    <w:rsid w:val="00967176"/>
    <w:rsid w:val="009B0C62"/>
    <w:rsid w:val="009D14BC"/>
    <w:rsid w:val="009E7DDB"/>
    <w:rsid w:val="009F0B07"/>
    <w:rsid w:val="009F103B"/>
    <w:rsid w:val="009F28D6"/>
    <w:rsid w:val="009F3791"/>
    <w:rsid w:val="009F7F22"/>
    <w:rsid w:val="00A0381E"/>
    <w:rsid w:val="00A072B8"/>
    <w:rsid w:val="00A21D64"/>
    <w:rsid w:val="00A21F23"/>
    <w:rsid w:val="00A35E43"/>
    <w:rsid w:val="00A40E2B"/>
    <w:rsid w:val="00A41316"/>
    <w:rsid w:val="00A43F88"/>
    <w:rsid w:val="00A47EE0"/>
    <w:rsid w:val="00A5250E"/>
    <w:rsid w:val="00A639EA"/>
    <w:rsid w:val="00A723DA"/>
    <w:rsid w:val="00A767E1"/>
    <w:rsid w:val="00A97C24"/>
    <w:rsid w:val="00AA1AC1"/>
    <w:rsid w:val="00AA2ADE"/>
    <w:rsid w:val="00AB2279"/>
    <w:rsid w:val="00AC16DC"/>
    <w:rsid w:val="00AC2DD0"/>
    <w:rsid w:val="00AE1A1D"/>
    <w:rsid w:val="00AE2FBF"/>
    <w:rsid w:val="00AF08B8"/>
    <w:rsid w:val="00AF24A7"/>
    <w:rsid w:val="00B0155E"/>
    <w:rsid w:val="00B01FB1"/>
    <w:rsid w:val="00B045AC"/>
    <w:rsid w:val="00B06C9F"/>
    <w:rsid w:val="00B11AC3"/>
    <w:rsid w:val="00B14B1E"/>
    <w:rsid w:val="00B14BDD"/>
    <w:rsid w:val="00B171B2"/>
    <w:rsid w:val="00B20109"/>
    <w:rsid w:val="00B225A6"/>
    <w:rsid w:val="00B2334D"/>
    <w:rsid w:val="00B26A1A"/>
    <w:rsid w:val="00B26D07"/>
    <w:rsid w:val="00B35863"/>
    <w:rsid w:val="00B35FC2"/>
    <w:rsid w:val="00B42466"/>
    <w:rsid w:val="00B51836"/>
    <w:rsid w:val="00B57EDA"/>
    <w:rsid w:val="00B6052F"/>
    <w:rsid w:val="00B62418"/>
    <w:rsid w:val="00B62662"/>
    <w:rsid w:val="00B6465E"/>
    <w:rsid w:val="00B804C7"/>
    <w:rsid w:val="00B81008"/>
    <w:rsid w:val="00B87B86"/>
    <w:rsid w:val="00BA5D20"/>
    <w:rsid w:val="00BA7F1D"/>
    <w:rsid w:val="00BB1A32"/>
    <w:rsid w:val="00BB2527"/>
    <w:rsid w:val="00BC3EC4"/>
    <w:rsid w:val="00BC41EB"/>
    <w:rsid w:val="00BC7B98"/>
    <w:rsid w:val="00BD4ED9"/>
    <w:rsid w:val="00BF30B6"/>
    <w:rsid w:val="00BF6570"/>
    <w:rsid w:val="00C0096E"/>
    <w:rsid w:val="00C04676"/>
    <w:rsid w:val="00C121F4"/>
    <w:rsid w:val="00C2215C"/>
    <w:rsid w:val="00C22343"/>
    <w:rsid w:val="00C3085F"/>
    <w:rsid w:val="00C31887"/>
    <w:rsid w:val="00C3376B"/>
    <w:rsid w:val="00C54D02"/>
    <w:rsid w:val="00C61A7B"/>
    <w:rsid w:val="00C828D1"/>
    <w:rsid w:val="00C87046"/>
    <w:rsid w:val="00C90002"/>
    <w:rsid w:val="00C91497"/>
    <w:rsid w:val="00CA6333"/>
    <w:rsid w:val="00CD76E4"/>
    <w:rsid w:val="00CE2590"/>
    <w:rsid w:val="00CF3398"/>
    <w:rsid w:val="00D06343"/>
    <w:rsid w:val="00D07E18"/>
    <w:rsid w:val="00D173CC"/>
    <w:rsid w:val="00D375DC"/>
    <w:rsid w:val="00D41F38"/>
    <w:rsid w:val="00D43720"/>
    <w:rsid w:val="00D473F3"/>
    <w:rsid w:val="00D67859"/>
    <w:rsid w:val="00D67B0A"/>
    <w:rsid w:val="00D837BA"/>
    <w:rsid w:val="00D95934"/>
    <w:rsid w:val="00D97D83"/>
    <w:rsid w:val="00DA14C7"/>
    <w:rsid w:val="00DA3019"/>
    <w:rsid w:val="00DA4EEF"/>
    <w:rsid w:val="00DA6E46"/>
    <w:rsid w:val="00DA7130"/>
    <w:rsid w:val="00DC720B"/>
    <w:rsid w:val="00DD002B"/>
    <w:rsid w:val="00DF7359"/>
    <w:rsid w:val="00E011E2"/>
    <w:rsid w:val="00E070C2"/>
    <w:rsid w:val="00E218E5"/>
    <w:rsid w:val="00E40737"/>
    <w:rsid w:val="00E67A80"/>
    <w:rsid w:val="00E7103E"/>
    <w:rsid w:val="00E77BD9"/>
    <w:rsid w:val="00E916D8"/>
    <w:rsid w:val="00E93A51"/>
    <w:rsid w:val="00E96596"/>
    <w:rsid w:val="00EA10F6"/>
    <w:rsid w:val="00EA60C6"/>
    <w:rsid w:val="00EB028B"/>
    <w:rsid w:val="00ED4301"/>
    <w:rsid w:val="00EF0771"/>
    <w:rsid w:val="00F11FEA"/>
    <w:rsid w:val="00F12348"/>
    <w:rsid w:val="00F2194A"/>
    <w:rsid w:val="00F314C4"/>
    <w:rsid w:val="00F32359"/>
    <w:rsid w:val="00F339DB"/>
    <w:rsid w:val="00F3441F"/>
    <w:rsid w:val="00F43651"/>
    <w:rsid w:val="00F46BA0"/>
    <w:rsid w:val="00F5107F"/>
    <w:rsid w:val="00F6066E"/>
    <w:rsid w:val="00F81D38"/>
    <w:rsid w:val="00F84004"/>
    <w:rsid w:val="00F93B0A"/>
    <w:rsid w:val="00F960F2"/>
    <w:rsid w:val="00FA1DD4"/>
    <w:rsid w:val="00FA7BA1"/>
    <w:rsid w:val="00FC6EA9"/>
    <w:rsid w:val="00FD4AB9"/>
    <w:rsid w:val="00FE157C"/>
    <w:rsid w:val="00FF4C7B"/>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A3AB0C"/>
  <w15:chartTrackingRefBased/>
  <w15:docId w15:val="{8B70B772-E89D-4129-90D9-DE584D639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60F2"/>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5073"/>
    <w:pPr>
      <w:ind w:left="720"/>
      <w:contextualSpacing/>
    </w:pPr>
  </w:style>
  <w:style w:type="paragraph" w:styleId="FootnoteText">
    <w:name w:val="footnote text"/>
    <w:basedOn w:val="Normal"/>
    <w:link w:val="FootnoteTextChar"/>
    <w:uiPriority w:val="99"/>
    <w:unhideWhenUsed/>
    <w:rsid w:val="00511438"/>
    <w:pPr>
      <w:spacing w:after="0" w:line="240" w:lineRule="auto"/>
    </w:pPr>
    <w:rPr>
      <w:sz w:val="20"/>
      <w:szCs w:val="20"/>
    </w:rPr>
  </w:style>
  <w:style w:type="character" w:customStyle="1" w:styleId="FootnoteTextChar">
    <w:name w:val="Footnote Text Char"/>
    <w:basedOn w:val="DefaultParagraphFont"/>
    <w:link w:val="FootnoteText"/>
    <w:uiPriority w:val="99"/>
    <w:rsid w:val="00511438"/>
    <w:rPr>
      <w:sz w:val="20"/>
      <w:szCs w:val="20"/>
    </w:rPr>
  </w:style>
  <w:style w:type="character" w:styleId="FootnoteReference">
    <w:name w:val="footnote reference"/>
    <w:basedOn w:val="DefaultParagraphFont"/>
    <w:uiPriority w:val="99"/>
    <w:semiHidden/>
    <w:unhideWhenUsed/>
    <w:rsid w:val="00511438"/>
    <w:rPr>
      <w:vertAlign w:val="superscript"/>
    </w:rPr>
  </w:style>
  <w:style w:type="paragraph" w:styleId="Header">
    <w:name w:val="header"/>
    <w:basedOn w:val="Normal"/>
    <w:link w:val="HeaderChar"/>
    <w:uiPriority w:val="99"/>
    <w:unhideWhenUsed/>
    <w:rsid w:val="004279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793A"/>
  </w:style>
  <w:style w:type="paragraph" w:styleId="Footer">
    <w:name w:val="footer"/>
    <w:basedOn w:val="Normal"/>
    <w:link w:val="FooterChar"/>
    <w:uiPriority w:val="99"/>
    <w:unhideWhenUsed/>
    <w:rsid w:val="004279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42793A"/>
  </w:style>
  <w:style w:type="character" w:styleId="Hyperlink">
    <w:name w:val="Hyperlink"/>
    <w:basedOn w:val="DefaultParagraphFont"/>
    <w:uiPriority w:val="99"/>
    <w:unhideWhenUsed/>
    <w:rsid w:val="007754EC"/>
    <w:rPr>
      <w:color w:val="0563C1" w:themeColor="hyperlink"/>
      <w:u w:val="single"/>
    </w:rPr>
  </w:style>
  <w:style w:type="character" w:styleId="UnresolvedMention">
    <w:name w:val="Unresolved Mention"/>
    <w:basedOn w:val="DefaultParagraphFont"/>
    <w:uiPriority w:val="99"/>
    <w:semiHidden/>
    <w:unhideWhenUsed/>
    <w:rsid w:val="007754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manduri96@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id.wikipedia.org/wiki/Brunei_Darussalam" TargetMode="External"/><Relationship Id="rId2" Type="http://schemas.openxmlformats.org/officeDocument/2006/relationships/hyperlink" Target="http://setnas-asean.id/" TargetMode="External"/><Relationship Id="rId1" Type="http://schemas.openxmlformats.org/officeDocument/2006/relationships/hyperlink" Target="https://databoks.katadata.co.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FD579A-1E43-452D-ABEF-31928638D4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4062</TotalTime>
  <Pages>17</Pages>
  <Words>7395</Words>
  <Characters>42158</Characters>
  <Application>Microsoft Office Word</Application>
  <DocSecurity>0</DocSecurity>
  <Lines>351</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AL-MIFTAH PC</dc:creator>
  <cp:keywords/>
  <dc:description/>
  <cp:lastModifiedBy>AL-MIFTAH PC</cp:lastModifiedBy>
  <cp:revision>184</cp:revision>
  <dcterms:created xsi:type="dcterms:W3CDTF">2021-04-03T04:42:00Z</dcterms:created>
  <dcterms:modified xsi:type="dcterms:W3CDTF">2021-11-15T23:58:00Z</dcterms:modified>
</cp:coreProperties>
</file>