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9D" w:rsidRDefault="001125C4" w:rsidP="00453BAA">
      <w:pPr>
        <w:bidi/>
        <w:spacing w:after="0" w:line="240" w:lineRule="auto"/>
        <w:jc w:val="center"/>
        <w:rPr>
          <w:rFonts w:asciiTheme="majorBidi" w:hAnsiTheme="majorBidi" w:cstheme="majorBidi"/>
          <w:b/>
          <w:bCs/>
          <w:sz w:val="28"/>
          <w:szCs w:val="28"/>
          <w:lang w:val="en-US"/>
        </w:rPr>
      </w:pPr>
      <w:r w:rsidRPr="00127184">
        <w:rPr>
          <w:rFonts w:asciiTheme="majorBidi" w:hAnsiTheme="majorBidi" w:cstheme="majorBidi"/>
          <w:b/>
          <w:bCs/>
          <w:sz w:val="28"/>
          <w:szCs w:val="28"/>
        </w:rPr>
        <w:t>STRATEGI</w:t>
      </w:r>
      <w:r w:rsidR="00D62BC6" w:rsidRPr="00127184">
        <w:rPr>
          <w:rFonts w:asciiTheme="majorBidi" w:hAnsiTheme="majorBidi" w:cstheme="majorBidi"/>
          <w:b/>
          <w:bCs/>
          <w:sz w:val="28"/>
          <w:szCs w:val="28"/>
          <w:lang w:val="en-US"/>
        </w:rPr>
        <w:t xml:space="preserve"> </w:t>
      </w:r>
      <w:r w:rsidRPr="00127184">
        <w:rPr>
          <w:rFonts w:asciiTheme="majorBidi" w:hAnsiTheme="majorBidi" w:cstheme="majorBidi"/>
          <w:b/>
          <w:bCs/>
          <w:sz w:val="28"/>
          <w:szCs w:val="28"/>
        </w:rPr>
        <w:t>PEMASARA</w:t>
      </w:r>
      <w:r w:rsidR="00F41A9D">
        <w:rPr>
          <w:rFonts w:asciiTheme="majorBidi" w:hAnsiTheme="majorBidi" w:cstheme="majorBidi"/>
          <w:b/>
          <w:bCs/>
          <w:sz w:val="28"/>
          <w:szCs w:val="28"/>
          <w:lang w:val="en-US"/>
        </w:rPr>
        <w:t>N</w:t>
      </w:r>
      <w:r w:rsidR="000B6071">
        <w:rPr>
          <w:rFonts w:asciiTheme="majorBidi" w:hAnsiTheme="majorBidi" w:cstheme="majorBidi"/>
          <w:b/>
          <w:bCs/>
          <w:sz w:val="28"/>
          <w:szCs w:val="28"/>
          <w:lang w:val="en-US"/>
        </w:rPr>
        <w:t xml:space="preserve"> AGEN</w:t>
      </w:r>
      <w:r w:rsidRPr="00127184">
        <w:rPr>
          <w:rFonts w:asciiTheme="majorBidi" w:hAnsiTheme="majorBidi" w:cstheme="majorBidi"/>
          <w:b/>
          <w:bCs/>
          <w:sz w:val="28"/>
          <w:szCs w:val="28"/>
        </w:rPr>
        <w:t xml:space="preserve"> </w:t>
      </w:r>
      <w:r w:rsidRPr="00127184">
        <w:rPr>
          <w:rFonts w:asciiTheme="majorBidi" w:hAnsiTheme="majorBidi" w:cstheme="majorBidi"/>
          <w:b/>
          <w:bCs/>
          <w:sz w:val="28"/>
          <w:szCs w:val="28"/>
          <w:lang w:val="en-US"/>
        </w:rPr>
        <w:t>ASURANSI</w:t>
      </w:r>
      <w:r w:rsidRPr="00127184">
        <w:rPr>
          <w:rFonts w:asciiTheme="majorBidi" w:hAnsiTheme="majorBidi" w:cstheme="majorBidi"/>
          <w:b/>
          <w:bCs/>
          <w:sz w:val="28"/>
          <w:szCs w:val="28"/>
        </w:rPr>
        <w:t xml:space="preserve"> </w:t>
      </w:r>
      <w:r w:rsidRPr="00127184">
        <w:rPr>
          <w:rFonts w:asciiTheme="majorBidi" w:hAnsiTheme="majorBidi" w:cstheme="majorBidi"/>
          <w:b/>
          <w:bCs/>
          <w:sz w:val="28"/>
          <w:szCs w:val="28"/>
          <w:lang w:val="en-US"/>
        </w:rPr>
        <w:t>PRU</w:t>
      </w:r>
      <w:r w:rsidRPr="00127184">
        <w:rPr>
          <w:rFonts w:asciiTheme="majorBidi" w:hAnsiTheme="majorBidi" w:cstheme="majorBidi"/>
          <w:b/>
          <w:bCs/>
          <w:i/>
          <w:iCs/>
          <w:sz w:val="28"/>
          <w:szCs w:val="28"/>
          <w:lang w:val="en-US"/>
        </w:rPr>
        <w:t>LINK</w:t>
      </w:r>
      <w:r w:rsidRPr="00127184">
        <w:rPr>
          <w:rFonts w:asciiTheme="majorBidi" w:hAnsiTheme="majorBidi" w:cstheme="majorBidi"/>
          <w:b/>
          <w:bCs/>
          <w:sz w:val="28"/>
          <w:szCs w:val="28"/>
          <w:lang w:val="en-US"/>
        </w:rPr>
        <w:t xml:space="preserve"> SYARIAH </w:t>
      </w:r>
    </w:p>
    <w:p w:rsidR="00453BAA" w:rsidRDefault="001125C4" w:rsidP="00F41A9D">
      <w:pPr>
        <w:bidi/>
        <w:spacing w:after="0" w:line="240" w:lineRule="auto"/>
        <w:jc w:val="center"/>
        <w:rPr>
          <w:rFonts w:asciiTheme="majorBidi" w:hAnsiTheme="majorBidi" w:cstheme="majorBidi"/>
          <w:b/>
          <w:bCs/>
          <w:sz w:val="28"/>
          <w:szCs w:val="28"/>
          <w:lang w:val="en-US"/>
        </w:rPr>
      </w:pPr>
      <w:r w:rsidRPr="00127184">
        <w:rPr>
          <w:rFonts w:asciiTheme="majorBidi" w:hAnsiTheme="majorBidi" w:cstheme="majorBidi"/>
          <w:b/>
          <w:bCs/>
          <w:sz w:val="28"/>
          <w:szCs w:val="28"/>
          <w:lang w:val="en-US"/>
        </w:rPr>
        <w:t>DI</w:t>
      </w:r>
      <w:r w:rsidR="00F41A9D">
        <w:rPr>
          <w:rFonts w:asciiTheme="majorBidi" w:hAnsiTheme="majorBidi" w:cstheme="majorBidi"/>
          <w:b/>
          <w:bCs/>
          <w:sz w:val="28"/>
          <w:szCs w:val="28"/>
          <w:lang w:val="en-US"/>
        </w:rPr>
        <w:t xml:space="preserve"> KABUPATEN</w:t>
      </w:r>
      <w:r w:rsidRPr="00127184">
        <w:rPr>
          <w:rFonts w:asciiTheme="majorBidi" w:hAnsiTheme="majorBidi" w:cstheme="majorBidi"/>
          <w:b/>
          <w:bCs/>
          <w:sz w:val="28"/>
          <w:szCs w:val="28"/>
          <w:lang w:val="en-US"/>
        </w:rPr>
        <w:t xml:space="preserve"> JEPARA</w:t>
      </w:r>
      <w:bookmarkStart w:id="0" w:name="_Toc510090017"/>
    </w:p>
    <w:p w:rsidR="00453BAA" w:rsidRDefault="00453BAA" w:rsidP="00453BAA">
      <w:pPr>
        <w:bidi/>
        <w:spacing w:after="0" w:line="240" w:lineRule="auto"/>
        <w:jc w:val="center"/>
        <w:rPr>
          <w:rFonts w:asciiTheme="majorBidi" w:hAnsiTheme="majorBidi" w:cstheme="majorBidi"/>
          <w:b/>
          <w:bCs/>
          <w:sz w:val="28"/>
          <w:szCs w:val="28"/>
          <w:lang w:val="en-US"/>
        </w:rPr>
      </w:pPr>
    </w:p>
    <w:p w:rsidR="00453BAA" w:rsidRDefault="00453BAA" w:rsidP="00453BAA">
      <w:pPr>
        <w:spacing w:after="0" w:line="240" w:lineRule="auto"/>
        <w:jc w:val="center"/>
        <w:rPr>
          <w:rtl/>
          <w:lang w:val="en-US"/>
        </w:rPr>
      </w:pPr>
      <w:r>
        <w:rPr>
          <w:rFonts w:hint="cs"/>
          <w:rtl/>
          <w:lang w:val="en-US"/>
        </w:rPr>
        <w:t>Edi Susilo, Maghfirotun Nikmah</w:t>
      </w:r>
    </w:p>
    <w:p w:rsidR="00453BAA" w:rsidRDefault="000261B2" w:rsidP="00453BAA">
      <w:pPr>
        <w:spacing w:after="0" w:line="240" w:lineRule="auto"/>
        <w:jc w:val="center"/>
        <w:rPr>
          <w:rtl/>
          <w:lang w:val="en-US"/>
        </w:rPr>
      </w:pPr>
      <w:hyperlink r:id="rId8" w:history="1">
        <w:r w:rsidR="00453BAA" w:rsidRPr="00953621">
          <w:rPr>
            <w:rStyle w:val="Hyperlink"/>
            <w:rFonts w:hint="cs"/>
            <w:rtl/>
            <w:lang w:val="en-US"/>
          </w:rPr>
          <w:t>edisusilo@unisnu.ac.id</w:t>
        </w:r>
      </w:hyperlink>
    </w:p>
    <w:p w:rsidR="00453BAA" w:rsidRDefault="00453BAA" w:rsidP="00453BAA">
      <w:pPr>
        <w:spacing w:after="0" w:line="240" w:lineRule="auto"/>
        <w:jc w:val="center"/>
        <w:rPr>
          <w:rtl/>
          <w:lang w:val="en-US"/>
        </w:rPr>
      </w:pPr>
      <w:r>
        <w:rPr>
          <w:rFonts w:hint="cs"/>
          <w:rtl/>
          <w:lang w:val="en-US"/>
        </w:rPr>
        <w:t>Prodi Ekonomi Islam  Universitas Islam Nahdlatul Ulama Jepara</w:t>
      </w:r>
    </w:p>
    <w:p w:rsidR="004A2069" w:rsidRDefault="004A2069" w:rsidP="004A2069">
      <w:pPr>
        <w:pStyle w:val="NoSpacing"/>
        <w:rPr>
          <w:rtl/>
          <w:lang w:val="en-US"/>
        </w:rPr>
      </w:pPr>
    </w:p>
    <w:p w:rsidR="004A2069" w:rsidRDefault="004A2069" w:rsidP="004A2069">
      <w:pPr>
        <w:pStyle w:val="NoSpacing"/>
        <w:rPr>
          <w:rtl/>
          <w:lang w:val="en-US"/>
        </w:rPr>
      </w:pPr>
    </w:p>
    <w:p w:rsidR="004A2069" w:rsidRDefault="004A2069" w:rsidP="004A2069">
      <w:pPr>
        <w:pStyle w:val="NoSpacing"/>
        <w:jc w:val="center"/>
        <w:rPr>
          <w:lang w:val="en-US"/>
        </w:rPr>
      </w:pPr>
      <w:r>
        <w:rPr>
          <w:lang w:val="en-US"/>
        </w:rPr>
        <w:t>ABSTRACT</w:t>
      </w:r>
    </w:p>
    <w:p w:rsidR="004A2069" w:rsidRDefault="004A2069" w:rsidP="004A2069">
      <w:pPr>
        <w:pStyle w:val="NoSpacing"/>
        <w:jc w:val="both"/>
        <w:rPr>
          <w:lang w:val="en-US"/>
        </w:rPr>
      </w:pPr>
    </w:p>
    <w:p w:rsidR="000261B2" w:rsidRDefault="004A2069" w:rsidP="004A2069">
      <w:pPr>
        <w:pStyle w:val="NoSpacing"/>
        <w:jc w:val="both"/>
        <w:rPr>
          <w:lang w:val="en-US"/>
        </w:rPr>
      </w:pPr>
      <w:r w:rsidRPr="004A2069">
        <w:rPr>
          <w:lang w:val="en-US"/>
        </w:rPr>
        <w:t xml:space="preserve">This study aims to analyze insurance agent marketing strategies to get new customers of Sharia Prulink Insurance in Jepara Regency. The study used descriptive analytical qualitative methods. Data obtained by observation, interviews, literature studies, documentation, data processing, data presentation, and conclusions. The results of the study show that the insurance agent's strategy to get new customers is to maintain a cycle: Planning, Prospects, Approaches, Fact Finding, Presentation, Dealing with objections and Closing. To maintain and improve customers, insurance agents take steps: know your costomer (KYC), visit customers regularly; </w:t>
      </w:r>
      <w:r w:rsidR="000261B2" w:rsidRPr="000261B2">
        <w:rPr>
          <w:lang w:val="en-US"/>
        </w:rPr>
        <w:t xml:space="preserve">explain the benefits of insurance, serve excellence, willingness to serve customers who need help for their </w:t>
      </w:r>
      <w:proofErr w:type="gramStart"/>
      <w:r w:rsidR="000261B2" w:rsidRPr="000261B2">
        <w:rPr>
          <w:lang w:val="en-US"/>
        </w:rPr>
        <w:t>insurance,</w:t>
      </w:r>
      <w:proofErr w:type="gramEnd"/>
      <w:r w:rsidR="000261B2" w:rsidRPr="000261B2">
        <w:rPr>
          <w:lang w:val="en-US"/>
        </w:rPr>
        <w:t xml:space="preserve"> and awards on customers' birthdays.</w:t>
      </w:r>
    </w:p>
    <w:p w:rsidR="004A2069" w:rsidRDefault="004A2069" w:rsidP="004A2069">
      <w:pPr>
        <w:pStyle w:val="NoSpacing"/>
        <w:rPr>
          <w:lang w:val="en-US"/>
        </w:rPr>
      </w:pPr>
      <w:bookmarkStart w:id="1" w:name="_GoBack"/>
      <w:bookmarkEnd w:id="1"/>
    </w:p>
    <w:p w:rsidR="004A2069" w:rsidRDefault="004A2069" w:rsidP="004A2069">
      <w:pPr>
        <w:pStyle w:val="NoSpacing"/>
        <w:rPr>
          <w:lang w:val="en-US"/>
        </w:rPr>
      </w:pPr>
      <w:r>
        <w:rPr>
          <w:lang w:val="en-US"/>
        </w:rPr>
        <w:t>Keyword: Marketing Strategies, Insurance Agent, Sharia Prulink</w:t>
      </w:r>
    </w:p>
    <w:p w:rsidR="004A2069" w:rsidRDefault="004A2069" w:rsidP="00CA68EF">
      <w:pPr>
        <w:pStyle w:val="NoSpacing"/>
        <w:jc w:val="center"/>
        <w:rPr>
          <w:lang w:val="en-US"/>
        </w:rPr>
      </w:pPr>
    </w:p>
    <w:p w:rsidR="0093175D" w:rsidRPr="00453BAA" w:rsidRDefault="0010215D" w:rsidP="00CA68EF">
      <w:pPr>
        <w:pStyle w:val="NoSpacing"/>
        <w:jc w:val="center"/>
        <w:rPr>
          <w:rFonts w:asciiTheme="majorBidi" w:hAnsiTheme="majorBidi" w:cstheme="majorBidi"/>
          <w:b/>
          <w:bCs/>
          <w:sz w:val="28"/>
          <w:szCs w:val="28"/>
          <w:lang w:val="en-US"/>
        </w:rPr>
      </w:pPr>
      <w:r w:rsidRPr="007F3218">
        <w:rPr>
          <w:lang w:val="en-US"/>
        </w:rPr>
        <w:t>ABSTRAKSI</w:t>
      </w:r>
      <w:bookmarkEnd w:id="0"/>
    </w:p>
    <w:p w:rsidR="00453BAA" w:rsidRDefault="00453BAA" w:rsidP="00453BAA">
      <w:pPr>
        <w:pStyle w:val="NoSpacing"/>
        <w:rPr>
          <w:lang w:val="en-US"/>
        </w:rPr>
      </w:pPr>
    </w:p>
    <w:p w:rsidR="00FE4BBA" w:rsidRPr="00E73D0B" w:rsidRDefault="005F34C0" w:rsidP="00FE4BBA">
      <w:pPr>
        <w:autoSpaceDE w:val="0"/>
        <w:autoSpaceDN w:val="0"/>
        <w:adjustRightInd w:val="0"/>
        <w:spacing w:after="0" w:line="240" w:lineRule="auto"/>
        <w:ind w:firstLine="720"/>
        <w:jc w:val="both"/>
        <w:rPr>
          <w:rFonts w:asciiTheme="majorBidi" w:hAnsiTheme="majorBidi" w:cstheme="majorBidi"/>
          <w:lang w:val="en-GB"/>
        </w:rPr>
      </w:pPr>
      <w:r w:rsidRPr="007F3218">
        <w:rPr>
          <w:lang w:val="en-US"/>
        </w:rPr>
        <w:t xml:space="preserve">Penelitian ini bertujuan untuk menganalisis strategi pemasaran agen </w:t>
      </w:r>
      <w:r w:rsidR="00CA68EF">
        <w:rPr>
          <w:lang w:val="en-US"/>
        </w:rPr>
        <w:t>asuransi dalam mencari nasabah P</w:t>
      </w:r>
      <w:r w:rsidRPr="007F3218">
        <w:rPr>
          <w:lang w:val="en-US"/>
        </w:rPr>
        <w:t xml:space="preserve">rulink syariah di </w:t>
      </w:r>
      <w:r w:rsidR="00453BAA">
        <w:rPr>
          <w:lang w:val="en-US"/>
        </w:rPr>
        <w:t>Kabupaten Jepara. P</w:t>
      </w:r>
      <w:r w:rsidRPr="007F3218">
        <w:rPr>
          <w:lang w:val="en-US"/>
        </w:rPr>
        <w:t xml:space="preserve">enelitian ini menggunakan metode </w:t>
      </w:r>
      <w:r w:rsidR="00453BAA">
        <w:rPr>
          <w:lang w:val="en-US"/>
        </w:rPr>
        <w:t>kualitatif deskriptif analit</w:t>
      </w:r>
      <w:r w:rsidRPr="007F3218">
        <w:rPr>
          <w:lang w:val="en-US"/>
        </w:rPr>
        <w:t>is</w:t>
      </w:r>
      <w:r w:rsidR="00453BAA">
        <w:rPr>
          <w:lang w:val="en-US"/>
        </w:rPr>
        <w:t>,</w:t>
      </w:r>
      <w:r w:rsidRPr="007F3218">
        <w:rPr>
          <w:lang w:val="en-US"/>
        </w:rPr>
        <w:t xml:space="preserve"> dengan </w:t>
      </w:r>
      <w:proofErr w:type="gramStart"/>
      <w:r w:rsidRPr="007F3218">
        <w:rPr>
          <w:lang w:val="en-US"/>
        </w:rPr>
        <w:t>cara</w:t>
      </w:r>
      <w:proofErr w:type="gramEnd"/>
      <w:r w:rsidRPr="007F3218">
        <w:rPr>
          <w:lang w:val="en-US"/>
        </w:rPr>
        <w:t xml:space="preserve"> observasi, waw</w:t>
      </w:r>
      <w:r w:rsidR="00CA68EF">
        <w:rPr>
          <w:lang w:val="en-US"/>
        </w:rPr>
        <w:t>ancara, studi pustaka, dokumentasi,</w:t>
      </w:r>
      <w:r w:rsidRPr="007F3218">
        <w:rPr>
          <w:lang w:val="en-US"/>
        </w:rPr>
        <w:t xml:space="preserve"> pengolahan data, penyajian data, dan penarikan kesimpulan</w:t>
      </w:r>
      <w:r w:rsidR="00FE4BBA">
        <w:rPr>
          <w:lang w:val="en-US"/>
        </w:rPr>
        <w:t>. Hasil penelitian menunjukkan s</w:t>
      </w:r>
      <w:r w:rsidR="00FE4BBA" w:rsidRPr="00E73D0B">
        <w:rPr>
          <w:rFonts w:asciiTheme="majorBidi" w:hAnsiTheme="majorBidi" w:cstheme="majorBidi"/>
          <w:lang w:val="en-GB"/>
        </w:rPr>
        <w:t>trategi yang dilakukan agen asuransi untuk mendapatkan nasabah adalah</w:t>
      </w:r>
      <w:r w:rsidR="00FE4BBA">
        <w:rPr>
          <w:rFonts w:asciiTheme="majorBidi" w:hAnsiTheme="majorBidi" w:cstheme="majorBidi"/>
          <w:lang w:val="en-GB"/>
        </w:rPr>
        <w:t xml:space="preserve"> dengan mempertahankan siklus berikut</w:t>
      </w:r>
      <w:r w:rsidR="00CA68EF">
        <w:rPr>
          <w:rFonts w:asciiTheme="majorBidi" w:hAnsiTheme="majorBidi" w:cstheme="majorBidi"/>
          <w:lang w:val="en-GB"/>
        </w:rPr>
        <w:t xml:space="preserve">: </w:t>
      </w:r>
      <w:proofErr w:type="gramStart"/>
      <w:r w:rsidR="00FE4BBA" w:rsidRPr="00E73D0B">
        <w:rPr>
          <w:rFonts w:asciiTheme="majorBidi" w:hAnsiTheme="majorBidi" w:cstheme="majorBidi"/>
          <w:iCs/>
        </w:rPr>
        <w:t>Perencanaan</w:t>
      </w:r>
      <w:r w:rsidR="00FE4BBA" w:rsidRPr="00E73D0B">
        <w:rPr>
          <w:rFonts w:asciiTheme="majorBidi" w:hAnsiTheme="majorBidi" w:cstheme="majorBidi"/>
          <w:i/>
        </w:rPr>
        <w:t>(</w:t>
      </w:r>
      <w:proofErr w:type="gramEnd"/>
      <w:r w:rsidR="00FE4BBA" w:rsidRPr="00E73D0B">
        <w:rPr>
          <w:rFonts w:asciiTheme="majorBidi" w:hAnsiTheme="majorBidi" w:cstheme="majorBidi"/>
          <w:i/>
        </w:rPr>
        <w:t>Planning)</w:t>
      </w:r>
      <w:r w:rsidR="00FE4BBA" w:rsidRPr="00E73D0B">
        <w:rPr>
          <w:rFonts w:asciiTheme="majorBidi" w:hAnsiTheme="majorBidi" w:cstheme="majorBidi"/>
          <w:i/>
          <w:lang w:val="en-GB"/>
        </w:rPr>
        <w:t>,</w:t>
      </w:r>
      <w:r w:rsidR="00FE4BBA" w:rsidRPr="00E73D0B">
        <w:t xml:space="preserve"> </w:t>
      </w:r>
      <w:r w:rsidR="00FE4BBA" w:rsidRPr="00E73D0B">
        <w:rPr>
          <w:rFonts w:asciiTheme="majorBidi" w:hAnsiTheme="majorBidi" w:cstheme="majorBidi"/>
          <w:lang w:val="en-GB"/>
        </w:rPr>
        <w:t>Prospek</w:t>
      </w:r>
      <w:r w:rsidR="00FE4BBA" w:rsidRPr="00E73D0B">
        <w:rPr>
          <w:rFonts w:asciiTheme="majorBidi" w:hAnsiTheme="majorBidi" w:cstheme="majorBidi"/>
          <w:i/>
          <w:lang w:val="en-GB"/>
        </w:rPr>
        <w:t xml:space="preserve"> (Prospecting), </w:t>
      </w:r>
      <w:r w:rsidR="00FE4BBA" w:rsidRPr="00E73D0B">
        <w:rPr>
          <w:rFonts w:asciiTheme="majorBidi" w:hAnsiTheme="majorBidi" w:cstheme="majorBidi"/>
          <w:lang w:val="en-GB"/>
        </w:rPr>
        <w:t>Pendekatan</w:t>
      </w:r>
      <w:r w:rsidR="00CA68EF">
        <w:rPr>
          <w:rFonts w:asciiTheme="majorBidi" w:hAnsiTheme="majorBidi" w:cstheme="majorBidi"/>
          <w:i/>
          <w:lang w:val="en-GB"/>
        </w:rPr>
        <w:t>(Approaching)</w:t>
      </w:r>
      <w:r w:rsidR="00FE4BBA" w:rsidRPr="00E73D0B">
        <w:rPr>
          <w:rFonts w:asciiTheme="majorBidi" w:hAnsiTheme="majorBidi" w:cstheme="majorBidi"/>
        </w:rPr>
        <w:t xml:space="preserve"> Pencarian fakta </w:t>
      </w:r>
      <w:r w:rsidR="004E5756">
        <w:rPr>
          <w:rFonts w:asciiTheme="majorBidi" w:hAnsiTheme="majorBidi" w:cstheme="majorBidi"/>
          <w:i/>
        </w:rPr>
        <w:t>(F</w:t>
      </w:r>
      <w:r w:rsidR="00FE4BBA" w:rsidRPr="00E73D0B">
        <w:rPr>
          <w:rFonts w:asciiTheme="majorBidi" w:hAnsiTheme="majorBidi" w:cstheme="majorBidi"/>
          <w:i/>
        </w:rPr>
        <w:t>act finding)</w:t>
      </w:r>
      <w:r w:rsidR="00FE4BBA" w:rsidRPr="00E73D0B">
        <w:rPr>
          <w:rFonts w:asciiTheme="majorBidi" w:hAnsiTheme="majorBidi" w:cstheme="majorBidi"/>
          <w:i/>
          <w:lang w:val="en-GB"/>
        </w:rPr>
        <w:t xml:space="preserve">, </w:t>
      </w:r>
      <w:r w:rsidR="00FE4BBA" w:rsidRPr="00E73D0B">
        <w:rPr>
          <w:rFonts w:asciiTheme="majorBidi" w:hAnsiTheme="majorBidi" w:cstheme="majorBidi"/>
        </w:rPr>
        <w:t xml:space="preserve">Presentasi </w:t>
      </w:r>
      <w:r w:rsidR="00FE4BBA" w:rsidRPr="00E73D0B">
        <w:rPr>
          <w:rFonts w:asciiTheme="majorBidi" w:hAnsiTheme="majorBidi" w:cstheme="majorBidi"/>
          <w:i/>
        </w:rPr>
        <w:t>(Presentation)</w:t>
      </w:r>
      <w:r w:rsidR="00FE4BBA" w:rsidRPr="00E73D0B">
        <w:rPr>
          <w:rFonts w:asciiTheme="majorBidi" w:hAnsiTheme="majorBidi" w:cstheme="majorBidi"/>
          <w:i/>
          <w:lang w:val="en-GB"/>
        </w:rPr>
        <w:t xml:space="preserve">, </w:t>
      </w:r>
      <w:r w:rsidR="00CA68EF">
        <w:rPr>
          <w:rFonts w:asciiTheme="majorBidi" w:hAnsiTheme="majorBidi" w:cstheme="majorBidi"/>
        </w:rPr>
        <w:t>Menangani keberatan</w:t>
      </w:r>
      <w:r w:rsidR="00CA68EF">
        <w:rPr>
          <w:rFonts w:asciiTheme="majorBidi" w:hAnsiTheme="majorBidi" w:cstheme="majorBidi"/>
          <w:lang w:val="en-GB"/>
        </w:rPr>
        <w:t xml:space="preserve"> </w:t>
      </w:r>
      <w:r w:rsidR="00FE4BBA" w:rsidRPr="00E73D0B">
        <w:rPr>
          <w:rFonts w:asciiTheme="majorBidi" w:hAnsiTheme="majorBidi" w:cstheme="majorBidi"/>
        </w:rPr>
        <w:t>/penundaan</w:t>
      </w:r>
      <w:r w:rsidR="00FE4BBA" w:rsidRPr="00E73D0B">
        <w:rPr>
          <w:rFonts w:asciiTheme="majorBidi" w:hAnsiTheme="majorBidi" w:cstheme="majorBidi"/>
          <w:lang w:val="en-GB"/>
        </w:rPr>
        <w:t xml:space="preserve"> dan </w:t>
      </w:r>
      <w:r w:rsidR="00FE4BBA" w:rsidRPr="00E73D0B">
        <w:rPr>
          <w:rFonts w:asciiTheme="majorBidi" w:hAnsiTheme="majorBidi" w:cstheme="majorBidi"/>
        </w:rPr>
        <w:t xml:space="preserve">Penutupan </w:t>
      </w:r>
      <w:r w:rsidR="00FE4BBA" w:rsidRPr="00E73D0B">
        <w:rPr>
          <w:rFonts w:asciiTheme="majorBidi" w:hAnsiTheme="majorBidi" w:cstheme="majorBidi"/>
          <w:i/>
        </w:rPr>
        <w:t>(Closing)</w:t>
      </w:r>
      <w:r w:rsidR="00FE4BBA" w:rsidRPr="00E73D0B">
        <w:rPr>
          <w:rFonts w:asciiTheme="majorBidi" w:hAnsiTheme="majorBidi" w:cstheme="majorBidi"/>
          <w:i/>
          <w:lang w:val="en-GB"/>
        </w:rPr>
        <w:t>.</w:t>
      </w:r>
      <w:r w:rsidR="004E5756" w:rsidRPr="004E5756">
        <w:rPr>
          <w:rFonts w:asciiTheme="majorBidi" w:hAnsiTheme="majorBidi" w:cstheme="majorBidi"/>
          <w:lang w:val="en-GB"/>
        </w:rPr>
        <w:t xml:space="preserve"> </w:t>
      </w:r>
      <w:r w:rsidR="004E5756">
        <w:rPr>
          <w:rFonts w:asciiTheme="majorBidi" w:hAnsiTheme="majorBidi" w:cstheme="majorBidi"/>
          <w:lang w:val="en-GB"/>
        </w:rPr>
        <w:t xml:space="preserve">Untuk </w:t>
      </w:r>
      <w:r w:rsidR="004E5756" w:rsidRPr="00E73D0B">
        <w:rPr>
          <w:rFonts w:asciiTheme="majorBidi" w:hAnsiTheme="majorBidi" w:cstheme="majorBidi"/>
          <w:lang w:val="en-GB"/>
        </w:rPr>
        <w:t xml:space="preserve">mempertahankan dan meningkatkan nasabah, agen </w:t>
      </w:r>
      <w:proofErr w:type="gramStart"/>
      <w:r w:rsidR="004E5756" w:rsidRPr="00E73D0B">
        <w:rPr>
          <w:rFonts w:asciiTheme="majorBidi" w:hAnsiTheme="majorBidi" w:cstheme="majorBidi"/>
          <w:lang w:val="en-GB"/>
        </w:rPr>
        <w:t>asuransi  melakukan</w:t>
      </w:r>
      <w:proofErr w:type="gramEnd"/>
      <w:r w:rsidR="004E5756" w:rsidRPr="00E73D0B">
        <w:rPr>
          <w:rFonts w:asciiTheme="majorBidi" w:hAnsiTheme="majorBidi" w:cstheme="majorBidi"/>
          <w:lang w:val="en-GB"/>
        </w:rPr>
        <w:t xml:space="preserve">: </w:t>
      </w:r>
      <w:r w:rsidR="006A1700">
        <w:rPr>
          <w:rFonts w:asciiTheme="majorBidi" w:hAnsiTheme="majorBidi" w:cstheme="majorBidi"/>
          <w:lang w:val="en-GB"/>
        </w:rPr>
        <w:t>mengenali</w:t>
      </w:r>
      <w:r w:rsidR="004E5756">
        <w:rPr>
          <w:rFonts w:asciiTheme="majorBidi" w:hAnsiTheme="majorBidi" w:cstheme="majorBidi"/>
          <w:lang w:val="en-GB"/>
        </w:rPr>
        <w:t xml:space="preserve"> nasabah</w:t>
      </w:r>
      <w:r w:rsidR="006A1700">
        <w:rPr>
          <w:rFonts w:asciiTheme="majorBidi" w:hAnsiTheme="majorBidi" w:cstheme="majorBidi"/>
          <w:lang w:val="en-GB"/>
        </w:rPr>
        <w:t xml:space="preserve"> dengan baik</w:t>
      </w:r>
      <w:r w:rsidR="004E5756" w:rsidRPr="00E73D0B">
        <w:rPr>
          <w:rFonts w:asciiTheme="majorBidi" w:hAnsiTheme="majorBidi" w:cstheme="majorBidi"/>
          <w:lang w:val="en-GB"/>
        </w:rPr>
        <w:t>,</w:t>
      </w:r>
      <w:r w:rsidR="006A1700">
        <w:rPr>
          <w:rFonts w:asciiTheme="majorBidi" w:hAnsiTheme="majorBidi" w:cstheme="majorBidi"/>
          <w:lang w:val="en-GB"/>
        </w:rPr>
        <w:t xml:space="preserve"> b</w:t>
      </w:r>
      <w:r w:rsidR="004E5756" w:rsidRPr="00E73D0B">
        <w:rPr>
          <w:rFonts w:asciiTheme="majorBidi" w:hAnsiTheme="majorBidi" w:cstheme="majorBidi"/>
          <w:lang w:val="en-GB"/>
        </w:rPr>
        <w:t xml:space="preserve">erkunjung ke nasabah secara rutin; </w:t>
      </w:r>
      <w:r w:rsidR="006A1700">
        <w:rPr>
          <w:rFonts w:asciiTheme="majorBidi" w:hAnsiTheme="majorBidi" w:cstheme="majorBidi"/>
          <w:lang w:val="en-GB"/>
        </w:rPr>
        <w:t>membm</w:t>
      </w:r>
      <w:r w:rsidR="004E5756" w:rsidRPr="00E73D0B">
        <w:rPr>
          <w:rFonts w:asciiTheme="majorBidi" w:hAnsiTheme="majorBidi" w:cstheme="majorBidi"/>
          <w:lang w:val="en-GB"/>
        </w:rPr>
        <w:t>erikan penjelasan dan pemahama</w:t>
      </w:r>
      <w:r w:rsidR="006A1700">
        <w:rPr>
          <w:rFonts w:asciiTheme="majorBidi" w:hAnsiTheme="majorBidi" w:cstheme="majorBidi"/>
          <w:lang w:val="en-GB"/>
        </w:rPr>
        <w:t>n tentang asuransi secara baik, memb</w:t>
      </w:r>
      <w:r w:rsidR="004E5756" w:rsidRPr="00E73D0B">
        <w:rPr>
          <w:rFonts w:asciiTheme="majorBidi" w:hAnsiTheme="majorBidi" w:cstheme="majorBidi"/>
          <w:lang w:val="en-GB"/>
        </w:rPr>
        <w:t>erikan informasi dan pelayanan</w:t>
      </w:r>
      <w:r w:rsidR="006A1700">
        <w:rPr>
          <w:rFonts w:asciiTheme="majorBidi" w:hAnsiTheme="majorBidi" w:cstheme="majorBidi"/>
          <w:lang w:val="en-GB"/>
        </w:rPr>
        <w:t xml:space="preserve"> secara prima</w:t>
      </w:r>
      <w:r w:rsidR="004E5756" w:rsidRPr="00E73D0B">
        <w:rPr>
          <w:rFonts w:asciiTheme="majorBidi" w:hAnsiTheme="majorBidi" w:cstheme="majorBidi"/>
          <w:lang w:val="en-GB"/>
        </w:rPr>
        <w:t xml:space="preserve">, </w:t>
      </w:r>
      <w:r w:rsidR="006A1700">
        <w:rPr>
          <w:rFonts w:asciiTheme="majorBidi" w:hAnsiTheme="majorBidi" w:cstheme="majorBidi"/>
          <w:lang w:val="en-GB"/>
        </w:rPr>
        <w:t>s</w:t>
      </w:r>
      <w:r w:rsidR="004E5756" w:rsidRPr="00E73D0B">
        <w:rPr>
          <w:rFonts w:asciiTheme="majorBidi" w:hAnsiTheme="majorBidi" w:cstheme="majorBidi"/>
          <w:lang w:val="en-GB"/>
        </w:rPr>
        <w:t xml:space="preserve">elalu bersedia saat nasabah membutuhkan pertolongan atas asuransi yang dimiliki, </w:t>
      </w:r>
      <w:r w:rsidR="006A1700">
        <w:rPr>
          <w:rFonts w:asciiTheme="majorBidi" w:hAnsiTheme="majorBidi" w:cstheme="majorBidi"/>
          <w:lang w:val="en-GB"/>
        </w:rPr>
        <w:t>dan memb</w:t>
      </w:r>
      <w:r w:rsidR="004E5756" w:rsidRPr="00E73D0B">
        <w:rPr>
          <w:rFonts w:asciiTheme="majorBidi" w:hAnsiTheme="majorBidi" w:cstheme="majorBidi"/>
          <w:lang w:val="en-GB"/>
        </w:rPr>
        <w:t>erikan pengharg</w:t>
      </w:r>
      <w:r w:rsidR="00CA68EF">
        <w:rPr>
          <w:rFonts w:asciiTheme="majorBidi" w:hAnsiTheme="majorBidi" w:cstheme="majorBidi"/>
          <w:lang w:val="en-GB"/>
        </w:rPr>
        <w:t>aan di</w:t>
      </w:r>
      <w:r w:rsidR="006A1700">
        <w:rPr>
          <w:rFonts w:asciiTheme="majorBidi" w:hAnsiTheme="majorBidi" w:cstheme="majorBidi"/>
          <w:lang w:val="en-GB"/>
        </w:rPr>
        <w:t xml:space="preserve"> hari-hari atau momen</w:t>
      </w:r>
      <w:r w:rsidR="00CA68EF">
        <w:rPr>
          <w:rFonts w:asciiTheme="majorBidi" w:hAnsiTheme="majorBidi" w:cstheme="majorBidi"/>
          <w:lang w:val="en-GB"/>
        </w:rPr>
        <w:t xml:space="preserve"> penting nasabah</w:t>
      </w:r>
      <w:r w:rsidR="004E5756" w:rsidRPr="00E73D0B">
        <w:rPr>
          <w:rFonts w:asciiTheme="majorBidi" w:hAnsiTheme="majorBidi" w:cstheme="majorBidi"/>
          <w:lang w:val="en-GB"/>
        </w:rPr>
        <w:t>.</w:t>
      </w:r>
    </w:p>
    <w:p w:rsidR="00FE4BBA" w:rsidRPr="00E73D0B" w:rsidRDefault="00FE4BBA" w:rsidP="00FE4BBA">
      <w:pPr>
        <w:autoSpaceDE w:val="0"/>
        <w:autoSpaceDN w:val="0"/>
        <w:adjustRightInd w:val="0"/>
        <w:spacing w:after="0" w:line="240" w:lineRule="auto"/>
        <w:ind w:firstLine="720"/>
        <w:jc w:val="both"/>
        <w:rPr>
          <w:rFonts w:asciiTheme="majorBidi" w:hAnsiTheme="majorBidi" w:cstheme="majorBidi"/>
          <w:lang w:val="en-GB"/>
        </w:rPr>
      </w:pPr>
    </w:p>
    <w:p w:rsidR="001D5596" w:rsidRPr="007F3218" w:rsidRDefault="00DB7FD1" w:rsidP="00102F75">
      <w:pPr>
        <w:spacing w:after="0" w:line="240" w:lineRule="auto"/>
        <w:jc w:val="both"/>
        <w:rPr>
          <w:lang w:val="en-US"/>
        </w:rPr>
      </w:pPr>
      <w:r w:rsidRPr="007F3218">
        <w:rPr>
          <w:lang w:val="en-US"/>
        </w:rPr>
        <w:t xml:space="preserve">Kata </w:t>
      </w:r>
      <w:proofErr w:type="gramStart"/>
      <w:r w:rsidRPr="007F3218">
        <w:rPr>
          <w:lang w:val="en-US"/>
        </w:rPr>
        <w:t>kunci :</w:t>
      </w:r>
      <w:proofErr w:type="gramEnd"/>
      <w:r w:rsidRPr="007F3218">
        <w:rPr>
          <w:lang w:val="en-US"/>
        </w:rPr>
        <w:t xml:space="preserve"> Strategi</w:t>
      </w:r>
      <w:r w:rsidR="006A1700">
        <w:rPr>
          <w:lang w:val="en-US"/>
        </w:rPr>
        <w:t xml:space="preserve"> Pemasaran</w:t>
      </w:r>
      <w:r w:rsidRPr="007F3218">
        <w:rPr>
          <w:lang w:val="en-US"/>
        </w:rPr>
        <w:t xml:space="preserve">, </w:t>
      </w:r>
      <w:r w:rsidR="006A1700">
        <w:rPr>
          <w:lang w:val="en-US"/>
        </w:rPr>
        <w:t>Agen Asuransi, Prulink Syariah</w:t>
      </w:r>
    </w:p>
    <w:p w:rsidR="00130992" w:rsidRPr="00CE2F67" w:rsidRDefault="001D5596" w:rsidP="00CF6E9C">
      <w:pPr>
        <w:pStyle w:val="Heading1"/>
      </w:pPr>
      <w:r w:rsidRPr="007F3218">
        <w:rPr>
          <w:lang w:val="en-US"/>
        </w:rPr>
        <w:br w:type="page"/>
      </w:r>
      <w:bookmarkStart w:id="2" w:name="_Toc464853022"/>
      <w:bookmarkStart w:id="3" w:name="_Toc465457211"/>
      <w:bookmarkStart w:id="4" w:name="_Toc504931639"/>
      <w:bookmarkStart w:id="5" w:name="_Toc510090021"/>
      <w:r w:rsidR="00130992" w:rsidRPr="00CE2F67">
        <w:lastRenderedPageBreak/>
        <w:t>PENDAHULUAN</w:t>
      </w:r>
      <w:bookmarkEnd w:id="2"/>
      <w:bookmarkEnd w:id="3"/>
      <w:bookmarkEnd w:id="4"/>
      <w:bookmarkEnd w:id="5"/>
    </w:p>
    <w:p w:rsidR="00130992" w:rsidRPr="00CE2F67" w:rsidRDefault="001F04F9" w:rsidP="00102F75">
      <w:pPr>
        <w:spacing w:after="0" w:line="240" w:lineRule="auto"/>
        <w:ind w:firstLine="567"/>
        <w:jc w:val="both"/>
        <w:rPr>
          <w:lang w:val="en-US"/>
        </w:rPr>
      </w:pPr>
      <w:r>
        <w:rPr>
          <w:lang w:val="en-GB"/>
        </w:rPr>
        <w:t>F</w:t>
      </w:r>
      <w:r w:rsidR="00130992" w:rsidRPr="00CE2F67">
        <w:t>ase kehidupan</w:t>
      </w:r>
      <w:r>
        <w:rPr>
          <w:lang w:val="en-GB"/>
        </w:rPr>
        <w:t xml:space="preserve"> yang dialami oleh</w:t>
      </w:r>
      <w:r w:rsidR="00130992" w:rsidRPr="00CE2F67">
        <w:t xml:space="preserve"> setiap manusia</w:t>
      </w:r>
      <w:r w:rsidR="006A043E">
        <w:rPr>
          <w:lang w:val="en-GB"/>
        </w:rPr>
        <w:t xml:space="preserve"> memiliki risiko yan</w:t>
      </w:r>
      <w:r w:rsidR="00414575">
        <w:rPr>
          <w:lang w:val="en-GB"/>
        </w:rPr>
        <w:t>g tidak bisa diduga dimasa mendatang</w:t>
      </w:r>
      <w:r w:rsidR="00414575">
        <w:t xml:space="preserve">. Risiko </w:t>
      </w:r>
      <w:r w:rsidR="00414575">
        <w:rPr>
          <w:lang w:val="en-GB"/>
        </w:rPr>
        <w:t>tersebut bisa berupa</w:t>
      </w:r>
      <w:r w:rsidR="00130992" w:rsidRPr="00CE2F67">
        <w:t xml:space="preserve"> resiko kematian maupun ketidakmampuan yang bisa menghambat tujuan dalam keuangannya. </w:t>
      </w:r>
      <w:r w:rsidR="006A043E">
        <w:rPr>
          <w:lang w:val="en-GB"/>
        </w:rPr>
        <w:t>Karena t</w:t>
      </w:r>
      <w:r w:rsidR="00D5325D">
        <w:t xml:space="preserve">idak </w:t>
      </w:r>
      <w:proofErr w:type="gramStart"/>
      <w:r w:rsidR="00D5325D">
        <w:t>semua  peristiwa</w:t>
      </w:r>
      <w:proofErr w:type="gramEnd"/>
      <w:r w:rsidR="00D5325D">
        <w:t xml:space="preserve"> hidup </w:t>
      </w:r>
      <w:r w:rsidR="00D5325D">
        <w:rPr>
          <w:lang w:val="en-GB"/>
        </w:rPr>
        <w:t xml:space="preserve">yang </w:t>
      </w:r>
      <w:r w:rsidR="00130992" w:rsidRPr="00CE2F67">
        <w:t xml:space="preserve">terjadi bisa sesuai dengan rencana, maka dari itu muncullah konsep asuransi. </w:t>
      </w:r>
    </w:p>
    <w:p w:rsidR="00130992" w:rsidRPr="00CE2F67" w:rsidRDefault="00CA68EF" w:rsidP="00102F75">
      <w:pPr>
        <w:spacing w:after="0" w:line="240" w:lineRule="auto"/>
        <w:ind w:firstLine="567"/>
        <w:jc w:val="both"/>
        <w:rPr>
          <w:lang w:val="en-US"/>
        </w:rPr>
      </w:pPr>
      <w:r>
        <w:rPr>
          <w:lang w:val="en-US"/>
        </w:rPr>
        <w:t>I</w:t>
      </w:r>
      <w:r w:rsidR="00130992" w:rsidRPr="00CE2F67">
        <w:rPr>
          <w:lang w:val="en-US"/>
        </w:rPr>
        <w:t>ndustri asuransi</w:t>
      </w:r>
      <w:r w:rsidR="00130992">
        <w:rPr>
          <w:lang w:val="en-US"/>
        </w:rPr>
        <w:t xml:space="preserve"> </w:t>
      </w:r>
      <w:r w:rsidR="00D5325D">
        <w:rPr>
          <w:lang w:val="en-US"/>
        </w:rPr>
        <w:t xml:space="preserve">telah </w:t>
      </w:r>
      <w:r>
        <w:rPr>
          <w:lang w:val="en-US"/>
        </w:rPr>
        <w:t>berkembang</w:t>
      </w:r>
      <w:r w:rsidR="00130992" w:rsidRPr="00CE2F67">
        <w:rPr>
          <w:lang w:val="en-US"/>
        </w:rPr>
        <w:t xml:space="preserve"> pesat di Indonesia</w:t>
      </w:r>
      <w:r w:rsidR="00130992" w:rsidRPr="00CE2F67">
        <w:t>.</w:t>
      </w:r>
      <w:r w:rsidR="00D5325D">
        <w:rPr>
          <w:lang w:val="en-GB"/>
        </w:rPr>
        <w:t>T</w:t>
      </w:r>
      <w:r w:rsidR="00130992" w:rsidRPr="00CE2F67">
        <w:t>ahun 2006 tercatat 3</w:t>
      </w:r>
      <w:r w:rsidR="00D5325D">
        <w:t xml:space="preserve">1 juta jiwa yang memiliki polis. </w:t>
      </w:r>
      <w:r>
        <w:t>Namun, pada tahun 2011,</w:t>
      </w:r>
      <w:r w:rsidR="00130992" w:rsidRPr="00CE2F67">
        <w:t xml:space="preserve"> 145,3 juta pe</w:t>
      </w:r>
      <w:r w:rsidR="00D5325D">
        <w:t>nduduk Indonesia atau sekitar 6</w:t>
      </w:r>
      <w:r w:rsidR="00130992" w:rsidRPr="00CE2F67">
        <w:t xml:space="preserve">3% </w:t>
      </w:r>
      <w:r w:rsidR="00130992" w:rsidRPr="00CE2F67">
        <w:rPr>
          <w:lang w:val="en-US"/>
        </w:rPr>
        <w:t xml:space="preserve">dari </w:t>
      </w:r>
      <w:r>
        <w:t>penduduk</w:t>
      </w:r>
      <w:r w:rsidR="00130992" w:rsidRPr="00CE2F67">
        <w:t xml:space="preserve"> sudah</w:t>
      </w:r>
      <w:r w:rsidR="00130992" w:rsidRPr="00CE2F67">
        <w:rPr>
          <w:lang w:val="en-US"/>
        </w:rPr>
        <w:t xml:space="preserve"> memegang </w:t>
      </w:r>
      <w:r w:rsidR="00130992" w:rsidRPr="00CE2F67">
        <w:t xml:space="preserve">polis asuransi dari berbagai macam perusahaan asuransi yang </w:t>
      </w:r>
      <w:r w:rsidR="00130992" w:rsidRPr="00CE2F67">
        <w:rPr>
          <w:lang w:val="en-US"/>
        </w:rPr>
        <w:t>berbeda</w:t>
      </w:r>
      <w:r w:rsidR="00130992" w:rsidRPr="00CE2F67">
        <w:t>, baik itu dari perusahaan asuransi pemerintah seperti J</w:t>
      </w:r>
      <w:r w:rsidR="00130992" w:rsidRPr="00CE2F67">
        <w:rPr>
          <w:lang w:val="en-US"/>
        </w:rPr>
        <w:t>amkesmas</w:t>
      </w:r>
      <w:r w:rsidR="00130992" w:rsidRPr="00CE2F67">
        <w:t xml:space="preserve"> maupun asuransi swasta</w:t>
      </w:r>
      <w:r w:rsidR="00130992">
        <w:rPr>
          <w:lang w:val="en-US"/>
        </w:rPr>
        <w:t xml:space="preserve"> </w:t>
      </w:r>
      <w:sdt>
        <w:sdtPr>
          <w:rPr>
            <w:lang w:val="en-US"/>
          </w:rPr>
          <w:id w:val="-847868264"/>
          <w:citation/>
        </w:sdtPr>
        <w:sdtEndPr/>
        <w:sdtContent>
          <w:r w:rsidR="00130992">
            <w:rPr>
              <w:lang w:val="en-US"/>
            </w:rPr>
            <w:fldChar w:fldCharType="begin"/>
          </w:r>
          <w:r w:rsidR="00130992">
            <w:rPr>
              <w:noProof/>
              <w:lang w:val="en-US"/>
            </w:rPr>
            <w:instrText xml:space="preserve"> CITATION Pos12 \l 1033 </w:instrText>
          </w:r>
          <w:r w:rsidR="00130992">
            <w:rPr>
              <w:lang w:val="en-US"/>
            </w:rPr>
            <w:fldChar w:fldCharType="separate"/>
          </w:r>
          <w:r w:rsidR="007D6243">
            <w:rPr>
              <w:noProof/>
              <w:lang w:val="en-US"/>
            </w:rPr>
            <w:t>(Jakarta Post, 2012)</w:t>
          </w:r>
          <w:r w:rsidR="00130992">
            <w:rPr>
              <w:lang w:val="en-US"/>
            </w:rPr>
            <w:fldChar w:fldCharType="end"/>
          </w:r>
        </w:sdtContent>
      </w:sdt>
    </w:p>
    <w:p w:rsidR="00130992" w:rsidRPr="00CE2F67" w:rsidRDefault="00130992" w:rsidP="00102F75">
      <w:pPr>
        <w:spacing w:after="0" w:line="240" w:lineRule="auto"/>
        <w:ind w:firstLine="567"/>
        <w:jc w:val="both"/>
        <w:rPr>
          <w:lang w:val="en-US"/>
        </w:rPr>
      </w:pPr>
      <w:r w:rsidRPr="00CE2F67">
        <w:t>Dalam beberapa tahun terakhir perusahaan-perusahaan asuransi konvensional marak memunculkan jenis maupun produk berbasis syariah. Hal ini menimbulkan persaingan ketat dari berbagai perusahaan asuransi konvensional. Salah satu produk yang populer adalah produk unit link syariah atau yang sering disebut dengan pru</w:t>
      </w:r>
      <w:r w:rsidRPr="00CE2F67">
        <w:rPr>
          <w:i/>
          <w:iCs/>
        </w:rPr>
        <w:t>link</w:t>
      </w:r>
      <w:r w:rsidRPr="00CE2F67">
        <w:t xml:space="preserve"> syariah, dimana produk ini banyak diminati oleh masyarakat Indonesia pada umumnya dan masih mendominasi bisnis asuransi ditahun 2015.</w:t>
      </w:r>
    </w:p>
    <w:p w:rsidR="00130992" w:rsidRPr="00CE2F67" w:rsidRDefault="00130992" w:rsidP="00102F75">
      <w:pPr>
        <w:spacing w:after="0" w:line="240" w:lineRule="auto"/>
        <w:ind w:firstLine="567"/>
        <w:jc w:val="both"/>
        <w:rPr>
          <w:lang w:val="en-US"/>
        </w:rPr>
      </w:pPr>
      <w:r w:rsidRPr="00CE2F67">
        <w:t>Pru</w:t>
      </w:r>
      <w:r w:rsidRPr="00CE2F67">
        <w:rPr>
          <w:i/>
          <w:iCs/>
        </w:rPr>
        <w:t>link</w:t>
      </w:r>
      <w:r w:rsidRPr="00CE2F67">
        <w:t xml:space="preserve"> syariah adalah sebuah produk asuransi yang dikaitkan dengan investasi berbasis syariah. Tujuannya adalah untuk memenuhi kebutuhan masyarakat akan rancangan keuangan masa depan yang sesuai dengan prinsip-prinsip syariah. Selain itu, </w:t>
      </w:r>
      <w:r w:rsidRPr="00CE2F67">
        <w:rPr>
          <w:lang w:val="en-US"/>
        </w:rPr>
        <w:t>terdapat kemudahan yang ditawarkan oleh produk unit link kepada para pemegang polis yaitu dengan memberikan kelelauasaan untuk mengakses keuntungan dari investasinya secara langsung</w:t>
      </w:r>
      <w:r>
        <w:rPr>
          <w:lang w:val="en-US"/>
        </w:rPr>
        <w:t xml:space="preserve"> </w:t>
      </w:r>
      <w:sdt>
        <w:sdtPr>
          <w:rPr>
            <w:lang w:val="en-US"/>
          </w:rPr>
          <w:id w:val="-847868263"/>
          <w:citation/>
        </w:sdtPr>
        <w:sdtEndPr/>
        <w:sdtContent>
          <w:r>
            <w:rPr>
              <w:lang w:val="en-US"/>
            </w:rPr>
            <w:fldChar w:fldCharType="begin"/>
          </w:r>
          <w:r>
            <w:rPr>
              <w:lang w:val="en-US"/>
            </w:rPr>
            <w:instrText xml:space="preserve"> CITATION Placeholder2 \t  \l 1033  </w:instrText>
          </w:r>
          <w:r>
            <w:rPr>
              <w:lang w:val="en-US"/>
            </w:rPr>
            <w:fldChar w:fldCharType="separate"/>
          </w:r>
          <w:r w:rsidR="007D6243">
            <w:rPr>
              <w:noProof/>
              <w:lang w:val="en-US"/>
            </w:rPr>
            <w:t>(Sendra, 2004)</w:t>
          </w:r>
          <w:r>
            <w:rPr>
              <w:lang w:val="en-US"/>
            </w:rPr>
            <w:fldChar w:fldCharType="end"/>
          </w:r>
        </w:sdtContent>
      </w:sdt>
      <w:r>
        <w:rPr>
          <w:noProof/>
          <w:lang w:val="en-US"/>
        </w:rPr>
        <w:t>.</w:t>
      </w:r>
    </w:p>
    <w:p w:rsidR="00130992" w:rsidRPr="00CE2F67" w:rsidRDefault="00130992" w:rsidP="00102F75">
      <w:pPr>
        <w:spacing w:after="0" w:line="240" w:lineRule="auto"/>
        <w:ind w:firstLine="567"/>
        <w:jc w:val="both"/>
        <w:rPr>
          <w:lang w:val="en-US"/>
        </w:rPr>
      </w:pPr>
      <w:r w:rsidRPr="00CE2F67">
        <w:rPr>
          <w:lang w:val="en-US"/>
        </w:rPr>
        <w:t>Adanya produk asuransi yang bisa memberikan perlindungan diri sekaligus dapat melakukan investasi memberikan daya tarik tersendiri bagi masyarak</w:t>
      </w:r>
      <w:r w:rsidR="00CF6E9C">
        <w:rPr>
          <w:lang w:val="en-US"/>
        </w:rPr>
        <w:t xml:space="preserve">at </w:t>
      </w:r>
      <w:proofErr w:type="gramStart"/>
      <w:r w:rsidR="00CF6E9C">
        <w:rPr>
          <w:lang w:val="en-US"/>
        </w:rPr>
        <w:t xml:space="preserve">untuk </w:t>
      </w:r>
      <w:r w:rsidRPr="00CE2F67">
        <w:rPr>
          <w:lang w:val="en-US"/>
        </w:rPr>
        <w:t xml:space="preserve"> membeli</w:t>
      </w:r>
      <w:proofErr w:type="gramEnd"/>
      <w:r w:rsidRPr="00CE2F67">
        <w:rPr>
          <w:lang w:val="en-US"/>
        </w:rPr>
        <w:t xml:space="preserve"> produk tersebut, hal ini menjadikan produk unit link mempunyai kontribusi yang tinggi dibandingkan produk-produk asuransi yang lain. </w:t>
      </w:r>
      <w:r w:rsidRPr="00CE2F67">
        <w:t>Salah satu keunggulan yang ditawarkan oleh perusahaan asuransi melalui pru</w:t>
      </w:r>
      <w:r w:rsidRPr="00CE2F67">
        <w:rPr>
          <w:i/>
          <w:iCs/>
        </w:rPr>
        <w:t>link</w:t>
      </w:r>
      <w:r w:rsidRPr="00CE2F67">
        <w:t xml:space="preserve"> adalah dengan membayar sejumlah premi, para pemegang polis disamping dapat berinvestasi secara optimum, produk ini juga akan memberikan </w:t>
      </w:r>
      <w:r w:rsidRPr="00CE2F67">
        <w:rPr>
          <w:lang w:val="en-US"/>
        </w:rPr>
        <w:t xml:space="preserve">jaminan </w:t>
      </w:r>
      <w:r w:rsidRPr="00CE2F67">
        <w:t xml:space="preserve">perlindungan terhadap resiko kematian </w:t>
      </w:r>
      <w:r w:rsidRPr="00CE2F67">
        <w:rPr>
          <w:lang w:val="en-US"/>
        </w:rPr>
        <w:t>maupun</w:t>
      </w:r>
      <w:r w:rsidRPr="00CE2F67">
        <w:t xml:space="preserve"> resiko menderita cacat total dan tetap. </w:t>
      </w:r>
    </w:p>
    <w:p w:rsidR="00130992" w:rsidRPr="00E15BCF" w:rsidRDefault="00130992" w:rsidP="00102F75">
      <w:pPr>
        <w:spacing w:after="0" w:line="240" w:lineRule="auto"/>
        <w:ind w:firstLine="567"/>
        <w:jc w:val="both"/>
      </w:pPr>
      <w:r w:rsidRPr="00CE2F67">
        <w:t>Salah satu perusahaan asuransi yang memiliki andil dalam upaya memperkenalkan produk unit link di Indonesia adalah PT Prudential, yang kemudian diikuti dan disempurnakan oleh perusahaan asuransi lainnya. Sejak meluncurkan produk asuransi yang dikaitkan dengan investasi (</w:t>
      </w:r>
      <w:r w:rsidRPr="00534B35">
        <w:rPr>
          <w:i/>
          <w:iCs/>
        </w:rPr>
        <w:t>unit link</w:t>
      </w:r>
      <w:r w:rsidRPr="00CE2F67">
        <w:t>) pertamanya di tahun 1999, Prudential Indonesia merupakan pemimpin pasar untuk produk tersebut di Indonesia. Prudential Indonesia telah mendirikan unit bisnis Syaria</w:t>
      </w:r>
      <w:r w:rsidR="005B6BCD">
        <w:t>h sejak tahun 2007 dan</w:t>
      </w:r>
      <w:r w:rsidRPr="00CE2F67">
        <w:t xml:space="preserve"> sebagai pemimpin pasar asuransi jiwa syariah di Indonesia sejak pendiriannya. selain itu untuk melengkapi serta memenuhi setiap kebutuhan dari nasabahnya, Prudential menyediakan berbagai produk yang dirancang khusus untuk nasabahnya di Indonesia</w:t>
      </w:r>
      <w:r w:rsidRPr="00E15BCF">
        <w:t xml:space="preserve"> </w:t>
      </w:r>
      <w:sdt>
        <w:sdtPr>
          <w:id w:val="-847868251"/>
          <w:citation/>
        </w:sdtPr>
        <w:sdtEndPr/>
        <w:sdtContent>
          <w:r>
            <w:fldChar w:fldCharType="begin"/>
          </w:r>
          <w:r w:rsidRPr="00E15BCF">
            <w:instrText xml:space="preserve"> CITATION Pru171 \l 1033 </w:instrText>
          </w:r>
          <w:r>
            <w:fldChar w:fldCharType="separate"/>
          </w:r>
          <w:r w:rsidR="007D6243" w:rsidRPr="007D6243">
            <w:rPr>
              <w:noProof/>
            </w:rPr>
            <w:t>(Prudential Indonesia, 2017)</w:t>
          </w:r>
          <w:r>
            <w:fldChar w:fldCharType="end"/>
          </w:r>
        </w:sdtContent>
      </w:sdt>
      <w:r w:rsidRPr="00E15BCF">
        <w:t>.</w:t>
      </w:r>
    </w:p>
    <w:p w:rsidR="00130992" w:rsidRPr="00CE2F67" w:rsidRDefault="00130992" w:rsidP="00102F75">
      <w:pPr>
        <w:spacing w:after="0" w:line="240" w:lineRule="auto"/>
        <w:ind w:firstLine="567"/>
        <w:jc w:val="both"/>
      </w:pPr>
      <w:r w:rsidRPr="00CE2F67">
        <w:t xml:space="preserve">Jika melihat perkembangan asuransi yang semakin pesat setiap tahunnya maka penting bagi para </w:t>
      </w:r>
      <w:r w:rsidRPr="00CE2F67">
        <w:rPr>
          <w:lang w:val="en-US"/>
        </w:rPr>
        <w:t>agen pemasaran</w:t>
      </w:r>
      <w:r w:rsidRPr="00CE2F67">
        <w:t xml:space="preserve"> asuransi untuk mempelajari dan memahami konsep dasar asuransi serta bagaimana sistem kerja asuransi. Namun </w:t>
      </w:r>
      <w:r w:rsidRPr="00CE2F67">
        <w:lastRenderedPageBreak/>
        <w:t xml:space="preserve">sebelum dapat memahami kedua hal tersebut maka terlebih dahulu harus mamahami konsep resiko dan mengetahui jenis resiko apakah yang dapat diasuransikan. Karena cara menjual produk asuransi sedikit berbeda dengan produk-produk lain seperti perbankan, hal ini karena produk asuransi menjual resiko dimana hal tersebut umumnya belum dialami oleh nasabah maupun calon nasabah, sedangkan nasabah sudah harus menyerahkan sejumlah uang dalam kurun waktu tertentu secara rutin dengan jangka waktu yang sudah disepakati. </w:t>
      </w:r>
    </w:p>
    <w:p w:rsidR="005B6BCD" w:rsidRDefault="00130992" w:rsidP="005B6BCD">
      <w:pPr>
        <w:spacing w:after="0" w:line="240" w:lineRule="auto"/>
        <w:ind w:firstLine="567"/>
        <w:jc w:val="both"/>
        <w:rPr>
          <w:noProof/>
          <w:lang w:val="en-US"/>
        </w:rPr>
      </w:pPr>
      <w:r w:rsidRPr="00CE2F67">
        <w:rPr>
          <w:lang w:val="en-US"/>
        </w:rPr>
        <w:t xml:space="preserve">Jalur distribusi keagenan menjadi andalan </w:t>
      </w:r>
      <w:r w:rsidRPr="00CE2F67">
        <w:t xml:space="preserve">PT Prudential Life Assurance </w:t>
      </w:r>
      <w:r w:rsidRPr="00CE2F67">
        <w:rPr>
          <w:lang w:val="en-US"/>
        </w:rPr>
        <w:t>dalam</w:t>
      </w:r>
      <w:r>
        <w:rPr>
          <w:lang w:val="en-US"/>
        </w:rPr>
        <w:t xml:space="preserve"> </w:t>
      </w:r>
      <w:r w:rsidRPr="00CE2F67">
        <w:rPr>
          <w:lang w:val="en-US"/>
        </w:rPr>
        <w:t>memasarkan</w:t>
      </w:r>
      <w:r w:rsidRPr="00CE2F67">
        <w:t xml:space="preserve"> produk yang selama ini telah berkontribusi </w:t>
      </w:r>
      <w:r w:rsidRPr="00CE2F67">
        <w:rPr>
          <w:lang w:val="en-US"/>
        </w:rPr>
        <w:t>sekitar</w:t>
      </w:r>
      <w:r w:rsidRPr="00CE2F67">
        <w:t xml:space="preserve"> 50%</w:t>
      </w:r>
      <w:r w:rsidRPr="00CE2F67">
        <w:rPr>
          <w:lang w:val="en-US"/>
        </w:rPr>
        <w:t xml:space="preserve"> dari </w:t>
      </w:r>
      <w:r w:rsidRPr="00CE2F67">
        <w:t>total premi.</w:t>
      </w:r>
      <w:r>
        <w:rPr>
          <w:lang w:val="en-US"/>
        </w:rPr>
        <w:t xml:space="preserve"> </w:t>
      </w:r>
      <w:r w:rsidRPr="00CE2F67">
        <w:t xml:space="preserve">Kinerja Prudential Indonesia sampai </w:t>
      </w:r>
      <w:r w:rsidRPr="00CE2F67">
        <w:rPr>
          <w:lang w:val="en-US"/>
        </w:rPr>
        <w:t>per</w:t>
      </w:r>
      <w:r w:rsidRPr="00CE2F67">
        <w:t>tengah</w:t>
      </w:r>
      <w:r w:rsidRPr="00CE2F67">
        <w:rPr>
          <w:lang w:val="en-US"/>
        </w:rPr>
        <w:t>an</w:t>
      </w:r>
      <w:r w:rsidRPr="00CE2F67">
        <w:t xml:space="preserve"> tahun 2017 dan di tahun-tahun sebelumnya tidak lepas dari dedikasi jaringan tenaga pemasar dalam membantu masyarakat Indonesia merencanakan dan mengamankan masa depan keuangan mereka. Prudential Indonesia menumbuhkan jaringan tenaga pemasarnya menjadi lebih dari 271.000 pada akhir Juni</w:t>
      </w:r>
      <w:r w:rsidR="005B6BCD">
        <w:rPr>
          <w:lang w:val="en-GB"/>
        </w:rPr>
        <w:t xml:space="preserve"> 2017</w:t>
      </w:r>
      <w:r w:rsidRPr="00CE2F67">
        <w:t xml:space="preserve">, </w:t>
      </w:r>
      <w:r w:rsidR="005B6BCD">
        <w:t>naik 14,2 persen dari tahun sebelu</w:t>
      </w:r>
      <w:r w:rsidR="005B6BCD">
        <w:rPr>
          <w:lang w:val="en-GB"/>
        </w:rPr>
        <w:t>mnya</w:t>
      </w:r>
      <w:r w:rsidRPr="00CE2F67">
        <w:t xml:space="preserve">. Jumlah Kantor Pemasaran Mandiri </w:t>
      </w:r>
      <w:r w:rsidRPr="00CE2F67">
        <w:rPr>
          <w:lang w:val="en-US"/>
        </w:rPr>
        <w:t xml:space="preserve">(KPM) </w:t>
      </w:r>
      <w:r w:rsidRPr="00CE2F67">
        <w:t>yang tersebar dari Sabang hingga Mer</w:t>
      </w:r>
      <w:r w:rsidR="005B6BCD">
        <w:t xml:space="preserve">auke meningkat dari 398 ke 409 </w:t>
      </w:r>
      <w:sdt>
        <w:sdtPr>
          <w:rPr>
            <w:noProof/>
            <w:lang w:val="en-US"/>
          </w:rPr>
          <w:id w:val="-847868250"/>
          <w:citation/>
        </w:sdtPr>
        <w:sdtEndPr/>
        <w:sdtContent>
          <w:r>
            <w:rPr>
              <w:noProof/>
              <w:lang w:val="en-US"/>
            </w:rPr>
            <w:fldChar w:fldCharType="begin"/>
          </w:r>
          <w:r>
            <w:rPr>
              <w:noProof/>
              <w:lang w:val="en-US"/>
            </w:rPr>
            <w:instrText xml:space="preserve"> CITATION Pru171 \l 1033 </w:instrText>
          </w:r>
          <w:r>
            <w:rPr>
              <w:noProof/>
              <w:lang w:val="en-US"/>
            </w:rPr>
            <w:fldChar w:fldCharType="separate"/>
          </w:r>
          <w:r w:rsidR="007D6243">
            <w:rPr>
              <w:noProof/>
              <w:lang w:val="en-US"/>
            </w:rPr>
            <w:t>(Prudential Indonesia, 2017)</w:t>
          </w:r>
          <w:r>
            <w:rPr>
              <w:noProof/>
              <w:lang w:val="en-US"/>
            </w:rPr>
            <w:fldChar w:fldCharType="end"/>
          </w:r>
        </w:sdtContent>
      </w:sdt>
      <w:r>
        <w:rPr>
          <w:noProof/>
          <w:lang w:val="en-US"/>
        </w:rPr>
        <w:t xml:space="preserve">. </w:t>
      </w:r>
    </w:p>
    <w:p w:rsidR="00130992" w:rsidRPr="00CE2F67" w:rsidRDefault="00130992" w:rsidP="00102F75">
      <w:pPr>
        <w:spacing w:after="0" w:line="240" w:lineRule="auto"/>
        <w:ind w:firstLine="567"/>
        <w:jc w:val="both"/>
        <w:rPr>
          <w:lang w:val="en-US"/>
        </w:rPr>
      </w:pPr>
      <w:r w:rsidRPr="00CE2F67">
        <w:rPr>
          <w:lang w:val="en-US"/>
        </w:rPr>
        <w:t>D</w:t>
      </w:r>
      <w:r w:rsidRPr="00CE2F67">
        <w:t>alam perusahaan asuransi yang menjadi tenaga pemasar untuk memberikan wawancara langsung kepada calon nasabah dilakukan oleh seorang agen yang merupakan ujung tombak keberhasilan pencapaian tujuan organisasi</w:t>
      </w:r>
      <w:r w:rsidRPr="00CE2F67">
        <w:rPr>
          <w:lang w:val="en-US"/>
        </w:rPr>
        <w:t xml:space="preserve"> dimana agen sangat berperan dalam penawaran sebuah produk</w:t>
      </w:r>
      <w:r w:rsidRPr="00CE2F67">
        <w:rPr>
          <w:noProof/>
        </w:rPr>
        <w:t xml:space="preserve"> </w:t>
      </w:r>
      <w:sdt>
        <w:sdtPr>
          <w:rPr>
            <w:noProof/>
          </w:rPr>
          <w:id w:val="-847868249"/>
          <w:citation/>
        </w:sdtPr>
        <w:sdtEndPr/>
        <w:sdtContent>
          <w:r>
            <w:rPr>
              <w:noProof/>
            </w:rPr>
            <w:fldChar w:fldCharType="begin"/>
          </w:r>
          <w:r>
            <w:rPr>
              <w:noProof/>
              <w:lang w:val="en-US"/>
            </w:rPr>
            <w:instrText xml:space="preserve"> CITATION MWa01 \l 1033 </w:instrText>
          </w:r>
          <w:r>
            <w:rPr>
              <w:noProof/>
            </w:rPr>
            <w:fldChar w:fldCharType="separate"/>
          </w:r>
          <w:r w:rsidR="007D6243">
            <w:rPr>
              <w:noProof/>
              <w:lang w:val="en-US"/>
            </w:rPr>
            <w:t>(Prihartono, 2001)</w:t>
          </w:r>
          <w:r>
            <w:rPr>
              <w:noProof/>
            </w:rPr>
            <w:fldChar w:fldCharType="end"/>
          </w:r>
        </w:sdtContent>
      </w:sdt>
      <w:r>
        <w:rPr>
          <w:noProof/>
          <w:lang w:val="en-US"/>
        </w:rPr>
        <w:t>.</w:t>
      </w:r>
      <w:r w:rsidR="005B6BCD">
        <w:rPr>
          <w:lang w:val="en-US"/>
        </w:rPr>
        <w:t xml:space="preserve"> </w:t>
      </w:r>
      <w:r w:rsidRPr="00CE2F67">
        <w:rPr>
          <w:lang w:val="en-US"/>
        </w:rPr>
        <w:t xml:space="preserve">Di </w:t>
      </w:r>
      <w:r w:rsidR="005B6BCD">
        <w:rPr>
          <w:lang w:val="en-US"/>
        </w:rPr>
        <w:t xml:space="preserve">Kabupaten </w:t>
      </w:r>
      <w:r w:rsidRPr="00CE2F67">
        <w:rPr>
          <w:lang w:val="en-US"/>
        </w:rPr>
        <w:t>Jepara</w:t>
      </w:r>
      <w:r w:rsidR="005B6BCD">
        <w:rPr>
          <w:lang w:val="en-US"/>
        </w:rPr>
        <w:t>,</w:t>
      </w:r>
      <w:r>
        <w:rPr>
          <w:lang w:val="en-US"/>
        </w:rPr>
        <w:t xml:space="preserve"> </w:t>
      </w:r>
      <w:r w:rsidR="000027E0">
        <w:rPr>
          <w:lang w:val="en-US"/>
        </w:rPr>
        <w:t>banyak yang berminat</w:t>
      </w:r>
      <w:r w:rsidRPr="00CE2F67">
        <w:rPr>
          <w:lang w:val="en-US"/>
        </w:rPr>
        <w:t xml:space="preserve"> menjadi agen asuransi, namun tidak sedikit dari mereka</w:t>
      </w:r>
      <w:r w:rsidRPr="00CE2F67">
        <w:t xml:space="preserve"> mengalami penolakan dari calon nasabah terhadap </w:t>
      </w:r>
      <w:r w:rsidRPr="00CE2F67">
        <w:rPr>
          <w:lang w:val="en-US"/>
        </w:rPr>
        <w:t>produk-produk yang ditawarkan terutama pru</w:t>
      </w:r>
      <w:r w:rsidRPr="00CE2F67">
        <w:rPr>
          <w:i/>
          <w:iCs/>
          <w:lang w:val="en-US"/>
        </w:rPr>
        <w:t>link</w:t>
      </w:r>
      <w:r w:rsidRPr="00CE2F67">
        <w:rPr>
          <w:lang w:val="en-US"/>
        </w:rPr>
        <w:t xml:space="preserve"> syariah</w:t>
      </w:r>
      <w:r w:rsidRPr="00CE2F67">
        <w:t>. Hal ini disebabkan karena kurangnya pengetahuan masyarakat tentang produk</w:t>
      </w:r>
      <w:r w:rsidRPr="00CE2F67">
        <w:rPr>
          <w:lang w:val="en-US"/>
        </w:rPr>
        <w:t xml:space="preserve"> asuransi khususnya</w:t>
      </w:r>
      <w:r>
        <w:rPr>
          <w:lang w:val="en-US"/>
        </w:rPr>
        <w:t xml:space="preserve"> </w:t>
      </w:r>
      <w:r w:rsidRPr="00CE2F67">
        <w:rPr>
          <w:lang w:val="en-US"/>
        </w:rPr>
        <w:t xml:space="preserve">produk </w:t>
      </w:r>
      <w:r w:rsidRPr="00CE2F67">
        <w:t xml:space="preserve">unit link ditambah dengan kurangnya strategi para agen dalam mempresentasikan suatu produk. Akibatnya produk unit link syariah di Jepara belum begitu diminati oleh masyarakat pada umumnya. </w:t>
      </w:r>
    </w:p>
    <w:p w:rsidR="00130992" w:rsidRDefault="00130992" w:rsidP="00102F75">
      <w:pPr>
        <w:spacing w:after="0" w:line="240" w:lineRule="auto"/>
        <w:ind w:firstLine="567"/>
        <w:jc w:val="both"/>
      </w:pPr>
      <w:r w:rsidRPr="00CE2F67">
        <w:t>Dalam memasarkan suatu produk kepada masyarakat yang terbilang masih awam, maka seorang agen perlu menyusun beberapa strategi seperti</w:t>
      </w:r>
      <w:r>
        <w:rPr>
          <w:lang w:val="en-US"/>
        </w:rPr>
        <w:t xml:space="preserve"> </w:t>
      </w:r>
      <w:r w:rsidRPr="00CE2F67">
        <w:t xml:space="preserve">salah satunya adalah mengenali karakter dari calon nasabah agar para calon nasabah akan merasa tertarik untuk </w:t>
      </w:r>
      <w:r w:rsidRPr="00CE2F67">
        <w:rPr>
          <w:lang w:val="en-US"/>
        </w:rPr>
        <w:t>membeli produk yang ditawarkan</w:t>
      </w:r>
      <w:r w:rsidRPr="00CE2F67">
        <w:t xml:space="preserve">. Sistem pemasaran yang baik merupakan faktor penting karena hal ini dapat berpengaruh terhadap ditolak atau diterimanya prospek seorang agen kepada calon nasabah. Strategi-strategi yang disusun oleh agen tersebutlah yang nantinya akan menentukan tinggi rendahnya minat masyarakat dalam memilih dan menggunakan </w:t>
      </w:r>
      <w:r w:rsidRPr="00CE2F67">
        <w:rPr>
          <w:lang w:val="en-US"/>
        </w:rPr>
        <w:t>produk asuransi</w:t>
      </w:r>
      <w:r w:rsidR="000027E0">
        <w:t xml:space="preserve"> khususnya di Kabupaten</w:t>
      </w:r>
      <w:r w:rsidRPr="00CE2F67">
        <w:t xml:space="preserve"> Jepara. </w:t>
      </w:r>
    </w:p>
    <w:p w:rsidR="00C866E3" w:rsidRPr="00CE2F67" w:rsidRDefault="00C866E3" w:rsidP="00102F75">
      <w:pPr>
        <w:spacing w:after="0" w:line="240" w:lineRule="auto"/>
        <w:ind w:firstLine="567"/>
        <w:jc w:val="both"/>
        <w:rPr>
          <w:lang w:val="en-US"/>
        </w:rPr>
      </w:pPr>
    </w:p>
    <w:p w:rsidR="00130992" w:rsidRPr="00CE2F67" w:rsidRDefault="00130992" w:rsidP="00102F75">
      <w:pPr>
        <w:pStyle w:val="ListParagraph"/>
        <w:keepNext/>
        <w:keepLines/>
        <w:numPr>
          <w:ilvl w:val="0"/>
          <w:numId w:val="12"/>
        </w:numPr>
        <w:spacing w:after="0" w:line="240" w:lineRule="auto"/>
        <w:contextualSpacing w:val="0"/>
        <w:jc w:val="both"/>
        <w:outlineLvl w:val="2"/>
        <w:rPr>
          <w:rFonts w:eastAsia="SimSun"/>
          <w:b/>
          <w:bCs/>
          <w:vanish/>
          <w:lang w:val="en-US"/>
        </w:rPr>
      </w:pPr>
      <w:bookmarkStart w:id="6" w:name="_Toc482717775"/>
      <w:bookmarkStart w:id="7" w:name="_Toc482798273"/>
      <w:bookmarkStart w:id="8" w:name="_Toc482798332"/>
      <w:bookmarkStart w:id="9" w:name="_Toc482971271"/>
      <w:bookmarkStart w:id="10" w:name="_Toc482971368"/>
      <w:bookmarkStart w:id="11" w:name="_Toc485502512"/>
      <w:bookmarkStart w:id="12" w:name="_Toc500187922"/>
      <w:bookmarkStart w:id="13" w:name="_Toc500187990"/>
      <w:bookmarkStart w:id="14" w:name="_Toc500188188"/>
      <w:bookmarkStart w:id="15" w:name="_Toc500188255"/>
      <w:bookmarkStart w:id="16" w:name="_Toc500188323"/>
      <w:bookmarkStart w:id="17" w:name="_Toc500188391"/>
      <w:bookmarkStart w:id="18" w:name="_Toc500276247"/>
      <w:bookmarkStart w:id="19" w:name="_Toc500276307"/>
      <w:bookmarkStart w:id="20" w:name="_Toc500612540"/>
      <w:bookmarkStart w:id="21" w:name="_Toc500612586"/>
      <w:bookmarkStart w:id="22" w:name="_Toc500613110"/>
      <w:bookmarkStart w:id="23" w:name="_Toc501050122"/>
      <w:bookmarkStart w:id="24" w:name="_Toc501050239"/>
      <w:bookmarkStart w:id="25" w:name="_Toc501053750"/>
      <w:bookmarkStart w:id="26" w:name="_Toc501477518"/>
      <w:bookmarkStart w:id="27" w:name="_Toc501479234"/>
      <w:bookmarkStart w:id="28" w:name="_Toc504776883"/>
      <w:bookmarkStart w:id="29" w:name="_Toc504931651"/>
      <w:bookmarkStart w:id="30" w:name="_Toc510087315"/>
      <w:bookmarkStart w:id="31" w:name="_Toc510089787"/>
      <w:bookmarkStart w:id="32" w:name="_Toc510090033"/>
      <w:bookmarkStart w:id="33" w:name="_Toc46545722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30992" w:rsidRPr="00CE2F67" w:rsidRDefault="00130992" w:rsidP="00102F75">
      <w:pPr>
        <w:pStyle w:val="ListParagraph"/>
        <w:keepNext/>
        <w:keepLines/>
        <w:numPr>
          <w:ilvl w:val="0"/>
          <w:numId w:val="12"/>
        </w:numPr>
        <w:spacing w:after="0" w:line="240" w:lineRule="auto"/>
        <w:contextualSpacing w:val="0"/>
        <w:jc w:val="both"/>
        <w:outlineLvl w:val="2"/>
        <w:rPr>
          <w:rFonts w:eastAsia="SimSun"/>
          <w:b/>
          <w:bCs/>
          <w:vanish/>
          <w:lang w:val="en-US"/>
        </w:rPr>
      </w:pPr>
      <w:bookmarkStart w:id="34" w:name="_Toc482717776"/>
      <w:bookmarkStart w:id="35" w:name="_Toc482798274"/>
      <w:bookmarkStart w:id="36" w:name="_Toc482798333"/>
      <w:bookmarkStart w:id="37" w:name="_Toc482971272"/>
      <w:bookmarkStart w:id="38" w:name="_Toc482971369"/>
      <w:bookmarkStart w:id="39" w:name="_Toc485502513"/>
      <w:bookmarkStart w:id="40" w:name="_Toc500187923"/>
      <w:bookmarkStart w:id="41" w:name="_Toc500187991"/>
      <w:bookmarkStart w:id="42" w:name="_Toc500188189"/>
      <w:bookmarkStart w:id="43" w:name="_Toc500188256"/>
      <w:bookmarkStart w:id="44" w:name="_Toc500188324"/>
      <w:bookmarkStart w:id="45" w:name="_Toc500188392"/>
      <w:bookmarkStart w:id="46" w:name="_Toc500276248"/>
      <w:bookmarkStart w:id="47" w:name="_Toc500276308"/>
      <w:bookmarkStart w:id="48" w:name="_Toc500612541"/>
      <w:bookmarkStart w:id="49" w:name="_Toc500612587"/>
      <w:bookmarkStart w:id="50" w:name="_Toc500613111"/>
      <w:bookmarkStart w:id="51" w:name="_Toc501050123"/>
      <w:bookmarkStart w:id="52" w:name="_Toc501050240"/>
      <w:bookmarkStart w:id="53" w:name="_Toc501053751"/>
      <w:bookmarkStart w:id="54" w:name="_Toc501477519"/>
      <w:bookmarkStart w:id="55" w:name="_Toc501479235"/>
      <w:bookmarkStart w:id="56" w:name="_Toc504776884"/>
      <w:bookmarkStart w:id="57" w:name="_Toc504931652"/>
      <w:bookmarkStart w:id="58" w:name="_Toc510087316"/>
      <w:bookmarkStart w:id="59" w:name="_Toc510089788"/>
      <w:bookmarkStart w:id="60" w:name="_Toc51009003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30992" w:rsidRPr="00CE2F67" w:rsidRDefault="00130992" w:rsidP="00102F75">
      <w:pPr>
        <w:pStyle w:val="ListParagraph"/>
        <w:keepNext/>
        <w:keepLines/>
        <w:numPr>
          <w:ilvl w:val="1"/>
          <w:numId w:val="12"/>
        </w:numPr>
        <w:spacing w:after="0" w:line="240" w:lineRule="auto"/>
        <w:contextualSpacing w:val="0"/>
        <w:jc w:val="both"/>
        <w:outlineLvl w:val="2"/>
        <w:rPr>
          <w:rFonts w:eastAsia="SimSun"/>
          <w:b/>
          <w:bCs/>
          <w:vanish/>
          <w:lang w:val="en-US"/>
        </w:rPr>
      </w:pPr>
      <w:bookmarkStart w:id="61" w:name="_Toc482717777"/>
      <w:bookmarkStart w:id="62" w:name="_Toc482798275"/>
      <w:bookmarkStart w:id="63" w:name="_Toc482798334"/>
      <w:bookmarkStart w:id="64" w:name="_Toc482971273"/>
      <w:bookmarkStart w:id="65" w:name="_Toc482971370"/>
      <w:bookmarkStart w:id="66" w:name="_Toc485502514"/>
      <w:bookmarkStart w:id="67" w:name="_Toc500187924"/>
      <w:bookmarkStart w:id="68" w:name="_Toc500187992"/>
      <w:bookmarkStart w:id="69" w:name="_Toc500188190"/>
      <w:bookmarkStart w:id="70" w:name="_Toc500188257"/>
      <w:bookmarkStart w:id="71" w:name="_Toc500188325"/>
      <w:bookmarkStart w:id="72" w:name="_Toc500188393"/>
      <w:bookmarkStart w:id="73" w:name="_Toc500276249"/>
      <w:bookmarkStart w:id="74" w:name="_Toc500276309"/>
      <w:bookmarkStart w:id="75" w:name="_Toc500612542"/>
      <w:bookmarkStart w:id="76" w:name="_Toc500612588"/>
      <w:bookmarkStart w:id="77" w:name="_Toc500613112"/>
      <w:bookmarkStart w:id="78" w:name="_Toc501050124"/>
      <w:bookmarkStart w:id="79" w:name="_Toc501050241"/>
      <w:bookmarkStart w:id="80" w:name="_Toc501053752"/>
      <w:bookmarkStart w:id="81" w:name="_Toc501477520"/>
      <w:bookmarkStart w:id="82" w:name="_Toc501479236"/>
      <w:bookmarkStart w:id="83" w:name="_Toc504776885"/>
      <w:bookmarkStart w:id="84" w:name="_Toc504931653"/>
      <w:bookmarkStart w:id="85" w:name="_Toc510087317"/>
      <w:bookmarkStart w:id="86" w:name="_Toc510089789"/>
      <w:bookmarkStart w:id="87" w:name="_Toc51009003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130992" w:rsidRPr="00CE2F67" w:rsidRDefault="00130992" w:rsidP="00102F75">
      <w:pPr>
        <w:pStyle w:val="ListParagraph"/>
        <w:keepNext/>
        <w:keepLines/>
        <w:numPr>
          <w:ilvl w:val="1"/>
          <w:numId w:val="12"/>
        </w:numPr>
        <w:spacing w:after="0" w:line="240" w:lineRule="auto"/>
        <w:contextualSpacing w:val="0"/>
        <w:jc w:val="both"/>
        <w:outlineLvl w:val="2"/>
        <w:rPr>
          <w:rFonts w:eastAsia="SimSun"/>
          <w:b/>
          <w:bCs/>
          <w:vanish/>
          <w:lang w:val="en-US"/>
        </w:rPr>
      </w:pPr>
      <w:bookmarkStart w:id="88" w:name="_Toc482717778"/>
      <w:bookmarkStart w:id="89" w:name="_Toc482798276"/>
      <w:bookmarkStart w:id="90" w:name="_Toc482798335"/>
      <w:bookmarkStart w:id="91" w:name="_Toc482971274"/>
      <w:bookmarkStart w:id="92" w:name="_Toc482971371"/>
      <w:bookmarkStart w:id="93" w:name="_Toc485502515"/>
      <w:bookmarkStart w:id="94" w:name="_Toc500187925"/>
      <w:bookmarkStart w:id="95" w:name="_Toc500187993"/>
      <w:bookmarkStart w:id="96" w:name="_Toc500188191"/>
      <w:bookmarkStart w:id="97" w:name="_Toc500188258"/>
      <w:bookmarkStart w:id="98" w:name="_Toc500188326"/>
      <w:bookmarkStart w:id="99" w:name="_Toc500188394"/>
      <w:bookmarkStart w:id="100" w:name="_Toc500276250"/>
      <w:bookmarkStart w:id="101" w:name="_Toc500276310"/>
      <w:bookmarkStart w:id="102" w:name="_Toc500612543"/>
      <w:bookmarkStart w:id="103" w:name="_Toc500612589"/>
      <w:bookmarkStart w:id="104" w:name="_Toc500613113"/>
      <w:bookmarkStart w:id="105" w:name="_Toc501050125"/>
      <w:bookmarkStart w:id="106" w:name="_Toc501050242"/>
      <w:bookmarkStart w:id="107" w:name="_Toc501053753"/>
      <w:bookmarkStart w:id="108" w:name="_Toc501477521"/>
      <w:bookmarkStart w:id="109" w:name="_Toc501479237"/>
      <w:bookmarkStart w:id="110" w:name="_Toc504776886"/>
      <w:bookmarkStart w:id="111" w:name="_Toc504931654"/>
      <w:bookmarkStart w:id="112" w:name="_Toc510087318"/>
      <w:bookmarkStart w:id="113" w:name="_Toc510089790"/>
      <w:bookmarkStart w:id="114" w:name="_Toc51009003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130992" w:rsidRPr="00CE2F67" w:rsidRDefault="00130992" w:rsidP="00102F75">
      <w:pPr>
        <w:pStyle w:val="ListParagraph"/>
        <w:keepNext/>
        <w:keepLines/>
        <w:numPr>
          <w:ilvl w:val="1"/>
          <w:numId w:val="12"/>
        </w:numPr>
        <w:spacing w:after="0" w:line="240" w:lineRule="auto"/>
        <w:contextualSpacing w:val="0"/>
        <w:jc w:val="both"/>
        <w:outlineLvl w:val="2"/>
        <w:rPr>
          <w:rFonts w:eastAsia="SimSun"/>
          <w:b/>
          <w:bCs/>
          <w:vanish/>
          <w:lang w:val="en-US"/>
        </w:rPr>
      </w:pPr>
      <w:bookmarkStart w:id="115" w:name="_Toc482717779"/>
      <w:bookmarkStart w:id="116" w:name="_Toc482798277"/>
      <w:bookmarkStart w:id="117" w:name="_Toc482798336"/>
      <w:bookmarkStart w:id="118" w:name="_Toc482971275"/>
      <w:bookmarkStart w:id="119" w:name="_Toc482971372"/>
      <w:bookmarkStart w:id="120" w:name="_Toc485502516"/>
      <w:bookmarkStart w:id="121" w:name="_Toc500187926"/>
      <w:bookmarkStart w:id="122" w:name="_Toc500187994"/>
      <w:bookmarkStart w:id="123" w:name="_Toc500188192"/>
      <w:bookmarkStart w:id="124" w:name="_Toc500188259"/>
      <w:bookmarkStart w:id="125" w:name="_Toc500188327"/>
      <w:bookmarkStart w:id="126" w:name="_Toc500188395"/>
      <w:bookmarkStart w:id="127" w:name="_Toc500276251"/>
      <w:bookmarkStart w:id="128" w:name="_Toc500276311"/>
      <w:bookmarkStart w:id="129" w:name="_Toc500612544"/>
      <w:bookmarkStart w:id="130" w:name="_Toc500612590"/>
      <w:bookmarkStart w:id="131" w:name="_Toc500613114"/>
      <w:bookmarkStart w:id="132" w:name="_Toc501050126"/>
      <w:bookmarkStart w:id="133" w:name="_Toc501050243"/>
      <w:bookmarkStart w:id="134" w:name="_Toc501053754"/>
      <w:bookmarkStart w:id="135" w:name="_Toc501477522"/>
      <w:bookmarkStart w:id="136" w:name="_Toc501479238"/>
      <w:bookmarkStart w:id="137" w:name="_Toc504776887"/>
      <w:bookmarkStart w:id="138" w:name="_Toc504931655"/>
      <w:bookmarkStart w:id="139" w:name="_Toc510087319"/>
      <w:bookmarkStart w:id="140" w:name="_Toc510089791"/>
      <w:bookmarkStart w:id="141" w:name="_Toc51009003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130992" w:rsidRPr="00CE2F67" w:rsidRDefault="00130992" w:rsidP="00102F75">
      <w:pPr>
        <w:pStyle w:val="ListParagraph"/>
        <w:keepNext/>
        <w:keepLines/>
        <w:numPr>
          <w:ilvl w:val="1"/>
          <w:numId w:val="12"/>
        </w:numPr>
        <w:spacing w:after="0" w:line="240" w:lineRule="auto"/>
        <w:contextualSpacing w:val="0"/>
        <w:jc w:val="both"/>
        <w:outlineLvl w:val="2"/>
        <w:rPr>
          <w:rFonts w:eastAsia="SimSun"/>
          <w:b/>
          <w:bCs/>
          <w:vanish/>
          <w:lang w:val="en-US"/>
        </w:rPr>
      </w:pPr>
      <w:bookmarkStart w:id="142" w:name="_Toc482717780"/>
      <w:bookmarkStart w:id="143" w:name="_Toc482798278"/>
      <w:bookmarkStart w:id="144" w:name="_Toc482798337"/>
      <w:bookmarkStart w:id="145" w:name="_Toc482971276"/>
      <w:bookmarkStart w:id="146" w:name="_Toc482971373"/>
      <w:bookmarkStart w:id="147" w:name="_Toc485502517"/>
      <w:bookmarkStart w:id="148" w:name="_Toc500187927"/>
      <w:bookmarkStart w:id="149" w:name="_Toc500187995"/>
      <w:bookmarkStart w:id="150" w:name="_Toc500188193"/>
      <w:bookmarkStart w:id="151" w:name="_Toc500188260"/>
      <w:bookmarkStart w:id="152" w:name="_Toc500188328"/>
      <w:bookmarkStart w:id="153" w:name="_Toc500188396"/>
      <w:bookmarkStart w:id="154" w:name="_Toc500276252"/>
      <w:bookmarkStart w:id="155" w:name="_Toc500276312"/>
      <w:bookmarkStart w:id="156" w:name="_Toc500612545"/>
      <w:bookmarkStart w:id="157" w:name="_Toc500612591"/>
      <w:bookmarkStart w:id="158" w:name="_Toc500613115"/>
      <w:bookmarkStart w:id="159" w:name="_Toc501050127"/>
      <w:bookmarkStart w:id="160" w:name="_Toc501050244"/>
      <w:bookmarkStart w:id="161" w:name="_Toc501053755"/>
      <w:bookmarkStart w:id="162" w:name="_Toc501477523"/>
      <w:bookmarkStart w:id="163" w:name="_Toc501479239"/>
      <w:bookmarkStart w:id="164" w:name="_Toc504776888"/>
      <w:bookmarkStart w:id="165" w:name="_Toc504931656"/>
      <w:bookmarkStart w:id="166" w:name="_Toc510087320"/>
      <w:bookmarkStart w:id="167" w:name="_Toc510089792"/>
      <w:bookmarkStart w:id="168" w:name="_Toc51009003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130992" w:rsidRPr="00CE2F67" w:rsidRDefault="00130992" w:rsidP="00102F75">
      <w:pPr>
        <w:pStyle w:val="ListParagraph"/>
        <w:keepNext/>
        <w:keepLines/>
        <w:numPr>
          <w:ilvl w:val="1"/>
          <w:numId w:val="12"/>
        </w:numPr>
        <w:spacing w:after="0" w:line="240" w:lineRule="auto"/>
        <w:contextualSpacing w:val="0"/>
        <w:jc w:val="both"/>
        <w:outlineLvl w:val="2"/>
        <w:rPr>
          <w:rFonts w:eastAsia="SimSun"/>
          <w:b/>
          <w:bCs/>
          <w:vanish/>
          <w:lang w:val="en-US"/>
        </w:rPr>
      </w:pPr>
      <w:bookmarkStart w:id="169" w:name="_Toc482717781"/>
      <w:bookmarkStart w:id="170" w:name="_Toc482798279"/>
      <w:bookmarkStart w:id="171" w:name="_Toc482798338"/>
      <w:bookmarkStart w:id="172" w:name="_Toc482971277"/>
      <w:bookmarkStart w:id="173" w:name="_Toc482971374"/>
      <w:bookmarkStart w:id="174" w:name="_Toc485502518"/>
      <w:bookmarkStart w:id="175" w:name="_Toc500187928"/>
      <w:bookmarkStart w:id="176" w:name="_Toc500187996"/>
      <w:bookmarkStart w:id="177" w:name="_Toc500188194"/>
      <w:bookmarkStart w:id="178" w:name="_Toc500188261"/>
      <w:bookmarkStart w:id="179" w:name="_Toc500188329"/>
      <w:bookmarkStart w:id="180" w:name="_Toc500188397"/>
      <w:bookmarkStart w:id="181" w:name="_Toc500276253"/>
      <w:bookmarkStart w:id="182" w:name="_Toc500276313"/>
      <w:bookmarkStart w:id="183" w:name="_Toc500612546"/>
      <w:bookmarkStart w:id="184" w:name="_Toc500612592"/>
      <w:bookmarkStart w:id="185" w:name="_Toc500613116"/>
      <w:bookmarkStart w:id="186" w:name="_Toc501050128"/>
      <w:bookmarkStart w:id="187" w:name="_Toc501050245"/>
      <w:bookmarkStart w:id="188" w:name="_Toc501053756"/>
      <w:bookmarkStart w:id="189" w:name="_Toc501477524"/>
      <w:bookmarkStart w:id="190" w:name="_Toc501479240"/>
      <w:bookmarkStart w:id="191" w:name="_Toc504776889"/>
      <w:bookmarkStart w:id="192" w:name="_Toc504931657"/>
      <w:bookmarkStart w:id="193" w:name="_Toc510087321"/>
      <w:bookmarkStart w:id="194" w:name="_Toc510089793"/>
      <w:bookmarkStart w:id="195" w:name="_Toc51009003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130992" w:rsidRPr="003C1360" w:rsidRDefault="00D956ED" w:rsidP="00102F75">
      <w:pPr>
        <w:pStyle w:val="ListParagraph"/>
        <w:numPr>
          <w:ilvl w:val="0"/>
          <w:numId w:val="52"/>
        </w:numPr>
        <w:spacing w:after="0" w:line="240" w:lineRule="auto"/>
        <w:ind w:left="426" w:hanging="426"/>
        <w:rPr>
          <w:b/>
          <w:lang w:val="en-US"/>
        </w:rPr>
      </w:pPr>
      <w:r w:rsidRPr="003C1360">
        <w:rPr>
          <w:b/>
          <w:lang w:val="en-US"/>
        </w:rPr>
        <w:t>Konsep Pemasaran</w:t>
      </w:r>
      <w:r w:rsidR="00130992" w:rsidRPr="003C1360">
        <w:rPr>
          <w:b/>
          <w:lang w:val="en-US"/>
        </w:rPr>
        <w:t xml:space="preserve"> Syariah</w:t>
      </w:r>
    </w:p>
    <w:p w:rsidR="00130992" w:rsidRPr="00CF6E9C" w:rsidRDefault="00130992" w:rsidP="00CF6E9C">
      <w:pPr>
        <w:spacing w:after="0" w:line="240" w:lineRule="auto"/>
        <w:ind w:firstLine="567"/>
        <w:jc w:val="both"/>
        <w:rPr>
          <w:rFonts w:eastAsia="Times New Roman"/>
          <w:lang w:val="en-US"/>
        </w:rPr>
      </w:pPr>
      <w:r w:rsidRPr="00CE2F67">
        <w:rPr>
          <w:rFonts w:eastAsia="Times New Roman"/>
        </w:rPr>
        <w:t>Pemasaran menurut perspektif syariah adalah segala aktivitas yang dijalankan dalam kegiatan bisnis yang berbentuk kegiatan penciptaan nilai (</w:t>
      </w:r>
      <w:r w:rsidRPr="00CE2F67">
        <w:rPr>
          <w:rFonts w:eastAsia="Times New Roman"/>
          <w:i/>
          <w:iCs/>
        </w:rPr>
        <w:t>value creating activities</w:t>
      </w:r>
      <w:r w:rsidRPr="00CE2F67">
        <w:rPr>
          <w:rFonts w:eastAsia="Times New Roman"/>
        </w:rPr>
        <w:t>) yang dilandasi atas kejujuran, keadilan, keterbukaan</w:t>
      </w:r>
      <w:r w:rsidRPr="00CE2F67">
        <w:rPr>
          <w:rFonts w:eastAsia="Times New Roman"/>
          <w:lang w:val="en-US"/>
        </w:rPr>
        <w:t>,</w:t>
      </w:r>
      <w:r w:rsidRPr="00CE2F67">
        <w:rPr>
          <w:rFonts w:eastAsia="Times New Roman"/>
        </w:rPr>
        <w:t xml:space="preserve"> dan keik</w:t>
      </w:r>
      <w:r w:rsidR="00CF6E9C">
        <w:rPr>
          <w:rFonts w:eastAsia="Times New Roman"/>
        </w:rPr>
        <w:t>hlasan sesuai dengan prinsip</w:t>
      </w:r>
      <w:r w:rsidRPr="00CE2F67">
        <w:rPr>
          <w:rFonts w:eastAsia="Times New Roman"/>
        </w:rPr>
        <w:t xml:space="preserve"> akad bermuamalah islami</w:t>
      </w:r>
      <w:r w:rsidR="00CF6E9C">
        <w:rPr>
          <w:rFonts w:eastAsia="Times New Roman"/>
        </w:rPr>
        <w:t xml:space="preserve"> </w:t>
      </w:r>
      <w:sdt>
        <w:sdtPr>
          <w:rPr>
            <w:rFonts w:eastAsia="Times New Roman"/>
          </w:rPr>
          <w:id w:val="-847868234"/>
          <w:citation/>
        </w:sdtPr>
        <w:sdtEndPr/>
        <w:sdtContent>
          <w:r>
            <w:rPr>
              <w:rFonts w:eastAsia="Times New Roman"/>
            </w:rPr>
            <w:fldChar w:fldCharType="begin"/>
          </w:r>
          <w:r w:rsidRPr="002640E3">
            <w:rPr>
              <w:rFonts w:eastAsia="Times New Roman"/>
            </w:rPr>
            <w:instrText xml:space="preserve"> CITATION Her06 \l 1033 </w:instrText>
          </w:r>
          <w:r>
            <w:rPr>
              <w:rFonts w:eastAsia="Times New Roman"/>
            </w:rPr>
            <w:fldChar w:fldCharType="separate"/>
          </w:r>
          <w:r w:rsidR="007D6243" w:rsidRPr="007D6243">
            <w:rPr>
              <w:rFonts w:eastAsia="Times New Roman"/>
              <w:noProof/>
            </w:rPr>
            <w:t>(Sula H. K., 2006)</w:t>
          </w:r>
          <w:r>
            <w:rPr>
              <w:rFonts w:eastAsia="Times New Roman"/>
            </w:rPr>
            <w:fldChar w:fldCharType="end"/>
          </w:r>
        </w:sdtContent>
      </w:sdt>
      <w:r w:rsidRPr="002640E3">
        <w:rPr>
          <w:rFonts w:eastAsia="Times New Roman"/>
        </w:rPr>
        <w:t>.</w:t>
      </w:r>
    </w:p>
    <w:p w:rsidR="00130992" w:rsidRDefault="00130992" w:rsidP="00102F75">
      <w:pPr>
        <w:spacing w:after="0" w:line="240" w:lineRule="auto"/>
        <w:ind w:firstLine="567"/>
        <w:jc w:val="both"/>
        <w:rPr>
          <w:rFonts w:eastAsia="Times New Roman"/>
        </w:rPr>
      </w:pPr>
      <w:r w:rsidRPr="00CE2F67">
        <w:rPr>
          <w:rFonts w:eastAsia="Times New Roman"/>
        </w:rPr>
        <w:t>Pemasaran syariah</w:t>
      </w:r>
      <w:r w:rsidR="00254352">
        <w:rPr>
          <w:rFonts w:eastAsia="Times New Roman"/>
        </w:rPr>
        <w:t xml:space="preserve"> bukan sekedar marketing yang</w:t>
      </w:r>
      <w:r w:rsidRPr="00CE2F67">
        <w:rPr>
          <w:rFonts w:eastAsia="Times New Roman"/>
        </w:rPr>
        <w:t xml:space="preserve"> ditambahkan syariah saja, tetapi</w:t>
      </w:r>
      <w:r w:rsidR="00254352">
        <w:rPr>
          <w:rFonts w:eastAsia="Times New Roman"/>
          <w:lang w:val="en-GB"/>
        </w:rPr>
        <w:t xml:space="preserve"> yang</w:t>
      </w:r>
      <w:r w:rsidRPr="00CE2F67">
        <w:rPr>
          <w:rFonts w:eastAsia="Times New Roman"/>
        </w:rPr>
        <w:t xml:space="preserve"> lebih</w:t>
      </w:r>
      <w:r w:rsidR="00254352">
        <w:rPr>
          <w:rFonts w:eastAsia="Times New Roman"/>
          <w:lang w:val="en-GB"/>
        </w:rPr>
        <w:t xml:space="preserve"> penting adalah</w:t>
      </w:r>
      <w:r w:rsidRPr="00CE2F67">
        <w:rPr>
          <w:rFonts w:eastAsia="Times New Roman"/>
        </w:rPr>
        <w:t xml:space="preserve"> marketing berperan dalam syariah dan syariah berperan dalam pemasaran</w:t>
      </w:r>
      <w:r w:rsidR="006A1700">
        <w:rPr>
          <w:rFonts w:eastAsia="Times New Roman"/>
          <w:lang w:val="en-GB"/>
        </w:rPr>
        <w:t xml:space="preserve"> </w:t>
      </w:r>
      <w:sdt>
        <w:sdtPr>
          <w:rPr>
            <w:rFonts w:eastAsia="Times New Roman"/>
            <w:lang w:val="en-GB"/>
          </w:rPr>
          <w:id w:val="869734106"/>
          <w:citation/>
        </w:sdtPr>
        <w:sdtEndPr/>
        <w:sdtContent>
          <w:r w:rsidR="006A1700">
            <w:rPr>
              <w:rFonts w:eastAsia="Times New Roman"/>
              <w:lang w:val="en-GB"/>
            </w:rPr>
            <w:fldChar w:fldCharType="begin"/>
          </w:r>
          <w:r w:rsidR="006A1700">
            <w:rPr>
              <w:rFonts w:eastAsia="Times New Roman"/>
              <w:lang w:val="en-GB"/>
            </w:rPr>
            <w:instrText xml:space="preserve"> CITATION Edi \l 2057 </w:instrText>
          </w:r>
          <w:r w:rsidR="006A1700">
            <w:rPr>
              <w:rFonts w:eastAsia="Times New Roman"/>
              <w:lang w:val="en-GB"/>
            </w:rPr>
            <w:fldChar w:fldCharType="separate"/>
          </w:r>
          <w:r w:rsidR="007D6243" w:rsidRPr="007D6243">
            <w:rPr>
              <w:rFonts w:eastAsia="Times New Roman"/>
              <w:noProof/>
              <w:lang w:val="en-GB"/>
            </w:rPr>
            <w:t>(Hariyadi &amp; Triyanto, 2017)</w:t>
          </w:r>
          <w:r w:rsidR="006A1700">
            <w:rPr>
              <w:rFonts w:eastAsia="Times New Roman"/>
              <w:lang w:val="en-GB"/>
            </w:rPr>
            <w:fldChar w:fldCharType="end"/>
          </w:r>
        </w:sdtContent>
      </w:sdt>
      <w:r w:rsidRPr="00CE2F67">
        <w:rPr>
          <w:rFonts w:eastAsia="Times New Roman"/>
        </w:rPr>
        <w:t>.</w:t>
      </w:r>
      <w:r w:rsidR="00254352">
        <w:rPr>
          <w:rFonts w:eastAsia="Times New Roman"/>
          <w:lang w:val="en-GB"/>
        </w:rPr>
        <w:t xml:space="preserve"> Artinya </w:t>
      </w:r>
      <w:r w:rsidRPr="00CE2F67">
        <w:rPr>
          <w:rFonts w:eastAsia="Times New Roman"/>
        </w:rPr>
        <w:t xml:space="preserve"> perusahaan yang berbasis syariah </w:t>
      </w:r>
      <w:r w:rsidR="00254352">
        <w:rPr>
          <w:rFonts w:eastAsia="Times New Roman"/>
          <w:lang w:val="en-GB"/>
        </w:rPr>
        <w:t xml:space="preserve">harus </w:t>
      </w:r>
      <w:r w:rsidRPr="00CE2F67">
        <w:rPr>
          <w:rFonts w:eastAsia="Times New Roman"/>
        </w:rPr>
        <w:t xml:space="preserve">bekerja dan bersikap profesional dalam dunia bisnis, karena </w:t>
      </w:r>
      <w:r w:rsidRPr="00CE2F67">
        <w:rPr>
          <w:rFonts w:eastAsia="Times New Roman"/>
        </w:rPr>
        <w:lastRenderedPageBreak/>
        <w:t>dalam profesionalitas dapat me</w:t>
      </w:r>
      <w:r w:rsidR="00254352">
        <w:rPr>
          <w:rFonts w:eastAsia="Times New Roman"/>
        </w:rPr>
        <w:t xml:space="preserve">numbuhkan kepercayaan konsumen dan </w:t>
      </w:r>
      <w:r w:rsidRPr="00CE2F67">
        <w:rPr>
          <w:rFonts w:eastAsia="Times New Roman"/>
        </w:rPr>
        <w:t xml:space="preserve">pemahaman akan pentingnya </w:t>
      </w:r>
      <w:r w:rsidR="00254352">
        <w:rPr>
          <w:rFonts w:eastAsia="Times New Roman"/>
        </w:rPr>
        <w:t>nilai-nilai etika serta</w:t>
      </w:r>
      <w:r w:rsidRPr="00CE2F67">
        <w:rPr>
          <w:rFonts w:eastAsia="Times New Roman"/>
        </w:rPr>
        <w:t xml:space="preserve"> moralitas pad</w:t>
      </w:r>
      <w:r w:rsidR="00254352">
        <w:rPr>
          <w:rFonts w:eastAsia="Times New Roman"/>
        </w:rPr>
        <w:t>a pemasaran, sehingga</w:t>
      </w:r>
      <w:r w:rsidRPr="00CE2F67">
        <w:rPr>
          <w:rFonts w:eastAsia="Times New Roman"/>
        </w:rPr>
        <w:t xml:space="preserve"> perusahaan tidak akan serta </w:t>
      </w:r>
      <w:r w:rsidR="00254352">
        <w:rPr>
          <w:rFonts w:eastAsia="Times New Roman"/>
        </w:rPr>
        <w:t>merta menjalankan bisnis hanya untuk keuntungan saja</w:t>
      </w:r>
      <w:r w:rsidR="00254352">
        <w:rPr>
          <w:rFonts w:eastAsia="Times New Roman"/>
          <w:lang w:val="en-GB"/>
        </w:rPr>
        <w:t>,</w:t>
      </w:r>
      <w:r w:rsidR="00254352">
        <w:rPr>
          <w:rFonts w:eastAsia="Times New Roman"/>
        </w:rPr>
        <w:t xml:space="preserve"> namun ia juga berusaha</w:t>
      </w:r>
      <w:r w:rsidR="00254352">
        <w:rPr>
          <w:rFonts w:eastAsia="Times New Roman"/>
          <w:lang w:val="en-GB"/>
        </w:rPr>
        <w:t xml:space="preserve"> </w:t>
      </w:r>
      <w:r w:rsidR="00254352">
        <w:rPr>
          <w:rFonts w:eastAsia="Times New Roman"/>
        </w:rPr>
        <w:t>menciptakan</w:t>
      </w:r>
      <w:r w:rsidR="00254352">
        <w:rPr>
          <w:rFonts w:eastAsia="Times New Roman"/>
          <w:lang w:val="en-GB"/>
        </w:rPr>
        <w:t xml:space="preserve"> </w:t>
      </w:r>
      <w:r w:rsidR="00254352">
        <w:rPr>
          <w:rFonts w:eastAsia="Times New Roman"/>
        </w:rPr>
        <w:t xml:space="preserve">produk yang dapat merubah </w:t>
      </w:r>
      <w:r w:rsidRPr="00CE2F67">
        <w:rPr>
          <w:rFonts w:eastAsia="Times New Roman"/>
        </w:rPr>
        <w:t>suatu </w:t>
      </w:r>
      <w:r w:rsidR="00254352">
        <w:rPr>
          <w:rFonts w:eastAsia="Times New Roman"/>
          <w:lang w:val="en-GB"/>
        </w:rPr>
        <w:t xml:space="preserve">nilai </w:t>
      </w:r>
      <w:r w:rsidR="00254352" w:rsidRPr="00254352">
        <w:rPr>
          <w:rFonts w:eastAsia="Times New Roman"/>
          <w:i/>
          <w:lang w:val="en-GB"/>
        </w:rPr>
        <w:t>(value)</w:t>
      </w:r>
      <w:r w:rsidR="00254352">
        <w:rPr>
          <w:rFonts w:eastAsia="Times New Roman"/>
          <w:lang w:val="en-GB"/>
        </w:rPr>
        <w:t xml:space="preserve"> kepada para pelanggannya</w:t>
      </w:r>
      <w:r w:rsidR="00CA416D">
        <w:rPr>
          <w:rFonts w:eastAsia="Times New Roman"/>
          <w:lang w:val="en-GB"/>
        </w:rPr>
        <w:t xml:space="preserve"> </w:t>
      </w:r>
      <w:sdt>
        <w:sdtPr>
          <w:rPr>
            <w:rFonts w:eastAsia="Times New Roman"/>
            <w:lang w:val="en-GB"/>
          </w:rPr>
          <w:id w:val="-1327812891"/>
          <w:citation/>
        </w:sdtPr>
        <w:sdtEndPr/>
        <w:sdtContent>
          <w:r w:rsidR="00CA416D">
            <w:rPr>
              <w:rFonts w:eastAsia="Times New Roman"/>
              <w:lang w:val="en-GB"/>
            </w:rPr>
            <w:fldChar w:fldCharType="begin"/>
          </w:r>
          <w:r w:rsidR="00CA416D">
            <w:rPr>
              <w:rFonts w:eastAsia="Times New Roman"/>
              <w:lang w:val="en-GB"/>
            </w:rPr>
            <w:instrText xml:space="preserve"> CITATION Ism16 \l 2057 </w:instrText>
          </w:r>
          <w:r w:rsidR="00CA416D">
            <w:rPr>
              <w:rFonts w:eastAsia="Times New Roman"/>
              <w:lang w:val="en-GB"/>
            </w:rPr>
            <w:fldChar w:fldCharType="separate"/>
          </w:r>
          <w:r w:rsidR="007D6243" w:rsidRPr="007D6243">
            <w:rPr>
              <w:rFonts w:eastAsia="Times New Roman"/>
              <w:noProof/>
              <w:lang w:val="en-GB"/>
            </w:rPr>
            <w:t>(Ismanto, 2016)</w:t>
          </w:r>
          <w:r w:rsidR="00CA416D">
            <w:rPr>
              <w:rFonts w:eastAsia="Times New Roman"/>
              <w:lang w:val="en-GB"/>
            </w:rPr>
            <w:fldChar w:fldCharType="end"/>
          </w:r>
        </w:sdtContent>
      </w:sdt>
      <w:r w:rsidR="00254352">
        <w:rPr>
          <w:rFonts w:eastAsia="Times New Roman"/>
          <w:lang w:val="en-GB"/>
        </w:rPr>
        <w:t>.</w:t>
      </w:r>
    </w:p>
    <w:p w:rsidR="00254352" w:rsidRPr="00CE2F67" w:rsidRDefault="00254352" w:rsidP="00102F75">
      <w:pPr>
        <w:spacing w:after="0" w:line="240" w:lineRule="auto"/>
        <w:ind w:firstLine="567"/>
        <w:jc w:val="both"/>
        <w:rPr>
          <w:rFonts w:eastAsia="Times New Roman"/>
          <w:lang w:val="en-US"/>
        </w:rPr>
      </w:pPr>
    </w:p>
    <w:p w:rsidR="00130992" w:rsidRPr="00CE2F67" w:rsidRDefault="00130992" w:rsidP="00102F75">
      <w:pPr>
        <w:pStyle w:val="ListParagraph"/>
        <w:keepNext/>
        <w:keepLines/>
        <w:numPr>
          <w:ilvl w:val="0"/>
          <w:numId w:val="13"/>
        </w:numPr>
        <w:spacing w:after="0" w:line="240" w:lineRule="auto"/>
        <w:contextualSpacing w:val="0"/>
        <w:jc w:val="both"/>
        <w:outlineLvl w:val="2"/>
        <w:rPr>
          <w:rFonts w:eastAsia="SimSun"/>
          <w:b/>
          <w:bCs/>
          <w:vanish/>
        </w:rPr>
      </w:pPr>
      <w:bookmarkStart w:id="196" w:name="_Toc482717783"/>
      <w:bookmarkStart w:id="197" w:name="_Toc482798281"/>
      <w:bookmarkStart w:id="198" w:name="_Toc482798340"/>
      <w:bookmarkStart w:id="199" w:name="_Toc482971279"/>
      <w:bookmarkStart w:id="200" w:name="_Toc482971376"/>
      <w:bookmarkStart w:id="201" w:name="_Toc485502520"/>
      <w:bookmarkStart w:id="202" w:name="_Toc500187930"/>
      <w:bookmarkStart w:id="203" w:name="_Toc500187998"/>
      <w:bookmarkStart w:id="204" w:name="_Toc500188196"/>
      <w:bookmarkStart w:id="205" w:name="_Toc500188263"/>
      <w:bookmarkStart w:id="206" w:name="_Toc500188331"/>
      <w:bookmarkStart w:id="207" w:name="_Toc500188399"/>
      <w:bookmarkStart w:id="208" w:name="_Toc500276254"/>
      <w:bookmarkStart w:id="209" w:name="_Toc500276314"/>
      <w:bookmarkStart w:id="210" w:name="_Toc500612547"/>
      <w:bookmarkStart w:id="211" w:name="_Toc500612593"/>
      <w:bookmarkStart w:id="212" w:name="_Toc500613117"/>
      <w:bookmarkStart w:id="213" w:name="_Toc501050129"/>
      <w:bookmarkStart w:id="214" w:name="_Toc501050246"/>
      <w:bookmarkStart w:id="215" w:name="_Toc501053757"/>
      <w:bookmarkStart w:id="216" w:name="_Toc501477525"/>
      <w:bookmarkStart w:id="217" w:name="_Toc501479241"/>
      <w:bookmarkStart w:id="218" w:name="_Toc504776890"/>
      <w:bookmarkStart w:id="219" w:name="_Toc504931658"/>
      <w:bookmarkStart w:id="220" w:name="_Toc510087322"/>
      <w:bookmarkStart w:id="221" w:name="_Toc510089794"/>
      <w:bookmarkStart w:id="222" w:name="_Toc510090040"/>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130992" w:rsidRPr="00CE2F67" w:rsidRDefault="00130992" w:rsidP="00102F75">
      <w:pPr>
        <w:pStyle w:val="ListParagraph"/>
        <w:keepNext/>
        <w:keepLines/>
        <w:numPr>
          <w:ilvl w:val="0"/>
          <w:numId w:val="13"/>
        </w:numPr>
        <w:spacing w:after="0" w:line="240" w:lineRule="auto"/>
        <w:contextualSpacing w:val="0"/>
        <w:jc w:val="both"/>
        <w:outlineLvl w:val="2"/>
        <w:rPr>
          <w:rFonts w:eastAsia="SimSun"/>
          <w:b/>
          <w:bCs/>
          <w:vanish/>
        </w:rPr>
      </w:pPr>
      <w:bookmarkStart w:id="223" w:name="_Toc482717784"/>
      <w:bookmarkStart w:id="224" w:name="_Toc482798282"/>
      <w:bookmarkStart w:id="225" w:name="_Toc482798341"/>
      <w:bookmarkStart w:id="226" w:name="_Toc482971280"/>
      <w:bookmarkStart w:id="227" w:name="_Toc482971377"/>
      <w:bookmarkStart w:id="228" w:name="_Toc485502521"/>
      <w:bookmarkStart w:id="229" w:name="_Toc500187931"/>
      <w:bookmarkStart w:id="230" w:name="_Toc500187999"/>
      <w:bookmarkStart w:id="231" w:name="_Toc500188197"/>
      <w:bookmarkStart w:id="232" w:name="_Toc500188264"/>
      <w:bookmarkStart w:id="233" w:name="_Toc500188332"/>
      <w:bookmarkStart w:id="234" w:name="_Toc500188400"/>
      <w:bookmarkStart w:id="235" w:name="_Toc500276255"/>
      <w:bookmarkStart w:id="236" w:name="_Toc500276315"/>
      <w:bookmarkStart w:id="237" w:name="_Toc500612548"/>
      <w:bookmarkStart w:id="238" w:name="_Toc500612594"/>
      <w:bookmarkStart w:id="239" w:name="_Toc500613118"/>
      <w:bookmarkStart w:id="240" w:name="_Toc501050130"/>
      <w:bookmarkStart w:id="241" w:name="_Toc501050247"/>
      <w:bookmarkStart w:id="242" w:name="_Toc501053758"/>
      <w:bookmarkStart w:id="243" w:name="_Toc501477526"/>
      <w:bookmarkStart w:id="244" w:name="_Toc501479242"/>
      <w:bookmarkStart w:id="245" w:name="_Toc504776891"/>
      <w:bookmarkStart w:id="246" w:name="_Toc504931659"/>
      <w:bookmarkStart w:id="247" w:name="_Toc510087323"/>
      <w:bookmarkStart w:id="248" w:name="_Toc510089795"/>
      <w:bookmarkStart w:id="249" w:name="_Toc51009004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130992" w:rsidRPr="00CE2F67" w:rsidRDefault="00130992" w:rsidP="00102F75">
      <w:pPr>
        <w:pStyle w:val="ListParagraph"/>
        <w:keepNext/>
        <w:keepLines/>
        <w:numPr>
          <w:ilvl w:val="1"/>
          <w:numId w:val="13"/>
        </w:numPr>
        <w:spacing w:after="0" w:line="240" w:lineRule="auto"/>
        <w:contextualSpacing w:val="0"/>
        <w:jc w:val="both"/>
        <w:outlineLvl w:val="2"/>
        <w:rPr>
          <w:rFonts w:eastAsia="SimSun"/>
          <w:b/>
          <w:bCs/>
          <w:vanish/>
        </w:rPr>
      </w:pPr>
      <w:bookmarkStart w:id="250" w:name="_Toc482717785"/>
      <w:bookmarkStart w:id="251" w:name="_Toc482798283"/>
      <w:bookmarkStart w:id="252" w:name="_Toc482798342"/>
      <w:bookmarkStart w:id="253" w:name="_Toc482971281"/>
      <w:bookmarkStart w:id="254" w:name="_Toc482971378"/>
      <w:bookmarkStart w:id="255" w:name="_Toc485502522"/>
      <w:bookmarkStart w:id="256" w:name="_Toc500187932"/>
      <w:bookmarkStart w:id="257" w:name="_Toc500188000"/>
      <w:bookmarkStart w:id="258" w:name="_Toc500188198"/>
      <w:bookmarkStart w:id="259" w:name="_Toc500188265"/>
      <w:bookmarkStart w:id="260" w:name="_Toc500188333"/>
      <w:bookmarkStart w:id="261" w:name="_Toc500188401"/>
      <w:bookmarkStart w:id="262" w:name="_Toc500276256"/>
      <w:bookmarkStart w:id="263" w:name="_Toc500276316"/>
      <w:bookmarkStart w:id="264" w:name="_Toc500612549"/>
      <w:bookmarkStart w:id="265" w:name="_Toc500612595"/>
      <w:bookmarkStart w:id="266" w:name="_Toc500613119"/>
      <w:bookmarkStart w:id="267" w:name="_Toc501050131"/>
      <w:bookmarkStart w:id="268" w:name="_Toc501050248"/>
      <w:bookmarkStart w:id="269" w:name="_Toc501053759"/>
      <w:bookmarkStart w:id="270" w:name="_Toc501477527"/>
      <w:bookmarkStart w:id="271" w:name="_Toc501479243"/>
      <w:bookmarkStart w:id="272" w:name="_Toc504776892"/>
      <w:bookmarkStart w:id="273" w:name="_Toc504931660"/>
      <w:bookmarkStart w:id="274" w:name="_Toc510087324"/>
      <w:bookmarkStart w:id="275" w:name="_Toc510089796"/>
      <w:bookmarkStart w:id="276" w:name="_Toc510090042"/>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130992" w:rsidRPr="00CE2F67" w:rsidRDefault="00130992" w:rsidP="00102F75">
      <w:pPr>
        <w:pStyle w:val="ListParagraph"/>
        <w:keepNext/>
        <w:keepLines/>
        <w:numPr>
          <w:ilvl w:val="1"/>
          <w:numId w:val="13"/>
        </w:numPr>
        <w:spacing w:after="0" w:line="240" w:lineRule="auto"/>
        <w:contextualSpacing w:val="0"/>
        <w:jc w:val="both"/>
        <w:outlineLvl w:val="2"/>
        <w:rPr>
          <w:rFonts w:eastAsia="SimSun"/>
          <w:b/>
          <w:bCs/>
          <w:vanish/>
        </w:rPr>
      </w:pPr>
      <w:bookmarkStart w:id="277" w:name="_Toc482717786"/>
      <w:bookmarkStart w:id="278" w:name="_Toc482798284"/>
      <w:bookmarkStart w:id="279" w:name="_Toc482798343"/>
      <w:bookmarkStart w:id="280" w:name="_Toc482971282"/>
      <w:bookmarkStart w:id="281" w:name="_Toc482971379"/>
      <w:bookmarkStart w:id="282" w:name="_Toc485502523"/>
      <w:bookmarkStart w:id="283" w:name="_Toc500187933"/>
      <w:bookmarkStart w:id="284" w:name="_Toc500188001"/>
      <w:bookmarkStart w:id="285" w:name="_Toc500188199"/>
      <w:bookmarkStart w:id="286" w:name="_Toc500188266"/>
      <w:bookmarkStart w:id="287" w:name="_Toc500188334"/>
      <w:bookmarkStart w:id="288" w:name="_Toc500188402"/>
      <w:bookmarkStart w:id="289" w:name="_Toc500276257"/>
      <w:bookmarkStart w:id="290" w:name="_Toc500276317"/>
      <w:bookmarkStart w:id="291" w:name="_Toc500612550"/>
      <w:bookmarkStart w:id="292" w:name="_Toc500612596"/>
      <w:bookmarkStart w:id="293" w:name="_Toc500613120"/>
      <w:bookmarkStart w:id="294" w:name="_Toc501050132"/>
      <w:bookmarkStart w:id="295" w:name="_Toc501050249"/>
      <w:bookmarkStart w:id="296" w:name="_Toc501053760"/>
      <w:bookmarkStart w:id="297" w:name="_Toc501477528"/>
      <w:bookmarkStart w:id="298" w:name="_Toc501479244"/>
      <w:bookmarkStart w:id="299" w:name="_Toc504776893"/>
      <w:bookmarkStart w:id="300" w:name="_Toc504931661"/>
      <w:bookmarkStart w:id="301" w:name="_Toc510087325"/>
      <w:bookmarkStart w:id="302" w:name="_Toc510089797"/>
      <w:bookmarkStart w:id="303" w:name="_Toc51009004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130992" w:rsidRPr="00CE2F67" w:rsidRDefault="00130992" w:rsidP="00102F75">
      <w:pPr>
        <w:pStyle w:val="ListParagraph"/>
        <w:keepNext/>
        <w:keepLines/>
        <w:numPr>
          <w:ilvl w:val="1"/>
          <w:numId w:val="13"/>
        </w:numPr>
        <w:spacing w:after="0" w:line="240" w:lineRule="auto"/>
        <w:contextualSpacing w:val="0"/>
        <w:jc w:val="both"/>
        <w:outlineLvl w:val="2"/>
        <w:rPr>
          <w:rFonts w:eastAsia="SimSun"/>
          <w:b/>
          <w:bCs/>
          <w:vanish/>
        </w:rPr>
      </w:pPr>
      <w:bookmarkStart w:id="304" w:name="_Toc482717787"/>
      <w:bookmarkStart w:id="305" w:name="_Toc482798285"/>
      <w:bookmarkStart w:id="306" w:name="_Toc482798344"/>
      <w:bookmarkStart w:id="307" w:name="_Toc482971283"/>
      <w:bookmarkStart w:id="308" w:name="_Toc482971380"/>
      <w:bookmarkStart w:id="309" w:name="_Toc485502524"/>
      <w:bookmarkStart w:id="310" w:name="_Toc500187934"/>
      <w:bookmarkStart w:id="311" w:name="_Toc500188002"/>
      <w:bookmarkStart w:id="312" w:name="_Toc500188200"/>
      <w:bookmarkStart w:id="313" w:name="_Toc500188267"/>
      <w:bookmarkStart w:id="314" w:name="_Toc500188335"/>
      <w:bookmarkStart w:id="315" w:name="_Toc500188403"/>
      <w:bookmarkStart w:id="316" w:name="_Toc500276258"/>
      <w:bookmarkStart w:id="317" w:name="_Toc500276318"/>
      <w:bookmarkStart w:id="318" w:name="_Toc500612551"/>
      <w:bookmarkStart w:id="319" w:name="_Toc500612597"/>
      <w:bookmarkStart w:id="320" w:name="_Toc500613121"/>
      <w:bookmarkStart w:id="321" w:name="_Toc501050133"/>
      <w:bookmarkStart w:id="322" w:name="_Toc501050250"/>
      <w:bookmarkStart w:id="323" w:name="_Toc501053761"/>
      <w:bookmarkStart w:id="324" w:name="_Toc501477529"/>
      <w:bookmarkStart w:id="325" w:name="_Toc501479245"/>
      <w:bookmarkStart w:id="326" w:name="_Toc504776894"/>
      <w:bookmarkStart w:id="327" w:name="_Toc504931662"/>
      <w:bookmarkStart w:id="328" w:name="_Toc510087326"/>
      <w:bookmarkStart w:id="329" w:name="_Toc510089798"/>
      <w:bookmarkStart w:id="330" w:name="_Toc510090044"/>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30992" w:rsidRPr="00CE2F67" w:rsidRDefault="00130992" w:rsidP="00102F75">
      <w:pPr>
        <w:pStyle w:val="ListParagraph"/>
        <w:keepNext/>
        <w:keepLines/>
        <w:numPr>
          <w:ilvl w:val="1"/>
          <w:numId w:val="13"/>
        </w:numPr>
        <w:spacing w:after="0" w:line="240" w:lineRule="auto"/>
        <w:contextualSpacing w:val="0"/>
        <w:jc w:val="both"/>
        <w:outlineLvl w:val="2"/>
        <w:rPr>
          <w:rFonts w:eastAsia="SimSun"/>
          <w:b/>
          <w:bCs/>
          <w:vanish/>
        </w:rPr>
      </w:pPr>
      <w:bookmarkStart w:id="331" w:name="_Toc482717788"/>
      <w:bookmarkStart w:id="332" w:name="_Toc482798286"/>
      <w:bookmarkStart w:id="333" w:name="_Toc482798345"/>
      <w:bookmarkStart w:id="334" w:name="_Toc482971284"/>
      <w:bookmarkStart w:id="335" w:name="_Toc482971381"/>
      <w:bookmarkStart w:id="336" w:name="_Toc485502525"/>
      <w:bookmarkStart w:id="337" w:name="_Toc500187935"/>
      <w:bookmarkStart w:id="338" w:name="_Toc500188003"/>
      <w:bookmarkStart w:id="339" w:name="_Toc500188201"/>
      <w:bookmarkStart w:id="340" w:name="_Toc500188268"/>
      <w:bookmarkStart w:id="341" w:name="_Toc500188336"/>
      <w:bookmarkStart w:id="342" w:name="_Toc500188404"/>
      <w:bookmarkStart w:id="343" w:name="_Toc500276259"/>
      <w:bookmarkStart w:id="344" w:name="_Toc500276319"/>
      <w:bookmarkStart w:id="345" w:name="_Toc500612552"/>
      <w:bookmarkStart w:id="346" w:name="_Toc500612598"/>
      <w:bookmarkStart w:id="347" w:name="_Toc500613122"/>
      <w:bookmarkStart w:id="348" w:name="_Toc501050134"/>
      <w:bookmarkStart w:id="349" w:name="_Toc501050251"/>
      <w:bookmarkStart w:id="350" w:name="_Toc501053762"/>
      <w:bookmarkStart w:id="351" w:name="_Toc501477530"/>
      <w:bookmarkStart w:id="352" w:name="_Toc501479246"/>
      <w:bookmarkStart w:id="353" w:name="_Toc504776895"/>
      <w:bookmarkStart w:id="354" w:name="_Toc504931663"/>
      <w:bookmarkStart w:id="355" w:name="_Toc510087327"/>
      <w:bookmarkStart w:id="356" w:name="_Toc510089799"/>
      <w:bookmarkStart w:id="357" w:name="_Toc510090045"/>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130992" w:rsidRPr="00CE2F67" w:rsidRDefault="00130992" w:rsidP="00102F75">
      <w:pPr>
        <w:pStyle w:val="ListParagraph"/>
        <w:keepNext/>
        <w:keepLines/>
        <w:numPr>
          <w:ilvl w:val="1"/>
          <w:numId w:val="13"/>
        </w:numPr>
        <w:spacing w:after="0" w:line="240" w:lineRule="auto"/>
        <w:contextualSpacing w:val="0"/>
        <w:jc w:val="both"/>
        <w:outlineLvl w:val="2"/>
        <w:rPr>
          <w:rFonts w:eastAsia="SimSun"/>
          <w:b/>
          <w:bCs/>
          <w:vanish/>
        </w:rPr>
      </w:pPr>
      <w:bookmarkStart w:id="358" w:name="_Toc482717789"/>
      <w:bookmarkStart w:id="359" w:name="_Toc482798287"/>
      <w:bookmarkStart w:id="360" w:name="_Toc482798346"/>
      <w:bookmarkStart w:id="361" w:name="_Toc482971285"/>
      <w:bookmarkStart w:id="362" w:name="_Toc482971382"/>
      <w:bookmarkStart w:id="363" w:name="_Toc485502526"/>
      <w:bookmarkStart w:id="364" w:name="_Toc500187936"/>
      <w:bookmarkStart w:id="365" w:name="_Toc500188004"/>
      <w:bookmarkStart w:id="366" w:name="_Toc500188202"/>
      <w:bookmarkStart w:id="367" w:name="_Toc500188269"/>
      <w:bookmarkStart w:id="368" w:name="_Toc500188337"/>
      <w:bookmarkStart w:id="369" w:name="_Toc500188405"/>
      <w:bookmarkStart w:id="370" w:name="_Toc500276260"/>
      <w:bookmarkStart w:id="371" w:name="_Toc500276320"/>
      <w:bookmarkStart w:id="372" w:name="_Toc500612553"/>
      <w:bookmarkStart w:id="373" w:name="_Toc500612599"/>
      <w:bookmarkStart w:id="374" w:name="_Toc500613123"/>
      <w:bookmarkStart w:id="375" w:name="_Toc501050135"/>
      <w:bookmarkStart w:id="376" w:name="_Toc501050252"/>
      <w:bookmarkStart w:id="377" w:name="_Toc501053763"/>
      <w:bookmarkStart w:id="378" w:name="_Toc501477531"/>
      <w:bookmarkStart w:id="379" w:name="_Toc501479247"/>
      <w:bookmarkStart w:id="380" w:name="_Toc504776896"/>
      <w:bookmarkStart w:id="381" w:name="_Toc504931664"/>
      <w:bookmarkStart w:id="382" w:name="_Toc510087328"/>
      <w:bookmarkStart w:id="383" w:name="_Toc510089800"/>
      <w:bookmarkStart w:id="384" w:name="_Toc510090046"/>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130992" w:rsidRPr="00CE2F67" w:rsidRDefault="00130992" w:rsidP="00102F75">
      <w:pPr>
        <w:pStyle w:val="ListParagraph"/>
        <w:keepNext/>
        <w:keepLines/>
        <w:numPr>
          <w:ilvl w:val="2"/>
          <w:numId w:val="13"/>
        </w:numPr>
        <w:spacing w:after="0" w:line="240" w:lineRule="auto"/>
        <w:contextualSpacing w:val="0"/>
        <w:jc w:val="both"/>
        <w:outlineLvl w:val="2"/>
        <w:rPr>
          <w:rFonts w:eastAsia="SimSun"/>
          <w:b/>
          <w:bCs/>
          <w:vanish/>
        </w:rPr>
      </w:pPr>
      <w:bookmarkStart w:id="385" w:name="_Toc482717790"/>
      <w:bookmarkStart w:id="386" w:name="_Toc482798288"/>
      <w:bookmarkStart w:id="387" w:name="_Toc482798347"/>
      <w:bookmarkStart w:id="388" w:name="_Toc482971286"/>
      <w:bookmarkStart w:id="389" w:name="_Toc482971383"/>
      <w:bookmarkStart w:id="390" w:name="_Toc485502527"/>
      <w:bookmarkStart w:id="391" w:name="_Toc500187937"/>
      <w:bookmarkStart w:id="392" w:name="_Toc500188005"/>
      <w:bookmarkStart w:id="393" w:name="_Toc500188203"/>
      <w:bookmarkStart w:id="394" w:name="_Toc500188270"/>
      <w:bookmarkStart w:id="395" w:name="_Toc500188338"/>
      <w:bookmarkStart w:id="396" w:name="_Toc500188406"/>
      <w:bookmarkStart w:id="397" w:name="_Toc500276261"/>
      <w:bookmarkStart w:id="398" w:name="_Toc500276321"/>
      <w:bookmarkStart w:id="399" w:name="_Toc500612554"/>
      <w:bookmarkStart w:id="400" w:name="_Toc500612600"/>
      <w:bookmarkStart w:id="401" w:name="_Toc500613124"/>
      <w:bookmarkStart w:id="402" w:name="_Toc501050136"/>
      <w:bookmarkStart w:id="403" w:name="_Toc501050253"/>
      <w:bookmarkStart w:id="404" w:name="_Toc501053764"/>
      <w:bookmarkStart w:id="405" w:name="_Toc501477532"/>
      <w:bookmarkStart w:id="406" w:name="_Toc501479248"/>
      <w:bookmarkStart w:id="407" w:name="_Toc504776897"/>
      <w:bookmarkStart w:id="408" w:name="_Toc504931665"/>
      <w:bookmarkStart w:id="409" w:name="_Toc510087329"/>
      <w:bookmarkStart w:id="410" w:name="_Toc510089801"/>
      <w:bookmarkStart w:id="411" w:name="_Toc510090047"/>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130992" w:rsidRPr="003C1360" w:rsidRDefault="00130992" w:rsidP="00102F75">
      <w:pPr>
        <w:pStyle w:val="ListParagraph"/>
        <w:numPr>
          <w:ilvl w:val="0"/>
          <w:numId w:val="52"/>
        </w:numPr>
        <w:spacing w:after="0" w:line="240" w:lineRule="auto"/>
        <w:ind w:left="426" w:hanging="426"/>
        <w:rPr>
          <w:b/>
          <w:lang w:val="en-US"/>
        </w:rPr>
      </w:pPr>
      <w:r w:rsidRPr="003C1360">
        <w:rPr>
          <w:b/>
        </w:rPr>
        <w:t>Nilai-nilai Pemasaran Syariah</w:t>
      </w:r>
    </w:p>
    <w:p w:rsidR="00130992" w:rsidRPr="00CE2F67" w:rsidRDefault="00130992" w:rsidP="00102F75">
      <w:pPr>
        <w:spacing w:after="0" w:line="240" w:lineRule="auto"/>
        <w:ind w:firstLine="567"/>
        <w:jc w:val="both"/>
        <w:rPr>
          <w:rFonts w:eastAsia="Times New Roman"/>
          <w:lang w:val="en-US"/>
        </w:rPr>
      </w:pPr>
      <w:r w:rsidRPr="00CE2F67">
        <w:rPr>
          <w:rFonts w:eastAsia="Times New Roman"/>
        </w:rPr>
        <w:t>Ada beberapa nilai-nilai pemasaran syariah yang mengambil konsep dari keteladanan</w:t>
      </w:r>
      <w:r>
        <w:rPr>
          <w:rFonts w:eastAsia="Times New Roman"/>
          <w:lang w:val="en-US"/>
        </w:rPr>
        <w:t xml:space="preserve"> </w:t>
      </w:r>
      <w:r w:rsidRPr="00CE2F67">
        <w:rPr>
          <w:rFonts w:eastAsia="Times New Roman"/>
        </w:rPr>
        <w:t>sifat Rasulullah SAW,</w:t>
      </w:r>
      <w:r w:rsidR="006A1700">
        <w:rPr>
          <w:rFonts w:eastAsia="Times New Roman"/>
          <w:lang w:val="en-GB"/>
        </w:rPr>
        <w:t xml:space="preserve"> menurut </w:t>
      </w:r>
      <w:sdt>
        <w:sdtPr>
          <w:rPr>
            <w:rFonts w:eastAsia="Times New Roman"/>
            <w:lang w:val="en-GB"/>
          </w:rPr>
          <w:id w:val="1850907738"/>
          <w:citation/>
        </w:sdtPr>
        <w:sdtEndPr/>
        <w:sdtContent>
          <w:r w:rsidR="00CA416D">
            <w:rPr>
              <w:rFonts w:eastAsia="Times New Roman"/>
              <w:lang w:val="en-GB"/>
            </w:rPr>
            <w:fldChar w:fldCharType="begin"/>
          </w:r>
          <w:r w:rsidR="00CA416D">
            <w:rPr>
              <w:rFonts w:eastAsia="Times New Roman"/>
              <w:lang w:val="en-GB"/>
            </w:rPr>
            <w:instrText xml:space="preserve"> CITATION Nur14 \l 2057 </w:instrText>
          </w:r>
          <w:r w:rsidR="00CA416D">
            <w:rPr>
              <w:rFonts w:eastAsia="Times New Roman"/>
              <w:lang w:val="en-GB"/>
            </w:rPr>
            <w:fldChar w:fldCharType="separate"/>
          </w:r>
          <w:r w:rsidR="007D6243" w:rsidRPr="007D6243">
            <w:rPr>
              <w:rFonts w:eastAsia="Times New Roman"/>
              <w:noProof/>
              <w:lang w:val="en-GB"/>
            </w:rPr>
            <w:t>(Kholis, 2014)</w:t>
          </w:r>
          <w:r w:rsidR="00CA416D">
            <w:rPr>
              <w:rFonts w:eastAsia="Times New Roman"/>
              <w:lang w:val="en-GB"/>
            </w:rPr>
            <w:fldChar w:fldCharType="end"/>
          </w:r>
        </w:sdtContent>
      </w:sdt>
      <w:r w:rsidR="00CA416D">
        <w:rPr>
          <w:rFonts w:eastAsia="Times New Roman"/>
          <w:lang w:val="en-GB"/>
        </w:rPr>
        <w:t xml:space="preserve">, </w:t>
      </w:r>
      <w:sdt>
        <w:sdtPr>
          <w:rPr>
            <w:rFonts w:eastAsia="Times New Roman"/>
            <w:lang w:val="en-GB"/>
          </w:rPr>
          <w:id w:val="-1772609807"/>
          <w:citation/>
        </w:sdtPr>
        <w:sdtEndPr/>
        <w:sdtContent>
          <w:r w:rsidR="00CA416D">
            <w:rPr>
              <w:rFonts w:eastAsia="Times New Roman"/>
              <w:lang w:val="en-GB"/>
            </w:rPr>
            <w:fldChar w:fldCharType="begin"/>
          </w:r>
          <w:r w:rsidR="00CA416D">
            <w:rPr>
              <w:rFonts w:eastAsia="Times New Roman"/>
              <w:lang w:val="en-GB"/>
            </w:rPr>
            <w:instrText xml:space="preserve"> CITATION Placeholder5 \l 2057 </w:instrText>
          </w:r>
          <w:r w:rsidR="00CA416D">
            <w:rPr>
              <w:rFonts w:eastAsia="Times New Roman"/>
              <w:lang w:val="en-GB"/>
            </w:rPr>
            <w:fldChar w:fldCharType="separate"/>
          </w:r>
          <w:r w:rsidR="007D6243" w:rsidRPr="007D6243">
            <w:rPr>
              <w:rFonts w:eastAsia="Times New Roman"/>
              <w:noProof/>
              <w:lang w:val="en-GB"/>
            </w:rPr>
            <w:t>(Adinugroho, 2013)</w:t>
          </w:r>
          <w:r w:rsidR="00CA416D">
            <w:rPr>
              <w:rFonts w:eastAsia="Times New Roman"/>
              <w:lang w:val="en-GB"/>
            </w:rPr>
            <w:fldChar w:fldCharType="end"/>
          </w:r>
        </w:sdtContent>
      </w:sdt>
      <w:r w:rsidR="00CA416D">
        <w:rPr>
          <w:rFonts w:eastAsia="Times New Roman"/>
          <w:lang w:val="en-GB"/>
        </w:rPr>
        <w:t xml:space="preserve">, </w:t>
      </w:r>
      <w:sdt>
        <w:sdtPr>
          <w:rPr>
            <w:rFonts w:eastAsia="Times New Roman"/>
            <w:lang w:val="en-GB"/>
          </w:rPr>
          <w:id w:val="-246658165"/>
          <w:citation/>
        </w:sdtPr>
        <w:sdtEndPr/>
        <w:sdtContent>
          <w:r w:rsidR="00CA416D">
            <w:rPr>
              <w:rFonts w:eastAsia="Times New Roman"/>
              <w:lang w:val="en-GB"/>
            </w:rPr>
            <w:fldChar w:fldCharType="begin"/>
          </w:r>
          <w:r w:rsidR="00CA416D">
            <w:rPr>
              <w:rFonts w:eastAsia="Times New Roman"/>
              <w:lang w:val="en-GB"/>
            </w:rPr>
            <w:instrText xml:space="preserve"> CITATION Zai08 \l 2057 </w:instrText>
          </w:r>
          <w:r w:rsidR="00CA416D">
            <w:rPr>
              <w:rFonts w:eastAsia="Times New Roman"/>
              <w:lang w:val="en-GB"/>
            </w:rPr>
            <w:fldChar w:fldCharType="separate"/>
          </w:r>
          <w:r w:rsidR="007D6243" w:rsidRPr="007D6243">
            <w:rPr>
              <w:rFonts w:eastAsia="Times New Roman"/>
              <w:noProof/>
              <w:lang w:val="en-GB"/>
            </w:rPr>
            <w:t>(Ali, 2008)</w:t>
          </w:r>
          <w:r w:rsidR="00CA416D">
            <w:rPr>
              <w:rFonts w:eastAsia="Times New Roman"/>
              <w:lang w:val="en-GB"/>
            </w:rPr>
            <w:fldChar w:fldCharType="end"/>
          </w:r>
        </w:sdtContent>
      </w:sdt>
      <w:r w:rsidRPr="00CE2F67">
        <w:rPr>
          <w:rFonts w:eastAsia="Times New Roman"/>
        </w:rPr>
        <w:t xml:space="preserve"> yaitu: </w:t>
      </w:r>
    </w:p>
    <w:p w:rsidR="00130992" w:rsidRPr="00CE2F67" w:rsidRDefault="00130992" w:rsidP="00102F75">
      <w:pPr>
        <w:pStyle w:val="ListParagraph"/>
        <w:numPr>
          <w:ilvl w:val="0"/>
          <w:numId w:val="53"/>
        </w:numPr>
        <w:spacing w:after="0" w:line="240" w:lineRule="auto"/>
        <w:ind w:left="426" w:hanging="425"/>
        <w:jc w:val="both"/>
        <w:rPr>
          <w:rFonts w:eastAsia="Times New Roman"/>
        </w:rPr>
      </w:pPr>
      <w:r w:rsidRPr="00CE2F67">
        <w:rPr>
          <w:rFonts w:eastAsia="Times New Roman"/>
          <w:i/>
          <w:iCs/>
        </w:rPr>
        <w:t>Shiddiq</w:t>
      </w:r>
      <w:r w:rsidRPr="00CE2F67">
        <w:rPr>
          <w:rFonts w:eastAsia="Times New Roman"/>
        </w:rPr>
        <w:t>, artinya memiliki kejujuran dan selalu melandasi ucapan, keyakinan, serta perbuatan berdasarkan ajaran Islam</w:t>
      </w:r>
    </w:p>
    <w:p w:rsidR="00130992" w:rsidRPr="00CE2F67" w:rsidRDefault="00130992" w:rsidP="00102F75">
      <w:pPr>
        <w:pStyle w:val="ListParagraph"/>
        <w:numPr>
          <w:ilvl w:val="0"/>
          <w:numId w:val="53"/>
        </w:numPr>
        <w:spacing w:after="0" w:line="240" w:lineRule="auto"/>
        <w:ind w:left="426" w:hanging="425"/>
        <w:jc w:val="both"/>
        <w:rPr>
          <w:rFonts w:eastAsia="Times New Roman"/>
        </w:rPr>
      </w:pPr>
      <w:r w:rsidRPr="00CE2F67">
        <w:rPr>
          <w:rFonts w:eastAsia="Times New Roman"/>
          <w:i/>
          <w:iCs/>
        </w:rPr>
        <w:t>Amanah</w:t>
      </w:r>
      <w:r w:rsidRPr="00CE2F67">
        <w:rPr>
          <w:rFonts w:eastAsia="Times New Roman"/>
        </w:rPr>
        <w:t xml:space="preserve">, memiliki makna tanggung jawab dalam melaksanakan setiap tugas dan kewajiban. </w:t>
      </w:r>
    </w:p>
    <w:p w:rsidR="00130992" w:rsidRPr="00CE2F67" w:rsidRDefault="00130992" w:rsidP="00102F75">
      <w:pPr>
        <w:pStyle w:val="ListParagraph"/>
        <w:numPr>
          <w:ilvl w:val="0"/>
          <w:numId w:val="53"/>
        </w:numPr>
        <w:spacing w:after="0" w:line="240" w:lineRule="auto"/>
        <w:ind w:left="426" w:hanging="425"/>
        <w:jc w:val="both"/>
        <w:rPr>
          <w:rFonts w:eastAsia="Times New Roman"/>
        </w:rPr>
      </w:pPr>
      <w:r w:rsidRPr="00CE2F67">
        <w:rPr>
          <w:rFonts w:eastAsia="Times New Roman"/>
          <w:i/>
          <w:iCs/>
        </w:rPr>
        <w:t>Tabligh</w:t>
      </w:r>
      <w:r w:rsidRPr="00CE2F67">
        <w:rPr>
          <w:rFonts w:eastAsia="Times New Roman"/>
        </w:rPr>
        <w:t xml:space="preserve">, artinya mengajak atau memberikan contoh kepada pihak lain untuk melaksanakan ketentuan-ketentuan ajaran islam dalam setiap gerak aktivitas ekonomi yang dilakukan sehari-hari. </w:t>
      </w:r>
    </w:p>
    <w:p w:rsidR="00130992" w:rsidRPr="00CE2F67" w:rsidRDefault="00130992" w:rsidP="00102F75">
      <w:pPr>
        <w:pStyle w:val="ListParagraph"/>
        <w:numPr>
          <w:ilvl w:val="0"/>
          <w:numId w:val="53"/>
        </w:numPr>
        <w:spacing w:after="0" w:line="240" w:lineRule="auto"/>
        <w:ind w:left="426" w:hanging="425"/>
        <w:jc w:val="both"/>
        <w:rPr>
          <w:rFonts w:eastAsia="Times New Roman"/>
        </w:rPr>
      </w:pPr>
      <w:r w:rsidRPr="00CE2F67">
        <w:rPr>
          <w:rFonts w:eastAsia="Times New Roman"/>
          <w:i/>
          <w:iCs/>
        </w:rPr>
        <w:t>Fathanah</w:t>
      </w:r>
      <w:r w:rsidRPr="00CE2F67">
        <w:rPr>
          <w:rFonts w:eastAsia="Times New Roman"/>
        </w:rPr>
        <w:t>, berarti mengerti, memahami</w:t>
      </w:r>
      <w:r w:rsidRPr="00CE2F67">
        <w:rPr>
          <w:rFonts w:eastAsia="Times New Roman"/>
          <w:lang w:val="en-US"/>
        </w:rPr>
        <w:t>,</w:t>
      </w:r>
      <w:r w:rsidRPr="00CE2F67">
        <w:rPr>
          <w:rFonts w:eastAsia="Times New Roman"/>
        </w:rPr>
        <w:t xml:space="preserve"> dan menghayati secara mendalam segala hal yang terjadi dalam tugas dan kewajiban. </w:t>
      </w:r>
    </w:p>
    <w:p w:rsidR="00130992" w:rsidRPr="00CE2F67" w:rsidRDefault="00130992" w:rsidP="00102F75">
      <w:pPr>
        <w:pStyle w:val="ListParagraph"/>
        <w:numPr>
          <w:ilvl w:val="0"/>
          <w:numId w:val="53"/>
        </w:numPr>
        <w:spacing w:after="0" w:line="240" w:lineRule="auto"/>
        <w:ind w:left="426" w:hanging="425"/>
        <w:jc w:val="both"/>
        <w:rPr>
          <w:rFonts w:eastAsia="Times New Roman"/>
        </w:rPr>
      </w:pPr>
      <w:r w:rsidRPr="00CE2F67">
        <w:rPr>
          <w:rFonts w:eastAsia="Times New Roman"/>
          <w:i/>
          <w:iCs/>
        </w:rPr>
        <w:t>Istiqamah</w:t>
      </w:r>
      <w:r w:rsidRPr="00CE2F67">
        <w:rPr>
          <w:rFonts w:eastAsia="Times New Roman"/>
        </w:rPr>
        <w:t xml:space="preserve">, artinya konsisten. Hal ini memberikan makna seorang pemasar syariah dalam praktik pemasarannya harus selalu istiqamah dalam penerapan aturan syariah. </w:t>
      </w:r>
    </w:p>
    <w:p w:rsidR="00130992" w:rsidRPr="003C1360" w:rsidRDefault="00D956ED" w:rsidP="00102F75">
      <w:pPr>
        <w:pStyle w:val="ListParagraph"/>
        <w:numPr>
          <w:ilvl w:val="0"/>
          <w:numId w:val="52"/>
        </w:numPr>
        <w:spacing w:after="0" w:line="240" w:lineRule="auto"/>
        <w:ind w:left="426" w:hanging="426"/>
        <w:rPr>
          <w:b/>
          <w:lang w:val="en-US"/>
        </w:rPr>
      </w:pPr>
      <w:r w:rsidRPr="003C1360">
        <w:rPr>
          <w:b/>
        </w:rPr>
        <w:t>Strategi</w:t>
      </w:r>
      <w:r w:rsidR="00130992" w:rsidRPr="003C1360">
        <w:rPr>
          <w:b/>
        </w:rPr>
        <w:t xml:space="preserve"> Pemasaran Asuransi syariah</w:t>
      </w:r>
    </w:p>
    <w:p w:rsidR="00CF6E9C" w:rsidRPr="00CE2F67" w:rsidRDefault="00130992" w:rsidP="00CF6E9C">
      <w:pPr>
        <w:spacing w:after="0" w:line="240" w:lineRule="auto"/>
        <w:ind w:firstLine="567"/>
        <w:jc w:val="both"/>
        <w:rPr>
          <w:rFonts w:eastAsia="Times New Roman"/>
        </w:rPr>
      </w:pPr>
      <w:r w:rsidRPr="00CE2F67">
        <w:rPr>
          <w:rFonts w:eastAsia="Times New Roman"/>
        </w:rPr>
        <w:t>Bauran pemasaran ini jika dikaitkan dengan strategi pemasaran pada i</w:t>
      </w:r>
      <w:r w:rsidR="00D956ED">
        <w:rPr>
          <w:rFonts w:eastAsia="Times New Roman"/>
        </w:rPr>
        <w:t xml:space="preserve">ndustri asuransi syariah terdapat 4 P </w:t>
      </w:r>
      <w:r w:rsidR="00D956ED" w:rsidRPr="00D956ED">
        <w:rPr>
          <w:rFonts w:eastAsia="Times New Roman"/>
          <w:i/>
        </w:rPr>
        <w:t>(Produ</w:t>
      </w:r>
      <w:r w:rsidR="00D956ED" w:rsidRPr="00D956ED">
        <w:rPr>
          <w:rFonts w:eastAsia="Times New Roman"/>
          <w:i/>
          <w:lang w:val="en-GB"/>
        </w:rPr>
        <w:t>ct, Place, Price, Promotion)</w:t>
      </w:r>
      <w:r w:rsidR="00D956ED">
        <w:rPr>
          <w:rFonts w:eastAsia="Times New Roman"/>
          <w:lang w:val="en-GB"/>
        </w:rPr>
        <w:t xml:space="preserve"> ditambah dengan nilai-nilai </w:t>
      </w:r>
      <w:bookmarkStart w:id="412" w:name="_Toc504931672"/>
      <w:bookmarkEnd w:id="33"/>
      <w:r w:rsidR="00D956ED">
        <w:rPr>
          <w:rFonts w:eastAsia="Times New Roman"/>
          <w:lang w:val="en-GB"/>
        </w:rPr>
        <w:t>s</w:t>
      </w:r>
      <w:r w:rsidR="00CF6E9C" w:rsidRPr="00CE2F67">
        <w:rPr>
          <w:rFonts w:eastAsia="Times New Roman"/>
          <w:i/>
          <w:iCs/>
        </w:rPr>
        <w:t>piritual marketing</w:t>
      </w:r>
      <w:r w:rsidR="00CF6E9C" w:rsidRPr="00CE2F67">
        <w:rPr>
          <w:rFonts w:eastAsia="Times New Roman"/>
        </w:rPr>
        <w:t xml:space="preserve"> dimana etika, nilai-nilai</w:t>
      </w:r>
      <w:r w:rsidR="00CF6E9C" w:rsidRPr="00CE2F67">
        <w:rPr>
          <w:rFonts w:eastAsia="Times New Roman"/>
          <w:lang w:val="en-US"/>
        </w:rPr>
        <w:t>,</w:t>
      </w:r>
      <w:r w:rsidR="00CF6E9C" w:rsidRPr="00CE2F67">
        <w:rPr>
          <w:rFonts w:eastAsia="Times New Roman"/>
        </w:rPr>
        <w:t xml:space="preserve"> dan norma dijunjung tinggi</w:t>
      </w:r>
      <w:r w:rsidR="00CA416D">
        <w:rPr>
          <w:rFonts w:eastAsia="Times New Roman"/>
          <w:lang w:val="en-GB"/>
        </w:rPr>
        <w:t xml:space="preserve"> </w:t>
      </w:r>
      <w:sdt>
        <w:sdtPr>
          <w:rPr>
            <w:rFonts w:eastAsia="Times New Roman"/>
            <w:lang w:val="en-GB"/>
          </w:rPr>
          <w:id w:val="1433162861"/>
          <w:citation/>
        </w:sdtPr>
        <w:sdtEndPr/>
        <w:sdtContent>
          <w:r w:rsidR="00CA416D">
            <w:rPr>
              <w:rFonts w:eastAsia="Times New Roman"/>
              <w:lang w:val="en-GB"/>
            </w:rPr>
            <w:fldChar w:fldCharType="begin"/>
          </w:r>
          <w:r w:rsidR="00CA416D">
            <w:rPr>
              <w:rFonts w:eastAsia="Times New Roman"/>
              <w:lang w:val="en-GB"/>
            </w:rPr>
            <w:instrText xml:space="preserve"> CITATION Yun15 \l 2057 </w:instrText>
          </w:r>
          <w:r w:rsidR="00CA416D">
            <w:rPr>
              <w:rFonts w:eastAsia="Times New Roman"/>
              <w:lang w:val="en-GB"/>
            </w:rPr>
            <w:fldChar w:fldCharType="separate"/>
          </w:r>
          <w:r w:rsidR="007D6243" w:rsidRPr="007D6243">
            <w:rPr>
              <w:rFonts w:eastAsia="Times New Roman"/>
              <w:noProof/>
              <w:lang w:val="en-GB"/>
            </w:rPr>
            <w:t>(Komariah, 2015)</w:t>
          </w:r>
          <w:r w:rsidR="00CA416D">
            <w:rPr>
              <w:rFonts w:eastAsia="Times New Roman"/>
              <w:lang w:val="en-GB"/>
            </w:rPr>
            <w:fldChar w:fldCharType="end"/>
          </w:r>
        </w:sdtContent>
      </w:sdt>
      <w:r w:rsidR="00CF6E9C" w:rsidRPr="00CE2F67">
        <w:rPr>
          <w:rFonts w:eastAsia="Times New Roman"/>
        </w:rPr>
        <w:t>. Hal-hal inilah yang seringkali dilanggar dalam pemasaran konvensional, sehingga menyebabkan konsumen pada akhirnya banyak yang kecewa pada produk barang atau jasa yang telah dibeli karena berbeda dengan apa yang telah dijanjikan oleh para pemasar</w:t>
      </w:r>
      <w:r w:rsidR="00CA416D">
        <w:rPr>
          <w:rFonts w:eastAsia="Times New Roman"/>
          <w:lang w:val="en-GB"/>
        </w:rPr>
        <w:t xml:space="preserve"> </w:t>
      </w:r>
      <w:sdt>
        <w:sdtPr>
          <w:rPr>
            <w:rFonts w:eastAsia="Times New Roman"/>
            <w:lang w:val="en-GB"/>
          </w:rPr>
          <w:id w:val="1457533196"/>
          <w:citation/>
        </w:sdtPr>
        <w:sdtEndPr/>
        <w:sdtContent>
          <w:r w:rsidR="00CA416D">
            <w:rPr>
              <w:rFonts w:eastAsia="Times New Roman"/>
              <w:lang w:val="en-GB"/>
            </w:rPr>
            <w:fldChar w:fldCharType="begin"/>
          </w:r>
          <w:r w:rsidR="00CA416D">
            <w:rPr>
              <w:rFonts w:eastAsia="Times New Roman"/>
              <w:lang w:val="en-GB"/>
            </w:rPr>
            <w:instrText xml:space="preserve"> CITATION Zai08 \l 2057 </w:instrText>
          </w:r>
          <w:r w:rsidR="00CA416D">
            <w:rPr>
              <w:rFonts w:eastAsia="Times New Roman"/>
              <w:lang w:val="en-GB"/>
            </w:rPr>
            <w:fldChar w:fldCharType="separate"/>
          </w:r>
          <w:r w:rsidR="007D6243" w:rsidRPr="007D6243">
            <w:rPr>
              <w:rFonts w:eastAsia="Times New Roman"/>
              <w:noProof/>
              <w:lang w:val="en-GB"/>
            </w:rPr>
            <w:t>(Ali, 2008)</w:t>
          </w:r>
          <w:r w:rsidR="00CA416D">
            <w:rPr>
              <w:rFonts w:eastAsia="Times New Roman"/>
              <w:lang w:val="en-GB"/>
            </w:rPr>
            <w:fldChar w:fldCharType="end"/>
          </w:r>
        </w:sdtContent>
      </w:sdt>
      <w:r w:rsidR="00CF6E9C" w:rsidRPr="00CE2F67">
        <w:rPr>
          <w:rFonts w:eastAsia="Times New Roman"/>
        </w:rPr>
        <w:t>.</w:t>
      </w:r>
    </w:p>
    <w:p w:rsidR="00CF6E9C" w:rsidRDefault="00CF6E9C" w:rsidP="003C1360">
      <w:pPr>
        <w:spacing w:after="0" w:line="240" w:lineRule="auto"/>
        <w:ind w:firstLine="567"/>
        <w:jc w:val="both"/>
      </w:pPr>
      <w:r w:rsidRPr="00CE2F67">
        <w:rPr>
          <w:lang w:val="fr-FR"/>
        </w:rPr>
        <w:t xml:space="preserve">Strategi pemasaran merupakan rencana yang menjabarkan ekspektasi perusahaan akan dampak dari berbagai aktivitas atau program pemasaran terhadap permintaan produk atau lini produknya di pasar sasaran tertentu </w:t>
      </w:r>
      <w:sdt>
        <w:sdtPr>
          <w:rPr>
            <w:lang w:val="fr-FR"/>
          </w:rPr>
          <w:id w:val="-1172643737"/>
          <w:citation/>
        </w:sdtPr>
        <w:sdtEndPr/>
        <w:sdtContent>
          <w:r w:rsidR="003C1360">
            <w:rPr>
              <w:lang w:val="fr-FR"/>
            </w:rPr>
            <w:fldChar w:fldCharType="begin"/>
          </w:r>
          <w:r w:rsidR="003C1360">
            <w:rPr>
              <w:lang w:val="en-GB"/>
            </w:rPr>
            <w:instrText xml:space="preserve"> CITATION Art14 \l 2057 </w:instrText>
          </w:r>
          <w:r w:rsidR="003C1360">
            <w:rPr>
              <w:lang w:val="fr-FR"/>
            </w:rPr>
            <w:fldChar w:fldCharType="separate"/>
          </w:r>
          <w:r w:rsidR="007D6243" w:rsidRPr="007D6243">
            <w:rPr>
              <w:noProof/>
              <w:lang w:val="en-GB"/>
            </w:rPr>
            <w:t>(Damisa, 2014)</w:t>
          </w:r>
          <w:r w:rsidR="003C1360">
            <w:rPr>
              <w:lang w:val="fr-FR"/>
            </w:rPr>
            <w:fldChar w:fldCharType="end"/>
          </w:r>
        </w:sdtContent>
      </w:sdt>
      <w:r w:rsidRPr="00CE2F67">
        <w:rPr>
          <w:lang w:val="fr-FR"/>
        </w:rPr>
        <w:t>.</w:t>
      </w:r>
      <w:r w:rsidR="00D956ED">
        <w:rPr>
          <w:rFonts w:eastAsia="Times New Roman"/>
          <w:lang w:val="fr-FR"/>
        </w:rPr>
        <w:t xml:space="preserve"> </w:t>
      </w:r>
    </w:p>
    <w:p w:rsidR="00C866E3" w:rsidRPr="003E7A50" w:rsidRDefault="00C866E3" w:rsidP="00C866E3">
      <w:pPr>
        <w:spacing w:after="0" w:line="240" w:lineRule="auto"/>
        <w:ind w:firstLine="567"/>
        <w:jc w:val="both"/>
      </w:pPr>
      <w:r w:rsidRPr="00CE2F67">
        <w:rPr>
          <w:lang w:val="en-US"/>
        </w:rPr>
        <w:t>S</w:t>
      </w:r>
      <w:r w:rsidRPr="00CE2F67">
        <w:t xml:space="preserve">eorang agen perlu menyiapkan strategi khusus </w:t>
      </w:r>
      <w:r w:rsidRPr="00CE2F67">
        <w:rPr>
          <w:lang w:val="en-US"/>
        </w:rPr>
        <w:t>dengan tujuan</w:t>
      </w:r>
      <w:r w:rsidRPr="00CE2F67">
        <w:t xml:space="preserve"> agar calon nasabah merasa tertarik dan percaya untuk berinvestasi diperusahaan asuransi.</w:t>
      </w:r>
      <w:r>
        <w:rPr>
          <w:lang w:val="en-US"/>
        </w:rPr>
        <w:t xml:space="preserve"> </w:t>
      </w:r>
      <w:r w:rsidRPr="005B6C2C">
        <w:rPr>
          <w:lang w:val="en-US"/>
        </w:rPr>
        <w:t xml:space="preserve">Ada empat elemen yang terdiri dari </w:t>
      </w:r>
      <w:r w:rsidRPr="005B6C2C">
        <w:rPr>
          <w:i/>
          <w:iCs/>
          <w:lang w:val="en-US"/>
        </w:rPr>
        <w:t xml:space="preserve">product, price, promotion, dan place </w:t>
      </w:r>
      <w:r w:rsidRPr="005B6C2C">
        <w:rPr>
          <w:lang w:val="en-US"/>
        </w:rPr>
        <w:t xml:space="preserve">yang diterapkan sebagai strategi bauran pemasaran dari asuransi dalam memasarkan produknya kepada nasabah </w:t>
      </w:r>
      <w:sdt>
        <w:sdtPr>
          <w:rPr>
            <w:lang w:val="en-US"/>
          </w:rPr>
          <w:id w:val="-847868226"/>
          <w:citation/>
        </w:sdtPr>
        <w:sdtEndPr/>
        <w:sdtContent>
          <w:r w:rsidRPr="005B6C2C">
            <w:rPr>
              <w:lang w:val="en-US"/>
            </w:rPr>
            <w:fldChar w:fldCharType="begin"/>
          </w:r>
          <w:r w:rsidRPr="005B6C2C">
            <w:rPr>
              <w:lang w:val="en-US"/>
            </w:rPr>
            <w:instrText xml:space="preserve">CITATION Placeholder6 \t  \l 1033 </w:instrText>
          </w:r>
          <w:r w:rsidRPr="005B6C2C">
            <w:rPr>
              <w:lang w:val="en-US"/>
            </w:rPr>
            <w:fldChar w:fldCharType="separate"/>
          </w:r>
          <w:r w:rsidR="007D6243">
            <w:rPr>
              <w:noProof/>
              <w:lang w:val="en-US"/>
            </w:rPr>
            <w:t>(Fayshal &amp; Medyawati, 2013)</w:t>
          </w:r>
          <w:r w:rsidRPr="005B6C2C">
            <w:rPr>
              <w:lang w:val="en-US"/>
            </w:rPr>
            <w:fldChar w:fldCharType="end"/>
          </w:r>
        </w:sdtContent>
      </w:sdt>
      <w:r w:rsidRPr="005B6C2C">
        <w:rPr>
          <w:lang w:val="en-US"/>
        </w:rPr>
        <w:t>.</w:t>
      </w:r>
      <w:r>
        <w:rPr>
          <w:lang w:val="en-GB"/>
        </w:rPr>
        <w:t xml:space="preserve"> </w:t>
      </w:r>
      <w:r>
        <w:rPr>
          <w:lang w:val="en-US"/>
        </w:rPr>
        <w:t>S</w:t>
      </w:r>
      <w:r w:rsidRPr="005B6C2C">
        <w:rPr>
          <w:lang w:val="en-US"/>
        </w:rPr>
        <w:t xml:space="preserve">trategi yang digunakan agen dalam meningkatkan jumlah nasabah adalah dengan memperluas pasar, mempertahankan dan meningkatkan pasar yang sudah ada dengan </w:t>
      </w:r>
      <w:proofErr w:type="gramStart"/>
      <w:r w:rsidRPr="005B6C2C">
        <w:rPr>
          <w:lang w:val="en-US"/>
        </w:rPr>
        <w:t>cara</w:t>
      </w:r>
      <w:proofErr w:type="gramEnd"/>
      <w:r w:rsidRPr="005B6C2C">
        <w:rPr>
          <w:lang w:val="en-US"/>
        </w:rPr>
        <w:t xml:space="preserve"> menjaga komunikasi yang baik dengan pelanggan, serta mengenalkan perencanaan keuangan dan pengelolaan risiko dalam asuransi syariah </w:t>
      </w:r>
      <w:sdt>
        <w:sdtPr>
          <w:rPr>
            <w:lang w:val="en-US"/>
          </w:rPr>
          <w:id w:val="-847868225"/>
          <w:citation/>
        </w:sdtPr>
        <w:sdtEndPr/>
        <w:sdtContent>
          <w:r w:rsidRPr="005B6C2C">
            <w:rPr>
              <w:lang w:val="en-US"/>
            </w:rPr>
            <w:fldChar w:fldCharType="begin"/>
          </w:r>
          <w:r w:rsidRPr="005B6C2C">
            <w:rPr>
              <w:noProof/>
              <w:lang w:val="en-US"/>
            </w:rPr>
            <w:instrText xml:space="preserve"> CITATION Muh16 \l 1033 </w:instrText>
          </w:r>
          <w:r w:rsidRPr="005B6C2C">
            <w:rPr>
              <w:lang w:val="en-US"/>
            </w:rPr>
            <w:fldChar w:fldCharType="separate"/>
          </w:r>
          <w:r w:rsidR="007D6243">
            <w:rPr>
              <w:noProof/>
              <w:lang w:val="en-US"/>
            </w:rPr>
            <w:t>(Wahyuni, 2016)</w:t>
          </w:r>
          <w:r w:rsidRPr="005B6C2C">
            <w:rPr>
              <w:lang w:val="en-US"/>
            </w:rPr>
            <w:fldChar w:fldCharType="end"/>
          </w:r>
        </w:sdtContent>
      </w:sdt>
      <w:r w:rsidRPr="005B6C2C">
        <w:rPr>
          <w:lang w:val="en-US"/>
        </w:rPr>
        <w:t>.</w:t>
      </w:r>
      <w:r>
        <w:rPr>
          <w:lang w:val="en-GB"/>
        </w:rPr>
        <w:t xml:space="preserve"> A</w:t>
      </w:r>
      <w:r w:rsidRPr="005B6C2C">
        <w:rPr>
          <w:lang w:val="en-US"/>
        </w:rPr>
        <w:t xml:space="preserve">gen memiliki peran dalam mengakses informasi, menjaga image asuransi syariah, memberikan solusi dan konsultasi terhadap nasabah yang prospektif. Dengan begitu, pemahamanan masyarakat </w:t>
      </w:r>
      <w:proofErr w:type="gramStart"/>
      <w:r w:rsidRPr="005B6C2C">
        <w:rPr>
          <w:lang w:val="en-US"/>
        </w:rPr>
        <w:t>akan</w:t>
      </w:r>
      <w:proofErr w:type="gramEnd"/>
      <w:r w:rsidRPr="005B6C2C">
        <w:rPr>
          <w:lang w:val="en-US"/>
        </w:rPr>
        <w:t xml:space="preserve"> manfaat takaful akan menjadi lebih baik </w:t>
      </w:r>
      <w:sdt>
        <w:sdtPr>
          <w:rPr>
            <w:lang w:val="en-US"/>
          </w:rPr>
          <w:id w:val="-847868224"/>
          <w:citation/>
        </w:sdtPr>
        <w:sdtEndPr/>
        <w:sdtContent>
          <w:r w:rsidRPr="005B6C2C">
            <w:rPr>
              <w:lang w:val="en-US"/>
            </w:rPr>
            <w:fldChar w:fldCharType="begin"/>
          </w:r>
          <w:r w:rsidRPr="005B6C2C">
            <w:rPr>
              <w:noProof/>
              <w:lang w:val="en-US"/>
            </w:rPr>
            <w:instrText xml:space="preserve">CITATION Edi \l 1033 </w:instrText>
          </w:r>
          <w:r w:rsidRPr="005B6C2C">
            <w:rPr>
              <w:lang w:val="en-US"/>
            </w:rPr>
            <w:fldChar w:fldCharType="separate"/>
          </w:r>
          <w:r w:rsidR="007D6243">
            <w:rPr>
              <w:noProof/>
              <w:lang w:val="en-US"/>
            </w:rPr>
            <w:t>(Hariyadi &amp; Triyanto, 2017)</w:t>
          </w:r>
          <w:r w:rsidRPr="005B6C2C">
            <w:rPr>
              <w:lang w:val="en-US"/>
            </w:rPr>
            <w:fldChar w:fldCharType="end"/>
          </w:r>
        </w:sdtContent>
      </w:sdt>
      <w:r w:rsidRPr="005B6C2C">
        <w:rPr>
          <w:lang w:val="en-US"/>
        </w:rPr>
        <w:t>.</w:t>
      </w:r>
      <w:r>
        <w:rPr>
          <w:lang w:val="en-GB"/>
        </w:rPr>
        <w:t xml:space="preserve"> S</w:t>
      </w:r>
      <w:r w:rsidRPr="003E7A50">
        <w:rPr>
          <w:rFonts w:eastAsia="Times New Roman"/>
          <w:lang w:val="en-US" w:eastAsia="id-ID"/>
        </w:rPr>
        <w:t>trategi</w:t>
      </w:r>
      <w:r>
        <w:rPr>
          <w:rFonts w:eastAsia="Times New Roman"/>
          <w:lang w:val="en-US" w:eastAsia="id-ID"/>
        </w:rPr>
        <w:t xml:space="preserve"> pemasaran</w:t>
      </w:r>
      <w:r w:rsidRPr="003E7A50">
        <w:rPr>
          <w:rFonts w:eastAsia="Times New Roman"/>
          <w:lang w:val="en-US" w:eastAsia="id-ID"/>
        </w:rPr>
        <w:t xml:space="preserve"> </w:t>
      </w:r>
      <w:r>
        <w:rPr>
          <w:rFonts w:eastAsia="Times New Roman"/>
          <w:lang w:val="en-US" w:eastAsia="id-ID"/>
        </w:rPr>
        <w:t>harus</w:t>
      </w:r>
      <w:r w:rsidRPr="003E7A50">
        <w:rPr>
          <w:rFonts w:eastAsia="Times New Roman"/>
          <w:lang w:eastAsia="id-ID"/>
        </w:rPr>
        <w:t xml:space="preserve"> memperhatikan lingkungan </w:t>
      </w:r>
      <w:r w:rsidRPr="003E7A50">
        <w:rPr>
          <w:rFonts w:eastAsia="Times New Roman"/>
          <w:lang w:eastAsia="id-ID"/>
        </w:rPr>
        <w:lastRenderedPageBreak/>
        <w:t>eksternal dan internal perusahaan</w:t>
      </w:r>
      <w:r w:rsidRPr="003E7A50">
        <w:rPr>
          <w:rFonts w:eastAsia="Times New Roman"/>
          <w:lang w:val="en-US" w:eastAsia="id-ID"/>
        </w:rPr>
        <w:t xml:space="preserve"> sebelum melakukan pelayanan dalam asuransi, menjalin hubungan dengan nasabah untuk mempertahankan pangsa pasar, serta tetap memperhatikan lingkungan persaingan dan sumber pemasarannya </w:t>
      </w:r>
      <w:sdt>
        <w:sdtPr>
          <w:rPr>
            <w:lang w:val="en-US" w:eastAsia="id-ID"/>
          </w:rPr>
          <w:id w:val="-847868223"/>
          <w:citation/>
        </w:sdtPr>
        <w:sdtEndPr/>
        <w:sdtContent>
          <w:r w:rsidRPr="003E7A50">
            <w:rPr>
              <w:rFonts w:eastAsia="Times New Roman"/>
              <w:lang w:val="en-US" w:eastAsia="id-ID"/>
            </w:rPr>
            <w:fldChar w:fldCharType="begin"/>
          </w:r>
          <w:r>
            <w:rPr>
              <w:rFonts w:eastAsia="Times New Roman"/>
              <w:noProof/>
              <w:lang w:val="en-US" w:eastAsia="id-ID"/>
            </w:rPr>
            <w:instrText xml:space="preserve">CITATION Placeholder12 \l 1033 </w:instrText>
          </w:r>
          <w:r w:rsidRPr="003E7A50">
            <w:rPr>
              <w:rFonts w:eastAsia="Times New Roman"/>
              <w:lang w:val="en-US" w:eastAsia="id-ID"/>
            </w:rPr>
            <w:fldChar w:fldCharType="separate"/>
          </w:r>
          <w:r w:rsidR="007D6243" w:rsidRPr="007D6243">
            <w:rPr>
              <w:rFonts w:eastAsia="Times New Roman"/>
              <w:noProof/>
              <w:lang w:val="en-US" w:eastAsia="id-ID"/>
            </w:rPr>
            <w:t>(Gupta, 2012)</w:t>
          </w:r>
          <w:r w:rsidRPr="003E7A50">
            <w:rPr>
              <w:rFonts w:eastAsia="Times New Roman"/>
              <w:lang w:val="en-US" w:eastAsia="id-ID"/>
            </w:rPr>
            <w:fldChar w:fldCharType="end"/>
          </w:r>
        </w:sdtContent>
      </w:sdt>
      <w:r w:rsidRPr="003E7A50">
        <w:rPr>
          <w:rFonts w:eastAsia="Times New Roman"/>
          <w:lang w:val="en-US" w:eastAsia="id-ID"/>
        </w:rPr>
        <w:t>.</w:t>
      </w:r>
    </w:p>
    <w:p w:rsidR="00C866E3" w:rsidRPr="00CE2F67" w:rsidRDefault="00C866E3" w:rsidP="00CF6E9C">
      <w:pPr>
        <w:spacing w:after="0" w:line="240" w:lineRule="auto"/>
        <w:ind w:firstLine="567"/>
        <w:jc w:val="both"/>
        <w:rPr>
          <w:rFonts w:eastAsia="Times New Roman"/>
          <w:lang w:val="en-US"/>
        </w:rPr>
      </w:pPr>
    </w:p>
    <w:p w:rsidR="00130992" w:rsidRPr="00CE2F67" w:rsidRDefault="00130992" w:rsidP="0065380D">
      <w:pPr>
        <w:pStyle w:val="Heading1"/>
        <w:spacing w:before="0" w:line="240" w:lineRule="auto"/>
        <w:rPr>
          <w:rFonts w:ascii="Times New Roman" w:hAnsi="Times New Roman"/>
          <w:color w:val="auto"/>
          <w:sz w:val="24"/>
          <w:szCs w:val="24"/>
        </w:rPr>
      </w:pPr>
      <w:bookmarkStart w:id="413" w:name="_Toc504931673"/>
      <w:bookmarkStart w:id="414" w:name="_Toc510090055"/>
      <w:bookmarkEnd w:id="412"/>
      <w:r w:rsidRPr="00CE2F67">
        <w:rPr>
          <w:rFonts w:ascii="Times New Roman" w:hAnsi="Times New Roman"/>
          <w:color w:val="auto"/>
          <w:sz w:val="24"/>
          <w:szCs w:val="24"/>
        </w:rPr>
        <w:t>METODE PENELITIAN</w:t>
      </w:r>
      <w:bookmarkEnd w:id="413"/>
      <w:bookmarkEnd w:id="414"/>
    </w:p>
    <w:p w:rsidR="00130992" w:rsidRPr="00CE2F67" w:rsidRDefault="0065380D" w:rsidP="00102F75">
      <w:pPr>
        <w:spacing w:after="0" w:line="240" w:lineRule="auto"/>
        <w:ind w:firstLine="567"/>
        <w:jc w:val="both"/>
        <w:rPr>
          <w:lang w:val="en-US"/>
        </w:rPr>
      </w:pPr>
      <w:r>
        <w:rPr>
          <w:lang w:val="en-GB"/>
        </w:rPr>
        <w:t>P</w:t>
      </w:r>
      <w:r w:rsidR="00130992" w:rsidRPr="00CE2F67">
        <w:t>enelitian</w:t>
      </w:r>
      <w:r>
        <w:t xml:space="preserve"> ini adalah penelitian</w:t>
      </w:r>
      <w:r w:rsidR="00130992" w:rsidRPr="00CE2F67">
        <w:t xml:space="preserve"> kualitatif. Penelitian kualitatif bertujuan</w:t>
      </w:r>
      <w:r w:rsidR="00130992" w:rsidRPr="00CE2F67">
        <w:rPr>
          <w:lang w:val="en-US"/>
        </w:rPr>
        <w:t xml:space="preserve"> untuk</w:t>
      </w:r>
      <w:r w:rsidR="00130992" w:rsidRPr="00CE2F67">
        <w:t xml:space="preserve"> memperoleh gambaran seutuhnya mengenai suatu hal menurut pandangan manusia yang diteliti. Penelitian kualitatif berhubungan dengan ide, persepsi, pendapat atau kepercayaan orang yang diteliti dan kesemuanya tidak dapat diukur dengan angka.</w:t>
      </w:r>
      <w:r w:rsidR="00130992">
        <w:rPr>
          <w:lang w:val="en-US"/>
        </w:rPr>
        <w:t xml:space="preserve"> </w:t>
      </w:r>
      <w:r w:rsidR="00130992" w:rsidRPr="00CE2F67">
        <w:t>Sedangkan penelitian deskriptif bertujuan untuk menguraikan tentang sifat-sifat dari suatu keadaan dan sekedar memaparkan uraian (data dan informasi) yang berdasarkan pada fakta yang diperoleh dari lapangan</w:t>
      </w:r>
      <w:r w:rsidR="00130992" w:rsidRPr="00CE2F67">
        <w:rPr>
          <w:noProof/>
        </w:rPr>
        <w:t xml:space="preserve"> (Supranto, 2000)</w:t>
      </w:r>
      <w:r w:rsidR="00130992" w:rsidRPr="00CE2F67">
        <w:t>.</w:t>
      </w:r>
    </w:p>
    <w:p w:rsidR="00130992" w:rsidRPr="00CE2F67" w:rsidRDefault="00130992" w:rsidP="00102F75">
      <w:pPr>
        <w:spacing w:after="0" w:line="240" w:lineRule="auto"/>
        <w:ind w:firstLine="567"/>
        <w:jc w:val="both"/>
      </w:pPr>
      <w:r w:rsidRPr="00CE2F67">
        <w:t>Adapun jenis pendekatan penelitian ini adalah deskriptif analisis yang artinya pendekatan dengan menggunakan penggambaran dan penerapan konsep yang diakui dengan analisa dari penulis</w:t>
      </w:r>
      <w:r w:rsidRPr="00CE2F67">
        <w:rPr>
          <w:noProof/>
          <w:lang w:val="en-US"/>
        </w:rPr>
        <w:t xml:space="preserve"> </w:t>
      </w:r>
      <w:sdt>
        <w:sdtPr>
          <w:rPr>
            <w:noProof/>
            <w:lang w:val="en-US"/>
          </w:rPr>
          <w:id w:val="-847868219"/>
          <w:citation/>
        </w:sdtPr>
        <w:sdtEndPr/>
        <w:sdtContent>
          <w:r>
            <w:rPr>
              <w:noProof/>
              <w:lang w:val="en-US"/>
            </w:rPr>
            <w:fldChar w:fldCharType="begin"/>
          </w:r>
          <w:r>
            <w:rPr>
              <w:noProof/>
              <w:lang w:val="en-US"/>
            </w:rPr>
            <w:instrText xml:space="preserve"> CITATION Placeholder1 \l 1033 </w:instrText>
          </w:r>
          <w:r>
            <w:rPr>
              <w:noProof/>
              <w:lang w:val="en-US"/>
            </w:rPr>
            <w:fldChar w:fldCharType="separate"/>
          </w:r>
          <w:r w:rsidR="007D6243">
            <w:rPr>
              <w:noProof/>
              <w:lang w:val="en-US"/>
            </w:rPr>
            <w:t>(Bungin, 2004)</w:t>
          </w:r>
          <w:r>
            <w:rPr>
              <w:noProof/>
              <w:lang w:val="en-US"/>
            </w:rPr>
            <w:fldChar w:fldCharType="end"/>
          </w:r>
        </w:sdtContent>
      </w:sdt>
      <w:r>
        <w:rPr>
          <w:noProof/>
          <w:lang w:val="en-US"/>
        </w:rPr>
        <w:t xml:space="preserve">. </w:t>
      </w:r>
      <w:r w:rsidRPr="00CE2F67">
        <w:t>Selanjutnya peneliti akan memberikan gambaran secara cermat tentang permasalahan yang terjadi. Dalam penelitian ini yang menjadi permasalahan adalah adanya penolakan</w:t>
      </w:r>
      <w:r>
        <w:rPr>
          <w:lang w:val="en-US"/>
        </w:rPr>
        <w:t xml:space="preserve"> </w:t>
      </w:r>
      <w:r w:rsidRPr="00CE2F67">
        <w:t>dari calon nasabah yang sering kali dialami oleh agen Prudential khususnya di Jepara pada saat proses prospek kepada calon nasabah. Oleh karena itu dalam penelitian ini peneliti akan menggali lebih dalam mengenai bagaimana strategi agen asuransi dalam mencari nasabah pru</w:t>
      </w:r>
      <w:r w:rsidRPr="0021379C">
        <w:rPr>
          <w:i/>
          <w:iCs/>
        </w:rPr>
        <w:t>link</w:t>
      </w:r>
      <w:r w:rsidRPr="00CE2F67">
        <w:t xml:space="preserve"> syariah di Jepara serta bagaimana peranan para agen dalam meningkatkan jumlah penjualan prulink syariah di Jepara.</w:t>
      </w:r>
    </w:p>
    <w:p w:rsidR="00257327" w:rsidRDefault="00257327" w:rsidP="00102F75">
      <w:pPr>
        <w:spacing w:after="0" w:line="240" w:lineRule="auto"/>
        <w:rPr>
          <w:rFonts w:asciiTheme="majorBidi" w:hAnsiTheme="majorBidi" w:cstheme="majorBidi"/>
        </w:rPr>
      </w:pPr>
    </w:p>
    <w:p w:rsidR="0034523F" w:rsidRPr="007F3218" w:rsidRDefault="0034523F" w:rsidP="0065380D">
      <w:pPr>
        <w:pStyle w:val="Heading1"/>
        <w:spacing w:before="0" w:line="240" w:lineRule="auto"/>
        <w:rPr>
          <w:rFonts w:asciiTheme="majorBidi" w:hAnsiTheme="majorBidi" w:cstheme="majorBidi"/>
          <w:color w:val="auto"/>
          <w:sz w:val="24"/>
          <w:szCs w:val="24"/>
        </w:rPr>
      </w:pPr>
      <w:bookmarkStart w:id="415" w:name="_Toc510090065"/>
      <w:r w:rsidRPr="007F3218">
        <w:rPr>
          <w:rFonts w:asciiTheme="majorBidi" w:hAnsiTheme="majorBidi" w:cstheme="majorBidi"/>
          <w:color w:val="auto"/>
          <w:sz w:val="24"/>
          <w:szCs w:val="24"/>
        </w:rPr>
        <w:t xml:space="preserve">HASIL PENELITIAN </w:t>
      </w:r>
      <w:bookmarkEnd w:id="415"/>
    </w:p>
    <w:p w:rsidR="007B1F04" w:rsidRPr="007F3218" w:rsidRDefault="00A2676C" w:rsidP="00102F75">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rPr>
        <w:t>Berdasarkan wawancara menda</w:t>
      </w:r>
      <w:r w:rsidR="0027104F">
        <w:rPr>
          <w:rFonts w:asciiTheme="majorBidi" w:hAnsiTheme="majorBidi" w:cstheme="majorBidi"/>
        </w:rPr>
        <w:t>lam</w:t>
      </w:r>
      <w:r w:rsidRPr="007F3218">
        <w:rPr>
          <w:rFonts w:asciiTheme="majorBidi" w:hAnsiTheme="majorBidi" w:cstheme="majorBidi"/>
        </w:rPr>
        <w:t xml:space="preserve"> mengenai apa saja strategi pemasaran agen asuransi dalam mencari nasabah pru</w:t>
      </w:r>
      <w:r w:rsidRPr="007F3218">
        <w:rPr>
          <w:rFonts w:asciiTheme="majorBidi" w:hAnsiTheme="majorBidi" w:cstheme="majorBidi"/>
          <w:i/>
          <w:iCs/>
        </w:rPr>
        <w:t>link</w:t>
      </w:r>
      <w:r w:rsidRPr="007F3218">
        <w:rPr>
          <w:rFonts w:asciiTheme="majorBidi" w:hAnsiTheme="majorBidi" w:cstheme="majorBidi"/>
        </w:rPr>
        <w:t xml:space="preserve"> syariah di </w:t>
      </w:r>
      <w:r w:rsidR="0027104F">
        <w:rPr>
          <w:rFonts w:asciiTheme="majorBidi" w:hAnsiTheme="majorBidi" w:cstheme="majorBidi"/>
          <w:lang w:val="en-GB"/>
        </w:rPr>
        <w:t xml:space="preserve">Kabupaten </w:t>
      </w:r>
      <w:r w:rsidRPr="007F3218">
        <w:rPr>
          <w:rFonts w:asciiTheme="majorBidi" w:hAnsiTheme="majorBidi" w:cstheme="majorBidi"/>
        </w:rPr>
        <w:t>Jepara diperoleh hasil yang</w:t>
      </w:r>
      <w:r w:rsidR="00C62137" w:rsidRPr="007F3218">
        <w:rPr>
          <w:rFonts w:asciiTheme="majorBidi" w:hAnsiTheme="majorBidi" w:cstheme="majorBidi"/>
          <w:lang w:val="en-US"/>
        </w:rPr>
        <w:t xml:space="preserve"> beragam dan</w:t>
      </w:r>
      <w:r w:rsidRPr="007F3218">
        <w:rPr>
          <w:rFonts w:asciiTheme="majorBidi" w:hAnsiTheme="majorBidi" w:cstheme="majorBidi"/>
        </w:rPr>
        <w:t xml:space="preserve"> hampir serupa </w:t>
      </w:r>
      <w:r w:rsidR="007B1F04" w:rsidRPr="007F3218">
        <w:rPr>
          <w:rFonts w:asciiTheme="majorBidi" w:hAnsiTheme="majorBidi" w:cstheme="majorBidi"/>
          <w:lang w:val="en-US"/>
        </w:rPr>
        <w:t xml:space="preserve">antara </w:t>
      </w:r>
      <w:r w:rsidRPr="007F3218">
        <w:rPr>
          <w:rFonts w:asciiTheme="majorBidi" w:hAnsiTheme="majorBidi" w:cstheme="majorBidi"/>
        </w:rPr>
        <w:t xml:space="preserve">jawaban yang diberikan </w:t>
      </w:r>
      <w:r w:rsidR="007B1F04" w:rsidRPr="007F3218">
        <w:rPr>
          <w:rFonts w:asciiTheme="majorBidi" w:hAnsiTheme="majorBidi" w:cstheme="majorBidi"/>
          <w:lang w:val="en-US"/>
        </w:rPr>
        <w:t>oleh</w:t>
      </w:r>
      <w:r w:rsidRPr="007F3218">
        <w:rPr>
          <w:rFonts w:asciiTheme="majorBidi" w:hAnsiTheme="majorBidi" w:cstheme="majorBidi"/>
          <w:lang w:val="en-US"/>
        </w:rPr>
        <w:t xml:space="preserve"> informan satu dengan informan lainnya. Wawancara </w:t>
      </w:r>
      <w:proofErr w:type="gramStart"/>
      <w:r w:rsidRPr="007F3218">
        <w:rPr>
          <w:rFonts w:asciiTheme="majorBidi" w:hAnsiTheme="majorBidi" w:cstheme="majorBidi"/>
          <w:lang w:val="en-US"/>
        </w:rPr>
        <w:t>dilaksa</w:t>
      </w:r>
      <w:r w:rsidR="005D24C6">
        <w:rPr>
          <w:rFonts w:asciiTheme="majorBidi" w:hAnsiTheme="majorBidi" w:cstheme="majorBidi"/>
          <w:lang w:val="en-US"/>
        </w:rPr>
        <w:t xml:space="preserve">nakan </w:t>
      </w:r>
      <w:r w:rsidR="007B1F04" w:rsidRPr="007F3218">
        <w:rPr>
          <w:rFonts w:asciiTheme="majorBidi" w:hAnsiTheme="majorBidi" w:cstheme="majorBidi"/>
          <w:lang w:val="en-US"/>
        </w:rPr>
        <w:t xml:space="preserve"> terhadap</w:t>
      </w:r>
      <w:proofErr w:type="gramEnd"/>
      <w:r w:rsidR="007B1F04" w:rsidRPr="007F3218">
        <w:rPr>
          <w:rFonts w:asciiTheme="majorBidi" w:hAnsiTheme="majorBidi" w:cstheme="majorBidi"/>
          <w:lang w:val="en-US"/>
        </w:rPr>
        <w:t xml:space="preserve"> 5</w:t>
      </w:r>
      <w:r w:rsidR="00EE4B6D" w:rsidRPr="007F3218">
        <w:rPr>
          <w:rFonts w:asciiTheme="majorBidi" w:hAnsiTheme="majorBidi" w:cstheme="majorBidi"/>
          <w:lang w:val="en-US"/>
        </w:rPr>
        <w:t xml:space="preserve"> (lima)</w:t>
      </w:r>
      <w:r w:rsidR="0027104F">
        <w:rPr>
          <w:rFonts w:asciiTheme="majorBidi" w:hAnsiTheme="majorBidi" w:cstheme="majorBidi"/>
          <w:lang w:val="en-US"/>
        </w:rPr>
        <w:t xml:space="preserve"> </w:t>
      </w:r>
      <w:r w:rsidR="007B1F04" w:rsidRPr="007F3218">
        <w:rPr>
          <w:rFonts w:asciiTheme="majorBidi" w:hAnsiTheme="majorBidi" w:cstheme="majorBidi"/>
          <w:lang w:val="en-US"/>
        </w:rPr>
        <w:t>narasumber kunci yang dilakukan di kantor Prudential cabang Jepara (JA1)</w:t>
      </w:r>
      <w:r w:rsidR="00EE4B6D" w:rsidRPr="007F3218">
        <w:rPr>
          <w:rFonts w:asciiTheme="majorBidi" w:hAnsiTheme="majorBidi" w:cstheme="majorBidi"/>
          <w:lang w:val="en-US"/>
        </w:rPr>
        <w:t xml:space="preserve"> dimana dari ke 5 (lima) narasumber tersebut terdiri dari 2 </w:t>
      </w:r>
      <w:r w:rsidR="00F3258A" w:rsidRPr="007F3218">
        <w:rPr>
          <w:rFonts w:asciiTheme="majorBidi" w:hAnsiTheme="majorBidi" w:cstheme="majorBidi"/>
          <w:lang w:val="en-US"/>
        </w:rPr>
        <w:t xml:space="preserve">(dua) </w:t>
      </w:r>
      <w:r w:rsidR="00EE4B6D" w:rsidRPr="007F3218">
        <w:rPr>
          <w:rFonts w:asciiTheme="majorBidi" w:hAnsiTheme="majorBidi" w:cstheme="majorBidi"/>
          <w:i/>
          <w:iCs/>
          <w:lang w:val="en-US"/>
        </w:rPr>
        <w:t>leader</w:t>
      </w:r>
      <w:r w:rsidR="00EE4B6D" w:rsidRPr="007F3218">
        <w:rPr>
          <w:rFonts w:asciiTheme="majorBidi" w:hAnsiTheme="majorBidi" w:cstheme="majorBidi"/>
          <w:lang w:val="en-US"/>
        </w:rPr>
        <w:t xml:space="preserve">, 2 (dua) agen, dan 1 (satu) orang </w:t>
      </w:r>
      <w:r w:rsidR="00EE4B6D" w:rsidRPr="007F3218">
        <w:rPr>
          <w:rFonts w:asciiTheme="majorBidi" w:hAnsiTheme="majorBidi" w:cstheme="majorBidi"/>
          <w:i/>
          <w:iCs/>
          <w:lang w:val="en-US"/>
        </w:rPr>
        <w:t>staff manager</w:t>
      </w:r>
      <w:r w:rsidR="00EE4B6D" w:rsidRPr="007F3218">
        <w:rPr>
          <w:rFonts w:asciiTheme="majorBidi" w:hAnsiTheme="majorBidi" w:cstheme="majorBidi"/>
          <w:lang w:val="en-US"/>
        </w:rPr>
        <w:t xml:space="preserve">. </w:t>
      </w:r>
    </w:p>
    <w:p w:rsidR="006C6008" w:rsidRPr="002F39C5" w:rsidRDefault="006C6008" w:rsidP="006C6008">
      <w:pPr>
        <w:pStyle w:val="ListParagraph"/>
        <w:numPr>
          <w:ilvl w:val="0"/>
          <w:numId w:val="75"/>
        </w:numPr>
        <w:autoSpaceDE w:val="0"/>
        <w:autoSpaceDN w:val="0"/>
        <w:adjustRightInd w:val="0"/>
        <w:spacing w:after="0" w:line="240" w:lineRule="auto"/>
        <w:jc w:val="both"/>
        <w:rPr>
          <w:rFonts w:asciiTheme="majorBidi" w:hAnsiTheme="majorBidi" w:cstheme="majorBidi"/>
          <w:b/>
          <w:lang w:val="en-US"/>
        </w:rPr>
      </w:pPr>
      <w:r w:rsidRPr="002F39C5">
        <w:rPr>
          <w:rFonts w:asciiTheme="majorBidi" w:hAnsiTheme="majorBidi" w:cstheme="majorBidi"/>
          <w:b/>
          <w:lang w:val="en-US"/>
        </w:rPr>
        <w:t>Motivasi Agen</w:t>
      </w:r>
      <w:r w:rsidR="002F39C5" w:rsidRPr="002F39C5">
        <w:rPr>
          <w:rFonts w:asciiTheme="majorBidi" w:hAnsiTheme="majorBidi" w:cstheme="majorBidi"/>
          <w:b/>
          <w:lang w:val="en-US"/>
        </w:rPr>
        <w:t xml:space="preserve"> Asuransi</w:t>
      </w:r>
    </w:p>
    <w:p w:rsidR="00266EBE" w:rsidRPr="007F3218" w:rsidRDefault="001F1C96" w:rsidP="00102F75">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lang w:val="en-US"/>
        </w:rPr>
        <w:t xml:space="preserve">Adapun hasil wawancara mendalam yang diperoleh peneliti mengenai </w:t>
      </w:r>
      <w:proofErr w:type="gramStart"/>
      <w:r w:rsidRPr="007F3218">
        <w:rPr>
          <w:rFonts w:asciiTheme="majorBidi" w:hAnsiTheme="majorBidi" w:cstheme="majorBidi"/>
          <w:lang w:val="en-US"/>
        </w:rPr>
        <w:t>apa</w:t>
      </w:r>
      <w:proofErr w:type="gramEnd"/>
      <w:r w:rsidRPr="007F3218">
        <w:rPr>
          <w:rFonts w:asciiTheme="majorBidi" w:hAnsiTheme="majorBidi" w:cstheme="majorBidi"/>
          <w:lang w:val="en-US"/>
        </w:rPr>
        <w:t xml:space="preserve"> saja strategi agen asuransi dalam mencari nasabah pru</w:t>
      </w:r>
      <w:r w:rsidRPr="007F3218">
        <w:rPr>
          <w:rFonts w:asciiTheme="majorBidi" w:hAnsiTheme="majorBidi" w:cstheme="majorBidi"/>
          <w:i/>
          <w:iCs/>
          <w:lang w:val="en-US"/>
        </w:rPr>
        <w:t>link</w:t>
      </w:r>
      <w:r w:rsidRPr="007F3218">
        <w:rPr>
          <w:rFonts w:asciiTheme="majorBidi" w:hAnsiTheme="majorBidi" w:cstheme="majorBidi"/>
          <w:lang w:val="en-US"/>
        </w:rPr>
        <w:t xml:space="preserve"> syariah, terlebih dahulu peneliti memberikan pertanyaan tentang apa motivasi mereka bergabung di PT Prudential, </w:t>
      </w:r>
      <w:r w:rsidR="00950628" w:rsidRPr="007F3218">
        <w:rPr>
          <w:rFonts w:asciiTheme="majorBidi" w:hAnsiTheme="majorBidi" w:cstheme="majorBidi"/>
          <w:lang w:val="en-US"/>
        </w:rPr>
        <w:t>hal ini bertujuan agar para informan bisa berbagi pengalam</w:t>
      </w:r>
      <w:r w:rsidR="00266EBE" w:rsidRPr="007F3218">
        <w:rPr>
          <w:rFonts w:asciiTheme="majorBidi" w:hAnsiTheme="majorBidi" w:cstheme="majorBidi"/>
          <w:lang w:val="en-US"/>
        </w:rPr>
        <w:t>an mereka secara lebih detail kepada</w:t>
      </w:r>
      <w:r w:rsidR="00950628" w:rsidRPr="007F3218">
        <w:rPr>
          <w:rFonts w:asciiTheme="majorBidi" w:hAnsiTheme="majorBidi" w:cstheme="majorBidi"/>
          <w:lang w:val="en-US"/>
        </w:rPr>
        <w:t xml:space="preserve"> peneliti. </w:t>
      </w:r>
      <w:r w:rsidR="00266EBE" w:rsidRPr="007F3218">
        <w:rPr>
          <w:rFonts w:asciiTheme="majorBidi" w:hAnsiTheme="majorBidi" w:cstheme="majorBidi"/>
          <w:lang w:val="en-US"/>
        </w:rPr>
        <w:t xml:space="preserve">Seperti halnya bapak </w:t>
      </w:r>
      <w:r w:rsidR="00C70D57" w:rsidRPr="007F3218">
        <w:rPr>
          <w:rFonts w:asciiTheme="majorBidi" w:hAnsiTheme="majorBidi" w:cstheme="majorBidi"/>
          <w:lang w:val="en-US"/>
        </w:rPr>
        <w:t>S</w:t>
      </w:r>
      <w:r w:rsidR="00266EBE" w:rsidRPr="007F3218">
        <w:rPr>
          <w:rFonts w:asciiTheme="majorBidi" w:hAnsiTheme="majorBidi" w:cstheme="majorBidi"/>
          <w:lang w:val="en-US"/>
        </w:rPr>
        <w:t xml:space="preserve">unaryo, ketika peneliti mengajukan pertanyaan tentang apa motivasi beliau bergabung di PT Prudential maka di peroleh </w:t>
      </w:r>
      <w:proofErr w:type="gramStart"/>
      <w:r w:rsidR="00266EBE" w:rsidRPr="007F3218">
        <w:rPr>
          <w:rFonts w:asciiTheme="majorBidi" w:hAnsiTheme="majorBidi" w:cstheme="majorBidi"/>
          <w:lang w:val="en-US"/>
        </w:rPr>
        <w:t>jawaban :</w:t>
      </w:r>
      <w:proofErr w:type="gramEnd"/>
    </w:p>
    <w:p w:rsidR="00266EBE" w:rsidRDefault="00266EBE" w:rsidP="00102F75">
      <w:pPr>
        <w:autoSpaceDE w:val="0"/>
        <w:autoSpaceDN w:val="0"/>
        <w:adjustRightInd w:val="0"/>
        <w:spacing w:after="0" w:line="240" w:lineRule="auto"/>
        <w:ind w:left="567"/>
        <w:jc w:val="both"/>
        <w:rPr>
          <w:rFonts w:asciiTheme="majorBidi" w:hAnsiTheme="majorBidi" w:cstheme="majorBidi"/>
        </w:rPr>
      </w:pPr>
      <w:r w:rsidRPr="00D62814">
        <w:rPr>
          <w:rFonts w:asciiTheme="majorBidi" w:hAnsiTheme="majorBidi" w:cstheme="majorBidi"/>
          <w:lang w:val="en-US"/>
        </w:rPr>
        <w:t>“Yang menjadi motivasi saya adalah uang, karena menjadi agen asuransi bukan merupakan pekerjaan yang dicita-citakan, pekerjaan ini merupakan pekerjaan yang dianggap enteng oleh masyarakat, tapi jika mereka mau menekuni, mereka akan sukses bahkan melebihi karyawan maupun pegawai negeri”</w:t>
      </w:r>
      <w:r w:rsidR="00C70D57" w:rsidRPr="007F3218">
        <w:rPr>
          <w:rFonts w:asciiTheme="majorBidi" w:hAnsiTheme="majorBidi" w:cstheme="majorBidi"/>
          <w:b/>
          <w:bCs/>
          <w:lang w:val="en-US"/>
        </w:rPr>
        <w:t xml:space="preserve"> </w:t>
      </w:r>
      <w:r w:rsidR="003D481A" w:rsidRPr="007F3218">
        <w:rPr>
          <w:rFonts w:asciiTheme="majorBidi" w:hAnsiTheme="majorBidi" w:cstheme="majorBidi"/>
          <w:lang w:val="en-US"/>
        </w:rPr>
        <w:t>(wawancara tanggal 13 Februari 2018).</w:t>
      </w:r>
      <w:r w:rsidR="00B06B93">
        <w:rPr>
          <w:rFonts w:asciiTheme="majorBidi" w:hAnsiTheme="majorBidi" w:cstheme="majorBidi"/>
        </w:rPr>
        <w:t xml:space="preserve">  </w:t>
      </w:r>
    </w:p>
    <w:p w:rsidR="00B06B93" w:rsidRPr="00B06B93" w:rsidRDefault="00B06B93" w:rsidP="00102F75">
      <w:pPr>
        <w:autoSpaceDE w:val="0"/>
        <w:autoSpaceDN w:val="0"/>
        <w:adjustRightInd w:val="0"/>
        <w:spacing w:after="0" w:line="240" w:lineRule="auto"/>
        <w:ind w:left="567" w:firstLine="567"/>
        <w:jc w:val="both"/>
        <w:rPr>
          <w:rFonts w:asciiTheme="majorBidi" w:hAnsiTheme="majorBidi" w:cstheme="majorBidi"/>
        </w:rPr>
      </w:pPr>
    </w:p>
    <w:p w:rsidR="00C70D57" w:rsidRPr="007F3218" w:rsidRDefault="00C70D57" w:rsidP="00B42542">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lang w:val="en-US"/>
        </w:rPr>
        <w:lastRenderedPageBreak/>
        <w:t xml:space="preserve">Hal tersebut juga diimbangi oleh jawaban dari ibu Putri Nanda Zulaikhah, beliau mengatakan </w:t>
      </w:r>
      <w:proofErr w:type="gramStart"/>
      <w:r w:rsidRPr="007F3218">
        <w:rPr>
          <w:rFonts w:asciiTheme="majorBidi" w:hAnsiTheme="majorBidi" w:cstheme="majorBidi"/>
          <w:lang w:val="en-US"/>
        </w:rPr>
        <w:t>bahwa :</w:t>
      </w:r>
      <w:proofErr w:type="gramEnd"/>
    </w:p>
    <w:p w:rsidR="00B06B93" w:rsidRDefault="00C70D57" w:rsidP="00102F75">
      <w:pPr>
        <w:autoSpaceDE w:val="0"/>
        <w:autoSpaceDN w:val="0"/>
        <w:adjustRightInd w:val="0"/>
        <w:spacing w:after="0" w:line="240" w:lineRule="auto"/>
        <w:ind w:left="567"/>
        <w:jc w:val="both"/>
        <w:rPr>
          <w:rFonts w:asciiTheme="majorBidi" w:hAnsiTheme="majorBidi" w:cstheme="majorBidi"/>
        </w:rPr>
      </w:pPr>
      <w:r w:rsidRPr="00B06B93">
        <w:rPr>
          <w:rFonts w:asciiTheme="majorBidi" w:hAnsiTheme="majorBidi" w:cstheme="majorBidi"/>
          <w:lang w:val="en-US"/>
        </w:rPr>
        <w:t xml:space="preserve">“Uang merupakan motivasi saya dalam bekerja di bidang asuransi dimana jika kita tekun maka kita akan sukses melebihi karyawan lain yang bahkan sudah bekerja bertahun-tahun, menjadi agen asuransi bukanlah cita-cita setiap orang, tapi faktanya banyak pegawai yang meninggalkan pekerjaan mereka untuk </w:t>
      </w:r>
      <w:r w:rsidR="005D24C6">
        <w:rPr>
          <w:rFonts w:asciiTheme="majorBidi" w:hAnsiTheme="majorBidi" w:cstheme="majorBidi"/>
          <w:lang w:val="en-US"/>
        </w:rPr>
        <w:t>menjadi seorang agen asuransi. S</w:t>
      </w:r>
      <w:r w:rsidRPr="00B06B93">
        <w:rPr>
          <w:rFonts w:asciiTheme="majorBidi" w:hAnsiTheme="majorBidi" w:cstheme="majorBidi"/>
          <w:lang w:val="en-US"/>
        </w:rPr>
        <w:t>elain itu menjadi karyawan asuransi tidak semata karena uang, tanamkan dalam hati kita niat untuk membantu sesama, niat untuk menyadarkan masyarakat akan pentingnya berasuransi, karena terdapat banyak sekali manfaat yang dapat kita peroleh jikalau terjadi sesuatu yang tidak diinginkan di kemudian hari”</w:t>
      </w:r>
      <w:r w:rsidRPr="007F3218">
        <w:rPr>
          <w:rFonts w:asciiTheme="majorBidi" w:hAnsiTheme="majorBidi" w:cstheme="majorBidi"/>
          <w:lang w:val="en-US"/>
        </w:rPr>
        <w:t xml:space="preserve"> (wawancara tanggal 18 Februari 2018).</w:t>
      </w:r>
    </w:p>
    <w:p w:rsidR="00C70D57" w:rsidRPr="00B06B93" w:rsidRDefault="00C62137" w:rsidP="00B42542">
      <w:pPr>
        <w:autoSpaceDE w:val="0"/>
        <w:autoSpaceDN w:val="0"/>
        <w:adjustRightInd w:val="0"/>
        <w:spacing w:after="0" w:line="240" w:lineRule="auto"/>
        <w:ind w:firstLine="567"/>
        <w:jc w:val="both"/>
        <w:rPr>
          <w:rFonts w:asciiTheme="majorBidi" w:hAnsiTheme="majorBidi" w:cstheme="majorBidi"/>
        </w:rPr>
      </w:pPr>
      <w:r w:rsidRPr="007F3218">
        <w:rPr>
          <w:rFonts w:asciiTheme="majorBidi" w:hAnsiTheme="majorBidi" w:cstheme="majorBidi"/>
          <w:lang w:val="en-US"/>
        </w:rPr>
        <w:t xml:space="preserve">Tidak jauh berbeda dengan kedua jawaban diatas, ibu Ika Handayani juga </w:t>
      </w:r>
      <w:proofErr w:type="gramStart"/>
      <w:r w:rsidRPr="007F3218">
        <w:rPr>
          <w:rFonts w:asciiTheme="majorBidi" w:hAnsiTheme="majorBidi" w:cstheme="majorBidi"/>
          <w:lang w:val="en-US"/>
        </w:rPr>
        <w:t>mengatakan :</w:t>
      </w:r>
      <w:proofErr w:type="gramEnd"/>
    </w:p>
    <w:p w:rsidR="00B06B93" w:rsidRDefault="00C62137" w:rsidP="00102F75">
      <w:pPr>
        <w:autoSpaceDE w:val="0"/>
        <w:autoSpaceDN w:val="0"/>
        <w:adjustRightInd w:val="0"/>
        <w:spacing w:after="0" w:line="240" w:lineRule="auto"/>
        <w:ind w:left="567"/>
        <w:jc w:val="both"/>
        <w:rPr>
          <w:rFonts w:asciiTheme="majorBidi" w:hAnsiTheme="majorBidi" w:cstheme="majorBidi"/>
        </w:rPr>
      </w:pPr>
      <w:r w:rsidRPr="00B06B93">
        <w:rPr>
          <w:rFonts w:asciiTheme="majorBidi" w:hAnsiTheme="majorBidi" w:cstheme="majorBidi"/>
        </w:rPr>
        <w:t xml:space="preserve">“Motivasi saya bergabung di PT Prudential adalah uang dan impian, ketika saya menjadi agen saya bisa mewujudkan impian saya yang bahkan belum bisa saya capai ketika saya menjadi seorang karyawan, </w:t>
      </w:r>
      <w:r w:rsidR="00BE7ABA" w:rsidRPr="00B06B93">
        <w:rPr>
          <w:rFonts w:asciiTheme="majorBidi" w:hAnsiTheme="majorBidi" w:cstheme="majorBidi"/>
        </w:rPr>
        <w:t>selain itu saya juga merupakan pengguna asuransi yang mana terdapat banyak manfaat yang bisa saya dapatkan untuk kehidupan saya di masa mendatang, jadi saya ingin berpartisipasi langsung dalam menyadarkan masyarakat akan pentingnya berasuransi”</w:t>
      </w:r>
      <w:r w:rsidR="00BE7ABA" w:rsidRPr="00B06B93">
        <w:rPr>
          <w:rFonts w:asciiTheme="majorBidi" w:hAnsiTheme="majorBidi" w:cstheme="majorBidi"/>
          <w:b/>
          <w:bCs/>
        </w:rPr>
        <w:t xml:space="preserve"> </w:t>
      </w:r>
      <w:r w:rsidR="00BE7ABA" w:rsidRPr="00B06B93">
        <w:rPr>
          <w:rFonts w:asciiTheme="majorBidi" w:hAnsiTheme="majorBidi" w:cstheme="majorBidi"/>
        </w:rPr>
        <w:t>(wawancara tanggal 12 Februari 2018).</w:t>
      </w:r>
    </w:p>
    <w:p w:rsidR="00BE7ABA" w:rsidRPr="00B06B93" w:rsidRDefault="00BF604C" w:rsidP="00B42542">
      <w:pPr>
        <w:autoSpaceDE w:val="0"/>
        <w:autoSpaceDN w:val="0"/>
        <w:adjustRightInd w:val="0"/>
        <w:spacing w:after="0" w:line="240" w:lineRule="auto"/>
        <w:ind w:firstLine="567"/>
        <w:jc w:val="both"/>
        <w:rPr>
          <w:rFonts w:asciiTheme="majorBidi" w:hAnsiTheme="majorBidi" w:cstheme="majorBidi"/>
        </w:rPr>
      </w:pPr>
      <w:r w:rsidRPr="007F3218">
        <w:rPr>
          <w:rFonts w:asciiTheme="majorBidi" w:hAnsiTheme="majorBidi" w:cstheme="majorBidi"/>
          <w:lang w:val="en-US"/>
        </w:rPr>
        <w:t>Berbeda dengan beberapa jawaban yang sudah dise</w:t>
      </w:r>
      <w:r w:rsidR="00B42542">
        <w:rPr>
          <w:rFonts w:asciiTheme="majorBidi" w:hAnsiTheme="majorBidi" w:cstheme="majorBidi"/>
          <w:lang w:val="en-US"/>
        </w:rPr>
        <w:t>butkan, lain halnya dengan mas Sadam H</w:t>
      </w:r>
      <w:r w:rsidRPr="007F3218">
        <w:rPr>
          <w:rFonts w:asciiTheme="majorBidi" w:hAnsiTheme="majorBidi" w:cstheme="majorBidi"/>
          <w:lang w:val="en-US"/>
        </w:rPr>
        <w:t>ussen</w:t>
      </w:r>
      <w:r w:rsidR="00B42542">
        <w:rPr>
          <w:rFonts w:asciiTheme="majorBidi" w:hAnsiTheme="majorBidi" w:cstheme="majorBidi"/>
          <w:lang w:val="en-US"/>
        </w:rPr>
        <w:t>,</w:t>
      </w:r>
      <w:r w:rsidRPr="007F3218">
        <w:rPr>
          <w:rFonts w:asciiTheme="majorBidi" w:hAnsiTheme="majorBidi" w:cstheme="majorBidi"/>
          <w:lang w:val="en-US"/>
        </w:rPr>
        <w:t xml:space="preserve"> beliau </w:t>
      </w:r>
      <w:proofErr w:type="gramStart"/>
      <w:r w:rsidRPr="007F3218">
        <w:rPr>
          <w:rFonts w:asciiTheme="majorBidi" w:hAnsiTheme="majorBidi" w:cstheme="majorBidi"/>
          <w:lang w:val="en-US"/>
        </w:rPr>
        <w:t>mengatakan :</w:t>
      </w:r>
      <w:proofErr w:type="gramEnd"/>
    </w:p>
    <w:p w:rsidR="00B06B93" w:rsidRDefault="00BF604C" w:rsidP="00102F75">
      <w:pPr>
        <w:autoSpaceDE w:val="0"/>
        <w:autoSpaceDN w:val="0"/>
        <w:adjustRightInd w:val="0"/>
        <w:spacing w:after="0" w:line="240" w:lineRule="auto"/>
        <w:ind w:left="567"/>
        <w:jc w:val="both"/>
        <w:rPr>
          <w:rFonts w:asciiTheme="majorBidi" w:hAnsiTheme="majorBidi" w:cstheme="majorBidi"/>
        </w:rPr>
      </w:pPr>
      <w:r w:rsidRPr="00B06B93">
        <w:rPr>
          <w:rFonts w:asciiTheme="majorBidi" w:hAnsiTheme="majorBidi" w:cstheme="majorBidi"/>
          <w:lang w:val="en-US"/>
        </w:rPr>
        <w:t>“Jika dilihat dari sisi agen, yang menjadi motivasi saya adalah waktu.</w:t>
      </w:r>
      <w:r w:rsidR="003B1DD7" w:rsidRPr="00B06B93">
        <w:rPr>
          <w:rFonts w:asciiTheme="majorBidi" w:hAnsiTheme="majorBidi" w:cstheme="majorBidi"/>
          <w:lang w:val="en-US"/>
        </w:rPr>
        <w:t xml:space="preserve"> Dimana waktu bekerja di perusahaan asuransi sangat fleksible, tidak ada p</w:t>
      </w:r>
      <w:r w:rsidR="00D84F29" w:rsidRPr="00B06B93">
        <w:rPr>
          <w:rFonts w:asciiTheme="majorBidi" w:hAnsiTheme="majorBidi" w:cstheme="majorBidi"/>
          <w:lang w:val="en-US"/>
        </w:rPr>
        <w:t>eraturan yang mengharuskan agen</w:t>
      </w:r>
      <w:r w:rsidR="003B1DD7" w:rsidRPr="00B06B93">
        <w:rPr>
          <w:rFonts w:asciiTheme="majorBidi" w:hAnsiTheme="majorBidi" w:cstheme="majorBidi"/>
          <w:lang w:val="en-US"/>
        </w:rPr>
        <w:t xml:space="preserve"> maupun leader harus datang di jam sekian, selain itu yang mengatur </w:t>
      </w:r>
      <w:r w:rsidR="003B1DD7" w:rsidRPr="00B06B93">
        <w:rPr>
          <w:rFonts w:asciiTheme="majorBidi" w:hAnsiTheme="majorBidi" w:cstheme="majorBidi"/>
          <w:i/>
          <w:iCs/>
          <w:lang w:val="en-US"/>
        </w:rPr>
        <w:t>income</w:t>
      </w:r>
      <w:r w:rsidR="003B1DD7" w:rsidRPr="00B06B93">
        <w:rPr>
          <w:rFonts w:asciiTheme="majorBidi" w:hAnsiTheme="majorBidi" w:cstheme="majorBidi"/>
          <w:lang w:val="en-US"/>
        </w:rPr>
        <w:t xml:space="preserve"> adalah kita sendiri, ketika kita mempunyai banyak nasabah maka income kita besar, dan jika kita memiliki team pemasaran yang banyak maka income kita juga akan semakin bertambah. Selain itu bekerja sebagai agen asuransi selain kita dapat membantu masyarakat dalam merencanakan keuangan mereka kita juga bisa memberikan sesuatu yang berguna jika ada resiko yang tidak diinginkan”</w:t>
      </w:r>
      <w:r w:rsidR="003B1DD7" w:rsidRPr="007F3218">
        <w:rPr>
          <w:rFonts w:asciiTheme="majorBidi" w:hAnsiTheme="majorBidi" w:cstheme="majorBidi"/>
          <w:b/>
          <w:bCs/>
          <w:lang w:val="en-US"/>
        </w:rPr>
        <w:t xml:space="preserve"> </w:t>
      </w:r>
      <w:r w:rsidR="003B1DD7" w:rsidRPr="007F3218">
        <w:rPr>
          <w:rFonts w:asciiTheme="majorBidi" w:hAnsiTheme="majorBidi" w:cstheme="majorBidi"/>
          <w:lang w:val="en-US"/>
        </w:rPr>
        <w:t>(wawancara tanggal 13 Februari 2018).</w:t>
      </w:r>
    </w:p>
    <w:p w:rsidR="003B1DD7" w:rsidRPr="007F3218" w:rsidRDefault="00E57EFB" w:rsidP="00102F75">
      <w:pPr>
        <w:autoSpaceDE w:val="0"/>
        <w:autoSpaceDN w:val="0"/>
        <w:adjustRightInd w:val="0"/>
        <w:spacing w:after="0" w:line="240" w:lineRule="auto"/>
        <w:jc w:val="both"/>
        <w:rPr>
          <w:rFonts w:asciiTheme="majorBidi" w:hAnsiTheme="majorBidi" w:cstheme="majorBidi"/>
          <w:lang w:val="en-US"/>
        </w:rPr>
      </w:pPr>
      <w:r w:rsidRPr="007F3218">
        <w:rPr>
          <w:rFonts w:asciiTheme="majorBidi" w:hAnsiTheme="majorBidi" w:cstheme="majorBidi"/>
          <w:lang w:val="en-US"/>
        </w:rPr>
        <w:t xml:space="preserve">Selain itu peneliti memperoleh jawaban yang berbeda pula dari bapak Rooby Kurniawan yang mana beliau </w:t>
      </w:r>
      <w:proofErr w:type="gramStart"/>
      <w:r w:rsidRPr="007F3218">
        <w:rPr>
          <w:rFonts w:asciiTheme="majorBidi" w:hAnsiTheme="majorBidi" w:cstheme="majorBidi"/>
          <w:lang w:val="en-US"/>
        </w:rPr>
        <w:t>mengatakan :</w:t>
      </w:r>
      <w:proofErr w:type="gramEnd"/>
    </w:p>
    <w:p w:rsidR="00E57EFB" w:rsidRDefault="00E57EFB" w:rsidP="00102F75">
      <w:pPr>
        <w:autoSpaceDE w:val="0"/>
        <w:autoSpaceDN w:val="0"/>
        <w:adjustRightInd w:val="0"/>
        <w:spacing w:after="0" w:line="240" w:lineRule="auto"/>
        <w:ind w:left="567"/>
        <w:jc w:val="both"/>
        <w:rPr>
          <w:rFonts w:asciiTheme="majorBidi" w:hAnsiTheme="majorBidi" w:cstheme="majorBidi"/>
        </w:rPr>
      </w:pPr>
      <w:r w:rsidRPr="00B06B93">
        <w:rPr>
          <w:rFonts w:asciiTheme="majorBidi" w:hAnsiTheme="majorBidi" w:cstheme="majorBidi"/>
          <w:lang w:val="en-US"/>
        </w:rPr>
        <w:t xml:space="preserve">“Saya tidak suka pekerjaan yang terikat, harus datang tepat waktu, dan harus berada di </w:t>
      </w:r>
      <w:proofErr w:type="gramStart"/>
      <w:r w:rsidRPr="00B06B93">
        <w:rPr>
          <w:rFonts w:asciiTheme="majorBidi" w:hAnsiTheme="majorBidi" w:cstheme="majorBidi"/>
          <w:lang w:val="en-US"/>
        </w:rPr>
        <w:t>kantor</w:t>
      </w:r>
      <w:proofErr w:type="gramEnd"/>
      <w:r w:rsidRPr="00B06B93">
        <w:rPr>
          <w:rFonts w:asciiTheme="majorBidi" w:hAnsiTheme="majorBidi" w:cstheme="majorBidi"/>
          <w:lang w:val="en-US"/>
        </w:rPr>
        <w:t xml:space="preserve"> yang sama setiap hari, hal ini juga pasti dirasakan oleh orang-orang diluar sana, maka dari itu saya bergabung menjadi agen asuransi karena saya ingin bebas. Jadi motivasi saya adalah kebebasan dimana saya bisa bekerja kapanpun dan dimanapun sesuai dengan keinginan saya, saya bisa pergi kemanapun yang saya inginkan dalam membantu masyarakat agar sadar akan pentingnya asuransi bagi masa depan mereka selain kebebasan yang saya dapat kehidupan sayapun terjamin dimana gaji kita sendiri yang pilih, jabatan pun kita sendiri yang menentukan”</w:t>
      </w:r>
      <w:r w:rsidRPr="007F3218">
        <w:rPr>
          <w:rFonts w:asciiTheme="majorBidi" w:hAnsiTheme="majorBidi" w:cstheme="majorBidi"/>
          <w:b/>
          <w:bCs/>
          <w:lang w:val="en-US"/>
        </w:rPr>
        <w:t xml:space="preserve"> </w:t>
      </w:r>
      <w:r w:rsidRPr="007F3218">
        <w:rPr>
          <w:rFonts w:asciiTheme="majorBidi" w:hAnsiTheme="majorBidi" w:cstheme="majorBidi"/>
          <w:lang w:val="en-US"/>
        </w:rPr>
        <w:t>(wawancara tanggal 10 Februari 2018).</w:t>
      </w:r>
    </w:p>
    <w:p w:rsidR="00366180" w:rsidRPr="007F3218" w:rsidRDefault="00366180" w:rsidP="00102F75">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lang w:val="en-US"/>
        </w:rPr>
        <w:lastRenderedPageBreak/>
        <w:t xml:space="preserve">Berdasarkan </w:t>
      </w:r>
      <w:r w:rsidR="00D84F29" w:rsidRPr="007F3218">
        <w:rPr>
          <w:rFonts w:asciiTheme="majorBidi" w:hAnsiTheme="majorBidi" w:cstheme="majorBidi"/>
          <w:lang w:val="en-US"/>
        </w:rPr>
        <w:t xml:space="preserve">observasi yang dilakukan oleh peneliti serta </w:t>
      </w:r>
      <w:r w:rsidRPr="007F3218">
        <w:rPr>
          <w:rFonts w:asciiTheme="majorBidi" w:hAnsiTheme="majorBidi" w:cstheme="majorBidi"/>
          <w:lang w:val="en-US"/>
        </w:rPr>
        <w:t>jawaban-jawaban yan</w:t>
      </w:r>
      <w:r w:rsidR="00D84F29" w:rsidRPr="007F3218">
        <w:rPr>
          <w:rFonts w:asciiTheme="majorBidi" w:hAnsiTheme="majorBidi" w:cstheme="majorBidi"/>
          <w:lang w:val="en-US"/>
        </w:rPr>
        <w:t xml:space="preserve">g diperoleh dari informan maka </w:t>
      </w:r>
      <w:r w:rsidRPr="007F3218">
        <w:rPr>
          <w:rFonts w:asciiTheme="majorBidi" w:hAnsiTheme="majorBidi" w:cstheme="majorBidi"/>
          <w:lang w:val="en-US"/>
        </w:rPr>
        <w:t xml:space="preserve">hal yang bisa diambil garis besarnya adalah niat membantu masyarakat </w:t>
      </w:r>
      <w:proofErr w:type="gramStart"/>
      <w:r w:rsidRPr="007F3218">
        <w:rPr>
          <w:rFonts w:asciiTheme="majorBidi" w:hAnsiTheme="majorBidi" w:cstheme="majorBidi"/>
          <w:lang w:val="en-US"/>
        </w:rPr>
        <w:t>akan</w:t>
      </w:r>
      <w:proofErr w:type="gramEnd"/>
      <w:r w:rsidRPr="007F3218">
        <w:rPr>
          <w:rFonts w:asciiTheme="majorBidi" w:hAnsiTheme="majorBidi" w:cstheme="majorBidi"/>
          <w:lang w:val="en-US"/>
        </w:rPr>
        <w:t xml:space="preserve"> pentingnya berasuransi serta menumbuhkan rasa kesadaran masyarakat akan manfaat berasuransi untuk kehidupan mendatang. Di jepara masyarakatnya masih tergolong awan mengenai asuransi, hal inilah yang menjadikan agen PT Prudential semangat dalam mengenalkan asuransi kepada mereka agar mereka ta</w:t>
      </w:r>
      <w:r w:rsidR="005D24C6">
        <w:rPr>
          <w:rFonts w:asciiTheme="majorBidi" w:hAnsiTheme="majorBidi" w:cstheme="majorBidi"/>
          <w:lang w:val="en-US"/>
        </w:rPr>
        <w:t>h</w:t>
      </w:r>
      <w:r w:rsidRPr="007F3218">
        <w:rPr>
          <w:rFonts w:asciiTheme="majorBidi" w:hAnsiTheme="majorBidi" w:cstheme="majorBidi"/>
          <w:lang w:val="en-US"/>
        </w:rPr>
        <w:t xml:space="preserve">u serta turut merasakan manfaat </w:t>
      </w:r>
      <w:proofErr w:type="gramStart"/>
      <w:r w:rsidRPr="007F3218">
        <w:rPr>
          <w:rFonts w:asciiTheme="majorBidi" w:hAnsiTheme="majorBidi" w:cstheme="majorBidi"/>
          <w:lang w:val="en-US"/>
        </w:rPr>
        <w:t>apa</w:t>
      </w:r>
      <w:proofErr w:type="gramEnd"/>
      <w:r w:rsidRPr="007F3218">
        <w:rPr>
          <w:rFonts w:asciiTheme="majorBidi" w:hAnsiTheme="majorBidi" w:cstheme="majorBidi"/>
          <w:lang w:val="en-US"/>
        </w:rPr>
        <w:t xml:space="preserve"> saja yang akan diperoleh jika ikut berasuransi. Selain itu, jepara merupakan </w:t>
      </w:r>
      <w:proofErr w:type="gramStart"/>
      <w:r w:rsidRPr="007F3218">
        <w:rPr>
          <w:rFonts w:asciiTheme="majorBidi" w:hAnsiTheme="majorBidi" w:cstheme="majorBidi"/>
          <w:lang w:val="en-US"/>
        </w:rPr>
        <w:t>kota</w:t>
      </w:r>
      <w:proofErr w:type="gramEnd"/>
      <w:r w:rsidRPr="007F3218">
        <w:rPr>
          <w:rFonts w:asciiTheme="majorBidi" w:hAnsiTheme="majorBidi" w:cstheme="majorBidi"/>
          <w:lang w:val="en-US"/>
        </w:rPr>
        <w:t xml:space="preserve"> yang masih memiliki p</w:t>
      </w:r>
      <w:r w:rsidR="00141350" w:rsidRPr="007F3218">
        <w:rPr>
          <w:rFonts w:asciiTheme="majorBidi" w:hAnsiTheme="majorBidi" w:cstheme="majorBidi"/>
          <w:lang w:val="en-US"/>
        </w:rPr>
        <w:t>eluang</w:t>
      </w:r>
      <w:r w:rsidR="006F4EB6" w:rsidRPr="007F3218">
        <w:rPr>
          <w:rFonts w:asciiTheme="majorBidi" w:hAnsiTheme="majorBidi" w:cstheme="majorBidi"/>
          <w:lang w:val="en-US"/>
        </w:rPr>
        <w:t xml:space="preserve"> pasar</w:t>
      </w:r>
      <w:r w:rsidR="00141350" w:rsidRPr="007F3218">
        <w:rPr>
          <w:rFonts w:asciiTheme="majorBidi" w:hAnsiTheme="majorBidi" w:cstheme="majorBidi"/>
          <w:lang w:val="en-US"/>
        </w:rPr>
        <w:t xml:space="preserve"> yang </w:t>
      </w:r>
      <w:r w:rsidR="006F4EB6" w:rsidRPr="007F3218">
        <w:rPr>
          <w:rFonts w:asciiTheme="majorBidi" w:hAnsiTheme="majorBidi" w:cstheme="majorBidi"/>
          <w:lang w:val="en-US"/>
        </w:rPr>
        <w:t>luas</w:t>
      </w:r>
      <w:r w:rsidR="00141350" w:rsidRPr="007F3218">
        <w:rPr>
          <w:rFonts w:asciiTheme="majorBidi" w:hAnsiTheme="majorBidi" w:cstheme="majorBidi"/>
          <w:lang w:val="en-US"/>
        </w:rPr>
        <w:t xml:space="preserve"> </w:t>
      </w:r>
      <w:r w:rsidR="006F4EB6" w:rsidRPr="007F3218">
        <w:rPr>
          <w:rFonts w:asciiTheme="majorBidi" w:hAnsiTheme="majorBidi" w:cstheme="majorBidi"/>
          <w:lang w:val="en-US"/>
        </w:rPr>
        <w:t xml:space="preserve">dimana mayoritas masyarakat </w:t>
      </w:r>
      <w:r w:rsidR="005D24C6">
        <w:rPr>
          <w:rFonts w:asciiTheme="majorBidi" w:hAnsiTheme="majorBidi" w:cstheme="majorBidi"/>
          <w:lang w:val="en-US"/>
        </w:rPr>
        <w:t>Jepara merupakan pengusaha meub</w:t>
      </w:r>
      <w:r w:rsidR="006F4EB6" w:rsidRPr="007F3218">
        <w:rPr>
          <w:rFonts w:asciiTheme="majorBidi" w:hAnsiTheme="majorBidi" w:cstheme="majorBidi"/>
          <w:lang w:val="en-US"/>
        </w:rPr>
        <w:t>e</w:t>
      </w:r>
      <w:r w:rsidR="005D24C6">
        <w:rPr>
          <w:rFonts w:asciiTheme="majorBidi" w:hAnsiTheme="majorBidi" w:cstheme="majorBidi"/>
          <w:lang w:val="en-US"/>
        </w:rPr>
        <w:t>l</w:t>
      </w:r>
      <w:r w:rsidR="006F4EB6" w:rsidRPr="007F3218">
        <w:rPr>
          <w:rFonts w:asciiTheme="majorBidi" w:hAnsiTheme="majorBidi" w:cstheme="majorBidi"/>
          <w:lang w:val="en-US"/>
        </w:rPr>
        <w:t xml:space="preserve"> yang kemudian dapat dijadikan target dalam memasarkan produk asuransi. </w:t>
      </w:r>
    </w:p>
    <w:p w:rsidR="006C6008" w:rsidRPr="002F39C5" w:rsidRDefault="006C6008" w:rsidP="006C6008">
      <w:pPr>
        <w:pStyle w:val="ListParagraph"/>
        <w:numPr>
          <w:ilvl w:val="0"/>
          <w:numId w:val="75"/>
        </w:numPr>
        <w:autoSpaceDE w:val="0"/>
        <w:autoSpaceDN w:val="0"/>
        <w:adjustRightInd w:val="0"/>
        <w:spacing w:after="0" w:line="240" w:lineRule="auto"/>
        <w:jc w:val="both"/>
        <w:rPr>
          <w:rFonts w:asciiTheme="majorBidi" w:hAnsiTheme="majorBidi" w:cstheme="majorBidi"/>
          <w:b/>
          <w:lang w:val="en-US"/>
        </w:rPr>
      </w:pPr>
      <w:r w:rsidRPr="002F39C5">
        <w:rPr>
          <w:rFonts w:asciiTheme="majorBidi" w:hAnsiTheme="majorBidi" w:cstheme="majorBidi"/>
          <w:b/>
          <w:lang w:val="en-US"/>
        </w:rPr>
        <w:t>Strategi Pemasaran Agen Asuransi</w:t>
      </w:r>
    </w:p>
    <w:p w:rsidR="00A7601C" w:rsidRPr="007F3218" w:rsidRDefault="00A7601C" w:rsidP="00102F75">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lang w:val="en-US"/>
        </w:rPr>
        <w:t xml:space="preserve">Dalam mengenalkan produk kepada masyarakat, setiap agen memiliki strategi pemasaran masing-masing dalam memprospek calon nasabah meskipun sedikit banyak hampir </w:t>
      </w:r>
      <w:proofErr w:type="gramStart"/>
      <w:r w:rsidRPr="007F3218">
        <w:rPr>
          <w:rFonts w:asciiTheme="majorBidi" w:hAnsiTheme="majorBidi" w:cstheme="majorBidi"/>
          <w:lang w:val="en-US"/>
        </w:rPr>
        <w:t>sama</w:t>
      </w:r>
      <w:proofErr w:type="gramEnd"/>
      <w:r w:rsidRPr="007F3218">
        <w:rPr>
          <w:rFonts w:asciiTheme="majorBidi" w:hAnsiTheme="majorBidi" w:cstheme="majorBidi"/>
          <w:lang w:val="en-US"/>
        </w:rPr>
        <w:t xml:space="preserve"> antara agen satu dengan agen lain</w:t>
      </w:r>
      <w:r w:rsidR="00B45434" w:rsidRPr="007F3218">
        <w:rPr>
          <w:rFonts w:asciiTheme="majorBidi" w:hAnsiTheme="majorBidi" w:cstheme="majorBidi"/>
          <w:lang w:val="en-US"/>
        </w:rPr>
        <w:t xml:space="preserve">. Terdapat 3 cara pemasaran yang sering digunakan ketika memasarkan produk </w:t>
      </w:r>
      <w:r w:rsidRPr="007F3218">
        <w:rPr>
          <w:rFonts w:asciiTheme="majorBidi" w:hAnsiTheme="majorBidi" w:cstheme="majorBidi"/>
          <w:lang w:val="en-US"/>
        </w:rPr>
        <w:t>diantaranya adalah</w:t>
      </w:r>
      <w:r w:rsidR="005D24C6">
        <w:rPr>
          <w:rFonts w:asciiTheme="majorBidi" w:hAnsiTheme="majorBidi" w:cstheme="majorBidi"/>
          <w:lang w:val="en-US"/>
        </w:rPr>
        <w:t>;</w:t>
      </w:r>
      <w:r w:rsidRPr="007F3218">
        <w:rPr>
          <w:rFonts w:asciiTheme="majorBidi" w:hAnsiTheme="majorBidi" w:cstheme="majorBidi"/>
          <w:lang w:val="en-US"/>
        </w:rPr>
        <w:t xml:space="preserve"> </w:t>
      </w:r>
      <w:r w:rsidR="005D24C6">
        <w:rPr>
          <w:rFonts w:asciiTheme="majorBidi" w:hAnsiTheme="majorBidi" w:cstheme="majorBidi"/>
          <w:lang w:val="en-US"/>
        </w:rPr>
        <w:t xml:space="preserve">pertama </w:t>
      </w:r>
      <w:r w:rsidR="00B1614A" w:rsidRPr="007F3218">
        <w:rPr>
          <w:rFonts w:asciiTheme="majorBidi" w:hAnsiTheme="majorBidi" w:cstheme="majorBidi"/>
          <w:lang w:val="en-US"/>
        </w:rPr>
        <w:t>pe</w:t>
      </w:r>
      <w:r w:rsidR="00EC4BCE">
        <w:rPr>
          <w:rFonts w:asciiTheme="majorBidi" w:hAnsiTheme="majorBidi" w:cstheme="majorBidi"/>
          <w:lang w:val="en-US"/>
        </w:rPr>
        <w:t>masaran kepada anggota keluarga</w:t>
      </w:r>
      <w:r w:rsidR="005D24C6">
        <w:rPr>
          <w:rFonts w:asciiTheme="majorBidi" w:hAnsiTheme="majorBidi" w:cstheme="majorBidi"/>
          <w:lang w:val="en-US"/>
        </w:rPr>
        <w:t xml:space="preserve">, </w:t>
      </w:r>
      <w:r w:rsidR="00B1614A" w:rsidRPr="007F3218">
        <w:rPr>
          <w:rFonts w:asciiTheme="majorBidi" w:hAnsiTheme="majorBidi" w:cstheme="majorBidi"/>
          <w:lang w:val="en-US"/>
        </w:rPr>
        <w:t>kedua</w:t>
      </w:r>
      <w:r w:rsidR="005D24C6">
        <w:rPr>
          <w:rFonts w:asciiTheme="majorBidi" w:hAnsiTheme="majorBidi" w:cstheme="majorBidi"/>
          <w:lang w:val="en-US"/>
        </w:rPr>
        <w:t>;</w:t>
      </w:r>
      <w:r w:rsidR="00B1614A" w:rsidRPr="007F3218">
        <w:rPr>
          <w:rFonts w:asciiTheme="majorBidi" w:hAnsiTheme="majorBidi" w:cstheme="majorBidi"/>
          <w:lang w:val="en-US"/>
        </w:rPr>
        <w:t xml:space="preserve"> adalah cara</w:t>
      </w:r>
      <w:r w:rsidR="00B1614A" w:rsidRPr="007F3218">
        <w:rPr>
          <w:rFonts w:asciiTheme="majorBidi" w:hAnsiTheme="majorBidi" w:cstheme="majorBidi"/>
          <w:i/>
          <w:iCs/>
          <w:lang w:val="en-US"/>
        </w:rPr>
        <w:t xml:space="preserve"> </w:t>
      </w:r>
      <w:r w:rsidRPr="007F3218">
        <w:rPr>
          <w:rFonts w:asciiTheme="majorBidi" w:hAnsiTheme="majorBidi" w:cstheme="majorBidi"/>
          <w:i/>
          <w:iCs/>
          <w:lang w:val="en-US"/>
        </w:rPr>
        <w:t>canvassing</w:t>
      </w:r>
      <w:r w:rsidRPr="007F3218">
        <w:rPr>
          <w:rFonts w:asciiTheme="majorBidi" w:hAnsiTheme="majorBidi" w:cstheme="majorBidi"/>
          <w:lang w:val="en-US"/>
        </w:rPr>
        <w:t xml:space="preserve"> yaitu proses dimana seorang agen langsung berkunjung ke rumah calon nasabah tanpa mengenal meraka terlebih dahulu</w:t>
      </w:r>
      <w:r w:rsidR="00B45434" w:rsidRPr="007F3218">
        <w:rPr>
          <w:rFonts w:asciiTheme="majorBidi" w:hAnsiTheme="majorBidi" w:cstheme="majorBidi"/>
          <w:lang w:val="en-US"/>
        </w:rPr>
        <w:t xml:space="preserve"> atau biasa disebut </w:t>
      </w:r>
      <w:r w:rsidR="00B45434" w:rsidRPr="007F3218">
        <w:rPr>
          <w:rFonts w:asciiTheme="majorBidi" w:hAnsiTheme="majorBidi" w:cstheme="majorBidi"/>
          <w:i/>
          <w:iCs/>
          <w:lang w:val="en-US"/>
        </w:rPr>
        <w:t>door to door</w:t>
      </w:r>
      <w:r w:rsidRPr="007F3218">
        <w:rPr>
          <w:rFonts w:asciiTheme="majorBidi" w:hAnsiTheme="majorBidi" w:cstheme="majorBidi"/>
          <w:lang w:val="en-US"/>
        </w:rPr>
        <w:t>, kemudian agen mulai bercerita m</w:t>
      </w:r>
      <w:r w:rsidR="00EC4BCE">
        <w:rPr>
          <w:rFonts w:asciiTheme="majorBidi" w:hAnsiTheme="majorBidi" w:cstheme="majorBidi"/>
          <w:lang w:val="en-US"/>
        </w:rPr>
        <w:t xml:space="preserve">engenai produk yang ditawarkan, </w:t>
      </w:r>
      <w:r w:rsidR="00B1614A" w:rsidRPr="007F3218">
        <w:rPr>
          <w:rFonts w:asciiTheme="majorBidi" w:hAnsiTheme="majorBidi" w:cstheme="majorBidi"/>
          <w:lang w:val="en-US"/>
        </w:rPr>
        <w:t>ketiga</w:t>
      </w:r>
      <w:r w:rsidR="005D24C6">
        <w:rPr>
          <w:rFonts w:asciiTheme="majorBidi" w:hAnsiTheme="majorBidi" w:cstheme="majorBidi"/>
          <w:lang w:val="en-US"/>
        </w:rPr>
        <w:t>;</w:t>
      </w:r>
      <w:r w:rsidRPr="007F3218">
        <w:rPr>
          <w:rFonts w:asciiTheme="majorBidi" w:hAnsiTheme="majorBidi" w:cstheme="majorBidi"/>
          <w:lang w:val="en-US"/>
        </w:rPr>
        <w:t xml:space="preserve"> </w:t>
      </w:r>
      <w:r w:rsidR="00B45434" w:rsidRPr="007F3218">
        <w:rPr>
          <w:rFonts w:asciiTheme="majorBidi" w:hAnsiTheme="majorBidi" w:cstheme="majorBidi"/>
          <w:lang w:val="en-US"/>
        </w:rPr>
        <w:t>metode referensi, yaitu tahapan pemasaran dimana seorang agen diberikan informasi dari nasabahnya yang sudah merasa loyal dengan asuransi baik dari segi produk maupun pelayanan, metode referensi ini biasanya seorang nasabah memberikan rekomendasi kepada agen dimana orang direkomendasikan dianggap memenuhi kriteria serta memiliki potensi yang besar untuk ikut serta dalam kegiatan berasuransi.</w:t>
      </w:r>
      <w:r w:rsidR="00031AA5" w:rsidRPr="007F3218">
        <w:rPr>
          <w:rFonts w:asciiTheme="majorBidi" w:hAnsiTheme="majorBidi" w:cstheme="majorBidi"/>
          <w:lang w:val="en-US"/>
        </w:rPr>
        <w:t xml:space="preserve"> Ketiga </w:t>
      </w:r>
      <w:proofErr w:type="gramStart"/>
      <w:r w:rsidR="00031AA5" w:rsidRPr="007F3218">
        <w:rPr>
          <w:rFonts w:asciiTheme="majorBidi" w:hAnsiTheme="majorBidi" w:cstheme="majorBidi"/>
          <w:lang w:val="en-US"/>
        </w:rPr>
        <w:t>cara</w:t>
      </w:r>
      <w:proofErr w:type="gramEnd"/>
      <w:r w:rsidR="00031AA5" w:rsidRPr="007F3218">
        <w:rPr>
          <w:rFonts w:asciiTheme="majorBidi" w:hAnsiTheme="majorBidi" w:cstheme="majorBidi"/>
          <w:lang w:val="en-US"/>
        </w:rPr>
        <w:t xml:space="preserve"> tersebut sesuai dengan yang d</w:t>
      </w:r>
      <w:r w:rsidR="00983C9B" w:rsidRPr="007F3218">
        <w:rPr>
          <w:rFonts w:asciiTheme="majorBidi" w:hAnsiTheme="majorBidi" w:cstheme="majorBidi"/>
          <w:lang w:val="en-US"/>
        </w:rPr>
        <w:t>iungkapkan oleh kelima informan.</w:t>
      </w:r>
    </w:p>
    <w:p w:rsidR="006C6008" w:rsidRPr="00643404" w:rsidRDefault="006C6008" w:rsidP="006C6008">
      <w:pPr>
        <w:pStyle w:val="ListParagraph"/>
        <w:numPr>
          <w:ilvl w:val="0"/>
          <w:numId w:val="75"/>
        </w:numPr>
        <w:autoSpaceDE w:val="0"/>
        <w:autoSpaceDN w:val="0"/>
        <w:adjustRightInd w:val="0"/>
        <w:spacing w:after="0" w:line="240" w:lineRule="auto"/>
        <w:jc w:val="both"/>
        <w:rPr>
          <w:rFonts w:asciiTheme="majorBidi" w:hAnsiTheme="majorBidi" w:cstheme="majorBidi"/>
          <w:b/>
        </w:rPr>
      </w:pPr>
      <w:r w:rsidRPr="00643404">
        <w:rPr>
          <w:rFonts w:asciiTheme="majorBidi" w:hAnsiTheme="majorBidi" w:cstheme="majorBidi"/>
          <w:b/>
          <w:lang w:val="en-GB"/>
        </w:rPr>
        <w:t xml:space="preserve">Pelaksanaan </w:t>
      </w:r>
      <w:r w:rsidRPr="00643404">
        <w:rPr>
          <w:rFonts w:asciiTheme="majorBidi" w:hAnsiTheme="majorBidi" w:cstheme="majorBidi"/>
          <w:b/>
          <w:i/>
          <w:lang w:val="en-GB"/>
        </w:rPr>
        <w:t>Selling Concept</w:t>
      </w:r>
      <w:r w:rsidRPr="00643404">
        <w:rPr>
          <w:rFonts w:asciiTheme="majorBidi" w:hAnsiTheme="majorBidi" w:cstheme="majorBidi"/>
          <w:b/>
          <w:lang w:val="en-GB"/>
        </w:rPr>
        <w:t xml:space="preserve"> Agen Asuransi</w:t>
      </w:r>
    </w:p>
    <w:p w:rsidR="0034523F" w:rsidRPr="007F3218" w:rsidRDefault="0034523F" w:rsidP="00102F75">
      <w:pPr>
        <w:autoSpaceDE w:val="0"/>
        <w:autoSpaceDN w:val="0"/>
        <w:adjustRightInd w:val="0"/>
        <w:spacing w:after="0" w:line="240" w:lineRule="auto"/>
        <w:ind w:firstLine="567"/>
        <w:jc w:val="both"/>
        <w:rPr>
          <w:rFonts w:asciiTheme="majorBidi" w:hAnsiTheme="majorBidi" w:cstheme="majorBidi"/>
          <w:lang w:val="en-US"/>
        </w:rPr>
      </w:pPr>
      <w:r w:rsidRPr="007F3218">
        <w:rPr>
          <w:rFonts w:asciiTheme="majorBidi" w:hAnsiTheme="majorBidi" w:cstheme="majorBidi"/>
        </w:rPr>
        <w:t xml:space="preserve">Sebelum menjual sebuah produk asuransi, seorang agen perlu memahami beberapa konsep menjual. PT Prudential sendiri memiliki konsep menjual </w:t>
      </w:r>
      <w:r w:rsidRPr="007F3218">
        <w:rPr>
          <w:rFonts w:asciiTheme="majorBidi" w:hAnsiTheme="majorBidi" w:cstheme="majorBidi"/>
          <w:i/>
        </w:rPr>
        <w:t>(selling concept)</w:t>
      </w:r>
      <w:r w:rsidRPr="007F3218">
        <w:rPr>
          <w:rFonts w:asciiTheme="majorBidi" w:hAnsiTheme="majorBidi" w:cstheme="majorBidi"/>
        </w:rPr>
        <w:t xml:space="preserve"> tersendiri sebelum menawarkan produk kepada calon nasabah yang disebut dengan siklus penjualan. Siklus penjua</w:t>
      </w:r>
      <w:r w:rsidR="00643404">
        <w:rPr>
          <w:rFonts w:asciiTheme="majorBidi" w:hAnsiTheme="majorBidi" w:cstheme="majorBidi"/>
        </w:rPr>
        <w:t>lan sendiri terdiri dari tahap</w:t>
      </w:r>
      <w:r w:rsidR="00643404">
        <w:rPr>
          <w:rFonts w:asciiTheme="majorBidi" w:hAnsiTheme="majorBidi" w:cstheme="majorBidi"/>
          <w:lang w:val="en-GB"/>
        </w:rPr>
        <w:t>apan berikut</w:t>
      </w:r>
      <w:r w:rsidRPr="007F3218">
        <w:rPr>
          <w:rFonts w:asciiTheme="majorBidi" w:hAnsiTheme="majorBidi" w:cstheme="majorBidi"/>
        </w:rPr>
        <w:t>:</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i/>
        </w:rPr>
      </w:pPr>
      <w:r w:rsidRPr="007F3218">
        <w:rPr>
          <w:rFonts w:asciiTheme="majorBidi" w:hAnsiTheme="majorBidi" w:cstheme="majorBidi"/>
          <w:iCs/>
        </w:rPr>
        <w:t>Perencanaan</w:t>
      </w:r>
      <w:r w:rsidRPr="007F3218">
        <w:rPr>
          <w:rFonts w:asciiTheme="majorBidi" w:hAnsiTheme="majorBidi" w:cstheme="majorBidi"/>
          <w:i/>
        </w:rPr>
        <w:t xml:space="preserve"> (Planning) </w:t>
      </w:r>
    </w:p>
    <w:p w:rsidR="0034523F" w:rsidRPr="007F3218" w:rsidRDefault="0034523F"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val="en-US" w:eastAsia="id-ID"/>
        </w:rPr>
      </w:pPr>
      <w:r w:rsidRPr="007F3218">
        <w:rPr>
          <w:rFonts w:asciiTheme="majorBidi" w:eastAsia="Times New Roman" w:hAnsiTheme="majorBidi" w:cstheme="majorBidi"/>
          <w:lang w:eastAsia="id-ID"/>
        </w:rPr>
        <w:t>Sebuah hasil memerlukan rencana. Oleh karena itu, apa yang ingin dicapai sebagai target,</w:t>
      </w:r>
      <w:r w:rsidR="007B1B2E" w:rsidRPr="007F3218">
        <w:rPr>
          <w:rFonts w:asciiTheme="majorBidi" w:eastAsia="Times New Roman" w:hAnsiTheme="majorBidi" w:cstheme="majorBidi"/>
          <w:lang w:val="en-US" w:eastAsia="id-ID"/>
        </w:rPr>
        <w:t xml:space="preserve"> </w:t>
      </w:r>
      <w:r w:rsidRPr="007F3218">
        <w:rPr>
          <w:rFonts w:asciiTheme="majorBidi" w:eastAsia="Times New Roman" w:hAnsiTheme="majorBidi" w:cstheme="majorBidi"/>
          <w:lang w:eastAsia="id-ID"/>
        </w:rPr>
        <w:t>berapa komisi yang diinginkan di tahun ini pun harus dibuat perencanaannya.</w:t>
      </w:r>
    </w:p>
    <w:p w:rsidR="004D7381" w:rsidRPr="007F3218" w:rsidRDefault="007B1B2E"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val="en-US" w:eastAsia="id-ID"/>
        </w:rPr>
      </w:pPr>
      <w:r w:rsidRPr="007F3218">
        <w:rPr>
          <w:rFonts w:asciiTheme="majorBidi" w:eastAsia="Times New Roman" w:hAnsiTheme="majorBidi" w:cstheme="majorBidi"/>
          <w:lang w:val="en-US" w:eastAsia="id-ID"/>
        </w:rPr>
        <w:t>Hal tersebut juga diungkapkan oleh Bapak Ahmad Sunaryo dan Ibu Putri Nanda Zulaikhah selaku AAD (</w:t>
      </w:r>
      <w:r w:rsidRPr="007F3218">
        <w:rPr>
          <w:rFonts w:asciiTheme="majorBidi" w:eastAsia="Times New Roman" w:hAnsiTheme="majorBidi" w:cstheme="majorBidi"/>
          <w:i/>
          <w:iCs/>
          <w:lang w:val="en-US" w:eastAsia="id-ID"/>
        </w:rPr>
        <w:t>Assosiate Agency Director</w:t>
      </w:r>
      <w:r w:rsidRPr="007F3218">
        <w:rPr>
          <w:rFonts w:asciiTheme="majorBidi" w:eastAsia="Times New Roman" w:hAnsiTheme="majorBidi" w:cstheme="majorBidi"/>
          <w:lang w:val="en-US" w:eastAsia="id-ID"/>
        </w:rPr>
        <w:t xml:space="preserve">) dimana merekalah yang membimbing dan menaungi para agen yang sudah menjadi team pemasaran mereka. </w:t>
      </w:r>
    </w:p>
    <w:p w:rsidR="007B1B2E" w:rsidRDefault="004D7381" w:rsidP="00102F75">
      <w:pPr>
        <w:pStyle w:val="ListParagraph"/>
        <w:autoSpaceDE w:val="0"/>
        <w:autoSpaceDN w:val="0"/>
        <w:adjustRightInd w:val="0"/>
        <w:spacing w:after="0" w:line="240" w:lineRule="auto"/>
        <w:ind w:left="567"/>
        <w:jc w:val="both"/>
        <w:rPr>
          <w:rFonts w:asciiTheme="majorBidi" w:eastAsia="Times New Roman" w:hAnsiTheme="majorBidi" w:cstheme="majorBidi"/>
          <w:lang w:eastAsia="id-ID"/>
        </w:rPr>
      </w:pPr>
      <w:r w:rsidRPr="00B06B93">
        <w:rPr>
          <w:rFonts w:asciiTheme="majorBidi" w:eastAsia="Times New Roman" w:hAnsiTheme="majorBidi" w:cstheme="majorBidi"/>
          <w:lang w:val="en-US" w:eastAsia="id-ID"/>
        </w:rPr>
        <w:t>“</w:t>
      </w:r>
      <w:r w:rsidR="007B1B2E" w:rsidRPr="00B06B93">
        <w:rPr>
          <w:rFonts w:asciiTheme="majorBidi" w:eastAsia="Times New Roman" w:hAnsiTheme="majorBidi" w:cstheme="majorBidi"/>
          <w:lang w:val="en-US" w:eastAsia="id-ID"/>
        </w:rPr>
        <w:t xml:space="preserve">Jadi sebelum menawarkan ataupun menjual produk kepada calon nasabah, terlebih dahulu </w:t>
      </w:r>
      <w:r w:rsidRPr="00B06B93">
        <w:rPr>
          <w:rFonts w:asciiTheme="majorBidi" w:eastAsia="Times New Roman" w:hAnsiTheme="majorBidi" w:cstheme="majorBidi"/>
          <w:lang w:val="en-US" w:eastAsia="id-ID"/>
        </w:rPr>
        <w:t>saya mewajibkan mereka untuk</w:t>
      </w:r>
      <w:r w:rsidR="007B1B2E" w:rsidRPr="00B06B93">
        <w:rPr>
          <w:rFonts w:asciiTheme="majorBidi" w:eastAsia="Times New Roman" w:hAnsiTheme="majorBidi" w:cstheme="majorBidi"/>
          <w:lang w:val="en-US" w:eastAsia="id-ID"/>
        </w:rPr>
        <w:t xml:space="preserve"> menuliskan daftar rencana masa depan yang ingin dicapai dalam satu tahun,</w:t>
      </w:r>
      <w:r w:rsidR="00095FBC" w:rsidRPr="00B06B93">
        <w:rPr>
          <w:rFonts w:asciiTheme="majorBidi" w:eastAsia="Times New Roman" w:hAnsiTheme="majorBidi" w:cstheme="majorBidi"/>
          <w:lang w:val="en-US" w:eastAsia="id-ID"/>
        </w:rPr>
        <w:t xml:space="preserve"> rancangan tersebut biasa disebut dengan “daftar impian”</w:t>
      </w:r>
      <w:r w:rsidR="007B1B2E" w:rsidRPr="00B06B93">
        <w:rPr>
          <w:rFonts w:asciiTheme="majorBidi" w:eastAsia="Times New Roman" w:hAnsiTheme="majorBidi" w:cstheme="majorBidi"/>
          <w:lang w:val="en-US" w:eastAsia="id-ID"/>
        </w:rPr>
        <w:t xml:space="preserve"> misalnya </w:t>
      </w:r>
      <w:r w:rsidRPr="00B06B93">
        <w:rPr>
          <w:rFonts w:asciiTheme="majorBidi" w:eastAsia="Times New Roman" w:hAnsiTheme="majorBidi" w:cstheme="majorBidi"/>
          <w:lang w:val="en-US" w:eastAsia="id-ID"/>
        </w:rPr>
        <w:t xml:space="preserve"> dalam satu tahun kedepan </w:t>
      </w:r>
      <w:r w:rsidR="007B1B2E" w:rsidRPr="00B06B93">
        <w:rPr>
          <w:rFonts w:asciiTheme="majorBidi" w:eastAsia="Times New Roman" w:hAnsiTheme="majorBidi" w:cstheme="majorBidi"/>
          <w:lang w:val="en-US" w:eastAsia="id-ID"/>
        </w:rPr>
        <w:t xml:space="preserve">seorang agen ingin membeli mobil, membangun rumah, dan lain-lain. Hal inilah yang kemudian menjadikan semangat serta motivasi bagi agen bahwa yang sudah </w:t>
      </w:r>
      <w:r w:rsidR="007B1B2E" w:rsidRPr="00B06B93">
        <w:rPr>
          <w:rFonts w:asciiTheme="majorBidi" w:eastAsia="Times New Roman" w:hAnsiTheme="majorBidi" w:cstheme="majorBidi"/>
          <w:lang w:val="en-US" w:eastAsia="id-ID"/>
        </w:rPr>
        <w:lastRenderedPageBreak/>
        <w:t>dicatat dalam daftar impi</w:t>
      </w:r>
      <w:r w:rsidR="00095FBC" w:rsidRPr="00B06B93">
        <w:rPr>
          <w:rFonts w:asciiTheme="majorBidi" w:eastAsia="Times New Roman" w:hAnsiTheme="majorBidi" w:cstheme="majorBidi"/>
          <w:lang w:val="en-US" w:eastAsia="id-ID"/>
        </w:rPr>
        <w:t>a</w:t>
      </w:r>
      <w:r w:rsidR="007B1B2E" w:rsidRPr="00B06B93">
        <w:rPr>
          <w:rFonts w:asciiTheme="majorBidi" w:eastAsia="Times New Roman" w:hAnsiTheme="majorBidi" w:cstheme="majorBidi"/>
          <w:lang w:val="en-US" w:eastAsia="id-ID"/>
        </w:rPr>
        <w:t xml:space="preserve">n harus terwujud sesuai dengan jangka waktu yang telah ditentukan. Caranya adalah dengan menjual produk sebanyak-banyaknya kepada nasabah agar mau membeli </w:t>
      </w:r>
      <w:r w:rsidR="00095FBC" w:rsidRPr="00B06B93">
        <w:rPr>
          <w:rFonts w:asciiTheme="majorBidi" w:eastAsia="Times New Roman" w:hAnsiTheme="majorBidi" w:cstheme="majorBidi"/>
          <w:lang w:val="en-US" w:eastAsia="id-ID"/>
        </w:rPr>
        <w:t xml:space="preserve">produk </w:t>
      </w:r>
      <w:r w:rsidR="007B1B2E" w:rsidRPr="00B06B93">
        <w:rPr>
          <w:rFonts w:asciiTheme="majorBidi" w:eastAsia="Times New Roman" w:hAnsiTheme="majorBidi" w:cstheme="majorBidi"/>
          <w:lang w:val="en-US" w:eastAsia="id-ID"/>
        </w:rPr>
        <w:t>asuransi</w:t>
      </w:r>
      <w:r w:rsidR="00095FBC" w:rsidRPr="00B06B93">
        <w:rPr>
          <w:rFonts w:asciiTheme="majorBidi" w:eastAsia="Times New Roman" w:hAnsiTheme="majorBidi" w:cstheme="majorBidi"/>
          <w:lang w:val="en-US" w:eastAsia="id-ID"/>
        </w:rPr>
        <w:t xml:space="preserve"> yang mereka tawarkan</w:t>
      </w:r>
      <w:r w:rsidRPr="00B06B93">
        <w:rPr>
          <w:rFonts w:asciiTheme="majorBidi" w:eastAsia="Times New Roman" w:hAnsiTheme="majorBidi" w:cstheme="majorBidi"/>
          <w:lang w:val="en-US" w:eastAsia="id-ID"/>
        </w:rPr>
        <w:t>”</w:t>
      </w:r>
      <w:r w:rsidRPr="007F3218">
        <w:rPr>
          <w:rFonts w:asciiTheme="majorBidi" w:eastAsia="Times New Roman" w:hAnsiTheme="majorBidi" w:cstheme="majorBidi"/>
          <w:lang w:val="en-US" w:eastAsia="id-ID"/>
        </w:rPr>
        <w:t xml:space="preserve"> (wawancara tanggal 13 Februari 2018)</w:t>
      </w:r>
      <w:r w:rsidR="007B1B2E" w:rsidRPr="007F3218">
        <w:rPr>
          <w:rFonts w:asciiTheme="majorBidi" w:eastAsia="Times New Roman" w:hAnsiTheme="majorBidi" w:cstheme="majorBidi"/>
          <w:lang w:val="en-US" w:eastAsia="id-ID"/>
        </w:rPr>
        <w:t xml:space="preserve">. </w:t>
      </w:r>
    </w:p>
    <w:p w:rsidR="00B06B93" w:rsidRPr="00B06B93" w:rsidRDefault="00B06B93" w:rsidP="00102F75">
      <w:pPr>
        <w:pStyle w:val="ListParagraph"/>
        <w:autoSpaceDE w:val="0"/>
        <w:autoSpaceDN w:val="0"/>
        <w:adjustRightInd w:val="0"/>
        <w:spacing w:after="0" w:line="240" w:lineRule="auto"/>
        <w:ind w:left="567" w:firstLine="567"/>
        <w:jc w:val="both"/>
        <w:rPr>
          <w:rFonts w:asciiTheme="majorBidi" w:eastAsia="Times New Roman" w:hAnsiTheme="majorBidi" w:cstheme="majorBidi"/>
          <w:lang w:eastAsia="id-ID"/>
        </w:rPr>
      </w:pPr>
    </w:p>
    <w:p w:rsidR="00407DA9" w:rsidRPr="007F3218" w:rsidRDefault="00407DA9" w:rsidP="00102F75">
      <w:pPr>
        <w:pStyle w:val="ListParagraph"/>
        <w:autoSpaceDE w:val="0"/>
        <w:autoSpaceDN w:val="0"/>
        <w:adjustRightInd w:val="0"/>
        <w:spacing w:after="0" w:line="240" w:lineRule="auto"/>
        <w:ind w:left="0" w:firstLine="567"/>
        <w:jc w:val="both"/>
        <w:rPr>
          <w:rFonts w:asciiTheme="majorBidi" w:hAnsiTheme="majorBidi" w:cstheme="majorBidi"/>
          <w:lang w:val="en-US"/>
        </w:rPr>
      </w:pPr>
      <w:r w:rsidRPr="007F3218">
        <w:rPr>
          <w:rFonts w:asciiTheme="majorBidi" w:eastAsia="Times New Roman" w:hAnsiTheme="majorBidi" w:cstheme="majorBidi"/>
          <w:lang w:val="en-US" w:eastAsia="id-ID"/>
        </w:rPr>
        <w:t xml:space="preserve">Jadi sebelum terjun langsung ke lapangan, seorang agen perlu memiliki atau menyusun rencana penjualan, mulai dari orang yang </w:t>
      </w:r>
      <w:proofErr w:type="gramStart"/>
      <w:r w:rsidRPr="007F3218">
        <w:rPr>
          <w:rFonts w:asciiTheme="majorBidi" w:eastAsia="Times New Roman" w:hAnsiTheme="majorBidi" w:cstheme="majorBidi"/>
          <w:lang w:val="en-US" w:eastAsia="id-ID"/>
        </w:rPr>
        <w:t>akan</w:t>
      </w:r>
      <w:proofErr w:type="gramEnd"/>
      <w:r w:rsidRPr="007F3218">
        <w:rPr>
          <w:rFonts w:asciiTheme="majorBidi" w:eastAsia="Times New Roman" w:hAnsiTheme="majorBidi" w:cstheme="majorBidi"/>
          <w:lang w:val="en-US" w:eastAsia="id-ID"/>
        </w:rPr>
        <w:t xml:space="preserve"> dijadikan target, kemudian cara penyampaiannya, dan lain-lain. Hal ini tidak terlepas dari “catatan impian” yang sudah di jadikan motivasi sehingga agen selalu merasa bahwa ada tujuan yang harus dicapai. </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i/>
        </w:rPr>
      </w:pPr>
      <w:r w:rsidRPr="007F3218">
        <w:rPr>
          <w:rFonts w:asciiTheme="majorBidi" w:hAnsiTheme="majorBidi" w:cstheme="majorBidi"/>
          <w:iCs/>
        </w:rPr>
        <w:t>Prospek</w:t>
      </w:r>
      <w:r w:rsidRPr="007F3218">
        <w:rPr>
          <w:rFonts w:asciiTheme="majorBidi" w:hAnsiTheme="majorBidi" w:cstheme="majorBidi"/>
          <w:i/>
        </w:rPr>
        <w:t xml:space="preserve"> (Prospecting)</w:t>
      </w:r>
    </w:p>
    <w:p w:rsidR="008E6D05" w:rsidRPr="00B06B93" w:rsidRDefault="0034523F"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Tahap kedua adalah mencari prospek (</w:t>
      </w:r>
      <w:r w:rsidRPr="007F3218">
        <w:rPr>
          <w:rFonts w:asciiTheme="majorBidi" w:eastAsia="Times New Roman" w:hAnsiTheme="majorBidi" w:cstheme="majorBidi"/>
          <w:i/>
          <w:lang w:eastAsia="id-ID"/>
        </w:rPr>
        <w:t>prospecting</w:t>
      </w:r>
      <w:r w:rsidRPr="007F3218">
        <w:rPr>
          <w:rFonts w:asciiTheme="majorBidi" w:eastAsia="Times New Roman" w:hAnsiTheme="majorBidi" w:cstheme="majorBidi"/>
          <w:lang w:eastAsia="id-ID"/>
        </w:rPr>
        <w:t xml:space="preserve">). </w:t>
      </w:r>
      <w:r w:rsidRPr="007F3218">
        <w:rPr>
          <w:rFonts w:asciiTheme="majorBidi" w:eastAsia="Times New Roman" w:hAnsiTheme="majorBidi" w:cstheme="majorBidi"/>
          <w:i/>
          <w:lang w:eastAsia="id-ID"/>
        </w:rPr>
        <w:t>Propecting</w:t>
      </w:r>
      <w:r w:rsidRPr="007F3218">
        <w:rPr>
          <w:rFonts w:asciiTheme="majorBidi" w:eastAsia="Times New Roman" w:hAnsiTheme="majorBidi" w:cstheme="majorBidi"/>
          <w:lang w:eastAsia="id-ID"/>
        </w:rPr>
        <w:t xml:space="preserve"> adalah proses mencari orang yang </w:t>
      </w:r>
      <w:r w:rsidR="008E6D05" w:rsidRPr="007F3218">
        <w:rPr>
          <w:rFonts w:asciiTheme="majorBidi" w:eastAsia="Times New Roman" w:hAnsiTheme="majorBidi" w:cstheme="majorBidi"/>
          <w:lang w:val="en-US" w:eastAsia="id-ID"/>
        </w:rPr>
        <w:t xml:space="preserve">dipandang mempu serta </w:t>
      </w:r>
      <w:r w:rsidRPr="007F3218">
        <w:rPr>
          <w:rFonts w:asciiTheme="majorBidi" w:eastAsia="Times New Roman" w:hAnsiTheme="majorBidi" w:cstheme="majorBidi"/>
          <w:lang w:eastAsia="id-ID"/>
        </w:rPr>
        <w:t xml:space="preserve">berkualitas untuk membeli produk asuransi Prudential dan akan </w:t>
      </w:r>
      <w:r w:rsidR="008E6D05" w:rsidRPr="007F3218">
        <w:rPr>
          <w:rFonts w:asciiTheme="majorBidi" w:eastAsia="Times New Roman" w:hAnsiTheme="majorBidi" w:cstheme="majorBidi"/>
          <w:lang w:val="en-US" w:eastAsia="id-ID"/>
        </w:rPr>
        <w:t xml:space="preserve">bergabung </w:t>
      </w:r>
      <w:r w:rsidRPr="007F3218">
        <w:rPr>
          <w:rFonts w:asciiTheme="majorBidi" w:eastAsia="Times New Roman" w:hAnsiTheme="majorBidi" w:cstheme="majorBidi"/>
          <w:lang w:eastAsia="id-ID"/>
        </w:rPr>
        <w:t xml:space="preserve">menjadi nasabah. Hal yang dapat  dilakukan antara lain dengan cara membuat daftar nama orang-rang yang menjadi target yang membutuhkan asuransi, Misalnya dengan membuat pengelompokkan sumber prospek yaitu dari keluarga, tetangga, teman, hobi, maupun organisasi. </w:t>
      </w:r>
      <w:r w:rsidRPr="007F3218">
        <w:rPr>
          <w:rFonts w:asciiTheme="majorBidi" w:eastAsia="Times New Roman" w:hAnsiTheme="majorBidi" w:cstheme="majorBidi"/>
          <w:i/>
          <w:lang w:eastAsia="id-ID"/>
        </w:rPr>
        <w:t>Prospecting</w:t>
      </w:r>
      <w:r w:rsidRPr="007F3218">
        <w:rPr>
          <w:rFonts w:asciiTheme="majorBidi" w:eastAsia="Times New Roman" w:hAnsiTheme="majorBidi" w:cstheme="majorBidi"/>
          <w:lang w:eastAsia="id-ID"/>
        </w:rPr>
        <w:t xml:space="preserve"> dilakukan untuk mempertahankan kelangsungan sumber individu berkualitas yang akan membeli produk asuransi jiwa.</w:t>
      </w:r>
      <w:r w:rsidR="00B06B93">
        <w:rPr>
          <w:rFonts w:asciiTheme="majorBidi" w:eastAsia="Times New Roman" w:hAnsiTheme="majorBidi" w:cstheme="majorBidi"/>
          <w:lang w:eastAsia="id-ID"/>
        </w:rPr>
        <w:t xml:space="preserve"> </w:t>
      </w:r>
      <w:r w:rsidR="008E6D05" w:rsidRPr="00B06B93">
        <w:rPr>
          <w:rFonts w:asciiTheme="majorBidi" w:eastAsia="Times New Roman" w:hAnsiTheme="majorBidi" w:cstheme="majorBidi"/>
          <w:lang w:eastAsia="id-ID"/>
        </w:rPr>
        <w:t xml:space="preserve">Ibu Putri Nanda Zulaikhah mengatakan bahwa </w:t>
      </w:r>
    </w:p>
    <w:p w:rsidR="009B1EDA" w:rsidRDefault="008E6D05" w:rsidP="00102F75">
      <w:pPr>
        <w:pStyle w:val="ListParagraph"/>
        <w:autoSpaceDE w:val="0"/>
        <w:autoSpaceDN w:val="0"/>
        <w:adjustRightInd w:val="0"/>
        <w:spacing w:after="0" w:line="240" w:lineRule="auto"/>
        <w:ind w:left="567"/>
        <w:jc w:val="both"/>
        <w:rPr>
          <w:rFonts w:asciiTheme="majorBidi" w:eastAsia="Times New Roman" w:hAnsiTheme="majorBidi" w:cstheme="majorBidi"/>
          <w:lang w:eastAsia="id-ID"/>
        </w:rPr>
      </w:pPr>
      <w:r w:rsidRPr="00B06B93">
        <w:rPr>
          <w:rFonts w:asciiTheme="majorBidi" w:eastAsia="Times New Roman" w:hAnsiTheme="majorBidi" w:cstheme="majorBidi"/>
          <w:lang w:eastAsia="id-ID"/>
        </w:rPr>
        <w:t xml:space="preserve">“Sebelum kita melakukan proses </w:t>
      </w:r>
      <w:r w:rsidR="009E1E9C" w:rsidRPr="00B06B93">
        <w:rPr>
          <w:rFonts w:asciiTheme="majorBidi" w:eastAsia="Times New Roman" w:hAnsiTheme="majorBidi" w:cstheme="majorBidi"/>
          <w:lang w:eastAsia="id-ID"/>
        </w:rPr>
        <w:t xml:space="preserve">penawaran maupun </w:t>
      </w:r>
      <w:r w:rsidRPr="00B06B93">
        <w:rPr>
          <w:rFonts w:asciiTheme="majorBidi" w:eastAsia="Times New Roman" w:hAnsiTheme="majorBidi" w:cstheme="majorBidi"/>
          <w:lang w:eastAsia="id-ID"/>
        </w:rPr>
        <w:t>penjualan produk, maka terlebih dahulu agen harus menyiapkan sedikitnya 50 daftar nama yang akan diprospek</w:t>
      </w:r>
      <w:r w:rsidR="001F5BB5" w:rsidRPr="00B06B93">
        <w:rPr>
          <w:rFonts w:asciiTheme="majorBidi" w:eastAsia="Times New Roman" w:hAnsiTheme="majorBidi" w:cstheme="majorBidi"/>
          <w:lang w:eastAsia="id-ID"/>
        </w:rPr>
        <w:t xml:space="preserve"> dalam satu minggu</w:t>
      </w:r>
      <w:r w:rsidR="009E1E9C" w:rsidRPr="00B06B93">
        <w:rPr>
          <w:rFonts w:asciiTheme="majorBidi" w:eastAsia="Times New Roman" w:hAnsiTheme="majorBidi" w:cstheme="majorBidi"/>
          <w:lang w:eastAsia="id-ID"/>
        </w:rPr>
        <w:t xml:space="preserve"> yang terdiri dari keluarga, teman, tetangga, maupun kenalan kita yang dianggap memenuhi kriteria untuk membeli produk asuransi, </w:t>
      </w:r>
      <w:r w:rsidRPr="00B06B93">
        <w:rPr>
          <w:rFonts w:asciiTheme="majorBidi" w:eastAsia="Times New Roman" w:hAnsiTheme="majorBidi" w:cstheme="majorBidi"/>
          <w:lang w:eastAsia="id-ID"/>
        </w:rPr>
        <w:t>kuncinya adalah konsisten, jadi dari ke 50 daftar nama tersebut setiap hari kita targetkan untuk berkunjung kepada 5</w:t>
      </w:r>
      <w:r w:rsidR="001F5BB5" w:rsidRPr="00B06B93">
        <w:rPr>
          <w:rFonts w:asciiTheme="majorBidi" w:eastAsia="Times New Roman" w:hAnsiTheme="majorBidi" w:cstheme="majorBidi"/>
          <w:lang w:eastAsia="id-ID"/>
        </w:rPr>
        <w:t>-6</w:t>
      </w:r>
      <w:r w:rsidRPr="00B06B93">
        <w:rPr>
          <w:rFonts w:asciiTheme="majorBidi" w:eastAsia="Times New Roman" w:hAnsiTheme="majorBidi" w:cstheme="majorBidi"/>
          <w:lang w:eastAsia="id-ID"/>
        </w:rPr>
        <w:t xml:space="preserve"> </w:t>
      </w:r>
      <w:r w:rsidR="009E1E9C" w:rsidRPr="00B06B93">
        <w:rPr>
          <w:rFonts w:asciiTheme="majorBidi" w:eastAsia="Times New Roman" w:hAnsiTheme="majorBidi" w:cstheme="majorBidi"/>
          <w:lang w:eastAsia="id-ID"/>
        </w:rPr>
        <w:t xml:space="preserve">orang </w:t>
      </w:r>
      <w:r w:rsidRPr="00B06B93">
        <w:rPr>
          <w:rFonts w:asciiTheme="majorBidi" w:eastAsia="Times New Roman" w:hAnsiTheme="majorBidi" w:cstheme="majorBidi"/>
          <w:lang w:eastAsia="id-ID"/>
        </w:rPr>
        <w:t>nasabah</w:t>
      </w:r>
      <w:r w:rsidR="009E1E9C" w:rsidRPr="00B06B93">
        <w:rPr>
          <w:rFonts w:asciiTheme="majorBidi" w:eastAsia="Times New Roman" w:hAnsiTheme="majorBidi" w:cstheme="majorBidi"/>
          <w:lang w:eastAsia="id-ID"/>
        </w:rPr>
        <w:t xml:space="preserve">, </w:t>
      </w:r>
      <w:r w:rsidRPr="00B06B93">
        <w:rPr>
          <w:rFonts w:asciiTheme="majorBidi" w:eastAsia="Times New Roman" w:hAnsiTheme="majorBidi" w:cstheme="majorBidi"/>
          <w:lang w:eastAsia="id-ID"/>
        </w:rPr>
        <w:t>dan itu dilakukan setiap hari secara tetap</w:t>
      </w:r>
      <w:r w:rsidR="001F5BB5" w:rsidRPr="00B06B93">
        <w:rPr>
          <w:rFonts w:asciiTheme="majorBidi" w:eastAsia="Times New Roman" w:hAnsiTheme="majorBidi" w:cstheme="majorBidi"/>
          <w:lang w:eastAsia="id-ID"/>
        </w:rPr>
        <w:t xml:space="preserve"> sampai semua nama yang ada didaftar sudah </w:t>
      </w:r>
      <w:r w:rsidR="009B1EDA" w:rsidRPr="00B06B93">
        <w:rPr>
          <w:rFonts w:asciiTheme="majorBidi" w:eastAsia="Times New Roman" w:hAnsiTheme="majorBidi" w:cstheme="majorBidi"/>
          <w:lang w:eastAsia="id-ID"/>
        </w:rPr>
        <w:t>terk</w:t>
      </w:r>
      <w:r w:rsidR="001F5BB5" w:rsidRPr="00B06B93">
        <w:rPr>
          <w:rFonts w:asciiTheme="majorBidi" w:eastAsia="Times New Roman" w:hAnsiTheme="majorBidi" w:cstheme="majorBidi"/>
          <w:lang w:eastAsia="id-ID"/>
        </w:rPr>
        <w:t>unjungi” (wawancara tanggal 18 Februari 2018)</w:t>
      </w:r>
      <w:r w:rsidRPr="00B06B93">
        <w:rPr>
          <w:rFonts w:asciiTheme="majorBidi" w:eastAsia="Times New Roman" w:hAnsiTheme="majorBidi" w:cstheme="majorBidi"/>
          <w:lang w:eastAsia="id-ID"/>
        </w:rPr>
        <w:t xml:space="preserve">. </w:t>
      </w:r>
    </w:p>
    <w:p w:rsidR="00B06B93" w:rsidRDefault="00B06B93" w:rsidP="00102F75">
      <w:pPr>
        <w:pStyle w:val="ListParagraph"/>
        <w:autoSpaceDE w:val="0"/>
        <w:autoSpaceDN w:val="0"/>
        <w:adjustRightInd w:val="0"/>
        <w:spacing w:after="0" w:line="240" w:lineRule="auto"/>
        <w:ind w:left="0"/>
        <w:jc w:val="both"/>
        <w:rPr>
          <w:rFonts w:asciiTheme="majorBidi" w:eastAsia="Times New Roman" w:hAnsiTheme="majorBidi" w:cstheme="majorBidi"/>
          <w:lang w:eastAsia="id-ID"/>
        </w:rPr>
      </w:pPr>
    </w:p>
    <w:p w:rsidR="00AF274E" w:rsidRPr="007F3218" w:rsidRDefault="00AF274E" w:rsidP="00102F75">
      <w:pPr>
        <w:pStyle w:val="ListParagraph"/>
        <w:autoSpaceDE w:val="0"/>
        <w:autoSpaceDN w:val="0"/>
        <w:adjustRightInd w:val="0"/>
        <w:spacing w:after="0" w:line="240" w:lineRule="auto"/>
        <w:ind w:left="0"/>
        <w:jc w:val="both"/>
        <w:rPr>
          <w:rFonts w:asciiTheme="majorBidi" w:eastAsia="Times New Roman" w:hAnsiTheme="majorBidi" w:cstheme="majorBidi"/>
          <w:lang w:val="en-US" w:eastAsia="id-ID"/>
        </w:rPr>
      </w:pPr>
      <w:r w:rsidRPr="007F3218">
        <w:rPr>
          <w:rFonts w:asciiTheme="majorBidi" w:eastAsia="Times New Roman" w:hAnsiTheme="majorBidi" w:cstheme="majorBidi"/>
          <w:lang w:val="en-US" w:eastAsia="id-ID"/>
        </w:rPr>
        <w:t>Hal tersebut juga di</w:t>
      </w:r>
      <w:r w:rsidR="0050057B" w:rsidRPr="007F3218">
        <w:rPr>
          <w:rFonts w:asciiTheme="majorBidi" w:eastAsia="Times New Roman" w:hAnsiTheme="majorBidi" w:cstheme="majorBidi"/>
          <w:lang w:val="en-US" w:eastAsia="id-ID"/>
        </w:rPr>
        <w:t>imbuh</w:t>
      </w:r>
      <w:r w:rsidRPr="007F3218">
        <w:rPr>
          <w:rFonts w:asciiTheme="majorBidi" w:eastAsia="Times New Roman" w:hAnsiTheme="majorBidi" w:cstheme="majorBidi"/>
          <w:lang w:val="en-US" w:eastAsia="id-ID"/>
        </w:rPr>
        <w:t>i oleh pernyataan Bapak Ahmad Sunaryo, beliau meng</w:t>
      </w:r>
      <w:r w:rsidR="0050057B" w:rsidRPr="007F3218">
        <w:rPr>
          <w:rFonts w:asciiTheme="majorBidi" w:eastAsia="Times New Roman" w:hAnsiTheme="majorBidi" w:cstheme="majorBidi"/>
          <w:lang w:val="en-US" w:eastAsia="id-ID"/>
        </w:rPr>
        <w:t>atakan</w:t>
      </w:r>
      <w:r w:rsidRPr="007F3218">
        <w:rPr>
          <w:rFonts w:asciiTheme="majorBidi" w:eastAsia="Times New Roman" w:hAnsiTheme="majorBidi" w:cstheme="majorBidi"/>
          <w:lang w:val="en-US" w:eastAsia="id-ID"/>
        </w:rPr>
        <w:t xml:space="preserve"> </w:t>
      </w:r>
      <w:proofErr w:type="gramStart"/>
      <w:r w:rsidRPr="007F3218">
        <w:rPr>
          <w:rFonts w:asciiTheme="majorBidi" w:eastAsia="Times New Roman" w:hAnsiTheme="majorBidi" w:cstheme="majorBidi"/>
          <w:lang w:val="en-US" w:eastAsia="id-ID"/>
        </w:rPr>
        <w:t>bahwa :</w:t>
      </w:r>
      <w:proofErr w:type="gramEnd"/>
    </w:p>
    <w:p w:rsidR="00AF274E" w:rsidRDefault="00AF274E" w:rsidP="00102F75">
      <w:pPr>
        <w:pStyle w:val="ListParagraph"/>
        <w:autoSpaceDE w:val="0"/>
        <w:autoSpaceDN w:val="0"/>
        <w:adjustRightInd w:val="0"/>
        <w:spacing w:after="0" w:line="240" w:lineRule="auto"/>
        <w:ind w:left="567"/>
        <w:jc w:val="both"/>
        <w:rPr>
          <w:rFonts w:asciiTheme="majorBidi" w:eastAsia="Times New Roman" w:hAnsiTheme="majorBidi" w:cstheme="majorBidi"/>
          <w:lang w:eastAsia="id-ID"/>
        </w:rPr>
      </w:pPr>
      <w:proofErr w:type="gramStart"/>
      <w:r w:rsidRPr="00B06B93">
        <w:rPr>
          <w:rFonts w:asciiTheme="majorBidi" w:eastAsia="Times New Roman" w:hAnsiTheme="majorBidi" w:cstheme="majorBidi"/>
          <w:lang w:val="en-US" w:eastAsia="id-ID"/>
        </w:rPr>
        <w:t xml:space="preserve">“Berdasarkan ke 50 daftar nama tersebut, tidak semuanya menolak </w:t>
      </w:r>
      <w:r w:rsidR="0050057B" w:rsidRPr="00B06B93">
        <w:rPr>
          <w:rFonts w:asciiTheme="majorBidi" w:eastAsia="Times New Roman" w:hAnsiTheme="majorBidi" w:cstheme="majorBidi"/>
          <w:lang w:val="en-US" w:eastAsia="id-ID"/>
        </w:rPr>
        <w:t xml:space="preserve">ketika ditawari produk asuransi, jika dalam sehari kita berkunjung kepada 5-6 nasabah dan hanya ada 1 nasabah yang mau membeli produk kita, maka kita tidak perlu patah semangat, jika kita ditolak kita catat alasan nasabah melakukan penundaan dalam membeli asuransi, </w:t>
      </w:r>
      <w:r w:rsidR="00D06925" w:rsidRPr="00B06B93">
        <w:rPr>
          <w:rFonts w:asciiTheme="majorBidi" w:eastAsia="Times New Roman" w:hAnsiTheme="majorBidi" w:cstheme="majorBidi"/>
          <w:lang w:val="en-US" w:eastAsia="id-ID"/>
        </w:rPr>
        <w:t xml:space="preserve">kemudian kita berikan jeda untuk mereka berfikir, lalu kita lakukan kunjungan ulang, terkadang kita juga perlu menyesuaikan dengan keinginan nasabah” </w:t>
      </w:r>
      <w:r w:rsidR="00D06925" w:rsidRPr="007F3218">
        <w:rPr>
          <w:rFonts w:asciiTheme="majorBidi" w:eastAsia="Times New Roman" w:hAnsiTheme="majorBidi" w:cstheme="majorBidi"/>
          <w:lang w:val="en-US" w:eastAsia="id-ID"/>
        </w:rPr>
        <w:t>(wawancara tanggal 18 Februari 2018).</w:t>
      </w:r>
      <w:proofErr w:type="gramEnd"/>
      <w:r w:rsidRPr="007F3218">
        <w:rPr>
          <w:rFonts w:asciiTheme="majorBidi" w:eastAsia="Times New Roman" w:hAnsiTheme="majorBidi" w:cstheme="majorBidi"/>
          <w:lang w:val="en-US" w:eastAsia="id-ID"/>
        </w:rPr>
        <w:t xml:space="preserve"> </w:t>
      </w:r>
    </w:p>
    <w:p w:rsidR="00B06B93" w:rsidRPr="00B06B93" w:rsidRDefault="00B06B93" w:rsidP="00102F75">
      <w:pPr>
        <w:pStyle w:val="ListParagraph"/>
        <w:autoSpaceDE w:val="0"/>
        <w:autoSpaceDN w:val="0"/>
        <w:adjustRightInd w:val="0"/>
        <w:spacing w:after="0" w:line="240" w:lineRule="auto"/>
        <w:ind w:left="567" w:firstLine="567"/>
        <w:jc w:val="both"/>
        <w:rPr>
          <w:rFonts w:asciiTheme="majorBidi" w:eastAsia="Times New Roman" w:hAnsiTheme="majorBidi" w:cstheme="majorBidi"/>
          <w:lang w:eastAsia="id-ID"/>
        </w:rPr>
      </w:pPr>
    </w:p>
    <w:p w:rsidR="00105216" w:rsidRPr="007F3218" w:rsidRDefault="00105216" w:rsidP="00102F75">
      <w:pPr>
        <w:pStyle w:val="ListParagraph"/>
        <w:autoSpaceDE w:val="0"/>
        <w:autoSpaceDN w:val="0"/>
        <w:adjustRightInd w:val="0"/>
        <w:spacing w:after="0" w:line="240" w:lineRule="auto"/>
        <w:ind w:left="0"/>
        <w:jc w:val="both"/>
        <w:rPr>
          <w:rFonts w:asciiTheme="majorBidi" w:eastAsia="Times New Roman" w:hAnsiTheme="majorBidi" w:cstheme="majorBidi"/>
          <w:lang w:val="en-US" w:eastAsia="id-ID"/>
        </w:rPr>
      </w:pPr>
      <w:r w:rsidRPr="007F3218">
        <w:rPr>
          <w:rFonts w:asciiTheme="majorBidi" w:eastAsia="Times New Roman" w:hAnsiTheme="majorBidi" w:cstheme="majorBidi"/>
          <w:lang w:val="en-US" w:eastAsia="id-ID"/>
        </w:rPr>
        <w:t xml:space="preserve">Berdasarkan obeservasi lapangan, pada tahapan ini agen harus menyiapkan daftar </w:t>
      </w:r>
      <w:proofErr w:type="gramStart"/>
      <w:r w:rsidRPr="007F3218">
        <w:rPr>
          <w:rFonts w:asciiTheme="majorBidi" w:eastAsia="Times New Roman" w:hAnsiTheme="majorBidi" w:cstheme="majorBidi"/>
          <w:lang w:val="en-US" w:eastAsia="id-ID"/>
        </w:rPr>
        <w:t>nama</w:t>
      </w:r>
      <w:proofErr w:type="gramEnd"/>
      <w:r w:rsidRPr="007F3218">
        <w:rPr>
          <w:rFonts w:asciiTheme="majorBidi" w:eastAsia="Times New Roman" w:hAnsiTheme="majorBidi" w:cstheme="majorBidi"/>
          <w:lang w:val="en-US" w:eastAsia="id-ID"/>
        </w:rPr>
        <w:t xml:space="preserve"> yang akan di prospek, dari daftar tersebut agen juga harus memperhatikan latar belakan calon nasabahnya apakah sesuai kriteria atau tidak. </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rPr>
      </w:pPr>
      <w:r w:rsidRPr="007F3218">
        <w:rPr>
          <w:rFonts w:asciiTheme="majorBidi" w:hAnsiTheme="majorBidi" w:cstheme="majorBidi"/>
        </w:rPr>
        <w:t xml:space="preserve">Pendekatan </w:t>
      </w:r>
      <w:r w:rsidRPr="007F3218">
        <w:rPr>
          <w:rFonts w:asciiTheme="majorBidi" w:eastAsia="Times New Roman" w:hAnsiTheme="majorBidi" w:cstheme="majorBidi"/>
          <w:lang w:eastAsia="id-ID"/>
        </w:rPr>
        <w:t>(</w:t>
      </w:r>
      <w:r w:rsidRPr="007F3218">
        <w:rPr>
          <w:rFonts w:asciiTheme="majorBidi" w:eastAsia="Times New Roman" w:hAnsiTheme="majorBidi" w:cstheme="majorBidi"/>
          <w:i/>
          <w:iCs/>
          <w:lang w:eastAsia="id-ID"/>
        </w:rPr>
        <w:t>Approaching</w:t>
      </w:r>
      <w:r w:rsidRPr="007F3218">
        <w:rPr>
          <w:rFonts w:asciiTheme="majorBidi" w:eastAsia="Times New Roman" w:hAnsiTheme="majorBidi" w:cstheme="majorBidi"/>
          <w:lang w:eastAsia="id-ID"/>
        </w:rPr>
        <w:t>)</w:t>
      </w:r>
    </w:p>
    <w:p w:rsidR="0034523F" w:rsidRPr="007F3218" w:rsidRDefault="0034523F" w:rsidP="007B51B7">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Tahap berikutnya yaitu tahap pendekatan (</w:t>
      </w:r>
      <w:r w:rsidRPr="007F3218">
        <w:rPr>
          <w:rFonts w:asciiTheme="majorBidi" w:eastAsia="Times New Roman" w:hAnsiTheme="majorBidi" w:cstheme="majorBidi"/>
          <w:i/>
          <w:iCs/>
          <w:lang w:eastAsia="id-ID"/>
        </w:rPr>
        <w:t>approaching</w:t>
      </w:r>
      <w:r w:rsidRPr="007F3218">
        <w:rPr>
          <w:rFonts w:asciiTheme="majorBidi" w:eastAsia="Times New Roman" w:hAnsiTheme="majorBidi" w:cstheme="majorBidi"/>
          <w:lang w:eastAsia="id-ID"/>
        </w:rPr>
        <w:t xml:space="preserve">), yaitu proses ketika agen berusaha untuk bertemu dengan orang-orang yang menjadi targetnya. Tujuan </w:t>
      </w:r>
      <w:r w:rsidRPr="007F3218">
        <w:rPr>
          <w:rFonts w:asciiTheme="majorBidi" w:eastAsia="Times New Roman" w:hAnsiTheme="majorBidi" w:cstheme="majorBidi"/>
          <w:lang w:eastAsia="id-ID"/>
        </w:rPr>
        <w:lastRenderedPageBreak/>
        <w:t>dari proses pendekatan adalah mempersiapkan pertemuan dengan membuat janji temu terlebih dahulu melalui telepon. Dalam hal ini, seorang agen juga perlu melakukan tahapan-tahapan dalam mem</w:t>
      </w:r>
      <w:r w:rsidR="007B51B7">
        <w:rPr>
          <w:rFonts w:asciiTheme="majorBidi" w:eastAsia="Times New Roman" w:hAnsiTheme="majorBidi" w:cstheme="majorBidi"/>
          <w:lang w:eastAsia="id-ID"/>
        </w:rPr>
        <w:t xml:space="preserve">buat janji telepon diantaranya; </w:t>
      </w:r>
      <w:r w:rsidRPr="007B51B7">
        <w:rPr>
          <w:rFonts w:asciiTheme="majorBidi" w:eastAsia="Times New Roman" w:hAnsiTheme="majorBidi" w:cstheme="majorBidi"/>
          <w:lang w:val="fi-FI" w:eastAsia="id-ID"/>
        </w:rPr>
        <w:t>Perkenalan</w:t>
      </w:r>
      <w:r w:rsidR="007B51B7">
        <w:rPr>
          <w:rFonts w:asciiTheme="majorBidi" w:eastAsia="Times New Roman" w:hAnsiTheme="majorBidi" w:cstheme="majorBidi"/>
          <w:lang w:val="fi-FI" w:eastAsia="id-ID"/>
        </w:rPr>
        <w:t xml:space="preserve">, </w:t>
      </w:r>
      <w:r w:rsidRPr="007F3218">
        <w:rPr>
          <w:rFonts w:asciiTheme="majorBidi" w:eastAsia="Times New Roman" w:hAnsiTheme="majorBidi" w:cstheme="majorBidi"/>
          <w:lang w:val="fi-FI" w:eastAsia="id-ID"/>
        </w:rPr>
        <w:t>Tujuan bertelepon</w:t>
      </w:r>
      <w:r w:rsidR="007B51B7">
        <w:rPr>
          <w:rFonts w:asciiTheme="majorBidi" w:eastAsia="Times New Roman" w:hAnsiTheme="majorBidi" w:cstheme="majorBidi"/>
          <w:lang w:val="fi-FI" w:eastAsia="id-ID"/>
        </w:rPr>
        <w:t xml:space="preserve">, </w:t>
      </w:r>
      <w:r w:rsidRPr="007F3218">
        <w:rPr>
          <w:rFonts w:asciiTheme="majorBidi" w:eastAsia="Times New Roman" w:hAnsiTheme="majorBidi" w:cstheme="majorBidi"/>
          <w:lang w:val="fi-FI" w:eastAsia="id-ID"/>
        </w:rPr>
        <w:t>Membuat janji temu</w:t>
      </w:r>
      <w:r w:rsidR="007B51B7">
        <w:rPr>
          <w:rFonts w:asciiTheme="majorBidi" w:eastAsia="Times New Roman" w:hAnsiTheme="majorBidi" w:cstheme="majorBidi"/>
          <w:lang w:val="fi-FI" w:eastAsia="id-ID"/>
        </w:rPr>
        <w:t xml:space="preserve">, </w:t>
      </w:r>
      <w:r w:rsidRPr="007F3218">
        <w:rPr>
          <w:rFonts w:asciiTheme="majorBidi" w:eastAsia="Times New Roman" w:hAnsiTheme="majorBidi" w:cstheme="majorBidi"/>
          <w:lang w:val="fi-FI" w:eastAsia="id-ID"/>
        </w:rPr>
        <w:t>Konfirmasi waktu temu</w:t>
      </w:r>
      <w:r w:rsidR="007B51B7">
        <w:rPr>
          <w:rFonts w:asciiTheme="majorBidi" w:eastAsia="Times New Roman" w:hAnsiTheme="majorBidi" w:cstheme="majorBidi"/>
          <w:lang w:val="fi-FI" w:eastAsia="id-ID"/>
        </w:rPr>
        <w:t xml:space="preserve"> dan </w:t>
      </w:r>
      <w:r w:rsidRPr="007F3218">
        <w:rPr>
          <w:rFonts w:asciiTheme="majorBidi" w:eastAsia="Times New Roman" w:hAnsiTheme="majorBidi" w:cstheme="majorBidi"/>
          <w:lang w:val="fi-FI" w:eastAsia="id-ID"/>
        </w:rPr>
        <w:t>Penutup</w:t>
      </w:r>
      <w:r w:rsidR="007B51B7">
        <w:rPr>
          <w:rFonts w:asciiTheme="majorBidi" w:eastAsia="Times New Roman" w:hAnsiTheme="majorBidi" w:cstheme="majorBidi"/>
          <w:lang w:val="fi-FI" w:eastAsia="id-ID"/>
        </w:rPr>
        <w:t>.</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rPr>
      </w:pPr>
      <w:r w:rsidRPr="007F3218">
        <w:rPr>
          <w:rFonts w:asciiTheme="majorBidi" w:hAnsiTheme="majorBidi" w:cstheme="majorBidi"/>
        </w:rPr>
        <w:t xml:space="preserve">Pencarian fakta </w:t>
      </w:r>
      <w:r w:rsidRPr="007F3218">
        <w:rPr>
          <w:rFonts w:asciiTheme="majorBidi" w:hAnsiTheme="majorBidi" w:cstheme="majorBidi"/>
          <w:i/>
        </w:rPr>
        <w:t>(fact finding)</w:t>
      </w:r>
    </w:p>
    <w:p w:rsidR="0034523F" w:rsidRPr="007B51B7" w:rsidRDefault="0034523F" w:rsidP="007B51B7">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 xml:space="preserve">Saat agen ingin melakukan penutupan asuransi dengan memberikan solusi terbaik, maka seorang agen harus mencari fakta terhadap calon nasabahnya. Adapun hal-hal yang harus diketahui agen saat proses pencarian fakta adalah : </w:t>
      </w:r>
      <w:r w:rsidR="007B51B7">
        <w:rPr>
          <w:rFonts w:asciiTheme="majorBidi" w:eastAsia="Times New Roman" w:hAnsiTheme="majorBidi" w:cstheme="majorBidi"/>
          <w:lang w:val="en-GB" w:eastAsia="id-ID"/>
        </w:rPr>
        <w:t xml:space="preserve"> pertama; n</w:t>
      </w:r>
      <w:r w:rsidRPr="007B51B7">
        <w:rPr>
          <w:rFonts w:asciiTheme="majorBidi" w:eastAsia="Times New Roman" w:hAnsiTheme="majorBidi" w:cstheme="majorBidi"/>
          <w:lang w:eastAsia="id-ID"/>
        </w:rPr>
        <w:t>asabah akan membeli ketika asuransi yang dibel</w:t>
      </w:r>
      <w:r w:rsidR="007B51B7">
        <w:rPr>
          <w:rFonts w:asciiTheme="majorBidi" w:eastAsia="Times New Roman" w:hAnsiTheme="majorBidi" w:cstheme="majorBidi"/>
          <w:lang w:eastAsia="id-ID"/>
        </w:rPr>
        <w:t>inya sesuai dengan kebutuhannya</w:t>
      </w:r>
      <w:r w:rsidR="007B51B7">
        <w:rPr>
          <w:rFonts w:asciiTheme="majorBidi" w:eastAsia="Times New Roman" w:hAnsiTheme="majorBidi" w:cstheme="majorBidi"/>
          <w:lang w:val="en-GB" w:eastAsia="id-ID"/>
        </w:rPr>
        <w:t>, kedua; n</w:t>
      </w:r>
      <w:r w:rsidRPr="007B51B7">
        <w:rPr>
          <w:rFonts w:asciiTheme="majorBidi" w:eastAsia="Times New Roman" w:hAnsiTheme="majorBidi" w:cstheme="majorBidi"/>
          <w:lang w:eastAsia="id-ID"/>
        </w:rPr>
        <w:t>asabah akan membeli ketika manfaat asuransi yang dibelinya lebih besar dari uang yang dibayarkan.</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rPr>
      </w:pPr>
      <w:r w:rsidRPr="007F3218">
        <w:rPr>
          <w:rFonts w:asciiTheme="majorBidi" w:hAnsiTheme="majorBidi" w:cstheme="majorBidi"/>
        </w:rPr>
        <w:t xml:space="preserve">Presentasi </w:t>
      </w:r>
      <w:r w:rsidRPr="007F3218">
        <w:rPr>
          <w:rFonts w:asciiTheme="majorBidi" w:hAnsiTheme="majorBidi" w:cstheme="majorBidi"/>
          <w:i/>
        </w:rPr>
        <w:t>(Presentation)</w:t>
      </w:r>
    </w:p>
    <w:p w:rsidR="0034523F" w:rsidRPr="007F3218" w:rsidRDefault="0034523F"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Dalam melakukan presentasi agen dapat melakukan salah satu contoh konsep perencanaan keuangan keluarga. Adapun penjelasannya.</w:t>
      </w:r>
      <w:r w:rsidR="0082699C">
        <w:rPr>
          <w:rFonts w:asciiTheme="majorBidi" w:eastAsia="Times New Roman" w:hAnsiTheme="majorBidi" w:cstheme="majorBidi"/>
          <w:lang w:eastAsia="id-ID"/>
        </w:rPr>
        <w:t xml:space="preserve"> </w:t>
      </w:r>
      <w:r w:rsidRPr="007F3218">
        <w:rPr>
          <w:rFonts w:asciiTheme="majorBidi" w:eastAsia="Times New Roman" w:hAnsiTheme="majorBidi" w:cstheme="majorBidi"/>
          <w:lang w:eastAsia="id-ID"/>
        </w:rPr>
        <w:t>Saat seseorang dalam usia produktif (contoh: usia 35 tahun) dan orang tersebut menabung semasa produktifnya, proses tersebut akan berhenti saat mencapai usia pensiun (contoh: usia 50 tahun). Selama dalam masa produktif seseorang menabung untuk tujuan hidupnya di masa depan (contoh: Biaya anak masuk perguruan tinggi). Selama masa-masa menabung, kita tidak pernah mengetahui risiko sakit kritis bisa datang kapan dan jika seorang terkena sakit kritis maka biaya yang dibutuhkan sangat besar, tentu hal ini akan mengganggu uang yang sudah ada (yang rencananya untuk biaya masuk Perguruan Tinggi) maka uang akan terpakai dan tujuan tidak tercapai.</w:t>
      </w:r>
    </w:p>
    <w:p w:rsidR="0034523F" w:rsidRPr="007F3218" w:rsidRDefault="0034523F"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Begitu juga dengan risiko lain seperti mengalami musibah cacat tetap dan total bahkan mungkin terkena musibah meninggal dunia. Perencanaan keuangan masa depan dalam Asuransi </w:t>
      </w:r>
      <w:r w:rsidRPr="007F3218">
        <w:rPr>
          <w:rFonts w:asciiTheme="majorBidi" w:eastAsia="Times New Roman" w:hAnsiTheme="majorBidi" w:cstheme="majorBidi"/>
          <w:i/>
          <w:iCs/>
          <w:lang w:eastAsia="id-ID"/>
        </w:rPr>
        <w:t>Unit Link</w:t>
      </w:r>
      <w:r w:rsidRPr="007F3218">
        <w:rPr>
          <w:rFonts w:asciiTheme="majorBidi" w:eastAsia="Times New Roman" w:hAnsiTheme="majorBidi" w:cstheme="majorBidi"/>
          <w:lang w:eastAsia="id-ID"/>
        </w:rPr>
        <w:t xml:space="preserve">, nasabah melindungi nilai ekonomi sebagai pencari nafkah sekaligus berinvestasi. Perlindungan ini di sebut  pertanggungan. Jika seseorang berasuransi, semasa berasuransi terkena musibah sakit kritis maka pihak asuransi akan memberikan pertanggungan dan penggantian rawat inap di rumah sakit, lalu pembayaran premi akan dialihkan oleh Prudential, jika nasabah mempunyai manfaat tersebut. </w:t>
      </w:r>
    </w:p>
    <w:p w:rsidR="0034523F" w:rsidRPr="007F3218" w:rsidRDefault="0034523F" w:rsidP="00102F75">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Begitu pula jika seorang terkena musibah cacat tetap dan total atau meninggal, maka Prudential akan memberikan pertanggungan, sehingga dapat menggantikan penghasilan yang hilang. Dan Prudential akan memberikan perlindungan jiwa sampai dengan usia 99 tahun</w:t>
      </w:r>
      <w:r w:rsidR="006B07E1" w:rsidRPr="007F3218">
        <w:rPr>
          <w:rFonts w:asciiTheme="majorBidi" w:eastAsia="Times New Roman" w:hAnsiTheme="majorBidi" w:cstheme="majorBidi"/>
          <w:lang w:val="en-US" w:eastAsia="id-ID"/>
        </w:rPr>
        <w:t xml:space="preserve"> (Seminar agen pada tanggal 17 Februari 2018)</w:t>
      </w:r>
      <w:r w:rsidRPr="007F3218">
        <w:rPr>
          <w:rFonts w:asciiTheme="majorBidi" w:eastAsia="Times New Roman" w:hAnsiTheme="majorBidi" w:cstheme="majorBidi"/>
          <w:lang w:eastAsia="id-ID"/>
        </w:rPr>
        <w:t>.</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rPr>
      </w:pPr>
      <w:r w:rsidRPr="007F3218">
        <w:rPr>
          <w:rFonts w:asciiTheme="majorBidi" w:hAnsiTheme="majorBidi" w:cstheme="majorBidi"/>
        </w:rPr>
        <w:t>Menangani keberatan / penundaan</w:t>
      </w:r>
    </w:p>
    <w:p w:rsidR="0034523F" w:rsidRPr="007F3218" w:rsidRDefault="0034523F" w:rsidP="00EC4BCE">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val="sv-SE" w:eastAsia="id-ID"/>
        </w:rPr>
        <w:t>Dalam proses penjualan ada empat penundaan yang terjadi:</w:t>
      </w:r>
      <w:r w:rsidR="00EC4BCE">
        <w:rPr>
          <w:rFonts w:asciiTheme="majorBidi" w:eastAsia="Times New Roman" w:hAnsiTheme="majorBidi" w:cstheme="majorBidi"/>
          <w:lang w:val="sv-SE" w:eastAsia="id-ID"/>
        </w:rPr>
        <w:t xml:space="preserve"> </w:t>
      </w:r>
      <w:r w:rsidRPr="00EC4BCE">
        <w:rPr>
          <w:rFonts w:asciiTheme="majorBidi" w:eastAsia="Times New Roman" w:hAnsiTheme="majorBidi" w:cstheme="majorBidi"/>
          <w:i/>
          <w:iCs/>
          <w:lang w:val="pt-BR" w:eastAsia="id-ID"/>
        </w:rPr>
        <w:t>No Trust</w:t>
      </w:r>
      <w:r w:rsidR="00EC4BCE">
        <w:rPr>
          <w:rFonts w:asciiTheme="majorBidi" w:eastAsia="Times New Roman" w:hAnsiTheme="majorBidi" w:cstheme="majorBidi"/>
          <w:i/>
          <w:iCs/>
          <w:lang w:val="pt-BR" w:eastAsia="id-ID"/>
        </w:rPr>
        <w:t xml:space="preserve">, </w:t>
      </w:r>
      <w:r w:rsidRPr="007F3218">
        <w:rPr>
          <w:rFonts w:asciiTheme="majorBidi" w:eastAsia="Times New Roman" w:hAnsiTheme="majorBidi" w:cstheme="majorBidi"/>
          <w:i/>
          <w:iCs/>
          <w:lang w:val="pt-BR" w:eastAsia="id-ID"/>
        </w:rPr>
        <w:t>No Need</w:t>
      </w:r>
      <w:r w:rsidR="00EC4BCE">
        <w:rPr>
          <w:rFonts w:asciiTheme="majorBidi" w:eastAsia="Times New Roman" w:hAnsiTheme="majorBidi" w:cstheme="majorBidi"/>
          <w:i/>
          <w:iCs/>
          <w:lang w:val="pt-BR" w:eastAsia="id-ID"/>
        </w:rPr>
        <w:t xml:space="preserve">, </w:t>
      </w:r>
      <w:r w:rsidRPr="007F3218">
        <w:rPr>
          <w:rFonts w:asciiTheme="majorBidi" w:eastAsia="Times New Roman" w:hAnsiTheme="majorBidi" w:cstheme="majorBidi"/>
          <w:i/>
          <w:iCs/>
          <w:lang w:val="pt-BR" w:eastAsia="id-ID"/>
        </w:rPr>
        <w:t>No Money</w:t>
      </w:r>
      <w:r w:rsidR="00EC4BCE">
        <w:rPr>
          <w:rFonts w:asciiTheme="majorBidi" w:eastAsia="Times New Roman" w:hAnsiTheme="majorBidi" w:cstheme="majorBidi"/>
          <w:i/>
          <w:iCs/>
          <w:lang w:val="pt-BR" w:eastAsia="id-ID"/>
        </w:rPr>
        <w:t xml:space="preserve">, </w:t>
      </w:r>
      <w:r w:rsidRPr="007F3218">
        <w:rPr>
          <w:rFonts w:asciiTheme="majorBidi" w:eastAsia="Times New Roman" w:hAnsiTheme="majorBidi" w:cstheme="majorBidi"/>
          <w:i/>
          <w:iCs/>
          <w:lang w:val="pt-BR" w:eastAsia="id-ID"/>
        </w:rPr>
        <w:t>No Hurry</w:t>
      </w:r>
      <w:r w:rsidR="00EC4BCE">
        <w:rPr>
          <w:rFonts w:asciiTheme="majorBidi" w:eastAsia="Times New Roman" w:hAnsiTheme="majorBidi" w:cstheme="majorBidi"/>
          <w:i/>
          <w:iCs/>
          <w:lang w:val="pt-BR" w:eastAsia="id-ID"/>
        </w:rPr>
        <w:t xml:space="preserve">. </w:t>
      </w:r>
      <w:r w:rsidRPr="007F3218">
        <w:rPr>
          <w:rFonts w:asciiTheme="majorBidi" w:hAnsiTheme="majorBidi" w:cstheme="majorBidi"/>
        </w:rPr>
        <w:t xml:space="preserve">Terdapat empat cara yang dapat dilakukan seorang agen dalam menangangi atau menyikapi hal-hal tersebut: </w:t>
      </w:r>
      <w:r w:rsidRPr="00EC4BCE">
        <w:rPr>
          <w:rFonts w:asciiTheme="majorBidi" w:eastAsia="Times New Roman" w:hAnsiTheme="majorBidi" w:cstheme="majorBidi"/>
          <w:lang w:val="pt-BR" w:eastAsia="id-ID"/>
        </w:rPr>
        <w:t>Jaga Emosi</w:t>
      </w:r>
      <w:r w:rsidR="00EC4BCE">
        <w:rPr>
          <w:rFonts w:asciiTheme="majorBidi" w:eastAsia="Times New Roman" w:hAnsiTheme="majorBidi" w:cstheme="majorBidi"/>
          <w:lang w:val="pt-BR" w:eastAsia="id-ID"/>
        </w:rPr>
        <w:t xml:space="preserve">, </w:t>
      </w:r>
      <w:r w:rsidRPr="007F3218">
        <w:rPr>
          <w:rFonts w:asciiTheme="majorBidi" w:eastAsia="Times New Roman" w:hAnsiTheme="majorBidi" w:cstheme="majorBidi"/>
          <w:lang w:val="fi-FI" w:eastAsia="id-ID"/>
        </w:rPr>
        <w:t>Dengarkan dengan tuntas</w:t>
      </w:r>
      <w:r w:rsidR="00EC4BCE">
        <w:rPr>
          <w:rFonts w:asciiTheme="majorBidi" w:eastAsia="Times New Roman" w:hAnsiTheme="majorBidi" w:cstheme="majorBidi"/>
          <w:lang w:val="fi-FI" w:eastAsia="id-ID"/>
        </w:rPr>
        <w:t xml:space="preserve">, </w:t>
      </w:r>
      <w:r w:rsidRPr="007F3218">
        <w:rPr>
          <w:rFonts w:asciiTheme="majorBidi" w:eastAsia="Times New Roman" w:hAnsiTheme="majorBidi" w:cstheme="majorBidi"/>
          <w:lang w:val="fi-FI" w:eastAsia="id-ID"/>
        </w:rPr>
        <w:t>Ajukan pertanyaan</w:t>
      </w:r>
      <w:r w:rsidR="00EC4BCE">
        <w:rPr>
          <w:rFonts w:asciiTheme="majorBidi" w:eastAsia="Times New Roman" w:hAnsiTheme="majorBidi" w:cstheme="majorBidi"/>
          <w:lang w:val="fi-FI" w:eastAsia="id-ID"/>
        </w:rPr>
        <w:t xml:space="preserve"> dan </w:t>
      </w:r>
      <w:r w:rsidRPr="007F3218">
        <w:rPr>
          <w:rFonts w:asciiTheme="majorBidi" w:eastAsia="Times New Roman" w:hAnsiTheme="majorBidi" w:cstheme="majorBidi"/>
          <w:lang w:val="fi-FI" w:eastAsia="id-ID"/>
        </w:rPr>
        <w:t>Tawarkan solusi</w:t>
      </w:r>
    </w:p>
    <w:p w:rsidR="0034523F" w:rsidRPr="007F3218" w:rsidRDefault="0034523F" w:rsidP="00102F75">
      <w:pPr>
        <w:pStyle w:val="ListParagraph"/>
        <w:numPr>
          <w:ilvl w:val="4"/>
          <w:numId w:val="35"/>
        </w:numPr>
        <w:autoSpaceDE w:val="0"/>
        <w:autoSpaceDN w:val="0"/>
        <w:adjustRightInd w:val="0"/>
        <w:spacing w:after="0" w:line="240" w:lineRule="auto"/>
        <w:ind w:left="426" w:hanging="426"/>
        <w:jc w:val="both"/>
        <w:rPr>
          <w:rFonts w:asciiTheme="majorBidi" w:hAnsiTheme="majorBidi" w:cstheme="majorBidi"/>
        </w:rPr>
      </w:pPr>
      <w:r w:rsidRPr="007F3218">
        <w:rPr>
          <w:rFonts w:asciiTheme="majorBidi" w:hAnsiTheme="majorBidi" w:cstheme="majorBidi"/>
        </w:rPr>
        <w:t xml:space="preserve">Penutupan </w:t>
      </w:r>
      <w:r w:rsidRPr="007F3218">
        <w:rPr>
          <w:rFonts w:asciiTheme="majorBidi" w:hAnsiTheme="majorBidi" w:cstheme="majorBidi"/>
          <w:i/>
        </w:rPr>
        <w:t>(Closing)</w:t>
      </w:r>
    </w:p>
    <w:p w:rsidR="0034523F" w:rsidRPr="007F3218" w:rsidRDefault="0034523F" w:rsidP="00102F75">
      <w:pPr>
        <w:pStyle w:val="ListParagraph"/>
        <w:autoSpaceDE w:val="0"/>
        <w:autoSpaceDN w:val="0"/>
        <w:adjustRightInd w:val="0"/>
        <w:spacing w:after="0" w:line="240" w:lineRule="auto"/>
        <w:ind w:left="0" w:firstLine="567"/>
        <w:jc w:val="both"/>
        <w:rPr>
          <w:rFonts w:asciiTheme="majorBidi" w:hAnsiTheme="majorBidi" w:cstheme="majorBidi"/>
        </w:rPr>
      </w:pPr>
      <w:r w:rsidRPr="007F3218">
        <w:rPr>
          <w:rFonts w:asciiTheme="majorBidi" w:eastAsia="Times New Roman" w:hAnsiTheme="majorBidi" w:cstheme="majorBidi"/>
          <w:lang w:eastAsia="id-ID"/>
        </w:rPr>
        <w:t>Apabila penolakan dapat ditangani dengan baik, maka selanjutnya agen dapat melakukan penutupan/penjualan </w:t>
      </w:r>
      <w:r w:rsidRPr="007F3218">
        <w:rPr>
          <w:rFonts w:asciiTheme="majorBidi" w:eastAsia="Times New Roman" w:hAnsiTheme="majorBidi" w:cstheme="majorBidi"/>
          <w:i/>
          <w:iCs/>
          <w:lang w:eastAsia="id-ID"/>
        </w:rPr>
        <w:t>(closing)</w:t>
      </w:r>
      <w:r w:rsidRPr="007F3218">
        <w:rPr>
          <w:rFonts w:asciiTheme="majorBidi" w:eastAsia="Times New Roman" w:hAnsiTheme="majorBidi" w:cstheme="majorBidi"/>
          <w:lang w:eastAsia="id-ID"/>
        </w:rPr>
        <w:t>. Suatu penjualan tidak akan pernah lengkap tanpa suatu penutupan. Dalam melakukan proses penutupan </w:t>
      </w:r>
      <w:r w:rsidRPr="007F3218">
        <w:rPr>
          <w:rFonts w:asciiTheme="majorBidi" w:eastAsia="Times New Roman" w:hAnsiTheme="majorBidi" w:cstheme="majorBidi"/>
          <w:i/>
          <w:iCs/>
          <w:lang w:eastAsia="id-ID"/>
        </w:rPr>
        <w:t>(closing)</w:t>
      </w:r>
      <w:r w:rsidRPr="007F3218">
        <w:rPr>
          <w:rFonts w:asciiTheme="majorBidi" w:eastAsia="Times New Roman" w:hAnsiTheme="majorBidi" w:cstheme="majorBidi"/>
          <w:lang w:eastAsia="id-ID"/>
        </w:rPr>
        <w:t>, agen dapat membantu serta menuntun calon nasabah dalam membuat keputusan untuk membeli produk asuransi yang ditawarkan.</w:t>
      </w:r>
    </w:p>
    <w:p w:rsidR="0034523F" w:rsidRPr="00E73D0B" w:rsidRDefault="006C6008" w:rsidP="006C6008">
      <w:pPr>
        <w:pStyle w:val="ListParagraph"/>
        <w:numPr>
          <w:ilvl w:val="0"/>
          <w:numId w:val="75"/>
        </w:numPr>
        <w:autoSpaceDE w:val="0"/>
        <w:autoSpaceDN w:val="0"/>
        <w:adjustRightInd w:val="0"/>
        <w:spacing w:after="0" w:line="240" w:lineRule="auto"/>
        <w:jc w:val="both"/>
        <w:rPr>
          <w:rFonts w:asciiTheme="majorBidi" w:hAnsiTheme="majorBidi" w:cstheme="majorBidi"/>
          <w:b/>
        </w:rPr>
      </w:pPr>
      <w:r w:rsidRPr="00E73D0B">
        <w:rPr>
          <w:rFonts w:asciiTheme="majorBidi" w:hAnsiTheme="majorBidi" w:cstheme="majorBidi"/>
          <w:b/>
        </w:rPr>
        <w:lastRenderedPageBreak/>
        <w:t>Mempertahankan dan Men</w:t>
      </w:r>
      <w:r w:rsidRPr="00E73D0B">
        <w:rPr>
          <w:rFonts w:asciiTheme="majorBidi" w:hAnsiTheme="majorBidi" w:cstheme="majorBidi"/>
          <w:b/>
          <w:lang w:val="en-GB"/>
        </w:rPr>
        <w:t>ingkatkan Nasabah</w:t>
      </w:r>
    </w:p>
    <w:p w:rsidR="0034523F" w:rsidRPr="007F3218" w:rsidRDefault="0034523F" w:rsidP="00C866E3">
      <w:pPr>
        <w:pStyle w:val="ListParagraph"/>
        <w:autoSpaceDE w:val="0"/>
        <w:autoSpaceDN w:val="0"/>
        <w:adjustRightInd w:val="0"/>
        <w:spacing w:after="0" w:line="240" w:lineRule="auto"/>
        <w:ind w:left="0" w:firstLine="567"/>
        <w:jc w:val="both"/>
        <w:rPr>
          <w:rFonts w:asciiTheme="majorBidi" w:eastAsia="Times New Roman" w:hAnsiTheme="majorBidi" w:cstheme="majorBidi"/>
          <w:lang w:eastAsia="id-ID"/>
        </w:rPr>
      </w:pPr>
      <w:r w:rsidRPr="007F3218">
        <w:rPr>
          <w:rFonts w:asciiTheme="majorBidi" w:eastAsia="Times New Roman" w:hAnsiTheme="majorBidi" w:cstheme="majorBidi"/>
          <w:lang w:eastAsia="id-ID"/>
        </w:rPr>
        <w:t>Penjualan tidak berhenti sampai pada penutupan, tetapi seorang agen harus memberikan pelayanan purna jual dengan baik kepada nasabah, agar tetap bisa mendapatkan referensi.</w:t>
      </w:r>
      <w:r w:rsidR="00E9064D">
        <w:rPr>
          <w:rFonts w:asciiTheme="majorBidi" w:eastAsia="Times New Roman" w:hAnsiTheme="majorBidi" w:cstheme="majorBidi"/>
          <w:lang w:eastAsia="id-ID"/>
        </w:rPr>
        <w:t xml:space="preserve"> </w:t>
      </w:r>
      <w:r w:rsidRPr="00E9064D">
        <w:rPr>
          <w:rFonts w:asciiTheme="majorBidi" w:eastAsia="Times New Roman" w:hAnsiTheme="majorBidi" w:cstheme="majorBidi"/>
          <w:lang w:eastAsia="id-ID"/>
        </w:rPr>
        <w:t>Serta seorang agen dapat mempraktikkan beberapa hal berikut:</w:t>
      </w:r>
      <w:r w:rsidR="008B2B1E">
        <w:rPr>
          <w:rFonts w:asciiTheme="majorBidi" w:eastAsia="Times New Roman" w:hAnsiTheme="majorBidi" w:cstheme="majorBidi"/>
          <w:lang w:val="en-GB" w:eastAsia="id-ID"/>
        </w:rPr>
        <w:t xml:space="preserve"> pertama; </w:t>
      </w:r>
      <w:r w:rsidRPr="007F3218">
        <w:rPr>
          <w:rFonts w:asciiTheme="majorBidi" w:eastAsia="Times New Roman" w:hAnsiTheme="majorBidi" w:cstheme="majorBidi"/>
          <w:lang w:eastAsia="id-ID"/>
        </w:rPr>
        <w:t xml:space="preserve">Kenali para nasabah </w:t>
      </w:r>
      <w:r w:rsidR="008B2B1E">
        <w:rPr>
          <w:rFonts w:asciiTheme="majorBidi" w:eastAsia="Times New Roman" w:hAnsiTheme="majorBidi" w:cstheme="majorBidi"/>
          <w:lang w:val="en-GB" w:eastAsia="id-ID"/>
        </w:rPr>
        <w:t>, kedua; B</w:t>
      </w:r>
      <w:r w:rsidRPr="008B2B1E">
        <w:rPr>
          <w:rFonts w:asciiTheme="majorBidi" w:eastAsia="Times New Roman" w:hAnsiTheme="majorBidi" w:cstheme="majorBidi"/>
          <w:lang w:eastAsia="id-ID"/>
        </w:rPr>
        <w:t>er</w:t>
      </w:r>
      <w:r w:rsidR="008B2B1E">
        <w:rPr>
          <w:rFonts w:asciiTheme="majorBidi" w:eastAsia="Times New Roman" w:hAnsiTheme="majorBidi" w:cstheme="majorBidi"/>
          <w:lang w:eastAsia="id-ID"/>
        </w:rPr>
        <w:t xml:space="preserve">kunjung ke nasabah secara rutin; ketiga; </w:t>
      </w:r>
      <w:r w:rsidR="008B2B1E">
        <w:rPr>
          <w:rFonts w:asciiTheme="majorBidi" w:eastAsia="Times New Roman" w:hAnsiTheme="majorBidi" w:cstheme="majorBidi"/>
          <w:lang w:val="en-GB" w:eastAsia="id-ID"/>
        </w:rPr>
        <w:t>B</w:t>
      </w:r>
      <w:r w:rsidRPr="008B2B1E">
        <w:rPr>
          <w:rFonts w:asciiTheme="majorBidi" w:eastAsia="Times New Roman" w:hAnsiTheme="majorBidi" w:cstheme="majorBidi"/>
          <w:lang w:eastAsia="id-ID"/>
        </w:rPr>
        <w:t>erikan penjelasan dan pemahaman tentang asuransi secara baik</w:t>
      </w:r>
      <w:r w:rsidR="008B2B1E">
        <w:rPr>
          <w:rFonts w:asciiTheme="majorBidi" w:eastAsia="Times New Roman" w:hAnsiTheme="majorBidi" w:cstheme="majorBidi"/>
          <w:lang w:val="en-GB" w:eastAsia="id-ID"/>
        </w:rPr>
        <w:t xml:space="preserve">, keempat; </w:t>
      </w:r>
      <w:r w:rsidR="00B27BC1" w:rsidRPr="007F3218">
        <w:rPr>
          <w:rFonts w:asciiTheme="majorBidi" w:eastAsia="Times New Roman" w:hAnsiTheme="majorBidi" w:cstheme="majorBidi"/>
          <w:lang w:eastAsia="id-ID"/>
        </w:rPr>
        <w:t>Memberikan</w:t>
      </w:r>
      <w:r w:rsidRPr="007F3218">
        <w:rPr>
          <w:rFonts w:asciiTheme="majorBidi" w:eastAsia="Times New Roman" w:hAnsiTheme="majorBidi" w:cstheme="majorBidi"/>
          <w:lang w:eastAsia="id-ID"/>
        </w:rPr>
        <w:t xml:space="preserve"> informasi dan pelayanan</w:t>
      </w:r>
      <w:r w:rsidR="008B2B1E">
        <w:rPr>
          <w:rFonts w:asciiTheme="majorBidi" w:eastAsia="Times New Roman" w:hAnsiTheme="majorBidi" w:cstheme="majorBidi"/>
          <w:lang w:val="en-GB" w:eastAsia="id-ID"/>
        </w:rPr>
        <w:t xml:space="preserve">, kelima; </w:t>
      </w:r>
      <w:r w:rsidRPr="008B2B1E">
        <w:rPr>
          <w:rFonts w:asciiTheme="majorBidi" w:eastAsia="Times New Roman" w:hAnsiTheme="majorBidi" w:cstheme="majorBidi"/>
          <w:lang w:eastAsia="id-ID"/>
        </w:rPr>
        <w:t>Selalu bersedia saat nasabah membutuhkan pertolon</w:t>
      </w:r>
      <w:r w:rsidR="00C866E3">
        <w:rPr>
          <w:rFonts w:asciiTheme="majorBidi" w:eastAsia="Times New Roman" w:hAnsiTheme="majorBidi" w:cstheme="majorBidi"/>
          <w:lang w:eastAsia="id-ID"/>
        </w:rPr>
        <w:t>gan atas asuransi yang dimiliki, keenam;</w:t>
      </w:r>
      <w:r w:rsidR="00C866E3">
        <w:rPr>
          <w:rFonts w:asciiTheme="majorBidi" w:eastAsia="Times New Roman" w:hAnsiTheme="majorBidi" w:cstheme="majorBidi"/>
          <w:lang w:val="en-GB" w:eastAsia="id-ID"/>
        </w:rPr>
        <w:t xml:space="preserve"> </w:t>
      </w:r>
      <w:r w:rsidRPr="007F3218">
        <w:rPr>
          <w:rFonts w:asciiTheme="majorBidi" w:eastAsia="Times New Roman" w:hAnsiTheme="majorBidi" w:cstheme="majorBidi"/>
          <w:lang w:eastAsia="id-ID"/>
        </w:rPr>
        <w:t>Berikan penghargaan dihari-hari penting nasabah seperti saat nasabah ulang tahun.</w:t>
      </w:r>
    </w:p>
    <w:p w:rsidR="004D4BBE" w:rsidRPr="007F3218" w:rsidRDefault="004D4BBE" w:rsidP="00102F75">
      <w:pPr>
        <w:pStyle w:val="ListParagraph"/>
        <w:shd w:val="clear" w:color="auto" w:fill="FFFFFF"/>
        <w:spacing w:after="0" w:line="240" w:lineRule="auto"/>
        <w:ind w:left="0" w:firstLine="567"/>
        <w:jc w:val="both"/>
        <w:rPr>
          <w:rFonts w:asciiTheme="majorBidi" w:hAnsiTheme="majorBidi" w:cstheme="majorBidi"/>
          <w:lang w:val="en-US"/>
        </w:rPr>
      </w:pPr>
      <w:r w:rsidRPr="007F3218">
        <w:rPr>
          <w:rFonts w:asciiTheme="majorBidi" w:hAnsiTheme="majorBidi" w:cstheme="majorBidi"/>
          <w:lang w:val="en-US"/>
        </w:rPr>
        <w:t xml:space="preserve">Menurut Bapak Rooby Kurniawan terus memantau keadaan nasabah merupakan hal penting yang perlu dilakukan oleh agen, dalam hal ini beliau menyatakan </w:t>
      </w:r>
    </w:p>
    <w:p w:rsidR="006C5354" w:rsidRDefault="004D4BBE" w:rsidP="00102F75">
      <w:pPr>
        <w:pStyle w:val="ListParagraph"/>
        <w:shd w:val="clear" w:color="auto" w:fill="FFFFFF"/>
        <w:spacing w:after="0" w:line="240" w:lineRule="auto"/>
        <w:ind w:left="567"/>
        <w:jc w:val="both"/>
        <w:rPr>
          <w:rFonts w:asciiTheme="majorBidi" w:hAnsiTheme="majorBidi" w:cstheme="majorBidi"/>
        </w:rPr>
      </w:pPr>
      <w:r w:rsidRPr="006C5354">
        <w:rPr>
          <w:rFonts w:asciiTheme="majorBidi" w:hAnsiTheme="majorBidi" w:cstheme="majorBidi"/>
          <w:lang w:val="en-US"/>
        </w:rPr>
        <w:t xml:space="preserve">“Jika kita ingin mendapat tempat tersendiri dihati nasabah maka kita juga harus memperhatikan keadaan mereka, </w:t>
      </w:r>
      <w:r w:rsidR="00832BCE" w:rsidRPr="006C5354">
        <w:rPr>
          <w:rFonts w:asciiTheme="majorBidi" w:hAnsiTheme="majorBidi" w:cstheme="majorBidi"/>
          <w:lang w:val="en-US"/>
        </w:rPr>
        <w:t>kita harus senantiasa memantau mereka, karena pada dasarnya nasabah ingin selalu diperhatikan, jika kita selalu ada ketika mereka terkena musib</w:t>
      </w:r>
      <w:r w:rsidR="00E41CB2" w:rsidRPr="006C5354">
        <w:rPr>
          <w:rFonts w:asciiTheme="majorBidi" w:hAnsiTheme="majorBidi" w:cstheme="majorBidi"/>
          <w:lang w:val="en-US"/>
        </w:rPr>
        <w:t>ah</w:t>
      </w:r>
      <w:r w:rsidR="00832BCE" w:rsidRPr="006C5354">
        <w:rPr>
          <w:rFonts w:asciiTheme="majorBidi" w:hAnsiTheme="majorBidi" w:cstheme="majorBidi"/>
          <w:lang w:val="en-US"/>
        </w:rPr>
        <w:t xml:space="preserve">, maka kita juga harus ada dihari istimewa mereka seperti contohnya ketika nasabah berulang tahun. Paling tidak kita harus ingat untuk mengucapkan selamat kepada mereka, dengan begitu nasabah akan merasa diperhatikan, dan hal ini akan berdampak pada loyalitas mereka kepada perusahaan” </w:t>
      </w:r>
      <w:r w:rsidR="00832BCE" w:rsidRPr="007F3218">
        <w:rPr>
          <w:rFonts w:asciiTheme="majorBidi" w:hAnsiTheme="majorBidi" w:cstheme="majorBidi"/>
          <w:lang w:val="en-US"/>
        </w:rPr>
        <w:t>(Wawancara tanggal 17 Februari 2018).</w:t>
      </w:r>
    </w:p>
    <w:p w:rsidR="006C5354" w:rsidRPr="006C5354" w:rsidRDefault="006C5354" w:rsidP="00102F75">
      <w:pPr>
        <w:pStyle w:val="ListParagraph"/>
        <w:shd w:val="clear" w:color="auto" w:fill="FFFFFF"/>
        <w:spacing w:after="0" w:line="240" w:lineRule="auto"/>
        <w:ind w:left="567" w:firstLine="567"/>
        <w:jc w:val="both"/>
        <w:rPr>
          <w:rFonts w:asciiTheme="majorBidi" w:hAnsiTheme="majorBidi" w:cstheme="majorBidi"/>
        </w:rPr>
      </w:pPr>
    </w:p>
    <w:p w:rsidR="00E41CB2" w:rsidRPr="007F3218" w:rsidRDefault="00E41CB2" w:rsidP="00102F75">
      <w:pPr>
        <w:pStyle w:val="ListParagraph"/>
        <w:shd w:val="clear" w:color="auto" w:fill="FFFFFF"/>
        <w:spacing w:after="0" w:line="240" w:lineRule="auto"/>
        <w:ind w:left="0"/>
        <w:jc w:val="both"/>
        <w:rPr>
          <w:rFonts w:asciiTheme="majorBidi" w:hAnsiTheme="majorBidi" w:cstheme="majorBidi"/>
          <w:lang w:val="en-US"/>
        </w:rPr>
      </w:pPr>
      <w:r w:rsidRPr="007F3218">
        <w:rPr>
          <w:rFonts w:asciiTheme="majorBidi" w:hAnsiTheme="majorBidi" w:cstheme="majorBidi"/>
          <w:lang w:val="en-US"/>
        </w:rPr>
        <w:t>Hal tersebut diperkuat dengan pendapat Ibu Ika Handayani, beliau menambahkan</w:t>
      </w:r>
    </w:p>
    <w:p w:rsidR="006C5354" w:rsidRDefault="00DB7FD1" w:rsidP="00102F75">
      <w:pPr>
        <w:pStyle w:val="ListParagraph"/>
        <w:shd w:val="clear" w:color="auto" w:fill="FFFFFF"/>
        <w:spacing w:after="0" w:line="240" w:lineRule="auto"/>
        <w:ind w:left="567"/>
        <w:jc w:val="both"/>
        <w:rPr>
          <w:rFonts w:asciiTheme="majorBidi" w:hAnsiTheme="majorBidi" w:cstheme="majorBidi"/>
        </w:rPr>
      </w:pPr>
      <w:r w:rsidRPr="006C5354">
        <w:rPr>
          <w:rFonts w:asciiTheme="majorBidi" w:hAnsiTheme="majorBidi" w:cstheme="majorBidi"/>
          <w:lang w:val="en-US"/>
        </w:rPr>
        <w:t>“Memp</w:t>
      </w:r>
      <w:r w:rsidR="00E41CB2" w:rsidRPr="006C5354">
        <w:rPr>
          <w:rFonts w:asciiTheme="majorBidi" w:hAnsiTheme="majorBidi" w:cstheme="majorBidi"/>
          <w:lang w:val="en-US"/>
        </w:rPr>
        <w:t>erhatikan keadaan nasabah kita itu bukan semata karena kita ingin mendapat nama yang baik atau pandangan lebih dari mereka maupun calon nasabah, tapi karena hal tersebut merupakan bentuk tanggung jawab kita karena mereka sudah percaya dan mau memberikan amanah kepada kita mengenai rancangan kehidupan dimasa mendatang, maka sudah sepatutnya kita selalu ada dihari penting mereka” (Wawancara tanggal 16 Februari 2018).</w:t>
      </w:r>
    </w:p>
    <w:p w:rsidR="006C5354" w:rsidRPr="006C5354" w:rsidRDefault="006C5354" w:rsidP="00102F75">
      <w:pPr>
        <w:pStyle w:val="ListParagraph"/>
        <w:shd w:val="clear" w:color="auto" w:fill="FFFFFF"/>
        <w:spacing w:after="0" w:line="240" w:lineRule="auto"/>
        <w:ind w:left="567" w:firstLine="567"/>
        <w:jc w:val="both"/>
        <w:rPr>
          <w:rFonts w:asciiTheme="majorBidi" w:hAnsiTheme="majorBidi" w:cstheme="majorBidi"/>
        </w:rPr>
      </w:pPr>
    </w:p>
    <w:p w:rsidR="0034523F" w:rsidRPr="007F3218" w:rsidRDefault="0034523F" w:rsidP="00102F75">
      <w:pPr>
        <w:pStyle w:val="ListParagraph"/>
        <w:shd w:val="clear" w:color="auto" w:fill="FFFFFF"/>
        <w:spacing w:after="0" w:line="240" w:lineRule="auto"/>
        <w:ind w:left="0" w:firstLine="567"/>
        <w:jc w:val="both"/>
        <w:rPr>
          <w:rFonts w:asciiTheme="majorBidi" w:hAnsiTheme="majorBidi" w:cstheme="majorBidi"/>
        </w:rPr>
      </w:pPr>
      <w:r w:rsidRPr="007F3218">
        <w:rPr>
          <w:rFonts w:asciiTheme="majorBidi" w:hAnsiTheme="majorBidi" w:cstheme="majorBidi"/>
        </w:rPr>
        <w:t>Dalam mempertahankan dan meningkatkan pasar yang sudah ada agen akan berupaya untuk selalu berkomunikasi kepada nasabah dengan cara memperkuat hubungan atau relasi dengan nasabah (</w:t>
      </w:r>
      <w:r w:rsidRPr="007F3218">
        <w:rPr>
          <w:rFonts w:asciiTheme="majorBidi" w:hAnsiTheme="majorBidi" w:cstheme="majorBidi"/>
          <w:i/>
          <w:iCs/>
        </w:rPr>
        <w:t>client</w:t>
      </w:r>
      <w:r w:rsidRPr="007F3218">
        <w:rPr>
          <w:rFonts w:asciiTheme="majorBidi" w:hAnsiTheme="majorBidi" w:cstheme="majorBidi"/>
        </w:rPr>
        <w:t>) dan membantu agar kesinambungan pertanggungan tercapai (</w:t>
      </w:r>
      <w:r w:rsidRPr="007F3218">
        <w:rPr>
          <w:rFonts w:asciiTheme="majorBidi" w:hAnsiTheme="majorBidi" w:cstheme="majorBidi"/>
          <w:i/>
          <w:iCs/>
        </w:rPr>
        <w:t>persistency</w:t>
      </w:r>
      <w:r w:rsidRPr="007F3218">
        <w:rPr>
          <w:rFonts w:asciiTheme="majorBidi" w:hAnsiTheme="majorBidi" w:cstheme="majorBidi"/>
        </w:rPr>
        <w:t xml:space="preserve">) dengan cara memberikan ucapan selamat ulang tahun atau memberikan hadiah. Perlu di berikan semacam intensif kepada nasabah yang bersedia memberikan masukkan. Bonus untuk setiap pembelian produk/jasa bisa diberikan kepada nasabah. Nasabah membutuhkan penghargaan atas dukungan mereka dalam menunjang pertumbuhan bisnis. </w:t>
      </w:r>
    </w:p>
    <w:p w:rsidR="0034523F" w:rsidRPr="007F3218" w:rsidRDefault="0034523F" w:rsidP="00102F75">
      <w:pPr>
        <w:pStyle w:val="ListParagraph"/>
        <w:shd w:val="clear" w:color="auto" w:fill="FFFFFF"/>
        <w:spacing w:after="0" w:line="240" w:lineRule="auto"/>
        <w:ind w:left="0" w:firstLine="567"/>
        <w:jc w:val="both"/>
        <w:rPr>
          <w:rFonts w:asciiTheme="majorBidi" w:hAnsiTheme="majorBidi" w:cstheme="majorBidi"/>
        </w:rPr>
      </w:pPr>
      <w:r w:rsidRPr="007F3218">
        <w:rPr>
          <w:rFonts w:asciiTheme="majorBidi" w:hAnsiTheme="majorBidi" w:cstheme="majorBidi"/>
        </w:rPr>
        <w:t xml:space="preserve">Ucapan terimakasih adalah cara mudah untuk menyatakan hal tersebut. Meningkatkan frekuensi komunikasi dapat memperkuat loyalitas </w:t>
      </w:r>
      <w:r w:rsidR="00E41CB2" w:rsidRPr="007F3218">
        <w:rPr>
          <w:rFonts w:asciiTheme="majorBidi" w:hAnsiTheme="majorBidi" w:cstheme="majorBidi"/>
          <w:lang w:val="en-US"/>
        </w:rPr>
        <w:t>nasabah</w:t>
      </w:r>
      <w:r w:rsidRPr="007F3218">
        <w:rPr>
          <w:rFonts w:asciiTheme="majorBidi" w:hAnsiTheme="majorBidi" w:cstheme="majorBidi"/>
        </w:rPr>
        <w:t xml:space="preserve">. Kontak tidak harus berhenti ketika pelanggan telah membeli produk. Tindak lanjuti penjualan untuk memastikan bahwa </w:t>
      </w:r>
      <w:r w:rsidR="00E41CB2" w:rsidRPr="007F3218">
        <w:rPr>
          <w:rFonts w:asciiTheme="majorBidi" w:hAnsiTheme="majorBidi" w:cstheme="majorBidi"/>
          <w:lang w:val="en-US"/>
        </w:rPr>
        <w:t>nasabah</w:t>
      </w:r>
      <w:r w:rsidRPr="007F3218">
        <w:rPr>
          <w:rFonts w:asciiTheme="majorBidi" w:hAnsiTheme="majorBidi" w:cstheme="majorBidi"/>
        </w:rPr>
        <w:t xml:space="preserve"> puas dengan produk yang ditawarkan. Dengan menawarkan layanan purna jual dapat menciptakan lebih banyak kesempatan untuk berkomunikasi. Sosialisasi yang sebelumnya pernah di lakukan di beberapa pameran, seperti di mall, rumah sakit, atau event-event lain merupakan </w:t>
      </w:r>
      <w:r w:rsidRPr="007F3218">
        <w:rPr>
          <w:rFonts w:asciiTheme="majorBidi" w:hAnsiTheme="majorBidi" w:cstheme="majorBidi"/>
        </w:rPr>
        <w:lastRenderedPageBreak/>
        <w:t>langkah awal untuk terjalinnya komunikasi yang baik dan hubungan jangka panjang kepada nasabah.</w:t>
      </w:r>
    </w:p>
    <w:p w:rsidR="0034523F" w:rsidRPr="007F3218" w:rsidRDefault="0034523F" w:rsidP="00102F75">
      <w:pPr>
        <w:pStyle w:val="ListParagraph"/>
        <w:shd w:val="clear" w:color="auto" w:fill="FFFFFF"/>
        <w:spacing w:after="0" w:line="240" w:lineRule="auto"/>
        <w:ind w:left="0" w:firstLine="567"/>
        <w:jc w:val="both"/>
        <w:rPr>
          <w:rFonts w:asciiTheme="majorBidi" w:hAnsiTheme="majorBidi" w:cstheme="majorBidi"/>
          <w:lang w:val="en-US"/>
        </w:rPr>
      </w:pPr>
      <w:r w:rsidRPr="007F3218">
        <w:rPr>
          <w:rFonts w:asciiTheme="majorBidi" w:hAnsiTheme="majorBidi" w:cstheme="majorBidi"/>
        </w:rPr>
        <w:t xml:space="preserve">Agen akan banyak mempunyai kenalan atau relasi karena secara tidak langsung saat menawarkan asuransi atau </w:t>
      </w:r>
      <w:r w:rsidRPr="007F3218">
        <w:rPr>
          <w:rFonts w:asciiTheme="majorBidi" w:hAnsiTheme="majorBidi" w:cstheme="majorBidi"/>
          <w:i/>
          <w:iCs/>
        </w:rPr>
        <w:t>prospe</w:t>
      </w:r>
      <w:r w:rsidR="004D4BBE" w:rsidRPr="007F3218">
        <w:rPr>
          <w:rFonts w:asciiTheme="majorBidi" w:hAnsiTheme="majorBidi" w:cstheme="majorBidi"/>
          <w:i/>
          <w:iCs/>
          <w:lang w:val="en-US"/>
        </w:rPr>
        <w:t>c</w:t>
      </w:r>
      <w:r w:rsidRPr="007F3218">
        <w:rPr>
          <w:rFonts w:asciiTheme="majorBidi" w:hAnsiTheme="majorBidi" w:cstheme="majorBidi"/>
          <w:i/>
          <w:iCs/>
        </w:rPr>
        <w:t>ting,</w:t>
      </w:r>
      <w:r w:rsidRPr="007F3218">
        <w:rPr>
          <w:rFonts w:asciiTheme="majorBidi" w:hAnsiTheme="majorBidi" w:cstheme="majorBidi"/>
        </w:rPr>
        <w:t xml:space="preserve"> agen menjalin hubungan dengan orang yang belum di kenal sebelumnya. Tidak perduli apakah yang di prospek itu akan membuka polis asuransi atau tidak tapi secara tidak langsung agen sudah membentuk tali silahturahmi dan belajar memahami </w:t>
      </w:r>
      <w:r w:rsidR="00BB3DA7" w:rsidRPr="007F3218">
        <w:rPr>
          <w:rFonts w:asciiTheme="majorBidi" w:hAnsiTheme="majorBidi" w:cstheme="majorBidi"/>
        </w:rPr>
        <w:t>berbagai macam karakter nasabah</w:t>
      </w:r>
      <w:r w:rsidR="00CA416D">
        <w:rPr>
          <w:rFonts w:asciiTheme="majorBidi" w:hAnsiTheme="majorBidi" w:cstheme="majorBidi"/>
          <w:lang w:val="en-US"/>
        </w:rPr>
        <w:t>.</w:t>
      </w:r>
    </w:p>
    <w:p w:rsidR="0034523F" w:rsidRPr="007F3218" w:rsidRDefault="00EB225E" w:rsidP="006104BF">
      <w:pPr>
        <w:pStyle w:val="Heading1"/>
        <w:rPr>
          <w:lang w:val="en-US" w:eastAsia="id-ID"/>
        </w:rPr>
      </w:pPr>
      <w:bookmarkStart w:id="416" w:name="_Toc510090075"/>
      <w:r w:rsidRPr="007F3218">
        <w:rPr>
          <w:lang w:val="en-US" w:eastAsia="id-ID"/>
        </w:rPr>
        <w:t>K</w:t>
      </w:r>
      <w:bookmarkEnd w:id="416"/>
      <w:r w:rsidR="006104BF">
        <w:rPr>
          <w:lang w:val="en-US" w:eastAsia="id-ID"/>
        </w:rPr>
        <w:t>ESIMPULAN</w:t>
      </w:r>
    </w:p>
    <w:p w:rsidR="00E73D0B" w:rsidRPr="00E73D0B" w:rsidRDefault="00F41A9D" w:rsidP="00E73D0B">
      <w:pPr>
        <w:autoSpaceDE w:val="0"/>
        <w:autoSpaceDN w:val="0"/>
        <w:adjustRightInd w:val="0"/>
        <w:spacing w:after="0" w:line="240" w:lineRule="auto"/>
        <w:ind w:firstLine="720"/>
        <w:jc w:val="both"/>
        <w:rPr>
          <w:rFonts w:asciiTheme="majorBidi" w:hAnsiTheme="majorBidi" w:cstheme="majorBidi"/>
          <w:lang w:val="en-GB"/>
        </w:rPr>
      </w:pPr>
      <w:r w:rsidRPr="00E73D0B">
        <w:rPr>
          <w:rFonts w:asciiTheme="majorBidi" w:hAnsiTheme="majorBidi" w:cstheme="majorBidi"/>
          <w:lang w:val="en-US"/>
        </w:rPr>
        <w:t xml:space="preserve">Tiga metode pemasaran yang digunakan agen dalam memasarkan produk asuransi PruLink Syariah, yaitu: </w:t>
      </w:r>
      <w:r w:rsidRPr="00E73D0B">
        <w:rPr>
          <w:rFonts w:asciiTheme="majorBidi" w:hAnsiTheme="majorBidi" w:cstheme="majorBidi"/>
          <w:i/>
          <w:lang w:val="en-US"/>
        </w:rPr>
        <w:t>pertama;</w:t>
      </w:r>
      <w:r w:rsidRPr="00E73D0B">
        <w:rPr>
          <w:rFonts w:asciiTheme="majorBidi" w:hAnsiTheme="majorBidi" w:cstheme="majorBidi"/>
          <w:lang w:val="en-US"/>
        </w:rPr>
        <w:t xml:space="preserve"> pemasaran kepada anggota keluarga, </w:t>
      </w:r>
      <w:r w:rsidRPr="00E73D0B">
        <w:rPr>
          <w:rFonts w:asciiTheme="majorBidi" w:hAnsiTheme="majorBidi" w:cstheme="majorBidi"/>
          <w:i/>
          <w:lang w:val="en-US"/>
        </w:rPr>
        <w:t>kedua</w:t>
      </w:r>
      <w:r w:rsidRPr="00E73D0B">
        <w:rPr>
          <w:rFonts w:asciiTheme="majorBidi" w:hAnsiTheme="majorBidi" w:cstheme="majorBidi"/>
          <w:i/>
          <w:iCs/>
          <w:lang w:val="en-US"/>
        </w:rPr>
        <w:t>; canvassing</w:t>
      </w:r>
      <w:r w:rsidRPr="00E73D0B">
        <w:rPr>
          <w:rFonts w:asciiTheme="majorBidi" w:hAnsiTheme="majorBidi" w:cstheme="majorBidi"/>
          <w:lang w:val="en-US"/>
        </w:rPr>
        <w:t xml:space="preserve"> dimana seorang agen langsung berkunjung ke rumah calon nasabah tanpa mengenal meraka terlebih dahulu secara </w:t>
      </w:r>
      <w:r w:rsidRPr="00E73D0B">
        <w:rPr>
          <w:rFonts w:asciiTheme="majorBidi" w:hAnsiTheme="majorBidi" w:cstheme="majorBidi"/>
          <w:i/>
          <w:iCs/>
          <w:lang w:val="en-US"/>
        </w:rPr>
        <w:t>door to door</w:t>
      </w:r>
      <w:r w:rsidRPr="00E73D0B">
        <w:rPr>
          <w:rFonts w:asciiTheme="majorBidi" w:hAnsiTheme="majorBidi" w:cstheme="majorBidi"/>
          <w:lang w:val="en-US"/>
        </w:rPr>
        <w:t xml:space="preserve">, </w:t>
      </w:r>
      <w:r w:rsidRPr="00E73D0B">
        <w:rPr>
          <w:rFonts w:asciiTheme="majorBidi" w:hAnsiTheme="majorBidi" w:cstheme="majorBidi"/>
          <w:i/>
          <w:lang w:val="en-US"/>
        </w:rPr>
        <w:t>ketiga;</w:t>
      </w:r>
      <w:r w:rsidRPr="00E73D0B">
        <w:rPr>
          <w:rFonts w:asciiTheme="majorBidi" w:hAnsiTheme="majorBidi" w:cstheme="majorBidi"/>
          <w:lang w:val="en-US"/>
        </w:rPr>
        <w:t xml:space="preserve"> metode referensi, yaitu seorang agen diberikan informasi dari nasabahnya yang loyal.</w:t>
      </w:r>
    </w:p>
    <w:p w:rsidR="00F41A9D" w:rsidRPr="00E73D0B" w:rsidRDefault="00E73D0B" w:rsidP="004E5756">
      <w:pPr>
        <w:autoSpaceDE w:val="0"/>
        <w:autoSpaceDN w:val="0"/>
        <w:adjustRightInd w:val="0"/>
        <w:spacing w:after="0" w:line="240" w:lineRule="auto"/>
        <w:ind w:firstLine="720"/>
        <w:jc w:val="both"/>
        <w:rPr>
          <w:rFonts w:asciiTheme="majorBidi" w:hAnsiTheme="majorBidi" w:cstheme="majorBidi"/>
          <w:lang w:val="en-GB"/>
        </w:rPr>
      </w:pPr>
      <w:r w:rsidRPr="00E73D0B">
        <w:rPr>
          <w:rFonts w:asciiTheme="majorBidi" w:hAnsiTheme="majorBidi" w:cstheme="majorBidi"/>
          <w:lang w:val="en-GB"/>
        </w:rPr>
        <w:t xml:space="preserve">Strategi yang dilakukan agen asuransi untuk mendapatkan nasabah adalah: </w:t>
      </w:r>
      <w:r w:rsidRPr="00E73D0B">
        <w:rPr>
          <w:rFonts w:asciiTheme="majorBidi" w:hAnsiTheme="majorBidi" w:cstheme="majorBidi"/>
          <w:iCs/>
        </w:rPr>
        <w:t>Perencanaan</w:t>
      </w:r>
      <w:r w:rsidRPr="00E73D0B">
        <w:rPr>
          <w:rFonts w:asciiTheme="majorBidi" w:hAnsiTheme="majorBidi" w:cstheme="majorBidi"/>
          <w:i/>
        </w:rPr>
        <w:t xml:space="preserve"> (Planning)</w:t>
      </w:r>
      <w:r w:rsidRPr="00E73D0B">
        <w:rPr>
          <w:rFonts w:asciiTheme="majorBidi" w:hAnsiTheme="majorBidi" w:cstheme="majorBidi"/>
          <w:i/>
          <w:lang w:val="en-GB"/>
        </w:rPr>
        <w:t>,</w:t>
      </w:r>
      <w:r w:rsidRPr="00E73D0B">
        <w:t xml:space="preserve"> </w:t>
      </w:r>
      <w:r w:rsidRPr="00E73D0B">
        <w:rPr>
          <w:rFonts w:asciiTheme="majorBidi" w:hAnsiTheme="majorBidi" w:cstheme="majorBidi"/>
          <w:lang w:val="en-GB"/>
        </w:rPr>
        <w:t>Prospek</w:t>
      </w:r>
      <w:r w:rsidRPr="00E73D0B">
        <w:rPr>
          <w:rFonts w:asciiTheme="majorBidi" w:hAnsiTheme="majorBidi" w:cstheme="majorBidi"/>
          <w:i/>
          <w:lang w:val="en-GB"/>
        </w:rPr>
        <w:t xml:space="preserve"> (Prospecting), </w:t>
      </w:r>
      <w:r w:rsidRPr="00E73D0B">
        <w:rPr>
          <w:rFonts w:asciiTheme="majorBidi" w:hAnsiTheme="majorBidi" w:cstheme="majorBidi"/>
          <w:lang w:val="en-GB"/>
        </w:rPr>
        <w:t>Pendekatan</w:t>
      </w:r>
      <w:r w:rsidRPr="00E73D0B">
        <w:rPr>
          <w:rFonts w:asciiTheme="majorBidi" w:hAnsiTheme="majorBidi" w:cstheme="majorBidi"/>
          <w:i/>
          <w:lang w:val="en-GB"/>
        </w:rPr>
        <w:t xml:space="preserve"> (Approaching),</w:t>
      </w:r>
      <w:r w:rsidRPr="00E73D0B">
        <w:rPr>
          <w:rFonts w:asciiTheme="majorBidi" w:hAnsiTheme="majorBidi" w:cstheme="majorBidi"/>
        </w:rPr>
        <w:t xml:space="preserve"> Pencarian fakta </w:t>
      </w:r>
      <w:r w:rsidRPr="00E73D0B">
        <w:rPr>
          <w:rFonts w:asciiTheme="majorBidi" w:hAnsiTheme="majorBidi" w:cstheme="majorBidi"/>
          <w:i/>
        </w:rPr>
        <w:t>(</w:t>
      </w:r>
      <w:proofErr w:type="gramStart"/>
      <w:r w:rsidRPr="00E73D0B">
        <w:rPr>
          <w:rFonts w:asciiTheme="majorBidi" w:hAnsiTheme="majorBidi" w:cstheme="majorBidi"/>
          <w:i/>
        </w:rPr>
        <w:t>fact finding</w:t>
      </w:r>
      <w:proofErr w:type="gramEnd"/>
      <w:r w:rsidRPr="00E73D0B">
        <w:rPr>
          <w:rFonts w:asciiTheme="majorBidi" w:hAnsiTheme="majorBidi" w:cstheme="majorBidi"/>
          <w:i/>
        </w:rPr>
        <w:t>)</w:t>
      </w:r>
      <w:r w:rsidRPr="00E73D0B">
        <w:rPr>
          <w:rFonts w:asciiTheme="majorBidi" w:hAnsiTheme="majorBidi" w:cstheme="majorBidi"/>
          <w:i/>
          <w:lang w:val="en-GB"/>
        </w:rPr>
        <w:t xml:space="preserve">, </w:t>
      </w:r>
      <w:r w:rsidRPr="00E73D0B">
        <w:rPr>
          <w:rFonts w:asciiTheme="majorBidi" w:hAnsiTheme="majorBidi" w:cstheme="majorBidi"/>
        </w:rPr>
        <w:t xml:space="preserve">Presentasi </w:t>
      </w:r>
      <w:r w:rsidRPr="00E73D0B">
        <w:rPr>
          <w:rFonts w:asciiTheme="majorBidi" w:hAnsiTheme="majorBidi" w:cstheme="majorBidi"/>
          <w:i/>
        </w:rPr>
        <w:t>(Presentation)</w:t>
      </w:r>
      <w:r w:rsidRPr="00E73D0B">
        <w:rPr>
          <w:rFonts w:asciiTheme="majorBidi" w:hAnsiTheme="majorBidi" w:cstheme="majorBidi"/>
          <w:i/>
          <w:lang w:val="en-GB"/>
        </w:rPr>
        <w:t xml:space="preserve">, </w:t>
      </w:r>
      <w:r w:rsidRPr="00E73D0B">
        <w:rPr>
          <w:rFonts w:asciiTheme="majorBidi" w:hAnsiTheme="majorBidi" w:cstheme="majorBidi"/>
        </w:rPr>
        <w:t>Menangani keberatan /penundaan</w:t>
      </w:r>
      <w:r w:rsidRPr="00E73D0B">
        <w:rPr>
          <w:rFonts w:asciiTheme="majorBidi" w:hAnsiTheme="majorBidi" w:cstheme="majorBidi"/>
          <w:lang w:val="en-GB"/>
        </w:rPr>
        <w:t xml:space="preserve"> dan </w:t>
      </w:r>
      <w:r w:rsidRPr="00E73D0B">
        <w:rPr>
          <w:rFonts w:asciiTheme="majorBidi" w:hAnsiTheme="majorBidi" w:cstheme="majorBidi"/>
        </w:rPr>
        <w:t xml:space="preserve">Penutupan </w:t>
      </w:r>
      <w:r w:rsidRPr="00E73D0B">
        <w:rPr>
          <w:rFonts w:asciiTheme="majorBidi" w:hAnsiTheme="majorBidi" w:cstheme="majorBidi"/>
          <w:i/>
        </w:rPr>
        <w:t>(Closing)</w:t>
      </w:r>
      <w:r w:rsidRPr="00E73D0B">
        <w:rPr>
          <w:rFonts w:asciiTheme="majorBidi" w:hAnsiTheme="majorBidi" w:cstheme="majorBidi"/>
          <w:i/>
          <w:lang w:val="en-GB"/>
        </w:rPr>
        <w:t>.</w:t>
      </w:r>
      <w:r w:rsidR="004E5756">
        <w:rPr>
          <w:rFonts w:asciiTheme="majorBidi" w:hAnsiTheme="majorBidi" w:cstheme="majorBidi"/>
          <w:lang w:val="en-GB"/>
        </w:rPr>
        <w:t xml:space="preserve"> </w:t>
      </w:r>
      <w:r w:rsidR="00FE4BBA">
        <w:rPr>
          <w:rFonts w:asciiTheme="majorBidi" w:hAnsiTheme="majorBidi" w:cstheme="majorBidi"/>
          <w:lang w:val="en-GB"/>
        </w:rPr>
        <w:t xml:space="preserve">Untuk </w:t>
      </w:r>
      <w:r w:rsidRPr="00E73D0B">
        <w:rPr>
          <w:rFonts w:asciiTheme="majorBidi" w:hAnsiTheme="majorBidi" w:cstheme="majorBidi"/>
          <w:lang w:val="en-GB"/>
        </w:rPr>
        <w:t xml:space="preserve">mempertahankan dan meningkatkan nasabah, agen asuransi  melakukan: </w:t>
      </w:r>
      <w:r w:rsidRPr="004E5756">
        <w:rPr>
          <w:rFonts w:asciiTheme="majorBidi" w:hAnsiTheme="majorBidi" w:cstheme="majorBidi"/>
          <w:i/>
          <w:lang w:val="en-GB"/>
        </w:rPr>
        <w:t>pertama;</w:t>
      </w:r>
      <w:r w:rsidR="004E5756">
        <w:rPr>
          <w:rFonts w:asciiTheme="majorBidi" w:hAnsiTheme="majorBidi" w:cstheme="majorBidi"/>
          <w:lang w:val="en-GB"/>
        </w:rPr>
        <w:t xml:space="preserve"> Kenali para nasabah</w:t>
      </w:r>
      <w:r w:rsidRPr="00E73D0B">
        <w:rPr>
          <w:rFonts w:asciiTheme="majorBidi" w:hAnsiTheme="majorBidi" w:cstheme="majorBidi"/>
          <w:lang w:val="en-GB"/>
        </w:rPr>
        <w:t xml:space="preserve">, </w:t>
      </w:r>
      <w:r w:rsidRPr="004E5756">
        <w:rPr>
          <w:rFonts w:asciiTheme="majorBidi" w:hAnsiTheme="majorBidi" w:cstheme="majorBidi"/>
          <w:i/>
          <w:lang w:val="en-GB"/>
        </w:rPr>
        <w:t>kedua;</w:t>
      </w:r>
      <w:r w:rsidRPr="00E73D0B">
        <w:rPr>
          <w:rFonts w:asciiTheme="majorBidi" w:hAnsiTheme="majorBidi" w:cstheme="majorBidi"/>
          <w:lang w:val="en-GB"/>
        </w:rPr>
        <w:t xml:space="preserve"> Berkunjung ke nasabah secara rutin; </w:t>
      </w:r>
      <w:r w:rsidRPr="004E5756">
        <w:rPr>
          <w:rFonts w:asciiTheme="majorBidi" w:hAnsiTheme="majorBidi" w:cstheme="majorBidi"/>
          <w:i/>
          <w:lang w:val="en-GB"/>
        </w:rPr>
        <w:t>ketiga;</w:t>
      </w:r>
      <w:r w:rsidRPr="00E73D0B">
        <w:rPr>
          <w:rFonts w:asciiTheme="majorBidi" w:hAnsiTheme="majorBidi" w:cstheme="majorBidi"/>
          <w:lang w:val="en-GB"/>
        </w:rPr>
        <w:t xml:space="preserve"> Berikan penjelasan dan pemahaman tentang asuransi secara baik, </w:t>
      </w:r>
      <w:r w:rsidRPr="004E5756">
        <w:rPr>
          <w:rFonts w:asciiTheme="majorBidi" w:hAnsiTheme="majorBidi" w:cstheme="majorBidi"/>
          <w:i/>
          <w:lang w:val="en-GB"/>
        </w:rPr>
        <w:t>keempat;</w:t>
      </w:r>
      <w:r w:rsidR="004E5756">
        <w:rPr>
          <w:rFonts w:asciiTheme="majorBidi" w:hAnsiTheme="majorBidi" w:cstheme="majorBidi"/>
          <w:lang w:val="en-GB"/>
        </w:rPr>
        <w:t xml:space="preserve"> B</w:t>
      </w:r>
      <w:r w:rsidRPr="00E73D0B">
        <w:rPr>
          <w:rFonts w:asciiTheme="majorBidi" w:hAnsiTheme="majorBidi" w:cstheme="majorBidi"/>
          <w:lang w:val="en-GB"/>
        </w:rPr>
        <w:t xml:space="preserve">erikan informasi dan pelayanan, </w:t>
      </w:r>
      <w:r w:rsidRPr="004E5756">
        <w:rPr>
          <w:rFonts w:asciiTheme="majorBidi" w:hAnsiTheme="majorBidi" w:cstheme="majorBidi"/>
          <w:i/>
          <w:lang w:val="en-GB"/>
        </w:rPr>
        <w:t>kelima;</w:t>
      </w:r>
      <w:r w:rsidRPr="00E73D0B">
        <w:rPr>
          <w:rFonts w:asciiTheme="majorBidi" w:hAnsiTheme="majorBidi" w:cstheme="majorBidi"/>
          <w:lang w:val="en-GB"/>
        </w:rPr>
        <w:t xml:space="preserve"> Selalu bersedia saat nasabah membutuhkan pertolongan atas asuransi yang dimiliki, </w:t>
      </w:r>
      <w:r w:rsidRPr="004E5756">
        <w:rPr>
          <w:rFonts w:asciiTheme="majorBidi" w:hAnsiTheme="majorBidi" w:cstheme="majorBidi"/>
          <w:i/>
          <w:lang w:val="en-GB"/>
        </w:rPr>
        <w:t>keenam;</w:t>
      </w:r>
      <w:r w:rsidR="004E5756">
        <w:rPr>
          <w:rFonts w:asciiTheme="majorBidi" w:hAnsiTheme="majorBidi" w:cstheme="majorBidi"/>
          <w:lang w:val="en-GB"/>
        </w:rPr>
        <w:t xml:space="preserve"> B</w:t>
      </w:r>
      <w:r w:rsidRPr="00E73D0B">
        <w:rPr>
          <w:rFonts w:asciiTheme="majorBidi" w:hAnsiTheme="majorBidi" w:cstheme="majorBidi"/>
          <w:lang w:val="en-GB"/>
        </w:rPr>
        <w:t>erikan penghargaan dihari-hari penting nasabah seperti saat nasabah ulang tahun.</w:t>
      </w:r>
    </w:p>
    <w:p w:rsidR="00257327" w:rsidRDefault="00BB3DA7" w:rsidP="00102F75">
      <w:pPr>
        <w:autoSpaceDE w:val="0"/>
        <w:autoSpaceDN w:val="0"/>
        <w:adjustRightInd w:val="0"/>
        <w:spacing w:after="0" w:line="240" w:lineRule="auto"/>
        <w:jc w:val="both"/>
        <w:rPr>
          <w:rFonts w:asciiTheme="majorBidi" w:hAnsiTheme="majorBidi" w:cstheme="majorBidi"/>
        </w:rPr>
        <w:sectPr w:rsidR="00257327" w:rsidSect="00257327">
          <w:headerReference w:type="default" r:id="rId9"/>
          <w:footerReference w:type="default" r:id="rId10"/>
          <w:footerReference w:type="first" r:id="rId11"/>
          <w:pgSz w:w="11907" w:h="16839" w:code="9"/>
          <w:pgMar w:top="2268" w:right="1701" w:bottom="1701" w:left="2268" w:header="720" w:footer="720" w:gutter="0"/>
          <w:pgNumType w:start="88"/>
          <w:cols w:space="708"/>
          <w:titlePg/>
          <w:docGrid w:linePitch="360"/>
        </w:sectPr>
      </w:pPr>
      <w:r w:rsidRPr="007F3218">
        <w:rPr>
          <w:rFonts w:asciiTheme="majorBidi" w:hAnsiTheme="majorBidi" w:cstheme="majorBidi"/>
        </w:rPr>
        <w:br w:type="page"/>
      </w:r>
    </w:p>
    <w:sdt>
      <w:sdtPr>
        <w:rPr>
          <w:rFonts w:asciiTheme="majorBidi" w:eastAsia="Calibri" w:hAnsiTheme="majorBidi" w:cstheme="majorBidi"/>
          <w:b w:val="0"/>
          <w:bCs w:val="0"/>
          <w:color w:val="auto"/>
          <w:sz w:val="22"/>
          <w:szCs w:val="22"/>
        </w:rPr>
        <w:id w:val="181891221"/>
        <w:docPartObj>
          <w:docPartGallery w:val="Bibliographies"/>
          <w:docPartUnique/>
        </w:docPartObj>
      </w:sdtPr>
      <w:sdtEndPr>
        <w:rPr>
          <w:sz w:val="24"/>
          <w:szCs w:val="24"/>
        </w:rPr>
      </w:sdtEndPr>
      <w:sdtContent>
        <w:bookmarkStart w:id="417" w:name="_Toc510090077" w:displacedByCustomXml="prev"/>
        <w:p w:rsidR="00BB3DA7" w:rsidRPr="007F3218" w:rsidRDefault="00060E1A" w:rsidP="00102F75">
          <w:pPr>
            <w:pStyle w:val="Heading1"/>
            <w:spacing w:before="0" w:line="240" w:lineRule="auto"/>
            <w:jc w:val="center"/>
            <w:rPr>
              <w:rFonts w:asciiTheme="majorBidi" w:hAnsiTheme="majorBidi" w:cstheme="majorBidi"/>
              <w:color w:val="auto"/>
              <w:sz w:val="24"/>
              <w:szCs w:val="24"/>
            </w:rPr>
          </w:pPr>
          <w:r>
            <w:rPr>
              <w:rFonts w:asciiTheme="majorBidi" w:hAnsiTheme="majorBidi" w:cstheme="majorBidi"/>
              <w:color w:val="auto"/>
            </w:rPr>
            <w:t>Daftar Pustaka</w:t>
          </w:r>
          <w:bookmarkEnd w:id="417"/>
        </w:p>
        <w:sdt>
          <w:sdtPr>
            <w:rPr>
              <w:rFonts w:asciiTheme="majorBidi" w:hAnsiTheme="majorBidi" w:cstheme="majorBidi"/>
            </w:rPr>
            <w:id w:val="181891220"/>
            <w:bibliography/>
          </w:sdtPr>
          <w:sdtEndPr/>
          <w:sdtContent>
            <w:p w:rsidR="007D6243" w:rsidRDefault="007E6C24" w:rsidP="007D6243">
              <w:pPr>
                <w:pStyle w:val="Bibliography"/>
                <w:spacing w:after="0" w:line="240" w:lineRule="auto"/>
                <w:ind w:left="720" w:hanging="720"/>
                <w:rPr>
                  <w:noProof/>
                </w:rPr>
              </w:pPr>
              <w:r w:rsidRPr="007F3218">
                <w:rPr>
                  <w:rFonts w:asciiTheme="majorBidi" w:hAnsiTheme="majorBidi" w:cstheme="majorBidi"/>
                </w:rPr>
                <w:fldChar w:fldCharType="begin"/>
              </w:r>
              <w:r w:rsidR="00BB3DA7" w:rsidRPr="007F3218">
                <w:rPr>
                  <w:rFonts w:asciiTheme="majorBidi" w:hAnsiTheme="majorBidi" w:cstheme="majorBidi"/>
                </w:rPr>
                <w:instrText xml:space="preserve"> BIBLIOGRAPHY </w:instrText>
              </w:r>
              <w:r w:rsidRPr="007F3218">
                <w:rPr>
                  <w:rFonts w:asciiTheme="majorBidi" w:hAnsiTheme="majorBidi" w:cstheme="majorBidi"/>
                </w:rPr>
                <w:fldChar w:fldCharType="separate"/>
              </w:r>
              <w:r w:rsidR="007D6243">
                <w:rPr>
                  <w:noProof/>
                </w:rPr>
                <w:t xml:space="preserve">A.Karim, A. (2004). </w:t>
              </w:r>
              <w:r w:rsidR="007D6243">
                <w:rPr>
                  <w:i/>
                  <w:iCs/>
                  <w:noProof/>
                </w:rPr>
                <w:t>Bank Islam dan Analisis Fiqih dan Keuangan.</w:t>
              </w:r>
              <w:r w:rsidR="007D6243">
                <w:rPr>
                  <w:noProof/>
                </w:rPr>
                <w:t xml:space="preserve"> Jakarta: PT Rajagrafindo Persada.</w:t>
              </w:r>
            </w:p>
            <w:p w:rsidR="007D6243" w:rsidRDefault="007D6243" w:rsidP="007D6243">
              <w:pPr>
                <w:pStyle w:val="Bibliography"/>
                <w:spacing w:after="0" w:line="240" w:lineRule="auto"/>
                <w:ind w:left="720" w:hanging="720"/>
                <w:rPr>
                  <w:noProof/>
                </w:rPr>
              </w:pPr>
              <w:r>
                <w:rPr>
                  <w:noProof/>
                </w:rPr>
                <w:t xml:space="preserve">Adinugroho, M. S. (2013). Konsep dan Implementasi Pengelolaan Dana Premi Unit Link Syariah. </w:t>
              </w:r>
              <w:r>
                <w:rPr>
                  <w:i/>
                  <w:iCs/>
                  <w:noProof/>
                </w:rPr>
                <w:t>Tesis</w:t>
              </w:r>
              <w:r>
                <w:rPr>
                  <w:noProof/>
                </w:rPr>
                <w:t>, Vol.1 No. 2.</w:t>
              </w:r>
            </w:p>
            <w:p w:rsidR="007D6243" w:rsidRDefault="007D6243" w:rsidP="007D6243">
              <w:pPr>
                <w:pStyle w:val="Bibliography"/>
                <w:spacing w:after="0" w:line="240" w:lineRule="auto"/>
                <w:ind w:left="720" w:hanging="720"/>
                <w:rPr>
                  <w:noProof/>
                </w:rPr>
              </w:pPr>
              <w:r>
                <w:rPr>
                  <w:noProof/>
                </w:rPr>
                <w:t xml:space="preserve">Ali, Z. (2008). </w:t>
              </w:r>
              <w:r>
                <w:rPr>
                  <w:i/>
                  <w:iCs/>
                  <w:noProof/>
                </w:rPr>
                <w:t>Hukum Asuransi syariah.</w:t>
              </w:r>
              <w:r>
                <w:rPr>
                  <w:noProof/>
                </w:rPr>
                <w:t xml:space="preserve"> Jakarta: Sinar Grafika.</w:t>
              </w:r>
            </w:p>
            <w:p w:rsidR="007D6243" w:rsidRDefault="007D6243" w:rsidP="007D6243">
              <w:pPr>
                <w:pStyle w:val="Bibliography"/>
                <w:spacing w:after="0" w:line="240" w:lineRule="auto"/>
                <w:ind w:left="720" w:hanging="720"/>
                <w:rPr>
                  <w:noProof/>
                </w:rPr>
              </w:pPr>
              <w:r>
                <w:rPr>
                  <w:noProof/>
                </w:rPr>
                <w:t xml:space="preserve">Arif, N. R. (2010). </w:t>
              </w:r>
              <w:r>
                <w:rPr>
                  <w:i/>
                  <w:iCs/>
                  <w:noProof/>
                </w:rPr>
                <w:t>Dasar-dasar Pemasaran Bank Syariah.</w:t>
              </w:r>
              <w:r>
                <w:rPr>
                  <w:noProof/>
                </w:rPr>
                <w:t xml:space="preserve"> Bandung: Alphabeta Bandung.</w:t>
              </w:r>
            </w:p>
            <w:p w:rsidR="007D6243" w:rsidRDefault="007D6243" w:rsidP="007D6243">
              <w:pPr>
                <w:pStyle w:val="Bibliography"/>
                <w:spacing w:after="0" w:line="240" w:lineRule="auto"/>
                <w:ind w:left="720" w:hanging="720"/>
                <w:rPr>
                  <w:noProof/>
                </w:rPr>
              </w:pPr>
              <w:r>
                <w:rPr>
                  <w:noProof/>
                </w:rPr>
                <w:t xml:space="preserve">Arikunto, S. (2010). </w:t>
              </w:r>
              <w:r>
                <w:rPr>
                  <w:i/>
                  <w:iCs/>
                  <w:noProof/>
                </w:rPr>
                <w:t>Prosedur Penelitian Suatu Pendekatan Praktik.</w:t>
              </w:r>
              <w:r>
                <w:rPr>
                  <w:noProof/>
                </w:rPr>
                <w:t xml:space="preserve"> Jakarta: Rineka Cipta.</w:t>
              </w:r>
            </w:p>
            <w:p w:rsidR="007D6243" w:rsidRDefault="007D6243" w:rsidP="007D6243">
              <w:pPr>
                <w:pStyle w:val="Bibliography"/>
                <w:spacing w:after="0" w:line="240" w:lineRule="auto"/>
                <w:ind w:left="720" w:hanging="720"/>
                <w:rPr>
                  <w:noProof/>
                </w:rPr>
              </w:pPr>
              <w:r>
                <w:rPr>
                  <w:noProof/>
                </w:rPr>
                <w:t xml:space="preserve">Bungin, B. (2004). </w:t>
              </w:r>
              <w:r>
                <w:rPr>
                  <w:i/>
                  <w:iCs/>
                  <w:noProof/>
                </w:rPr>
                <w:t>Metode Penelitian Kualitatif, Aktualisasi Metodologis Karah Rgam Variasi Kontemporer.</w:t>
              </w:r>
              <w:r>
                <w:rPr>
                  <w:noProof/>
                </w:rPr>
                <w:t xml:space="preserve"> Jakarta: Raja Grafindo Persada.</w:t>
              </w:r>
            </w:p>
            <w:p w:rsidR="007D6243" w:rsidRDefault="007D6243" w:rsidP="007D6243">
              <w:pPr>
                <w:pStyle w:val="Bibliography"/>
                <w:spacing w:after="0" w:line="240" w:lineRule="auto"/>
                <w:ind w:left="720" w:hanging="720"/>
                <w:rPr>
                  <w:noProof/>
                </w:rPr>
              </w:pPr>
              <w:r>
                <w:rPr>
                  <w:noProof/>
                </w:rPr>
                <w:t xml:space="preserve">Damisa, A. (2014). Sistem Agency Sebagai Strategi Pemasaran di Asuransi Jiwa Bersama Bumi Putera Syariah Cabang Yogyakarta. </w:t>
              </w:r>
              <w:r>
                <w:rPr>
                  <w:i/>
                  <w:iCs/>
                  <w:noProof/>
                </w:rPr>
                <w:t>Tesis UIN Sunan Kalijaga</w:t>
              </w:r>
              <w:r>
                <w:rPr>
                  <w:noProof/>
                </w:rPr>
                <w:t>.</w:t>
              </w:r>
            </w:p>
            <w:p w:rsidR="007D6243" w:rsidRDefault="007D6243" w:rsidP="007D6243">
              <w:pPr>
                <w:pStyle w:val="Bibliography"/>
                <w:spacing w:after="0" w:line="240" w:lineRule="auto"/>
                <w:ind w:left="720" w:hanging="720"/>
                <w:rPr>
                  <w:noProof/>
                </w:rPr>
              </w:pPr>
              <w:r>
                <w:rPr>
                  <w:noProof/>
                </w:rPr>
                <w:t xml:space="preserve">Diyah.K., G. (2013). Analisa Peningkatan Motivasi Terhadap Prestasi Kerja Agen Pada PT Prudential Life Assurance Cabang Makassar. </w:t>
              </w:r>
              <w:r>
                <w:rPr>
                  <w:i/>
                  <w:iCs/>
                  <w:noProof/>
                </w:rPr>
                <w:t>Skrpsi Fakultas Ekonomi dan Bisnis Universitas Hasanuddin Makassar</w:t>
              </w:r>
              <w:r>
                <w:rPr>
                  <w:noProof/>
                </w:rPr>
                <w:t>.</w:t>
              </w:r>
            </w:p>
            <w:p w:rsidR="007D6243" w:rsidRDefault="007D6243" w:rsidP="007D6243">
              <w:pPr>
                <w:pStyle w:val="Bibliography"/>
                <w:spacing w:after="0" w:line="240" w:lineRule="auto"/>
                <w:ind w:left="720" w:hanging="720"/>
                <w:rPr>
                  <w:noProof/>
                </w:rPr>
              </w:pPr>
              <w:r>
                <w:rPr>
                  <w:noProof/>
                </w:rPr>
                <w:t xml:space="preserve">Fayshal, A., &amp; Medyawati, H. (2013). Analisis Strategi Pemasaran Produk Asuransi Jiwa. </w:t>
              </w:r>
              <w:r>
                <w:rPr>
                  <w:i/>
                  <w:iCs/>
                  <w:noProof/>
                </w:rPr>
                <w:t>Jurnal Asuransi dan Manajemen Resiko</w:t>
              </w:r>
              <w:r>
                <w:rPr>
                  <w:noProof/>
                </w:rPr>
                <w:t>, 52-57.</w:t>
              </w:r>
            </w:p>
            <w:p w:rsidR="007D6243" w:rsidRDefault="007D6243" w:rsidP="007D6243">
              <w:pPr>
                <w:pStyle w:val="Bibliography"/>
                <w:spacing w:after="0" w:line="240" w:lineRule="auto"/>
                <w:ind w:left="720" w:hanging="720"/>
                <w:rPr>
                  <w:noProof/>
                </w:rPr>
              </w:pPr>
              <w:r>
                <w:rPr>
                  <w:noProof/>
                </w:rPr>
                <w:t xml:space="preserve">Gupta, B. S. (2012). Marketing Strategies in Life Insurance Service. </w:t>
              </w:r>
              <w:r>
                <w:rPr>
                  <w:i/>
                  <w:iCs/>
                  <w:noProof/>
                </w:rPr>
                <w:t>International Journal of Marketing, Financial Services &amp; Management Research</w:t>
              </w:r>
              <w:r>
                <w:rPr>
                  <w:noProof/>
                </w:rPr>
                <w:t>.</w:t>
              </w:r>
            </w:p>
            <w:p w:rsidR="007D6243" w:rsidRDefault="007D6243" w:rsidP="007D6243">
              <w:pPr>
                <w:pStyle w:val="Bibliography"/>
                <w:spacing w:after="0" w:line="240" w:lineRule="auto"/>
                <w:ind w:left="720" w:hanging="720"/>
                <w:rPr>
                  <w:noProof/>
                </w:rPr>
              </w:pPr>
              <w:r>
                <w:rPr>
                  <w:noProof/>
                </w:rPr>
                <w:t xml:space="preserve">Hariyadi, E., &amp; Triyanto, A. (2017). Peran Agen Asuransi Syariah dalam Meningkatkan Pemahaman Masyarakat tentang Asuransi Syariah. </w:t>
              </w:r>
              <w:r>
                <w:rPr>
                  <w:i/>
                  <w:iCs/>
                  <w:noProof/>
                </w:rPr>
                <w:t>Jurnal Ekonomi dan Perbankan Syariah</w:t>
              </w:r>
              <w:r>
                <w:rPr>
                  <w:noProof/>
                </w:rPr>
                <w:t>, 19-37.</w:t>
              </w:r>
            </w:p>
            <w:p w:rsidR="007D6243" w:rsidRDefault="007D6243" w:rsidP="007D6243">
              <w:pPr>
                <w:pStyle w:val="Bibliography"/>
                <w:spacing w:after="0" w:line="240" w:lineRule="auto"/>
                <w:ind w:left="720" w:hanging="720"/>
                <w:rPr>
                  <w:noProof/>
                </w:rPr>
              </w:pPr>
              <w:r>
                <w:rPr>
                  <w:noProof/>
                </w:rPr>
                <w:t xml:space="preserve">Ismanto, K. (2016). Faktor Yang Mempengaruhi Keputusan Pembelian Produk Asuransi Syariah di Pekalongan. </w:t>
              </w:r>
              <w:r>
                <w:rPr>
                  <w:i/>
                  <w:iCs/>
                  <w:noProof/>
                </w:rPr>
                <w:t>Jurnal Hukum Islam, 14</w:t>
              </w:r>
              <w:r>
                <w:rPr>
                  <w:noProof/>
                </w:rPr>
                <w:t>.</w:t>
              </w:r>
            </w:p>
            <w:p w:rsidR="007D6243" w:rsidRDefault="007D6243" w:rsidP="007D6243">
              <w:pPr>
                <w:pStyle w:val="Bibliography"/>
                <w:spacing w:after="0" w:line="240" w:lineRule="auto"/>
                <w:ind w:left="720" w:hanging="720"/>
                <w:rPr>
                  <w:noProof/>
                </w:rPr>
              </w:pPr>
              <w:r>
                <w:rPr>
                  <w:noProof/>
                </w:rPr>
                <w:t xml:space="preserve">Jakarta Post. (2012). </w:t>
              </w:r>
              <w:r>
                <w:rPr>
                  <w:i/>
                  <w:iCs/>
                  <w:noProof/>
                </w:rPr>
                <w:t>Jumlah Pemegang Polis Asuransi Di Indonesia.</w:t>
              </w:r>
              <w:r>
                <w:rPr>
                  <w:noProof/>
                </w:rPr>
                <w:t xml:space="preserve"> Jakarta: www.thejakartapost.com.</w:t>
              </w:r>
            </w:p>
            <w:p w:rsidR="007D6243" w:rsidRDefault="007D6243" w:rsidP="007D6243">
              <w:pPr>
                <w:pStyle w:val="Bibliography"/>
                <w:spacing w:after="0" w:line="240" w:lineRule="auto"/>
                <w:ind w:left="720" w:hanging="720"/>
                <w:rPr>
                  <w:noProof/>
                </w:rPr>
              </w:pPr>
              <w:r>
                <w:rPr>
                  <w:noProof/>
                </w:rPr>
                <w:t xml:space="preserve">K.Yin, R. (2004). </w:t>
              </w:r>
              <w:r>
                <w:rPr>
                  <w:i/>
                  <w:iCs/>
                  <w:noProof/>
                </w:rPr>
                <w:t>Studi Kasus Desain dan Metode.</w:t>
              </w:r>
              <w:r>
                <w:rPr>
                  <w:noProof/>
                </w:rPr>
                <w:t xml:space="preserve"> Jakarta: Raja Grafindo Persada hlm.11.</w:t>
              </w:r>
            </w:p>
            <w:p w:rsidR="007D6243" w:rsidRDefault="007D6243" w:rsidP="007D6243">
              <w:pPr>
                <w:pStyle w:val="Bibliography"/>
                <w:spacing w:after="0" w:line="240" w:lineRule="auto"/>
                <w:ind w:left="720" w:hanging="720"/>
                <w:rPr>
                  <w:noProof/>
                </w:rPr>
              </w:pPr>
              <w:r>
                <w:rPr>
                  <w:noProof/>
                </w:rPr>
                <w:t xml:space="preserve">Karim, A. A. (2004). </w:t>
              </w:r>
              <w:r>
                <w:rPr>
                  <w:i/>
                  <w:iCs/>
                  <w:noProof/>
                </w:rPr>
                <w:t>Bank Islam dan Analisis Fiqih dan Keuangan.</w:t>
              </w:r>
              <w:r>
                <w:rPr>
                  <w:noProof/>
                </w:rPr>
                <w:t xml:space="preserve"> Jakarta: PT Rajagrafindo Persada.</w:t>
              </w:r>
            </w:p>
            <w:p w:rsidR="007D6243" w:rsidRDefault="007D6243" w:rsidP="007D6243">
              <w:pPr>
                <w:pStyle w:val="Bibliography"/>
                <w:spacing w:after="0" w:line="240" w:lineRule="auto"/>
                <w:ind w:left="720" w:hanging="720"/>
                <w:rPr>
                  <w:noProof/>
                </w:rPr>
              </w:pPr>
              <w:r>
                <w:rPr>
                  <w:noProof/>
                </w:rPr>
                <w:t xml:space="preserve">Kasmir. (2002). </w:t>
              </w:r>
              <w:r>
                <w:rPr>
                  <w:i/>
                  <w:iCs/>
                  <w:noProof/>
                </w:rPr>
                <w:t>Dasar-Dasar Perbankan.</w:t>
              </w:r>
              <w:r>
                <w:rPr>
                  <w:noProof/>
                </w:rPr>
                <w:t xml:space="preserve"> Jakarta: PT Rajagrafindo Persada.</w:t>
              </w:r>
            </w:p>
            <w:p w:rsidR="007D6243" w:rsidRDefault="007D6243" w:rsidP="007D6243">
              <w:pPr>
                <w:pStyle w:val="Bibliography"/>
                <w:spacing w:after="0" w:line="240" w:lineRule="auto"/>
                <w:ind w:left="720" w:hanging="720"/>
                <w:rPr>
                  <w:noProof/>
                </w:rPr>
              </w:pPr>
              <w:r>
                <w:rPr>
                  <w:noProof/>
                </w:rPr>
                <w:t xml:space="preserve">Kholis, N. (2014). An Evaluation toward Islamic Unit Linked Operation In Indonesia from Syariah Compliance Perspective: Case Study At Prulink Syariah. </w:t>
              </w:r>
              <w:r>
                <w:rPr>
                  <w:i/>
                  <w:iCs/>
                  <w:noProof/>
                </w:rPr>
                <w:t>AICIS (Annual International Conference on Islamic Studies)</w:t>
              </w:r>
              <w:r>
                <w:rPr>
                  <w:noProof/>
                </w:rPr>
                <w:t>.</w:t>
              </w:r>
            </w:p>
            <w:p w:rsidR="007D6243" w:rsidRDefault="007D6243" w:rsidP="007D6243">
              <w:pPr>
                <w:pStyle w:val="Bibliography"/>
                <w:spacing w:after="0" w:line="240" w:lineRule="auto"/>
                <w:ind w:left="720" w:hanging="720"/>
                <w:rPr>
                  <w:noProof/>
                </w:rPr>
              </w:pPr>
              <w:r>
                <w:rPr>
                  <w:noProof/>
                </w:rPr>
                <w:t>Komariah, Y. (2015). Strategi Perusahaan Asuransi Prudential dalam Meningkatkan Nasabah dan Minat Berasuransi Masyarakat Muslim di Indonesia.</w:t>
              </w:r>
            </w:p>
            <w:p w:rsidR="007D6243" w:rsidRDefault="007D6243" w:rsidP="007D6243">
              <w:pPr>
                <w:pStyle w:val="Bibliography"/>
                <w:spacing w:after="0" w:line="240" w:lineRule="auto"/>
                <w:ind w:left="720" w:hanging="720"/>
                <w:rPr>
                  <w:noProof/>
                </w:rPr>
              </w:pPr>
              <w:r>
                <w:rPr>
                  <w:noProof/>
                </w:rPr>
                <w:t xml:space="preserve">Medyawati, A. F. (2013). Analisis Strategi Pemasaran Produk Asuransi Jiwa Pada Bumi Putera Syariah Cabang Depok. </w:t>
              </w:r>
              <w:r>
                <w:rPr>
                  <w:i/>
                  <w:iCs/>
                  <w:noProof/>
                </w:rPr>
                <w:t>Jurnal Asuransi dan Manajemen Resiko</w:t>
              </w:r>
              <w:r>
                <w:rPr>
                  <w:noProof/>
                </w:rPr>
                <w:t>, 52-57.</w:t>
              </w:r>
            </w:p>
            <w:p w:rsidR="007D6243" w:rsidRDefault="007D6243" w:rsidP="007D6243">
              <w:pPr>
                <w:pStyle w:val="Bibliography"/>
                <w:spacing w:after="0" w:line="240" w:lineRule="auto"/>
                <w:ind w:left="720" w:hanging="720"/>
                <w:rPr>
                  <w:noProof/>
                </w:rPr>
              </w:pPr>
              <w:r>
                <w:rPr>
                  <w:noProof/>
                </w:rPr>
                <w:t xml:space="preserve">Mila Sartika, H. H. (2013). Konsep dan Implementasi Pengelolaan Dana Premi Unit Link Syariah. </w:t>
              </w:r>
              <w:r>
                <w:rPr>
                  <w:i/>
                  <w:iCs/>
                  <w:noProof/>
                </w:rPr>
                <w:t>Tesis</w:t>
              </w:r>
              <w:r>
                <w:rPr>
                  <w:noProof/>
                </w:rPr>
                <w:t>, Vol.1 No. 2.</w:t>
              </w:r>
            </w:p>
            <w:p w:rsidR="007D6243" w:rsidRDefault="007D6243" w:rsidP="007D6243">
              <w:pPr>
                <w:pStyle w:val="Bibliography"/>
                <w:spacing w:after="0" w:line="240" w:lineRule="auto"/>
                <w:ind w:left="720" w:hanging="720"/>
                <w:rPr>
                  <w:noProof/>
                </w:rPr>
              </w:pPr>
              <w:r>
                <w:rPr>
                  <w:noProof/>
                </w:rPr>
                <w:t xml:space="preserve">Moloeng, L. J. (2014). </w:t>
              </w:r>
              <w:r>
                <w:rPr>
                  <w:i/>
                  <w:iCs/>
                  <w:noProof/>
                </w:rPr>
                <w:t>Metode Penelitian Kualitatif.</w:t>
              </w:r>
              <w:r>
                <w:rPr>
                  <w:noProof/>
                </w:rPr>
                <w:t xml:space="preserve"> Bandung: Rosdakarya.</w:t>
              </w:r>
            </w:p>
            <w:p w:rsidR="007D6243" w:rsidRDefault="007D6243" w:rsidP="007D6243">
              <w:pPr>
                <w:pStyle w:val="Bibliography"/>
                <w:spacing w:after="0" w:line="240" w:lineRule="auto"/>
                <w:ind w:left="720" w:hanging="720"/>
                <w:rPr>
                  <w:noProof/>
                </w:rPr>
              </w:pPr>
              <w:r>
                <w:rPr>
                  <w:noProof/>
                </w:rPr>
                <w:lastRenderedPageBreak/>
                <w:t xml:space="preserve">Muhammad Heykal, N. H. (2010). </w:t>
              </w:r>
              <w:r>
                <w:rPr>
                  <w:i/>
                  <w:iCs/>
                  <w:noProof/>
                </w:rPr>
                <w:t>Lembaga Keuangan Islam Tinjauan Teoritis dan Praktis.</w:t>
              </w:r>
              <w:r>
                <w:rPr>
                  <w:noProof/>
                </w:rPr>
                <w:t xml:space="preserve"> Jakarta: Kencana Prenada Media Group.</w:t>
              </w:r>
            </w:p>
            <w:p w:rsidR="007D6243" w:rsidRDefault="007D6243" w:rsidP="007D6243">
              <w:pPr>
                <w:pStyle w:val="Bibliography"/>
                <w:spacing w:after="0" w:line="240" w:lineRule="auto"/>
                <w:ind w:left="720" w:hanging="720"/>
                <w:rPr>
                  <w:noProof/>
                </w:rPr>
              </w:pPr>
              <w:r>
                <w:rPr>
                  <w:noProof/>
                </w:rPr>
                <w:t xml:space="preserve">Noor, A. M. (2009). A Syariah Compliance Review on Investment Linked Takaful in Malaysia. </w:t>
              </w:r>
              <w:r>
                <w:rPr>
                  <w:i/>
                  <w:iCs/>
                  <w:noProof/>
                </w:rPr>
                <w:t>Islamic Economic Studies</w:t>
              </w:r>
              <w:r>
                <w:rPr>
                  <w:noProof/>
                </w:rPr>
                <w:t>, Vol. 17 No. 1.</w:t>
              </w:r>
            </w:p>
            <w:p w:rsidR="007D6243" w:rsidRDefault="007D6243" w:rsidP="007D6243">
              <w:pPr>
                <w:pStyle w:val="Bibliography"/>
                <w:spacing w:after="0" w:line="240" w:lineRule="auto"/>
                <w:ind w:left="720" w:hanging="720"/>
                <w:rPr>
                  <w:noProof/>
                </w:rPr>
              </w:pPr>
              <w:r>
                <w:rPr>
                  <w:noProof/>
                </w:rPr>
                <w:t xml:space="preserve">Poerwadarmanta, W. (2006). </w:t>
              </w:r>
              <w:r>
                <w:rPr>
                  <w:i/>
                  <w:iCs/>
                  <w:noProof/>
                </w:rPr>
                <w:t>Kamus Besar Bahasa Indonesia .</w:t>
              </w:r>
              <w:r>
                <w:rPr>
                  <w:noProof/>
                </w:rPr>
                <w:t xml:space="preserve"> Jakarta: Balai Pustaka hlm.1181.</w:t>
              </w:r>
            </w:p>
            <w:p w:rsidR="007D6243" w:rsidRDefault="007D6243" w:rsidP="007D6243">
              <w:pPr>
                <w:pStyle w:val="Bibliography"/>
                <w:spacing w:after="0" w:line="240" w:lineRule="auto"/>
                <w:ind w:left="720" w:hanging="720"/>
                <w:rPr>
                  <w:noProof/>
                </w:rPr>
              </w:pPr>
              <w:r>
                <w:rPr>
                  <w:noProof/>
                </w:rPr>
                <w:t xml:space="preserve">Prameswari, N. P. (2011). Analisis Faktor Yang Mempengaruhi Loyalitas Konsumen Pada Asuransi Prudential di Kota Semarang. </w:t>
              </w:r>
              <w:r>
                <w:rPr>
                  <w:i/>
                  <w:iCs/>
                  <w:noProof/>
                </w:rPr>
                <w:t>Fakultas Ekonomi Universitas Diponegoro Semarang</w:t>
              </w:r>
              <w:r>
                <w:rPr>
                  <w:noProof/>
                </w:rPr>
                <w:t>.</w:t>
              </w:r>
            </w:p>
            <w:p w:rsidR="007D6243" w:rsidRDefault="007D6243" w:rsidP="007D6243">
              <w:pPr>
                <w:pStyle w:val="Bibliography"/>
                <w:spacing w:after="0" w:line="240" w:lineRule="auto"/>
                <w:ind w:left="720" w:hanging="720"/>
                <w:rPr>
                  <w:noProof/>
                </w:rPr>
              </w:pPr>
              <w:r>
                <w:rPr>
                  <w:noProof/>
                </w:rPr>
                <w:t xml:space="preserve">Prihartono, M. W. (2001). </w:t>
              </w:r>
              <w:r>
                <w:rPr>
                  <w:i/>
                  <w:iCs/>
                  <w:noProof/>
                </w:rPr>
                <w:t>Manajemen Pemasaran dan Tata Usaha Asuransi.</w:t>
              </w:r>
              <w:r>
                <w:rPr>
                  <w:noProof/>
                </w:rPr>
                <w:t xml:space="preserve"> Yogyakarta: Kanisius. hlm.6.</w:t>
              </w:r>
            </w:p>
            <w:p w:rsidR="007D6243" w:rsidRDefault="007D6243" w:rsidP="007D6243">
              <w:pPr>
                <w:pStyle w:val="Bibliography"/>
                <w:spacing w:after="0" w:line="240" w:lineRule="auto"/>
                <w:ind w:left="720" w:hanging="720"/>
                <w:rPr>
                  <w:noProof/>
                </w:rPr>
              </w:pPr>
              <w:r>
                <w:rPr>
                  <w:noProof/>
                </w:rPr>
                <w:t xml:space="preserve">Prodjodikoro, W. (1996). </w:t>
              </w:r>
              <w:r>
                <w:rPr>
                  <w:i/>
                  <w:iCs/>
                  <w:noProof/>
                </w:rPr>
                <w:t>Hukum Asuransi Indonesia.</w:t>
              </w:r>
              <w:r>
                <w:rPr>
                  <w:noProof/>
                </w:rPr>
                <w:t xml:space="preserve"> Jakarta: PT Intermasa.</w:t>
              </w:r>
            </w:p>
            <w:p w:rsidR="007D6243" w:rsidRDefault="007D6243" w:rsidP="007D6243">
              <w:pPr>
                <w:pStyle w:val="Bibliography"/>
                <w:spacing w:after="0" w:line="240" w:lineRule="auto"/>
                <w:ind w:left="720" w:hanging="720"/>
                <w:rPr>
                  <w:noProof/>
                </w:rPr>
              </w:pPr>
              <w:r>
                <w:rPr>
                  <w:noProof/>
                </w:rPr>
                <w:t xml:space="preserve">Prudential Indonesia. (2017). </w:t>
              </w:r>
              <w:r>
                <w:rPr>
                  <w:i/>
                  <w:iCs/>
                  <w:noProof/>
                </w:rPr>
                <w:t>Prudential Indonesia</w:t>
              </w:r>
              <w:r>
                <w:rPr>
                  <w:noProof/>
                </w:rPr>
                <w:t>. Dipetik 2017, dari Prudential Indonesia: https://www.prudential.co.id/id/</w:t>
              </w:r>
            </w:p>
            <w:p w:rsidR="007D6243" w:rsidRDefault="007D6243" w:rsidP="007D6243">
              <w:pPr>
                <w:pStyle w:val="Bibliography"/>
                <w:spacing w:after="0" w:line="240" w:lineRule="auto"/>
                <w:ind w:left="720" w:hanging="720"/>
                <w:rPr>
                  <w:noProof/>
                </w:rPr>
              </w:pPr>
              <w:r>
                <w:rPr>
                  <w:noProof/>
                </w:rPr>
                <w:t xml:space="preserve">Prudential Indonesia. (2017). </w:t>
              </w:r>
              <w:r>
                <w:rPr>
                  <w:i/>
                  <w:iCs/>
                  <w:noProof/>
                </w:rPr>
                <w:t>Prudential Indonesia</w:t>
              </w:r>
              <w:r>
                <w:rPr>
                  <w:noProof/>
                </w:rPr>
                <w:t>. Dipetik Desember 4, 2017, dari Prudential Indonesia: https://www.prudential.co.id/id/our-company/about-prudential-indonesia/</w:t>
              </w:r>
            </w:p>
            <w:p w:rsidR="007D6243" w:rsidRDefault="007D6243" w:rsidP="007D6243">
              <w:pPr>
                <w:pStyle w:val="Bibliography"/>
                <w:spacing w:after="0" w:line="240" w:lineRule="auto"/>
                <w:ind w:left="720" w:hanging="720"/>
                <w:rPr>
                  <w:noProof/>
                </w:rPr>
              </w:pPr>
              <w:r>
                <w:rPr>
                  <w:noProof/>
                </w:rPr>
                <w:t xml:space="preserve">Prudential Indonesia. (2017, Januari 14). </w:t>
              </w:r>
              <w:r>
                <w:rPr>
                  <w:i/>
                  <w:iCs/>
                  <w:noProof/>
                </w:rPr>
                <w:t>Prudential Indonesia</w:t>
              </w:r>
              <w:r>
                <w:rPr>
                  <w:noProof/>
                </w:rPr>
                <w:t>. Dipetik Oktober 27, 2016, dari www.prudential.co.id: https://www.prudential.co.id/id/our-company/media/prudential-news/</w:t>
              </w:r>
            </w:p>
            <w:p w:rsidR="007D6243" w:rsidRDefault="007D6243" w:rsidP="007D6243">
              <w:pPr>
                <w:pStyle w:val="Bibliography"/>
                <w:spacing w:after="0" w:line="240" w:lineRule="auto"/>
                <w:ind w:left="720" w:hanging="720"/>
                <w:rPr>
                  <w:noProof/>
                </w:rPr>
              </w:pPr>
              <w:r>
                <w:rPr>
                  <w:noProof/>
                </w:rPr>
                <w:t xml:space="preserve">Prudential, P. (2014, Januari 14). </w:t>
              </w:r>
              <w:r>
                <w:rPr>
                  <w:i/>
                  <w:iCs/>
                  <w:noProof/>
                </w:rPr>
                <w:t>www.prudential.com</w:t>
              </w:r>
              <w:r>
                <w:rPr>
                  <w:noProof/>
                </w:rPr>
                <w:t>. Dipetik Oktober 27, 2016, dari www.prudential.co.id: http://www.prudential.co.id/prudential_in_id/header/aboutus/index.html</w:t>
              </w:r>
            </w:p>
            <w:p w:rsidR="007D6243" w:rsidRDefault="007D6243" w:rsidP="007D6243">
              <w:pPr>
                <w:pStyle w:val="Bibliography"/>
                <w:spacing w:after="0" w:line="240" w:lineRule="auto"/>
                <w:ind w:left="720" w:hanging="720"/>
                <w:rPr>
                  <w:noProof/>
                </w:rPr>
              </w:pPr>
              <w:r>
                <w:rPr>
                  <w:noProof/>
                </w:rPr>
                <w:t xml:space="preserve">Pujihartini, Y. (2008). Pelaksanaan Perjanjian Keagenan Pada Asuransi Jiwa Bersama (AJB) Bumi Putra 1912 Jambi. </w:t>
              </w:r>
              <w:r>
                <w:rPr>
                  <w:i/>
                  <w:iCs/>
                  <w:noProof/>
                </w:rPr>
                <w:t>Skripsi S2 Univrsitas Diponegoro Semarang</w:t>
              </w:r>
              <w:r>
                <w:rPr>
                  <w:noProof/>
                </w:rPr>
                <w:t>, 41-42.</w:t>
              </w:r>
            </w:p>
            <w:p w:rsidR="007D6243" w:rsidRDefault="007D6243" w:rsidP="007D6243">
              <w:pPr>
                <w:pStyle w:val="Bibliography"/>
                <w:spacing w:after="0" w:line="240" w:lineRule="auto"/>
                <w:ind w:left="720" w:hanging="720"/>
                <w:rPr>
                  <w:noProof/>
                </w:rPr>
              </w:pPr>
              <w:r>
                <w:rPr>
                  <w:noProof/>
                </w:rPr>
                <w:t xml:space="preserve">Putranti, O. Y. (2015). Strategi Pemasaran Agen PT Prudential dalam Mempertahankan Loyalitas Nasabah Prulink Syariah. </w:t>
              </w:r>
              <w:r>
                <w:rPr>
                  <w:i/>
                  <w:iCs/>
                  <w:noProof/>
                </w:rPr>
                <w:t>Skripsi Fakultas Syariah dan Hukum Universitas Negeri Islam Syarif Hidayatullah</w:t>
              </w:r>
              <w:r>
                <w:rPr>
                  <w:noProof/>
                </w:rPr>
                <w:t>.</w:t>
              </w:r>
            </w:p>
            <w:p w:rsidR="007D6243" w:rsidRDefault="007D6243" w:rsidP="007D6243">
              <w:pPr>
                <w:pStyle w:val="Bibliography"/>
                <w:spacing w:after="0" w:line="240" w:lineRule="auto"/>
                <w:ind w:left="720" w:hanging="720"/>
                <w:rPr>
                  <w:noProof/>
                </w:rPr>
              </w:pPr>
              <w:r>
                <w:rPr>
                  <w:noProof/>
                </w:rPr>
                <w:t xml:space="preserve">Sendra, K. (2002). </w:t>
              </w:r>
              <w:r>
                <w:rPr>
                  <w:i/>
                  <w:iCs/>
                  <w:noProof/>
                </w:rPr>
                <w:t>Panduan Sukses Menjual Asuransi.</w:t>
              </w:r>
              <w:r>
                <w:rPr>
                  <w:noProof/>
                </w:rPr>
                <w:t xml:space="preserve"> Jakarta: PPM. Hlm. 5.</w:t>
              </w:r>
            </w:p>
            <w:p w:rsidR="007D6243" w:rsidRDefault="007D6243" w:rsidP="007D6243">
              <w:pPr>
                <w:pStyle w:val="Bibliography"/>
                <w:spacing w:after="0" w:line="240" w:lineRule="auto"/>
                <w:ind w:left="720" w:hanging="720"/>
                <w:rPr>
                  <w:noProof/>
                </w:rPr>
              </w:pPr>
              <w:r>
                <w:rPr>
                  <w:noProof/>
                </w:rPr>
                <w:t xml:space="preserve">Sendra, K. (2004). </w:t>
              </w:r>
              <w:r>
                <w:rPr>
                  <w:i/>
                  <w:iCs/>
                  <w:noProof/>
                </w:rPr>
                <w:t>Konsep dan Penerapan Asuransi Jiwa Unit-Link: Proteksi Sekaligus Investasi.</w:t>
              </w:r>
              <w:r>
                <w:rPr>
                  <w:noProof/>
                </w:rPr>
                <w:t xml:space="preserve"> Yogyakarta: PPM cet. pertama.</w:t>
              </w:r>
            </w:p>
            <w:p w:rsidR="007D6243" w:rsidRDefault="007D6243" w:rsidP="007D6243">
              <w:pPr>
                <w:pStyle w:val="Bibliography"/>
                <w:spacing w:after="0" w:line="240" w:lineRule="auto"/>
                <w:ind w:left="720" w:hanging="720"/>
                <w:rPr>
                  <w:noProof/>
                </w:rPr>
              </w:pPr>
              <w:r>
                <w:rPr>
                  <w:noProof/>
                </w:rPr>
                <w:t xml:space="preserve">Shameem, B., &amp; Gupta, S. (2012). Marketing Strategies in Life Insurance Service. </w:t>
              </w:r>
              <w:r>
                <w:rPr>
                  <w:i/>
                  <w:iCs/>
                  <w:noProof/>
                </w:rPr>
                <w:t>International Journal of Marketing, Financial Services &amp; Management Research</w:t>
              </w:r>
              <w:r>
                <w:rPr>
                  <w:noProof/>
                </w:rPr>
                <w:t>.</w:t>
              </w:r>
            </w:p>
            <w:p w:rsidR="007D6243" w:rsidRDefault="007D6243" w:rsidP="007D6243">
              <w:pPr>
                <w:pStyle w:val="Bibliography"/>
                <w:spacing w:after="0" w:line="240" w:lineRule="auto"/>
                <w:ind w:left="720" w:hanging="720"/>
                <w:rPr>
                  <w:noProof/>
                </w:rPr>
              </w:pPr>
              <w:r>
                <w:rPr>
                  <w:noProof/>
                </w:rPr>
                <w:t xml:space="preserve">Silitonga, D. V. (2014). KOMUNIKASI PERSUASIF AGEN ASURANSI DALAM MEREKRUT CALON AGEN ASURANSI (Studi Deskriptif Kualitatif Komunikasi Persuasif Agen Asuransi dalam Merekrut Calon Agen Asuransi di PT Asuransi Life Allianz Indonesia Cabang Kota Medan). </w:t>
              </w:r>
              <w:r>
                <w:rPr>
                  <w:i/>
                  <w:iCs/>
                  <w:noProof/>
                </w:rPr>
                <w:t>Artikel</w:t>
              </w:r>
              <w:r>
                <w:rPr>
                  <w:noProof/>
                </w:rPr>
                <w:t>.</w:t>
              </w:r>
            </w:p>
            <w:p w:rsidR="007D6243" w:rsidRDefault="007D6243" w:rsidP="007D6243">
              <w:pPr>
                <w:pStyle w:val="Bibliography"/>
                <w:spacing w:after="0" w:line="240" w:lineRule="auto"/>
                <w:ind w:left="720" w:hanging="720"/>
                <w:rPr>
                  <w:noProof/>
                </w:rPr>
              </w:pPr>
              <w:r>
                <w:rPr>
                  <w:noProof/>
                </w:rPr>
                <w:t xml:space="preserve">Slameto. (2010). </w:t>
              </w:r>
              <w:r>
                <w:rPr>
                  <w:i/>
                  <w:iCs/>
                  <w:noProof/>
                </w:rPr>
                <w:t>Faktor-faktor yang Mempengaruhi Minat .</w:t>
              </w:r>
              <w:r>
                <w:rPr>
                  <w:noProof/>
                </w:rPr>
                <w:t xml:space="preserve"> Jakarta: PT. Rineka Cipta hlm.180.</w:t>
              </w:r>
            </w:p>
            <w:p w:rsidR="007D6243" w:rsidRDefault="007D6243" w:rsidP="007D6243">
              <w:pPr>
                <w:pStyle w:val="Bibliography"/>
                <w:spacing w:after="0" w:line="240" w:lineRule="auto"/>
                <w:ind w:left="720" w:hanging="720"/>
                <w:rPr>
                  <w:noProof/>
                </w:rPr>
              </w:pPr>
              <w:r>
                <w:rPr>
                  <w:noProof/>
                </w:rPr>
                <w:t xml:space="preserve">Sugiyono, P. D. (2013). </w:t>
              </w:r>
              <w:r>
                <w:rPr>
                  <w:i/>
                  <w:iCs/>
                  <w:noProof/>
                </w:rPr>
                <w:t>Metode Penelitian Kuantitaif, Kualitatif Dan R&amp;D.</w:t>
              </w:r>
              <w:r>
                <w:rPr>
                  <w:noProof/>
                </w:rPr>
                <w:t xml:space="preserve"> Bandung: Alfabeta.</w:t>
              </w:r>
            </w:p>
            <w:p w:rsidR="007D6243" w:rsidRDefault="007D6243" w:rsidP="007D6243">
              <w:pPr>
                <w:pStyle w:val="Bibliography"/>
                <w:spacing w:after="0" w:line="240" w:lineRule="auto"/>
                <w:ind w:left="720" w:hanging="720"/>
                <w:rPr>
                  <w:noProof/>
                </w:rPr>
              </w:pPr>
              <w:r>
                <w:rPr>
                  <w:noProof/>
                </w:rPr>
                <w:t xml:space="preserve">Sugiyono, P. D. (2013). </w:t>
              </w:r>
              <w:r>
                <w:rPr>
                  <w:i/>
                  <w:iCs/>
                  <w:noProof/>
                </w:rPr>
                <w:t>Metode Penelitian Pendidikan Pendekatan Kuantitatif, Kualitatif, dan R&amp;D .</w:t>
              </w:r>
              <w:r>
                <w:rPr>
                  <w:noProof/>
                </w:rPr>
                <w:t xml:space="preserve"> Bandung: Alfabeta.</w:t>
              </w:r>
            </w:p>
            <w:p w:rsidR="007D6243" w:rsidRDefault="007D6243" w:rsidP="007D6243">
              <w:pPr>
                <w:pStyle w:val="Bibliography"/>
                <w:spacing w:after="0" w:line="240" w:lineRule="auto"/>
                <w:ind w:left="720" w:hanging="720"/>
                <w:rPr>
                  <w:noProof/>
                </w:rPr>
              </w:pPr>
              <w:r>
                <w:rPr>
                  <w:noProof/>
                </w:rPr>
                <w:lastRenderedPageBreak/>
                <w:t xml:space="preserve">Sula, H. K. (2006). </w:t>
              </w:r>
              <w:r>
                <w:rPr>
                  <w:i/>
                  <w:iCs/>
                  <w:noProof/>
                </w:rPr>
                <w:t>Syariah Marketing.</w:t>
              </w:r>
              <w:r>
                <w:rPr>
                  <w:noProof/>
                </w:rPr>
                <w:t xml:space="preserve"> Bandung: TP Mizan Pustaka.</w:t>
              </w:r>
            </w:p>
            <w:p w:rsidR="007D6243" w:rsidRDefault="007D6243" w:rsidP="007D6243">
              <w:pPr>
                <w:pStyle w:val="Bibliography"/>
                <w:spacing w:after="0" w:line="240" w:lineRule="auto"/>
                <w:ind w:left="720" w:hanging="720"/>
                <w:rPr>
                  <w:noProof/>
                </w:rPr>
              </w:pPr>
              <w:r>
                <w:rPr>
                  <w:noProof/>
                </w:rPr>
                <w:t xml:space="preserve">Sula, M. S. (2004). </w:t>
              </w:r>
              <w:r>
                <w:rPr>
                  <w:i/>
                  <w:iCs/>
                  <w:noProof/>
                </w:rPr>
                <w:t>Asuransi Syariah (Life and General) – Konsep dan Sistem Operasional.</w:t>
              </w:r>
              <w:r>
                <w:rPr>
                  <w:noProof/>
                </w:rPr>
                <w:t xml:space="preserve"> Jakarta: Gema Insani.</w:t>
              </w:r>
            </w:p>
            <w:p w:rsidR="007D6243" w:rsidRDefault="007D6243" w:rsidP="007D6243">
              <w:pPr>
                <w:pStyle w:val="Bibliography"/>
                <w:spacing w:after="0" w:line="240" w:lineRule="auto"/>
                <w:ind w:left="720" w:hanging="720"/>
                <w:rPr>
                  <w:noProof/>
                </w:rPr>
              </w:pPr>
              <w:r>
                <w:rPr>
                  <w:noProof/>
                </w:rPr>
                <w:t xml:space="preserve">Supranto, J. (2000). </w:t>
              </w:r>
              <w:r>
                <w:rPr>
                  <w:i/>
                  <w:iCs/>
                  <w:noProof/>
                </w:rPr>
                <w:t>Teknik Riset Pemasaran dan Ramalan Penjualan .</w:t>
              </w:r>
              <w:r>
                <w:rPr>
                  <w:noProof/>
                </w:rPr>
                <w:t xml:space="preserve"> Jakarta: Rineka Cipta.</w:t>
              </w:r>
            </w:p>
            <w:p w:rsidR="007D6243" w:rsidRDefault="007D6243" w:rsidP="007D6243">
              <w:pPr>
                <w:pStyle w:val="Bibliography"/>
                <w:spacing w:after="0" w:line="240" w:lineRule="auto"/>
                <w:ind w:left="720" w:hanging="720"/>
                <w:rPr>
                  <w:noProof/>
                </w:rPr>
              </w:pPr>
              <w:r>
                <w:rPr>
                  <w:noProof/>
                </w:rPr>
                <w:t xml:space="preserve">Tjandra, M. (1998). </w:t>
              </w:r>
              <w:r>
                <w:rPr>
                  <w:i/>
                  <w:iCs/>
                  <w:noProof/>
                </w:rPr>
                <w:t>Psikologi Anak.</w:t>
              </w:r>
              <w:r>
                <w:rPr>
                  <w:noProof/>
                </w:rPr>
                <w:t xml:space="preserve"> Surabaya: PT Gelora Aksara Pratama.</w:t>
              </w:r>
            </w:p>
            <w:p w:rsidR="007D6243" w:rsidRDefault="007D6243" w:rsidP="007D6243">
              <w:pPr>
                <w:pStyle w:val="Bibliography"/>
                <w:spacing w:after="0" w:line="240" w:lineRule="auto"/>
                <w:ind w:left="720" w:hanging="720"/>
                <w:rPr>
                  <w:noProof/>
                </w:rPr>
              </w:pPr>
              <w:r>
                <w:rPr>
                  <w:noProof/>
                </w:rPr>
                <w:t xml:space="preserve">Wahab, A. R. (2004). </w:t>
              </w:r>
              <w:r>
                <w:rPr>
                  <w:i/>
                  <w:iCs/>
                  <w:noProof/>
                </w:rPr>
                <w:t>Psikologi Suatu pengantar Dalam Perspektif Islam.</w:t>
              </w:r>
              <w:r>
                <w:rPr>
                  <w:noProof/>
                </w:rPr>
                <w:t xml:space="preserve"> Jakarta: Penanda Media hlm. 236.</w:t>
              </w:r>
            </w:p>
            <w:p w:rsidR="007D6243" w:rsidRDefault="007D6243" w:rsidP="007D6243">
              <w:pPr>
                <w:pStyle w:val="Bibliography"/>
                <w:spacing w:after="0" w:line="240" w:lineRule="auto"/>
                <w:ind w:left="720" w:hanging="720"/>
                <w:rPr>
                  <w:noProof/>
                </w:rPr>
              </w:pPr>
              <w:r>
                <w:rPr>
                  <w:noProof/>
                </w:rPr>
                <w:t xml:space="preserve">Wahyuni, M. F. (2016). Strategi Agen Asuransi Syariah Dalam Meningkatkan Jumlah Nasabah Asuransi Syariah . </w:t>
              </w:r>
              <w:r>
                <w:rPr>
                  <w:i/>
                  <w:iCs/>
                  <w:noProof/>
                </w:rPr>
                <w:t>Jurnal Ekonomi Syariah</w:t>
              </w:r>
              <w:r>
                <w:rPr>
                  <w:noProof/>
                </w:rPr>
                <w:t>, 1-29.</w:t>
              </w:r>
            </w:p>
            <w:p w:rsidR="00031212" w:rsidRPr="00A85D11" w:rsidRDefault="007E6C24" w:rsidP="007D6243">
              <w:pPr>
                <w:spacing w:after="0" w:line="240" w:lineRule="auto"/>
                <w:jc w:val="both"/>
                <w:rPr>
                  <w:rFonts w:asciiTheme="majorBidi" w:hAnsiTheme="majorBidi" w:cstheme="majorBidi"/>
                </w:rPr>
              </w:pPr>
              <w:r w:rsidRPr="007F3218">
                <w:rPr>
                  <w:rFonts w:asciiTheme="majorBidi" w:hAnsiTheme="majorBidi" w:cstheme="majorBidi"/>
                </w:rPr>
                <w:fldChar w:fldCharType="end"/>
              </w:r>
            </w:p>
          </w:sdtContent>
        </w:sdt>
      </w:sdtContent>
    </w:sdt>
    <w:sectPr w:rsidR="00031212" w:rsidRPr="00A85D11" w:rsidSect="00257327">
      <w:headerReference w:type="default" r:id="rId12"/>
      <w:footerReference w:type="first" r:id="rId13"/>
      <w:pgSz w:w="11907" w:h="16839" w:code="9"/>
      <w:pgMar w:top="2268" w:right="1701" w:bottom="1701" w:left="2268" w:header="720" w:footer="720" w:gutter="0"/>
      <w:pgNumType w:start="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4BF" w:rsidRDefault="006104BF" w:rsidP="00D807E8">
      <w:pPr>
        <w:spacing w:after="0" w:line="240" w:lineRule="auto"/>
      </w:pPr>
      <w:r>
        <w:separator/>
      </w:r>
    </w:p>
  </w:endnote>
  <w:endnote w:type="continuationSeparator" w:id="0">
    <w:p w:rsidR="006104BF" w:rsidRDefault="006104BF" w:rsidP="00D8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4BF" w:rsidRDefault="006104BF" w:rsidP="00257327">
    <w:pPr>
      <w:pStyle w:val="Footer"/>
      <w:jc w:val="center"/>
    </w:pPr>
  </w:p>
  <w:p w:rsidR="006104BF" w:rsidRDefault="00610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75" w:rsidRDefault="0041457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261B2">
      <w:rPr>
        <w:caps/>
        <w:noProof/>
        <w:color w:val="4F81BD" w:themeColor="accent1"/>
      </w:rPr>
      <w:t>88</w:t>
    </w:r>
    <w:r>
      <w:rPr>
        <w:caps/>
        <w:noProof/>
        <w:color w:val="4F81BD" w:themeColor="accent1"/>
      </w:rPr>
      <w:fldChar w:fldCharType="end"/>
    </w:r>
  </w:p>
  <w:p w:rsidR="006104BF" w:rsidRDefault="00610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0768"/>
      <w:docPartObj>
        <w:docPartGallery w:val="Page Numbers (Bottom of Page)"/>
        <w:docPartUnique/>
      </w:docPartObj>
    </w:sdtPr>
    <w:sdtEndPr/>
    <w:sdtContent>
      <w:p w:rsidR="006104BF" w:rsidRDefault="006104BF">
        <w:pPr>
          <w:pStyle w:val="Footer"/>
          <w:jc w:val="center"/>
        </w:pPr>
        <w:r>
          <w:fldChar w:fldCharType="begin"/>
        </w:r>
        <w:r>
          <w:instrText xml:space="preserve"> PAGE   \* MERGEFORMAT </w:instrText>
        </w:r>
        <w:r>
          <w:fldChar w:fldCharType="separate"/>
        </w:r>
        <w:r w:rsidR="000B6071">
          <w:rPr>
            <w:noProof/>
          </w:rPr>
          <w:t>95</w:t>
        </w:r>
        <w:r>
          <w:rPr>
            <w:noProof/>
          </w:rPr>
          <w:fldChar w:fldCharType="end"/>
        </w:r>
      </w:p>
    </w:sdtContent>
  </w:sdt>
  <w:p w:rsidR="006104BF" w:rsidRDefault="00610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4BF" w:rsidRDefault="006104BF" w:rsidP="00D807E8">
      <w:pPr>
        <w:spacing w:after="0" w:line="240" w:lineRule="auto"/>
      </w:pPr>
      <w:r>
        <w:separator/>
      </w:r>
    </w:p>
  </w:footnote>
  <w:footnote w:type="continuationSeparator" w:id="0">
    <w:p w:rsidR="006104BF" w:rsidRDefault="006104BF" w:rsidP="00D8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275377"/>
      <w:docPartObj>
        <w:docPartGallery w:val="Page Numbers (Top of Page)"/>
        <w:docPartUnique/>
      </w:docPartObj>
    </w:sdtPr>
    <w:sdtEndPr>
      <w:rPr>
        <w:noProof/>
      </w:rPr>
    </w:sdtEndPr>
    <w:sdtContent>
      <w:p w:rsidR="00AA196F" w:rsidRDefault="00AA196F">
        <w:pPr>
          <w:pStyle w:val="Header"/>
          <w:jc w:val="right"/>
        </w:pPr>
        <w:r>
          <w:fldChar w:fldCharType="begin"/>
        </w:r>
        <w:r>
          <w:instrText xml:space="preserve"> PAGE   \* MERGEFORMAT </w:instrText>
        </w:r>
        <w:r>
          <w:fldChar w:fldCharType="separate"/>
        </w:r>
        <w:r w:rsidR="000261B2">
          <w:rPr>
            <w:noProof/>
          </w:rPr>
          <w:t>98</w:t>
        </w:r>
        <w:r>
          <w:rPr>
            <w:noProof/>
          </w:rPr>
          <w:fldChar w:fldCharType="end"/>
        </w:r>
      </w:p>
    </w:sdtContent>
  </w:sdt>
  <w:p w:rsidR="006104BF" w:rsidRDefault="00610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4BF" w:rsidRDefault="0061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B2389DC4"/>
    <w:lvl w:ilvl="0" w:tplc="0E44C2FA">
      <w:start w:val="1"/>
      <w:numFmt w:val="upperLetter"/>
      <w:lvlText w:val="%1."/>
      <w:lvlJc w:val="left"/>
      <w:pPr>
        <w:ind w:left="1440" w:hanging="360"/>
      </w:pPr>
      <w:rPr>
        <w:rFonts w:asciiTheme="majorBidi" w:eastAsia="Calibr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1C"/>
    <w:multiLevelType w:val="hybridMultilevel"/>
    <w:tmpl w:val="CA7EF44A"/>
    <w:lvl w:ilvl="0" w:tplc="72C0C1C2">
      <w:start w:val="1"/>
      <w:numFmt w:val="upperLetter"/>
      <w:lvlText w:val="%1."/>
      <w:lvlJc w:val="left"/>
      <w:pPr>
        <w:ind w:left="1440" w:hanging="360"/>
      </w:pPr>
      <w:rPr>
        <w:rFonts w:asciiTheme="majorBidi" w:eastAsia="Calibr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1082F00"/>
    <w:multiLevelType w:val="hybridMultilevel"/>
    <w:tmpl w:val="B3DC9D3C"/>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1195BAF"/>
    <w:multiLevelType w:val="hybridMultilevel"/>
    <w:tmpl w:val="4AC838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EB57E6"/>
    <w:multiLevelType w:val="hybridMultilevel"/>
    <w:tmpl w:val="DBC25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9C6502"/>
    <w:multiLevelType w:val="multilevel"/>
    <w:tmpl w:val="5FBAFF4A"/>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C1058"/>
    <w:multiLevelType w:val="hybridMultilevel"/>
    <w:tmpl w:val="026C6218"/>
    <w:lvl w:ilvl="0" w:tplc="BCFE0C4E">
      <w:start w:val="1"/>
      <w:numFmt w:val="decimal"/>
      <w:lvlText w:val="%1)"/>
      <w:lvlJc w:val="left"/>
      <w:pPr>
        <w:ind w:left="1713" w:hanging="360"/>
      </w:pPr>
      <w:rPr>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073F1B0B"/>
    <w:multiLevelType w:val="hybridMultilevel"/>
    <w:tmpl w:val="79C039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A7424F0"/>
    <w:multiLevelType w:val="hybridMultilevel"/>
    <w:tmpl w:val="04522784"/>
    <w:lvl w:ilvl="0" w:tplc="54C812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A3396"/>
    <w:multiLevelType w:val="hybridMultilevel"/>
    <w:tmpl w:val="58CA90D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B1B29D5"/>
    <w:multiLevelType w:val="hybridMultilevel"/>
    <w:tmpl w:val="2F2C2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EB2EAA"/>
    <w:multiLevelType w:val="multilevel"/>
    <w:tmpl w:val="8B5015B6"/>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7F3329"/>
    <w:multiLevelType w:val="hybridMultilevel"/>
    <w:tmpl w:val="361E80CA"/>
    <w:lvl w:ilvl="0" w:tplc="00DEB7F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2DA70F1"/>
    <w:multiLevelType w:val="multilevel"/>
    <w:tmpl w:val="0D5CECCA"/>
    <w:lvl w:ilvl="0">
      <w:start w:val="1"/>
      <w:numFmt w:val="decimal"/>
      <w:lvlText w:val="%1."/>
      <w:lvlJc w:val="left"/>
      <w:pPr>
        <w:ind w:left="360" w:hanging="360"/>
      </w:pPr>
      <w:rPr>
        <w:rFonts w:hint="default"/>
      </w:rPr>
    </w:lvl>
    <w:lvl w:ilvl="1">
      <w:start w:val="1"/>
      <w:numFmt w:val="none"/>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C96EC5"/>
    <w:multiLevelType w:val="multilevel"/>
    <w:tmpl w:val="6B1CB0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4177C4"/>
    <w:multiLevelType w:val="multilevel"/>
    <w:tmpl w:val="1480BC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D7511C"/>
    <w:multiLevelType w:val="multilevel"/>
    <w:tmpl w:val="4F920F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7F57F7"/>
    <w:multiLevelType w:val="multilevel"/>
    <w:tmpl w:val="48C2B5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301345"/>
    <w:multiLevelType w:val="multilevel"/>
    <w:tmpl w:val="5EFA01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D555B3"/>
    <w:multiLevelType w:val="hybridMultilevel"/>
    <w:tmpl w:val="A3EE6586"/>
    <w:lvl w:ilvl="0" w:tplc="04090015">
      <w:start w:val="1"/>
      <w:numFmt w:val="upperLetter"/>
      <w:lvlText w:val="%1."/>
      <w:lvlJc w:val="left"/>
      <w:pPr>
        <w:ind w:left="1211" w:hanging="360"/>
      </w:pPr>
      <w:rPr>
        <w:rFonts w:hint="default"/>
        <w:color w:val="auto"/>
      </w:rPr>
    </w:lvl>
    <w:lvl w:ilvl="1" w:tplc="132E12AC">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start w:val="1"/>
      <w:numFmt w:val="lowerLetter"/>
      <w:lvlText w:val="%5."/>
      <w:lvlJc w:val="left"/>
      <w:pPr>
        <w:ind w:left="502"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20F517E4"/>
    <w:multiLevelType w:val="hybridMultilevel"/>
    <w:tmpl w:val="B934935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5D2ACC"/>
    <w:multiLevelType w:val="hybridMultilevel"/>
    <w:tmpl w:val="91C6CD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32E4333"/>
    <w:multiLevelType w:val="hybridMultilevel"/>
    <w:tmpl w:val="6F8E3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33833"/>
    <w:multiLevelType w:val="hybridMultilevel"/>
    <w:tmpl w:val="5B94B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964B6"/>
    <w:multiLevelType w:val="multilevel"/>
    <w:tmpl w:val="2B84C56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8283619"/>
    <w:multiLevelType w:val="hybridMultilevel"/>
    <w:tmpl w:val="D2A0C44A"/>
    <w:lvl w:ilvl="0" w:tplc="4DBCA9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8993896"/>
    <w:multiLevelType w:val="hybridMultilevel"/>
    <w:tmpl w:val="2C620C32"/>
    <w:lvl w:ilvl="0" w:tplc="0409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2A02373B"/>
    <w:multiLevelType w:val="multilevel"/>
    <w:tmpl w:val="DE6A26A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A3E4F77"/>
    <w:multiLevelType w:val="multilevel"/>
    <w:tmpl w:val="AC14EC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8C1FE9"/>
    <w:multiLevelType w:val="multilevel"/>
    <w:tmpl w:val="D6B8ECF0"/>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DF54018"/>
    <w:multiLevelType w:val="hybridMultilevel"/>
    <w:tmpl w:val="2A323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396C61"/>
    <w:multiLevelType w:val="hybridMultilevel"/>
    <w:tmpl w:val="D0DC4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B16734"/>
    <w:multiLevelType w:val="multilevel"/>
    <w:tmpl w:val="0CE864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BF7CA4"/>
    <w:multiLevelType w:val="hybridMultilevel"/>
    <w:tmpl w:val="27E84BFA"/>
    <w:lvl w:ilvl="0" w:tplc="756E695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2FEC3742"/>
    <w:multiLevelType w:val="hybridMultilevel"/>
    <w:tmpl w:val="1C3435E4"/>
    <w:lvl w:ilvl="0" w:tplc="B75EFEA0">
      <w:start w:val="1"/>
      <w:numFmt w:val="upperLetter"/>
      <w:lvlText w:val="%1."/>
      <w:lvlJc w:val="left"/>
      <w:pPr>
        <w:ind w:left="1080" w:hanging="360"/>
      </w:pPr>
      <w:rPr>
        <w:rFonts w:asciiTheme="majorBidi" w:eastAsia="Calibr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1563DD"/>
    <w:multiLevelType w:val="hybridMultilevel"/>
    <w:tmpl w:val="1FC056F4"/>
    <w:lvl w:ilvl="0" w:tplc="29EE1208">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36824CE3"/>
    <w:multiLevelType w:val="hybridMultilevel"/>
    <w:tmpl w:val="DD8E5440"/>
    <w:lvl w:ilvl="0" w:tplc="7B70F162">
      <w:start w:val="1"/>
      <w:numFmt w:val="upperLetter"/>
      <w:lvlText w:val="%1."/>
      <w:lvlJc w:val="left"/>
      <w:pPr>
        <w:ind w:left="720" w:hanging="360"/>
      </w:pPr>
      <w:rPr>
        <w:rFonts w:asciiTheme="majorBidi" w:eastAsia="Calibr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AE94220"/>
    <w:multiLevelType w:val="multilevel"/>
    <w:tmpl w:val="BF1874E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E74A81"/>
    <w:multiLevelType w:val="hybridMultilevel"/>
    <w:tmpl w:val="C1FA2FDE"/>
    <w:lvl w:ilvl="0" w:tplc="132E12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3C3872D9"/>
    <w:multiLevelType w:val="multilevel"/>
    <w:tmpl w:val="E690E22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F0F5224"/>
    <w:multiLevelType w:val="multilevel"/>
    <w:tmpl w:val="6366A53A"/>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F283161"/>
    <w:multiLevelType w:val="hybridMultilevel"/>
    <w:tmpl w:val="1264F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FDF0C43"/>
    <w:multiLevelType w:val="multilevel"/>
    <w:tmpl w:val="88909E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E010D8"/>
    <w:multiLevelType w:val="hybridMultilevel"/>
    <w:tmpl w:val="88022D86"/>
    <w:lvl w:ilvl="0" w:tplc="04210011">
      <w:start w:val="1"/>
      <w:numFmt w:val="decimal"/>
      <w:lvlText w:val="%1)"/>
      <w:lvlJc w:val="left"/>
      <w:pPr>
        <w:ind w:left="1854" w:hanging="360"/>
      </w:pPr>
    </w:lvl>
    <w:lvl w:ilvl="1" w:tplc="04210011">
      <w:start w:val="1"/>
      <w:numFmt w:val="decimal"/>
      <w:lvlText w:val="%2)"/>
      <w:lvlJc w:val="left"/>
      <w:pPr>
        <w:ind w:left="2574" w:hanging="360"/>
      </w:pPr>
    </w:lvl>
    <w:lvl w:ilvl="2" w:tplc="E6E20E16">
      <w:start w:val="1"/>
      <w:numFmt w:val="lowerLetter"/>
      <w:lvlText w:val="%3)"/>
      <w:lvlJc w:val="left"/>
      <w:pPr>
        <w:ind w:left="3474" w:hanging="360"/>
      </w:pPr>
      <w:rPr>
        <w:rFonts w:hint="default"/>
        <w:i/>
      </w:r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15:restartNumberingAfterBreak="0">
    <w:nsid w:val="42904141"/>
    <w:multiLevelType w:val="multilevel"/>
    <w:tmpl w:val="B192D3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3246F2C"/>
    <w:multiLevelType w:val="hybridMultilevel"/>
    <w:tmpl w:val="798EA474"/>
    <w:lvl w:ilvl="0" w:tplc="04210011">
      <w:start w:val="1"/>
      <w:numFmt w:val="decimal"/>
      <w:lvlText w:val="%1)"/>
      <w:lvlJc w:val="left"/>
      <w:pPr>
        <w:ind w:left="-1080" w:hanging="360"/>
      </w:pPr>
    </w:lvl>
    <w:lvl w:ilvl="1" w:tplc="04210019" w:tentative="1">
      <w:start w:val="1"/>
      <w:numFmt w:val="lowerLetter"/>
      <w:lvlText w:val="%2."/>
      <w:lvlJc w:val="left"/>
      <w:pPr>
        <w:ind w:left="-360" w:hanging="360"/>
      </w:pPr>
    </w:lvl>
    <w:lvl w:ilvl="2" w:tplc="0421001B" w:tentative="1">
      <w:start w:val="1"/>
      <w:numFmt w:val="lowerRoman"/>
      <w:lvlText w:val="%3."/>
      <w:lvlJc w:val="right"/>
      <w:pPr>
        <w:ind w:left="360" w:hanging="180"/>
      </w:pPr>
    </w:lvl>
    <w:lvl w:ilvl="3" w:tplc="0421000F" w:tentative="1">
      <w:start w:val="1"/>
      <w:numFmt w:val="decimal"/>
      <w:lvlText w:val="%4."/>
      <w:lvlJc w:val="left"/>
      <w:pPr>
        <w:ind w:left="108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46" w15:restartNumberingAfterBreak="0">
    <w:nsid w:val="46963C2C"/>
    <w:multiLevelType w:val="multilevel"/>
    <w:tmpl w:val="25940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6976234"/>
    <w:multiLevelType w:val="hybridMultilevel"/>
    <w:tmpl w:val="AC02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E30536"/>
    <w:multiLevelType w:val="hybridMultilevel"/>
    <w:tmpl w:val="2A72D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8A64974"/>
    <w:multiLevelType w:val="hybridMultilevel"/>
    <w:tmpl w:val="AAAE4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2B47A3"/>
    <w:multiLevelType w:val="hybridMultilevel"/>
    <w:tmpl w:val="E81E4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CCF64CB"/>
    <w:multiLevelType w:val="multilevel"/>
    <w:tmpl w:val="A0AC731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A8673D"/>
    <w:multiLevelType w:val="hybridMultilevel"/>
    <w:tmpl w:val="E55A4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8F17BB"/>
    <w:multiLevelType w:val="multilevel"/>
    <w:tmpl w:val="DC5659C6"/>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ECD59C2"/>
    <w:multiLevelType w:val="multilevel"/>
    <w:tmpl w:val="98323A9A"/>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E3739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1781D22"/>
    <w:multiLevelType w:val="hybridMultilevel"/>
    <w:tmpl w:val="CD8C2A7A"/>
    <w:lvl w:ilvl="0" w:tplc="F30CD774">
      <w:start w:val="1"/>
      <w:numFmt w:val="lowerLetter"/>
      <w:lvlText w:val="%1."/>
      <w:lvlJc w:val="left"/>
      <w:pPr>
        <w:ind w:left="1222" w:hanging="360"/>
      </w:pPr>
      <w:rPr>
        <w:rFonts w:ascii="Times New Roman" w:eastAsia="Calibri" w:hAnsi="Times New Roman" w:cs="Times New Roman"/>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7" w15:restartNumberingAfterBreak="0">
    <w:nsid w:val="52653D41"/>
    <w:multiLevelType w:val="hybridMultilevel"/>
    <w:tmpl w:val="3788A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2D0A6C"/>
    <w:multiLevelType w:val="multilevel"/>
    <w:tmpl w:val="AB30BB28"/>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516755F"/>
    <w:multiLevelType w:val="hybridMultilevel"/>
    <w:tmpl w:val="0C707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8DA5FB9"/>
    <w:multiLevelType w:val="hybridMultilevel"/>
    <w:tmpl w:val="2FE60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C40595"/>
    <w:multiLevelType w:val="multilevel"/>
    <w:tmpl w:val="646CF47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35D3AC4"/>
    <w:multiLevelType w:val="hybridMultilevel"/>
    <w:tmpl w:val="F1640DF2"/>
    <w:lvl w:ilvl="0" w:tplc="FEB29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41130A9"/>
    <w:multiLevelType w:val="multilevel"/>
    <w:tmpl w:val="9BFEE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7527B2F"/>
    <w:multiLevelType w:val="hybridMultilevel"/>
    <w:tmpl w:val="2D961EDC"/>
    <w:lvl w:ilvl="0" w:tplc="CAD86F8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5" w15:restartNumberingAfterBreak="0">
    <w:nsid w:val="6EC01971"/>
    <w:multiLevelType w:val="hybridMultilevel"/>
    <w:tmpl w:val="58C60C3E"/>
    <w:lvl w:ilvl="0" w:tplc="290C1168">
      <w:start w:val="1"/>
      <w:numFmt w:val="upperLetter"/>
      <w:lvlText w:val="%1."/>
      <w:lvlJc w:val="left"/>
      <w:pPr>
        <w:ind w:left="1080" w:hanging="360"/>
      </w:pPr>
      <w:rPr>
        <w:rFonts w:asciiTheme="majorBidi" w:eastAsia="Calibr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EF92026"/>
    <w:multiLevelType w:val="multilevel"/>
    <w:tmpl w:val="10C0E370"/>
    <w:lvl w:ilvl="0">
      <w:start w:val="1"/>
      <w:numFmt w:val="decimal"/>
      <w:lvlText w:val="%1."/>
      <w:lvlJc w:val="left"/>
      <w:pPr>
        <w:ind w:left="360" w:hanging="360"/>
      </w:pPr>
      <w:rPr>
        <w:rFonts w:hint="default"/>
      </w:rPr>
    </w:lvl>
    <w:lvl w:ilvl="1">
      <w:start w:val="1"/>
      <w:numFmt w:val="none"/>
      <w:lvlText w:val="1.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F584C93"/>
    <w:multiLevelType w:val="multilevel"/>
    <w:tmpl w:val="536E045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14A7E3F"/>
    <w:multiLevelType w:val="hybridMultilevel"/>
    <w:tmpl w:val="C96A7BD4"/>
    <w:lvl w:ilvl="0" w:tplc="7AC663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77432329"/>
    <w:multiLevelType w:val="multilevel"/>
    <w:tmpl w:val="785825F8"/>
    <w:lvl w:ilvl="0">
      <w:start w:val="1"/>
      <w:numFmt w:val="decimal"/>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8051D98"/>
    <w:multiLevelType w:val="hybridMultilevel"/>
    <w:tmpl w:val="0030B32C"/>
    <w:lvl w:ilvl="0" w:tplc="FBCED5FC">
      <w:start w:val="1"/>
      <w:numFmt w:val="decimal"/>
      <w:lvlText w:val="%1)"/>
      <w:lvlJc w:val="left"/>
      <w:pPr>
        <w:ind w:left="720" w:hanging="360"/>
      </w:pPr>
      <w:rPr>
        <w:rFonts w:eastAsiaTheme="minorHAnsi" w:hint="default"/>
      </w:rPr>
    </w:lvl>
    <w:lvl w:ilvl="1" w:tplc="15A481B0">
      <w:start w:val="1"/>
      <w:numFmt w:val="decimal"/>
      <w:lvlText w:val="%2)"/>
      <w:lvlJc w:val="left"/>
      <w:pPr>
        <w:ind w:left="1935" w:hanging="855"/>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82874C8"/>
    <w:multiLevelType w:val="hybridMultilevel"/>
    <w:tmpl w:val="68E6C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8577EA8"/>
    <w:multiLevelType w:val="multilevel"/>
    <w:tmpl w:val="80F46E02"/>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BF366EB"/>
    <w:multiLevelType w:val="hybridMultilevel"/>
    <w:tmpl w:val="3C1EB896"/>
    <w:lvl w:ilvl="0" w:tplc="04090011">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4" w15:restartNumberingAfterBreak="0">
    <w:nsid w:val="7E9974B4"/>
    <w:multiLevelType w:val="hybridMultilevel"/>
    <w:tmpl w:val="8E748924"/>
    <w:lvl w:ilvl="0" w:tplc="EDB4AF3E">
      <w:start w:val="1"/>
      <w:numFmt w:val="decimal"/>
      <w:lvlText w:val="%1)"/>
      <w:lvlJc w:val="left"/>
      <w:pPr>
        <w:ind w:left="1211" w:hanging="360"/>
      </w:pPr>
      <w:rPr>
        <w:rFonts w:eastAsia="Times New Roman" w:hint="default"/>
        <w:color w:val="333333"/>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5" w15:restartNumberingAfterBreak="0">
    <w:nsid w:val="7FBB7003"/>
    <w:multiLevelType w:val="hybridMultilevel"/>
    <w:tmpl w:val="2F2C2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69"/>
  </w:num>
  <w:num w:numId="4">
    <w:abstractNumId w:val="36"/>
  </w:num>
  <w:num w:numId="5">
    <w:abstractNumId w:val="55"/>
  </w:num>
  <w:num w:numId="6">
    <w:abstractNumId w:val="18"/>
  </w:num>
  <w:num w:numId="7">
    <w:abstractNumId w:val="39"/>
  </w:num>
  <w:num w:numId="8">
    <w:abstractNumId w:val="51"/>
  </w:num>
  <w:num w:numId="9">
    <w:abstractNumId w:val="37"/>
  </w:num>
  <w:num w:numId="10">
    <w:abstractNumId w:val="72"/>
  </w:num>
  <w:num w:numId="11">
    <w:abstractNumId w:val="11"/>
  </w:num>
  <w:num w:numId="12">
    <w:abstractNumId w:val="63"/>
  </w:num>
  <w:num w:numId="13">
    <w:abstractNumId w:val="15"/>
  </w:num>
  <w:num w:numId="14">
    <w:abstractNumId w:val="6"/>
  </w:num>
  <w:num w:numId="15">
    <w:abstractNumId w:val="44"/>
  </w:num>
  <w:num w:numId="16">
    <w:abstractNumId w:val="34"/>
  </w:num>
  <w:num w:numId="17">
    <w:abstractNumId w:val="65"/>
  </w:num>
  <w:num w:numId="18">
    <w:abstractNumId w:val="61"/>
  </w:num>
  <w:num w:numId="19">
    <w:abstractNumId w:val="54"/>
  </w:num>
  <w:num w:numId="20">
    <w:abstractNumId w:val="29"/>
  </w:num>
  <w:num w:numId="21">
    <w:abstractNumId w:val="5"/>
  </w:num>
  <w:num w:numId="22">
    <w:abstractNumId w:val="38"/>
  </w:num>
  <w:num w:numId="23">
    <w:abstractNumId w:val="62"/>
  </w:num>
  <w:num w:numId="24">
    <w:abstractNumId w:val="42"/>
  </w:num>
  <w:num w:numId="25">
    <w:abstractNumId w:val="16"/>
  </w:num>
  <w:num w:numId="26">
    <w:abstractNumId w:val="12"/>
  </w:num>
  <w:num w:numId="27">
    <w:abstractNumId w:val="13"/>
  </w:num>
  <w:num w:numId="28">
    <w:abstractNumId w:val="4"/>
  </w:num>
  <w:num w:numId="29">
    <w:abstractNumId w:val="25"/>
  </w:num>
  <w:num w:numId="30">
    <w:abstractNumId w:val="20"/>
  </w:num>
  <w:num w:numId="31">
    <w:abstractNumId w:val="56"/>
  </w:num>
  <w:num w:numId="32">
    <w:abstractNumId w:val="67"/>
  </w:num>
  <w:num w:numId="33">
    <w:abstractNumId w:val="27"/>
  </w:num>
  <w:num w:numId="34">
    <w:abstractNumId w:val="64"/>
  </w:num>
  <w:num w:numId="35">
    <w:abstractNumId w:val="19"/>
  </w:num>
  <w:num w:numId="36">
    <w:abstractNumId w:val="70"/>
  </w:num>
  <w:num w:numId="37">
    <w:abstractNumId w:val="43"/>
  </w:num>
  <w:num w:numId="38">
    <w:abstractNumId w:val="41"/>
  </w:num>
  <w:num w:numId="39">
    <w:abstractNumId w:val="35"/>
  </w:num>
  <w:num w:numId="40">
    <w:abstractNumId w:val="28"/>
  </w:num>
  <w:num w:numId="41">
    <w:abstractNumId w:val="33"/>
  </w:num>
  <w:num w:numId="42">
    <w:abstractNumId w:val="74"/>
  </w:num>
  <w:num w:numId="43">
    <w:abstractNumId w:val="45"/>
  </w:num>
  <w:num w:numId="44">
    <w:abstractNumId w:val="9"/>
  </w:num>
  <w:num w:numId="45">
    <w:abstractNumId w:val="21"/>
  </w:num>
  <w:num w:numId="46">
    <w:abstractNumId w:val="14"/>
  </w:num>
  <w:num w:numId="47">
    <w:abstractNumId w:val="49"/>
  </w:num>
  <w:num w:numId="48">
    <w:abstractNumId w:val="22"/>
  </w:num>
  <w:num w:numId="49">
    <w:abstractNumId w:val="60"/>
  </w:num>
  <w:num w:numId="50">
    <w:abstractNumId w:val="40"/>
  </w:num>
  <w:num w:numId="51">
    <w:abstractNumId w:val="53"/>
  </w:num>
  <w:num w:numId="52">
    <w:abstractNumId w:val="52"/>
  </w:num>
  <w:num w:numId="53">
    <w:abstractNumId w:val="73"/>
  </w:num>
  <w:num w:numId="54">
    <w:abstractNumId w:val="24"/>
  </w:num>
  <w:num w:numId="55">
    <w:abstractNumId w:val="30"/>
  </w:num>
  <w:num w:numId="56">
    <w:abstractNumId w:val="57"/>
  </w:num>
  <w:num w:numId="57">
    <w:abstractNumId w:val="26"/>
  </w:num>
  <w:num w:numId="58">
    <w:abstractNumId w:val="23"/>
  </w:num>
  <w:num w:numId="59">
    <w:abstractNumId w:val="31"/>
  </w:num>
  <w:num w:numId="60">
    <w:abstractNumId w:val="2"/>
  </w:num>
  <w:num w:numId="61">
    <w:abstractNumId w:val="17"/>
  </w:num>
  <w:num w:numId="62">
    <w:abstractNumId w:val="47"/>
  </w:num>
  <w:num w:numId="63">
    <w:abstractNumId w:val="8"/>
  </w:num>
  <w:num w:numId="64">
    <w:abstractNumId w:val="58"/>
  </w:num>
  <w:num w:numId="65">
    <w:abstractNumId w:val="66"/>
  </w:num>
  <w:num w:numId="66">
    <w:abstractNumId w:val="46"/>
  </w:num>
  <w:num w:numId="67">
    <w:abstractNumId w:val="7"/>
  </w:num>
  <w:num w:numId="68">
    <w:abstractNumId w:val="32"/>
  </w:num>
  <w:num w:numId="69">
    <w:abstractNumId w:val="68"/>
  </w:num>
  <w:num w:numId="70">
    <w:abstractNumId w:val="71"/>
  </w:num>
  <w:num w:numId="71">
    <w:abstractNumId w:val="48"/>
  </w:num>
  <w:num w:numId="72">
    <w:abstractNumId w:val="50"/>
  </w:num>
  <w:num w:numId="73">
    <w:abstractNumId w:val="3"/>
  </w:num>
  <w:num w:numId="74">
    <w:abstractNumId w:val="59"/>
  </w:num>
  <w:num w:numId="75">
    <w:abstractNumId w:val="10"/>
  </w:num>
  <w:num w:numId="76">
    <w:abstractNumId w:val="7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s7C0MDUxMjM1NzNQ0lEKTi0uzszPAykwrQUAn3MltiwAAAA="/>
  </w:docVars>
  <w:rsids>
    <w:rsidRoot w:val="00296F1B"/>
    <w:rsid w:val="000027E0"/>
    <w:rsid w:val="000137D7"/>
    <w:rsid w:val="00017B1C"/>
    <w:rsid w:val="000212A0"/>
    <w:rsid w:val="000218C7"/>
    <w:rsid w:val="000250B2"/>
    <w:rsid w:val="000261B2"/>
    <w:rsid w:val="00031212"/>
    <w:rsid w:val="00031AA5"/>
    <w:rsid w:val="000376C2"/>
    <w:rsid w:val="00040DFB"/>
    <w:rsid w:val="000410EC"/>
    <w:rsid w:val="00043AE7"/>
    <w:rsid w:val="00054504"/>
    <w:rsid w:val="0005482B"/>
    <w:rsid w:val="00060E1A"/>
    <w:rsid w:val="00062EE6"/>
    <w:rsid w:val="00064936"/>
    <w:rsid w:val="00066585"/>
    <w:rsid w:val="000705E6"/>
    <w:rsid w:val="00071638"/>
    <w:rsid w:val="00080787"/>
    <w:rsid w:val="00083063"/>
    <w:rsid w:val="000903F7"/>
    <w:rsid w:val="00095FBC"/>
    <w:rsid w:val="000961C3"/>
    <w:rsid w:val="000B1DB0"/>
    <w:rsid w:val="000B5B81"/>
    <w:rsid w:val="000B6071"/>
    <w:rsid w:val="000B7672"/>
    <w:rsid w:val="000C4B3B"/>
    <w:rsid w:val="000C7C42"/>
    <w:rsid w:val="000D04A6"/>
    <w:rsid w:val="000D29D4"/>
    <w:rsid w:val="000D67B0"/>
    <w:rsid w:val="000F5CDD"/>
    <w:rsid w:val="0010215D"/>
    <w:rsid w:val="00102F75"/>
    <w:rsid w:val="00105216"/>
    <w:rsid w:val="001058BB"/>
    <w:rsid w:val="00106337"/>
    <w:rsid w:val="00107CFB"/>
    <w:rsid w:val="001125C4"/>
    <w:rsid w:val="0011449F"/>
    <w:rsid w:val="00115968"/>
    <w:rsid w:val="00120C4C"/>
    <w:rsid w:val="00121105"/>
    <w:rsid w:val="00122D91"/>
    <w:rsid w:val="00124F3C"/>
    <w:rsid w:val="00126BC0"/>
    <w:rsid w:val="00127184"/>
    <w:rsid w:val="0013077C"/>
    <w:rsid w:val="00130992"/>
    <w:rsid w:val="00131F9D"/>
    <w:rsid w:val="0013344C"/>
    <w:rsid w:val="001349EA"/>
    <w:rsid w:val="00134EF2"/>
    <w:rsid w:val="001371E4"/>
    <w:rsid w:val="00140B4B"/>
    <w:rsid w:val="00141350"/>
    <w:rsid w:val="00142F64"/>
    <w:rsid w:val="00154395"/>
    <w:rsid w:val="00154DF3"/>
    <w:rsid w:val="00157F28"/>
    <w:rsid w:val="00167381"/>
    <w:rsid w:val="001704E2"/>
    <w:rsid w:val="00171907"/>
    <w:rsid w:val="00173DC0"/>
    <w:rsid w:val="00175DC8"/>
    <w:rsid w:val="001760E3"/>
    <w:rsid w:val="0018004B"/>
    <w:rsid w:val="001820DD"/>
    <w:rsid w:val="00184586"/>
    <w:rsid w:val="001874AF"/>
    <w:rsid w:val="00190008"/>
    <w:rsid w:val="001A2591"/>
    <w:rsid w:val="001A5EBB"/>
    <w:rsid w:val="001B20CE"/>
    <w:rsid w:val="001B2DA6"/>
    <w:rsid w:val="001B418A"/>
    <w:rsid w:val="001B4ABE"/>
    <w:rsid w:val="001C3AE7"/>
    <w:rsid w:val="001C6FB7"/>
    <w:rsid w:val="001D1B01"/>
    <w:rsid w:val="001D329D"/>
    <w:rsid w:val="001D5596"/>
    <w:rsid w:val="001D56BA"/>
    <w:rsid w:val="001D6566"/>
    <w:rsid w:val="001D6AA1"/>
    <w:rsid w:val="001E3176"/>
    <w:rsid w:val="001E409E"/>
    <w:rsid w:val="001E7B9C"/>
    <w:rsid w:val="001F04F9"/>
    <w:rsid w:val="001F1C96"/>
    <w:rsid w:val="001F1E3F"/>
    <w:rsid w:val="001F5486"/>
    <w:rsid w:val="001F5624"/>
    <w:rsid w:val="001F5BB5"/>
    <w:rsid w:val="001F6A78"/>
    <w:rsid w:val="001F7634"/>
    <w:rsid w:val="00200E3C"/>
    <w:rsid w:val="00201055"/>
    <w:rsid w:val="0022007E"/>
    <w:rsid w:val="00220B41"/>
    <w:rsid w:val="00222FFC"/>
    <w:rsid w:val="00223672"/>
    <w:rsid w:val="00224815"/>
    <w:rsid w:val="00225BD9"/>
    <w:rsid w:val="002267E9"/>
    <w:rsid w:val="00232BE6"/>
    <w:rsid w:val="002333DD"/>
    <w:rsid w:val="00237606"/>
    <w:rsid w:val="00244F2F"/>
    <w:rsid w:val="00252323"/>
    <w:rsid w:val="002536C8"/>
    <w:rsid w:val="00254352"/>
    <w:rsid w:val="00254603"/>
    <w:rsid w:val="00257327"/>
    <w:rsid w:val="002576BF"/>
    <w:rsid w:val="00260C89"/>
    <w:rsid w:val="00261F15"/>
    <w:rsid w:val="0026597C"/>
    <w:rsid w:val="00266EBE"/>
    <w:rsid w:val="002671C8"/>
    <w:rsid w:val="002679DC"/>
    <w:rsid w:val="00267BE5"/>
    <w:rsid w:val="00267C5C"/>
    <w:rsid w:val="0027104F"/>
    <w:rsid w:val="002728A1"/>
    <w:rsid w:val="002732D5"/>
    <w:rsid w:val="00275179"/>
    <w:rsid w:val="002752EF"/>
    <w:rsid w:val="00275CCF"/>
    <w:rsid w:val="00282A68"/>
    <w:rsid w:val="00283814"/>
    <w:rsid w:val="002871C2"/>
    <w:rsid w:val="00287B7D"/>
    <w:rsid w:val="00293981"/>
    <w:rsid w:val="002965ED"/>
    <w:rsid w:val="00296F1B"/>
    <w:rsid w:val="002A2EE9"/>
    <w:rsid w:val="002A4CB1"/>
    <w:rsid w:val="002B0F97"/>
    <w:rsid w:val="002B234D"/>
    <w:rsid w:val="002B3106"/>
    <w:rsid w:val="002B3D99"/>
    <w:rsid w:val="002B4B35"/>
    <w:rsid w:val="002B688F"/>
    <w:rsid w:val="002D0AE5"/>
    <w:rsid w:val="002D601B"/>
    <w:rsid w:val="002E2047"/>
    <w:rsid w:val="002F2551"/>
    <w:rsid w:val="002F39C5"/>
    <w:rsid w:val="002F4F7F"/>
    <w:rsid w:val="002F50C0"/>
    <w:rsid w:val="00311875"/>
    <w:rsid w:val="00311C6A"/>
    <w:rsid w:val="0031489C"/>
    <w:rsid w:val="00317AFD"/>
    <w:rsid w:val="0032111D"/>
    <w:rsid w:val="0032566B"/>
    <w:rsid w:val="00326CF5"/>
    <w:rsid w:val="0033329D"/>
    <w:rsid w:val="00333EC1"/>
    <w:rsid w:val="00343B42"/>
    <w:rsid w:val="00343E5F"/>
    <w:rsid w:val="003443C4"/>
    <w:rsid w:val="00344886"/>
    <w:rsid w:val="0034523F"/>
    <w:rsid w:val="003542E8"/>
    <w:rsid w:val="00356715"/>
    <w:rsid w:val="00362128"/>
    <w:rsid w:val="0036584F"/>
    <w:rsid w:val="00366180"/>
    <w:rsid w:val="00367BDD"/>
    <w:rsid w:val="00370647"/>
    <w:rsid w:val="00371B3D"/>
    <w:rsid w:val="00371D59"/>
    <w:rsid w:val="00371F6D"/>
    <w:rsid w:val="00373AD9"/>
    <w:rsid w:val="00377E62"/>
    <w:rsid w:val="00392719"/>
    <w:rsid w:val="00394053"/>
    <w:rsid w:val="0039731F"/>
    <w:rsid w:val="003A19A8"/>
    <w:rsid w:val="003A478D"/>
    <w:rsid w:val="003B1171"/>
    <w:rsid w:val="003B1DD7"/>
    <w:rsid w:val="003C1360"/>
    <w:rsid w:val="003C1591"/>
    <w:rsid w:val="003C3CA3"/>
    <w:rsid w:val="003C4DC4"/>
    <w:rsid w:val="003D1A85"/>
    <w:rsid w:val="003D466D"/>
    <w:rsid w:val="003D481A"/>
    <w:rsid w:val="003D6BE3"/>
    <w:rsid w:val="003E41CD"/>
    <w:rsid w:val="003E557F"/>
    <w:rsid w:val="003E7A50"/>
    <w:rsid w:val="003F49C0"/>
    <w:rsid w:val="004053F5"/>
    <w:rsid w:val="00407DA9"/>
    <w:rsid w:val="00410B9A"/>
    <w:rsid w:val="00411255"/>
    <w:rsid w:val="00413152"/>
    <w:rsid w:val="004144E5"/>
    <w:rsid w:val="0041452E"/>
    <w:rsid w:val="00414575"/>
    <w:rsid w:val="004154F5"/>
    <w:rsid w:val="0042251E"/>
    <w:rsid w:val="00422707"/>
    <w:rsid w:val="0043084B"/>
    <w:rsid w:val="00431004"/>
    <w:rsid w:val="0043199E"/>
    <w:rsid w:val="00436661"/>
    <w:rsid w:val="00440459"/>
    <w:rsid w:val="00443645"/>
    <w:rsid w:val="00451748"/>
    <w:rsid w:val="00453395"/>
    <w:rsid w:val="00453BAA"/>
    <w:rsid w:val="00453CFB"/>
    <w:rsid w:val="00456942"/>
    <w:rsid w:val="004607E7"/>
    <w:rsid w:val="0046094C"/>
    <w:rsid w:val="004618BC"/>
    <w:rsid w:val="00472860"/>
    <w:rsid w:val="00474B01"/>
    <w:rsid w:val="00476B9F"/>
    <w:rsid w:val="0047763A"/>
    <w:rsid w:val="00487039"/>
    <w:rsid w:val="00487411"/>
    <w:rsid w:val="00491F4E"/>
    <w:rsid w:val="004944DC"/>
    <w:rsid w:val="004A2069"/>
    <w:rsid w:val="004B11DE"/>
    <w:rsid w:val="004B2E29"/>
    <w:rsid w:val="004B537C"/>
    <w:rsid w:val="004C104C"/>
    <w:rsid w:val="004C2114"/>
    <w:rsid w:val="004C3424"/>
    <w:rsid w:val="004C7960"/>
    <w:rsid w:val="004D37FA"/>
    <w:rsid w:val="004D4BBE"/>
    <w:rsid w:val="004D7381"/>
    <w:rsid w:val="004E29B1"/>
    <w:rsid w:val="004E412F"/>
    <w:rsid w:val="004E434F"/>
    <w:rsid w:val="004E5756"/>
    <w:rsid w:val="004E6C34"/>
    <w:rsid w:val="004F7FC3"/>
    <w:rsid w:val="0050057B"/>
    <w:rsid w:val="00506C0A"/>
    <w:rsid w:val="00511F26"/>
    <w:rsid w:val="00512F6D"/>
    <w:rsid w:val="005142B5"/>
    <w:rsid w:val="00520C65"/>
    <w:rsid w:val="005227F2"/>
    <w:rsid w:val="00524F4A"/>
    <w:rsid w:val="00525AF9"/>
    <w:rsid w:val="005275D1"/>
    <w:rsid w:val="0053189F"/>
    <w:rsid w:val="00536010"/>
    <w:rsid w:val="00537141"/>
    <w:rsid w:val="0053762A"/>
    <w:rsid w:val="00545C4E"/>
    <w:rsid w:val="0054656B"/>
    <w:rsid w:val="00551B1C"/>
    <w:rsid w:val="005522F2"/>
    <w:rsid w:val="00557B9B"/>
    <w:rsid w:val="005668E8"/>
    <w:rsid w:val="00571B11"/>
    <w:rsid w:val="00572D83"/>
    <w:rsid w:val="00586DA1"/>
    <w:rsid w:val="00587E6C"/>
    <w:rsid w:val="00590A65"/>
    <w:rsid w:val="005921F9"/>
    <w:rsid w:val="00594AEF"/>
    <w:rsid w:val="005A00A1"/>
    <w:rsid w:val="005A0775"/>
    <w:rsid w:val="005B1E39"/>
    <w:rsid w:val="005B2283"/>
    <w:rsid w:val="005B3F44"/>
    <w:rsid w:val="005B49E2"/>
    <w:rsid w:val="005B6BCD"/>
    <w:rsid w:val="005B6C2C"/>
    <w:rsid w:val="005C142A"/>
    <w:rsid w:val="005C200B"/>
    <w:rsid w:val="005C3F83"/>
    <w:rsid w:val="005C423F"/>
    <w:rsid w:val="005C685E"/>
    <w:rsid w:val="005D13A2"/>
    <w:rsid w:val="005D24C6"/>
    <w:rsid w:val="005D2EE2"/>
    <w:rsid w:val="005D43F5"/>
    <w:rsid w:val="005D4975"/>
    <w:rsid w:val="005E43D3"/>
    <w:rsid w:val="005E5C06"/>
    <w:rsid w:val="005E771E"/>
    <w:rsid w:val="005F0341"/>
    <w:rsid w:val="005F0DEE"/>
    <w:rsid w:val="005F34C0"/>
    <w:rsid w:val="005F5CE4"/>
    <w:rsid w:val="006104BF"/>
    <w:rsid w:val="00615F20"/>
    <w:rsid w:val="00617A93"/>
    <w:rsid w:val="00620655"/>
    <w:rsid w:val="00621E98"/>
    <w:rsid w:val="006220B6"/>
    <w:rsid w:val="00625066"/>
    <w:rsid w:val="00631E6A"/>
    <w:rsid w:val="00633792"/>
    <w:rsid w:val="0063682D"/>
    <w:rsid w:val="0063684E"/>
    <w:rsid w:val="00636EB3"/>
    <w:rsid w:val="006420C5"/>
    <w:rsid w:val="00642F7E"/>
    <w:rsid w:val="00643404"/>
    <w:rsid w:val="00643B6F"/>
    <w:rsid w:val="0064564A"/>
    <w:rsid w:val="00647D56"/>
    <w:rsid w:val="00650C8D"/>
    <w:rsid w:val="0065130B"/>
    <w:rsid w:val="006521E8"/>
    <w:rsid w:val="0065380D"/>
    <w:rsid w:val="00654D9F"/>
    <w:rsid w:val="00661ABF"/>
    <w:rsid w:val="00663534"/>
    <w:rsid w:val="00663607"/>
    <w:rsid w:val="00666EEB"/>
    <w:rsid w:val="00671C06"/>
    <w:rsid w:val="0067267B"/>
    <w:rsid w:val="006823C5"/>
    <w:rsid w:val="0068415C"/>
    <w:rsid w:val="00685097"/>
    <w:rsid w:val="00690552"/>
    <w:rsid w:val="00694156"/>
    <w:rsid w:val="006946BC"/>
    <w:rsid w:val="006A043E"/>
    <w:rsid w:val="006A0848"/>
    <w:rsid w:val="006A1700"/>
    <w:rsid w:val="006A2531"/>
    <w:rsid w:val="006A61C1"/>
    <w:rsid w:val="006B07E1"/>
    <w:rsid w:val="006B0B95"/>
    <w:rsid w:val="006B1600"/>
    <w:rsid w:val="006B1C2D"/>
    <w:rsid w:val="006B33F0"/>
    <w:rsid w:val="006B7938"/>
    <w:rsid w:val="006C0C13"/>
    <w:rsid w:val="006C48DC"/>
    <w:rsid w:val="006C5354"/>
    <w:rsid w:val="006C6008"/>
    <w:rsid w:val="006C7CAC"/>
    <w:rsid w:val="006D0F20"/>
    <w:rsid w:val="006D2AE4"/>
    <w:rsid w:val="006D2CDF"/>
    <w:rsid w:val="006E043F"/>
    <w:rsid w:val="006E052C"/>
    <w:rsid w:val="006E1A81"/>
    <w:rsid w:val="006E5C7F"/>
    <w:rsid w:val="006E7E95"/>
    <w:rsid w:val="006F1570"/>
    <w:rsid w:val="006F4CAF"/>
    <w:rsid w:val="006F4DD1"/>
    <w:rsid w:val="006F4EB6"/>
    <w:rsid w:val="006F62F9"/>
    <w:rsid w:val="0071091F"/>
    <w:rsid w:val="007230C5"/>
    <w:rsid w:val="0072497F"/>
    <w:rsid w:val="00725597"/>
    <w:rsid w:val="0073454B"/>
    <w:rsid w:val="007358A5"/>
    <w:rsid w:val="00742B71"/>
    <w:rsid w:val="00745FBF"/>
    <w:rsid w:val="00750583"/>
    <w:rsid w:val="00751477"/>
    <w:rsid w:val="00754A21"/>
    <w:rsid w:val="00755F09"/>
    <w:rsid w:val="00761E5C"/>
    <w:rsid w:val="00762B07"/>
    <w:rsid w:val="0076331D"/>
    <w:rsid w:val="00763A88"/>
    <w:rsid w:val="007646DE"/>
    <w:rsid w:val="00764F83"/>
    <w:rsid w:val="00773C9C"/>
    <w:rsid w:val="007748BE"/>
    <w:rsid w:val="007750C5"/>
    <w:rsid w:val="007752C6"/>
    <w:rsid w:val="00786543"/>
    <w:rsid w:val="007878BC"/>
    <w:rsid w:val="007928D9"/>
    <w:rsid w:val="007928DB"/>
    <w:rsid w:val="007928FF"/>
    <w:rsid w:val="00797814"/>
    <w:rsid w:val="007A080C"/>
    <w:rsid w:val="007A09C3"/>
    <w:rsid w:val="007A0BC4"/>
    <w:rsid w:val="007A30BC"/>
    <w:rsid w:val="007B07FC"/>
    <w:rsid w:val="007B0CEA"/>
    <w:rsid w:val="007B1B2E"/>
    <w:rsid w:val="007B1F04"/>
    <w:rsid w:val="007B1FDC"/>
    <w:rsid w:val="007B51B7"/>
    <w:rsid w:val="007B76BF"/>
    <w:rsid w:val="007C3FF9"/>
    <w:rsid w:val="007D34F0"/>
    <w:rsid w:val="007D4EAD"/>
    <w:rsid w:val="007D6243"/>
    <w:rsid w:val="007E01AE"/>
    <w:rsid w:val="007E6C24"/>
    <w:rsid w:val="007F3218"/>
    <w:rsid w:val="007F378D"/>
    <w:rsid w:val="007F6CDC"/>
    <w:rsid w:val="008006A4"/>
    <w:rsid w:val="00816CA1"/>
    <w:rsid w:val="00820273"/>
    <w:rsid w:val="00820855"/>
    <w:rsid w:val="00822977"/>
    <w:rsid w:val="00822EDD"/>
    <w:rsid w:val="00823AA6"/>
    <w:rsid w:val="0082699C"/>
    <w:rsid w:val="00832BCE"/>
    <w:rsid w:val="00835D30"/>
    <w:rsid w:val="00837C44"/>
    <w:rsid w:val="00846976"/>
    <w:rsid w:val="00850604"/>
    <w:rsid w:val="00850CC6"/>
    <w:rsid w:val="0085163C"/>
    <w:rsid w:val="00853BB0"/>
    <w:rsid w:val="00854133"/>
    <w:rsid w:val="008565B9"/>
    <w:rsid w:val="0085695B"/>
    <w:rsid w:val="00861395"/>
    <w:rsid w:val="00865918"/>
    <w:rsid w:val="00867457"/>
    <w:rsid w:val="00870446"/>
    <w:rsid w:val="00876086"/>
    <w:rsid w:val="00880D34"/>
    <w:rsid w:val="00883EEE"/>
    <w:rsid w:val="00884B55"/>
    <w:rsid w:val="00884D46"/>
    <w:rsid w:val="0088616A"/>
    <w:rsid w:val="00887A6A"/>
    <w:rsid w:val="008913EC"/>
    <w:rsid w:val="00897432"/>
    <w:rsid w:val="008A0231"/>
    <w:rsid w:val="008B2B1E"/>
    <w:rsid w:val="008B2F24"/>
    <w:rsid w:val="008B2FBF"/>
    <w:rsid w:val="008B69D4"/>
    <w:rsid w:val="008B749B"/>
    <w:rsid w:val="008C021A"/>
    <w:rsid w:val="008C37F2"/>
    <w:rsid w:val="008C5968"/>
    <w:rsid w:val="008E120F"/>
    <w:rsid w:val="008E1BF1"/>
    <w:rsid w:val="008E3E29"/>
    <w:rsid w:val="008E6371"/>
    <w:rsid w:val="008E6D05"/>
    <w:rsid w:val="008E7F95"/>
    <w:rsid w:val="008F190F"/>
    <w:rsid w:val="008F4096"/>
    <w:rsid w:val="008F47BC"/>
    <w:rsid w:val="008F50C6"/>
    <w:rsid w:val="008F7F44"/>
    <w:rsid w:val="00902C55"/>
    <w:rsid w:val="00903090"/>
    <w:rsid w:val="009033FD"/>
    <w:rsid w:val="009042C4"/>
    <w:rsid w:val="0090491B"/>
    <w:rsid w:val="00905299"/>
    <w:rsid w:val="00910FA9"/>
    <w:rsid w:val="00911EB8"/>
    <w:rsid w:val="009146BC"/>
    <w:rsid w:val="00916A82"/>
    <w:rsid w:val="009211A4"/>
    <w:rsid w:val="00921697"/>
    <w:rsid w:val="00930B99"/>
    <w:rsid w:val="0093175D"/>
    <w:rsid w:val="00931891"/>
    <w:rsid w:val="009322B2"/>
    <w:rsid w:val="00932D03"/>
    <w:rsid w:val="00934869"/>
    <w:rsid w:val="00935A78"/>
    <w:rsid w:val="00941D7A"/>
    <w:rsid w:val="00942DFE"/>
    <w:rsid w:val="00945291"/>
    <w:rsid w:val="00950628"/>
    <w:rsid w:val="00955A5A"/>
    <w:rsid w:val="00955CDD"/>
    <w:rsid w:val="009622B3"/>
    <w:rsid w:val="00962555"/>
    <w:rsid w:val="009670F3"/>
    <w:rsid w:val="0096748A"/>
    <w:rsid w:val="00970C17"/>
    <w:rsid w:val="00974350"/>
    <w:rsid w:val="0097529F"/>
    <w:rsid w:val="009766F4"/>
    <w:rsid w:val="00983457"/>
    <w:rsid w:val="00983774"/>
    <w:rsid w:val="00983C9B"/>
    <w:rsid w:val="00985E63"/>
    <w:rsid w:val="00990742"/>
    <w:rsid w:val="009909FC"/>
    <w:rsid w:val="00991B4B"/>
    <w:rsid w:val="00992014"/>
    <w:rsid w:val="00992A70"/>
    <w:rsid w:val="00992BC1"/>
    <w:rsid w:val="00996788"/>
    <w:rsid w:val="009979D7"/>
    <w:rsid w:val="009A0AD1"/>
    <w:rsid w:val="009A26A3"/>
    <w:rsid w:val="009B1EDA"/>
    <w:rsid w:val="009B3197"/>
    <w:rsid w:val="009B67C1"/>
    <w:rsid w:val="009C16E1"/>
    <w:rsid w:val="009C3588"/>
    <w:rsid w:val="009C7B85"/>
    <w:rsid w:val="009D454B"/>
    <w:rsid w:val="009D4989"/>
    <w:rsid w:val="009D5BFB"/>
    <w:rsid w:val="009D686A"/>
    <w:rsid w:val="009D7B5C"/>
    <w:rsid w:val="009E1E9C"/>
    <w:rsid w:val="009E3A9C"/>
    <w:rsid w:val="009E408F"/>
    <w:rsid w:val="009F2069"/>
    <w:rsid w:val="009F451C"/>
    <w:rsid w:val="009F4A73"/>
    <w:rsid w:val="00A06005"/>
    <w:rsid w:val="00A138F3"/>
    <w:rsid w:val="00A20C4D"/>
    <w:rsid w:val="00A22C8A"/>
    <w:rsid w:val="00A22F20"/>
    <w:rsid w:val="00A2676C"/>
    <w:rsid w:val="00A30103"/>
    <w:rsid w:val="00A33D73"/>
    <w:rsid w:val="00A431EA"/>
    <w:rsid w:val="00A457DC"/>
    <w:rsid w:val="00A50FA5"/>
    <w:rsid w:val="00A5193B"/>
    <w:rsid w:val="00A54805"/>
    <w:rsid w:val="00A55F7A"/>
    <w:rsid w:val="00A7601C"/>
    <w:rsid w:val="00A815BA"/>
    <w:rsid w:val="00A83882"/>
    <w:rsid w:val="00A84247"/>
    <w:rsid w:val="00A85D11"/>
    <w:rsid w:val="00A85D80"/>
    <w:rsid w:val="00A8749E"/>
    <w:rsid w:val="00A9606F"/>
    <w:rsid w:val="00A972AD"/>
    <w:rsid w:val="00AA0730"/>
    <w:rsid w:val="00AA196F"/>
    <w:rsid w:val="00AB135D"/>
    <w:rsid w:val="00AB1A83"/>
    <w:rsid w:val="00AB299F"/>
    <w:rsid w:val="00AB3774"/>
    <w:rsid w:val="00AB4ABB"/>
    <w:rsid w:val="00AB60CC"/>
    <w:rsid w:val="00AC4FC4"/>
    <w:rsid w:val="00AC64A5"/>
    <w:rsid w:val="00AD0695"/>
    <w:rsid w:val="00AD3A9C"/>
    <w:rsid w:val="00AE1C85"/>
    <w:rsid w:val="00AE3C4F"/>
    <w:rsid w:val="00AE6B0B"/>
    <w:rsid w:val="00AE76D6"/>
    <w:rsid w:val="00AF01BC"/>
    <w:rsid w:val="00AF274E"/>
    <w:rsid w:val="00B007A4"/>
    <w:rsid w:val="00B051E0"/>
    <w:rsid w:val="00B06A54"/>
    <w:rsid w:val="00B06B93"/>
    <w:rsid w:val="00B113F6"/>
    <w:rsid w:val="00B12491"/>
    <w:rsid w:val="00B1614A"/>
    <w:rsid w:val="00B26128"/>
    <w:rsid w:val="00B264F9"/>
    <w:rsid w:val="00B27A63"/>
    <w:rsid w:val="00B27BC1"/>
    <w:rsid w:val="00B327B8"/>
    <w:rsid w:val="00B32E1A"/>
    <w:rsid w:val="00B36289"/>
    <w:rsid w:val="00B40EF5"/>
    <w:rsid w:val="00B42542"/>
    <w:rsid w:val="00B45434"/>
    <w:rsid w:val="00B46205"/>
    <w:rsid w:val="00B551C6"/>
    <w:rsid w:val="00B57335"/>
    <w:rsid w:val="00B659BC"/>
    <w:rsid w:val="00B73A7E"/>
    <w:rsid w:val="00B74BEA"/>
    <w:rsid w:val="00B75E6A"/>
    <w:rsid w:val="00B81A17"/>
    <w:rsid w:val="00B83422"/>
    <w:rsid w:val="00B83FE3"/>
    <w:rsid w:val="00B841DC"/>
    <w:rsid w:val="00B856B5"/>
    <w:rsid w:val="00BA12E8"/>
    <w:rsid w:val="00BA2AB4"/>
    <w:rsid w:val="00BA730A"/>
    <w:rsid w:val="00BB1727"/>
    <w:rsid w:val="00BB1F0B"/>
    <w:rsid w:val="00BB371D"/>
    <w:rsid w:val="00BB3DA7"/>
    <w:rsid w:val="00BB42CA"/>
    <w:rsid w:val="00BB5399"/>
    <w:rsid w:val="00BB66A5"/>
    <w:rsid w:val="00BC60E2"/>
    <w:rsid w:val="00BC6909"/>
    <w:rsid w:val="00BD44C3"/>
    <w:rsid w:val="00BE0F69"/>
    <w:rsid w:val="00BE666D"/>
    <w:rsid w:val="00BE7ABA"/>
    <w:rsid w:val="00BF2B98"/>
    <w:rsid w:val="00BF314B"/>
    <w:rsid w:val="00BF604C"/>
    <w:rsid w:val="00C012A0"/>
    <w:rsid w:val="00C021D5"/>
    <w:rsid w:val="00C06374"/>
    <w:rsid w:val="00C11199"/>
    <w:rsid w:val="00C20039"/>
    <w:rsid w:val="00C23289"/>
    <w:rsid w:val="00C2612B"/>
    <w:rsid w:val="00C267D7"/>
    <w:rsid w:val="00C33248"/>
    <w:rsid w:val="00C34203"/>
    <w:rsid w:val="00C34204"/>
    <w:rsid w:val="00C422E2"/>
    <w:rsid w:val="00C47014"/>
    <w:rsid w:val="00C55BF3"/>
    <w:rsid w:val="00C57E73"/>
    <w:rsid w:val="00C62137"/>
    <w:rsid w:val="00C65303"/>
    <w:rsid w:val="00C70D57"/>
    <w:rsid w:val="00C729A4"/>
    <w:rsid w:val="00C7657F"/>
    <w:rsid w:val="00C8311B"/>
    <w:rsid w:val="00C831FC"/>
    <w:rsid w:val="00C866E3"/>
    <w:rsid w:val="00C91769"/>
    <w:rsid w:val="00C919E6"/>
    <w:rsid w:val="00C96B01"/>
    <w:rsid w:val="00CA0628"/>
    <w:rsid w:val="00CA2F54"/>
    <w:rsid w:val="00CA416D"/>
    <w:rsid w:val="00CA41E6"/>
    <w:rsid w:val="00CA45FA"/>
    <w:rsid w:val="00CA68EF"/>
    <w:rsid w:val="00CB51DC"/>
    <w:rsid w:val="00CB6F46"/>
    <w:rsid w:val="00CC0C4C"/>
    <w:rsid w:val="00CC3AD4"/>
    <w:rsid w:val="00CC42A2"/>
    <w:rsid w:val="00CC7DB5"/>
    <w:rsid w:val="00CC7EE2"/>
    <w:rsid w:val="00CD0997"/>
    <w:rsid w:val="00CD446A"/>
    <w:rsid w:val="00CD599E"/>
    <w:rsid w:val="00CE3D42"/>
    <w:rsid w:val="00CE40B1"/>
    <w:rsid w:val="00CE633D"/>
    <w:rsid w:val="00CE74AA"/>
    <w:rsid w:val="00CF6E9C"/>
    <w:rsid w:val="00D000A1"/>
    <w:rsid w:val="00D06925"/>
    <w:rsid w:val="00D107E8"/>
    <w:rsid w:val="00D12E12"/>
    <w:rsid w:val="00D13588"/>
    <w:rsid w:val="00D1363D"/>
    <w:rsid w:val="00D13FCC"/>
    <w:rsid w:val="00D141E8"/>
    <w:rsid w:val="00D17696"/>
    <w:rsid w:val="00D24C31"/>
    <w:rsid w:val="00D26305"/>
    <w:rsid w:val="00D26B56"/>
    <w:rsid w:val="00D33A07"/>
    <w:rsid w:val="00D427E0"/>
    <w:rsid w:val="00D47056"/>
    <w:rsid w:val="00D47266"/>
    <w:rsid w:val="00D51E71"/>
    <w:rsid w:val="00D5325D"/>
    <w:rsid w:val="00D55B81"/>
    <w:rsid w:val="00D55C4D"/>
    <w:rsid w:val="00D57B6D"/>
    <w:rsid w:val="00D62814"/>
    <w:rsid w:val="00D62BC6"/>
    <w:rsid w:val="00D67757"/>
    <w:rsid w:val="00D7394D"/>
    <w:rsid w:val="00D74D2E"/>
    <w:rsid w:val="00D753D3"/>
    <w:rsid w:val="00D807E8"/>
    <w:rsid w:val="00D81DD6"/>
    <w:rsid w:val="00D84F29"/>
    <w:rsid w:val="00D93308"/>
    <w:rsid w:val="00D9362F"/>
    <w:rsid w:val="00D942E5"/>
    <w:rsid w:val="00D956ED"/>
    <w:rsid w:val="00D96530"/>
    <w:rsid w:val="00DA2178"/>
    <w:rsid w:val="00DA58E1"/>
    <w:rsid w:val="00DB0C15"/>
    <w:rsid w:val="00DB1032"/>
    <w:rsid w:val="00DB3D35"/>
    <w:rsid w:val="00DB3F5A"/>
    <w:rsid w:val="00DB7FD1"/>
    <w:rsid w:val="00DC09B9"/>
    <w:rsid w:val="00DC3F16"/>
    <w:rsid w:val="00DC695E"/>
    <w:rsid w:val="00DD1547"/>
    <w:rsid w:val="00DD23A2"/>
    <w:rsid w:val="00DD31AB"/>
    <w:rsid w:val="00DD3351"/>
    <w:rsid w:val="00DD4C3D"/>
    <w:rsid w:val="00DD54C5"/>
    <w:rsid w:val="00DD5B2B"/>
    <w:rsid w:val="00DD6F53"/>
    <w:rsid w:val="00DE43A7"/>
    <w:rsid w:val="00DE7087"/>
    <w:rsid w:val="00DF0222"/>
    <w:rsid w:val="00DF2A19"/>
    <w:rsid w:val="00DF4B1D"/>
    <w:rsid w:val="00E0465B"/>
    <w:rsid w:val="00E06CE3"/>
    <w:rsid w:val="00E11281"/>
    <w:rsid w:val="00E12578"/>
    <w:rsid w:val="00E220EE"/>
    <w:rsid w:val="00E229A6"/>
    <w:rsid w:val="00E24A15"/>
    <w:rsid w:val="00E35CC1"/>
    <w:rsid w:val="00E41CB2"/>
    <w:rsid w:val="00E422E1"/>
    <w:rsid w:val="00E44DC5"/>
    <w:rsid w:val="00E46F7B"/>
    <w:rsid w:val="00E53B32"/>
    <w:rsid w:val="00E57EFB"/>
    <w:rsid w:val="00E646C4"/>
    <w:rsid w:val="00E65257"/>
    <w:rsid w:val="00E65DEC"/>
    <w:rsid w:val="00E66FC7"/>
    <w:rsid w:val="00E67742"/>
    <w:rsid w:val="00E67F21"/>
    <w:rsid w:val="00E7314F"/>
    <w:rsid w:val="00E73D0B"/>
    <w:rsid w:val="00E741CF"/>
    <w:rsid w:val="00E81973"/>
    <w:rsid w:val="00E836AB"/>
    <w:rsid w:val="00E84056"/>
    <w:rsid w:val="00E845E3"/>
    <w:rsid w:val="00E8500F"/>
    <w:rsid w:val="00E85565"/>
    <w:rsid w:val="00E9064D"/>
    <w:rsid w:val="00E94829"/>
    <w:rsid w:val="00E975E7"/>
    <w:rsid w:val="00E97E29"/>
    <w:rsid w:val="00EA0685"/>
    <w:rsid w:val="00EA2813"/>
    <w:rsid w:val="00EA6FD8"/>
    <w:rsid w:val="00EB1582"/>
    <w:rsid w:val="00EB225E"/>
    <w:rsid w:val="00EB2F95"/>
    <w:rsid w:val="00EB3C22"/>
    <w:rsid w:val="00EB3CBA"/>
    <w:rsid w:val="00EB51FF"/>
    <w:rsid w:val="00EB665B"/>
    <w:rsid w:val="00EC1130"/>
    <w:rsid w:val="00EC1165"/>
    <w:rsid w:val="00EC19FB"/>
    <w:rsid w:val="00EC38BC"/>
    <w:rsid w:val="00EC38FB"/>
    <w:rsid w:val="00EC3F11"/>
    <w:rsid w:val="00EC4BCE"/>
    <w:rsid w:val="00EC67D7"/>
    <w:rsid w:val="00ED25C0"/>
    <w:rsid w:val="00ED2D65"/>
    <w:rsid w:val="00EE48B3"/>
    <w:rsid w:val="00EE4B6D"/>
    <w:rsid w:val="00EF17C0"/>
    <w:rsid w:val="00EF3B48"/>
    <w:rsid w:val="00EF3E90"/>
    <w:rsid w:val="00EF5BFE"/>
    <w:rsid w:val="00F06D44"/>
    <w:rsid w:val="00F07134"/>
    <w:rsid w:val="00F100BF"/>
    <w:rsid w:val="00F12D2F"/>
    <w:rsid w:val="00F1785D"/>
    <w:rsid w:val="00F204D1"/>
    <w:rsid w:val="00F231C7"/>
    <w:rsid w:val="00F23532"/>
    <w:rsid w:val="00F261CD"/>
    <w:rsid w:val="00F30E44"/>
    <w:rsid w:val="00F31BEF"/>
    <w:rsid w:val="00F3258A"/>
    <w:rsid w:val="00F374C6"/>
    <w:rsid w:val="00F41A9D"/>
    <w:rsid w:val="00F43319"/>
    <w:rsid w:val="00F4571C"/>
    <w:rsid w:val="00F520A7"/>
    <w:rsid w:val="00F546C4"/>
    <w:rsid w:val="00F57005"/>
    <w:rsid w:val="00F57802"/>
    <w:rsid w:val="00F57F58"/>
    <w:rsid w:val="00F63E87"/>
    <w:rsid w:val="00F65515"/>
    <w:rsid w:val="00F65B20"/>
    <w:rsid w:val="00F66C0D"/>
    <w:rsid w:val="00F70C53"/>
    <w:rsid w:val="00F74653"/>
    <w:rsid w:val="00F75C7C"/>
    <w:rsid w:val="00F80D9E"/>
    <w:rsid w:val="00F81771"/>
    <w:rsid w:val="00F846AE"/>
    <w:rsid w:val="00F857DE"/>
    <w:rsid w:val="00F86366"/>
    <w:rsid w:val="00F91F08"/>
    <w:rsid w:val="00F97AE5"/>
    <w:rsid w:val="00FA5EC2"/>
    <w:rsid w:val="00FB314C"/>
    <w:rsid w:val="00FB3D4C"/>
    <w:rsid w:val="00FB4A6A"/>
    <w:rsid w:val="00FC0D87"/>
    <w:rsid w:val="00FC42E7"/>
    <w:rsid w:val="00FC74F3"/>
    <w:rsid w:val="00FD1B11"/>
    <w:rsid w:val="00FD3EA7"/>
    <w:rsid w:val="00FD6BDB"/>
    <w:rsid w:val="00FD7357"/>
    <w:rsid w:val="00FD76D6"/>
    <w:rsid w:val="00FE029F"/>
    <w:rsid w:val="00FE4BBA"/>
    <w:rsid w:val="00FE4DD2"/>
    <w:rsid w:val="00FE4EF1"/>
    <w:rsid w:val="00FF2FA8"/>
    <w:rsid w:val="00FF4F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5F722"/>
  <w15:docId w15:val="{F454E3A1-CC2E-4822-A815-94C0DAAF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F1B"/>
  </w:style>
  <w:style w:type="paragraph" w:styleId="Heading1">
    <w:name w:val="heading 1"/>
    <w:basedOn w:val="Normal"/>
    <w:next w:val="Normal"/>
    <w:link w:val="Heading1Char"/>
    <w:uiPriority w:val="9"/>
    <w:qFormat/>
    <w:rsid w:val="00296F1B"/>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296F1B"/>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qFormat/>
    <w:rsid w:val="00296F1B"/>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F1B"/>
    <w:pPr>
      <w:ind w:left="720"/>
      <w:contextualSpacing/>
    </w:pPr>
  </w:style>
  <w:style w:type="paragraph" w:styleId="Bibliography">
    <w:name w:val="Bibliography"/>
    <w:basedOn w:val="Normal"/>
    <w:next w:val="Normal"/>
    <w:uiPriority w:val="37"/>
    <w:rsid w:val="00296F1B"/>
  </w:style>
  <w:style w:type="character" w:customStyle="1" w:styleId="Heading1Char">
    <w:name w:val="Heading 1 Char"/>
    <w:basedOn w:val="DefaultParagraphFont"/>
    <w:link w:val="Heading1"/>
    <w:uiPriority w:val="9"/>
    <w:rsid w:val="00296F1B"/>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sid w:val="00296F1B"/>
    <w:rPr>
      <w:rFonts w:ascii="Cambria" w:eastAsia="SimSun" w:hAnsi="Cambria" w:cs="SimSun"/>
      <w:b/>
      <w:bCs/>
      <w:color w:val="4F81BD"/>
      <w:sz w:val="26"/>
      <w:szCs w:val="26"/>
    </w:rPr>
  </w:style>
  <w:style w:type="paragraph" w:styleId="DocumentMap">
    <w:name w:val="Document Map"/>
    <w:basedOn w:val="Normal"/>
    <w:link w:val="DocumentMapChar"/>
    <w:uiPriority w:val="99"/>
    <w:rsid w:val="00296F1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296F1B"/>
    <w:rPr>
      <w:rFonts w:ascii="Tahoma" w:hAnsi="Tahoma" w:cs="Tahoma"/>
      <w:sz w:val="16"/>
      <w:szCs w:val="16"/>
    </w:rPr>
  </w:style>
  <w:style w:type="character" w:customStyle="1" w:styleId="Heading3Char">
    <w:name w:val="Heading 3 Char"/>
    <w:basedOn w:val="DefaultParagraphFont"/>
    <w:link w:val="Heading3"/>
    <w:uiPriority w:val="9"/>
    <w:rsid w:val="00296F1B"/>
    <w:rPr>
      <w:rFonts w:ascii="Cambria" w:eastAsia="SimSun" w:hAnsi="Cambria" w:cs="SimSun"/>
      <w:b/>
      <w:bCs/>
      <w:color w:val="4F81BD"/>
    </w:rPr>
  </w:style>
  <w:style w:type="paragraph" w:styleId="BalloonText">
    <w:name w:val="Balloon Text"/>
    <w:basedOn w:val="Normal"/>
    <w:link w:val="BalloonTextChar"/>
    <w:uiPriority w:val="99"/>
    <w:rsid w:val="00296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6F1B"/>
    <w:rPr>
      <w:rFonts w:ascii="Tahoma" w:hAnsi="Tahoma" w:cs="Tahoma"/>
      <w:sz w:val="16"/>
      <w:szCs w:val="16"/>
    </w:rPr>
  </w:style>
  <w:style w:type="paragraph" w:styleId="TOCHeading">
    <w:name w:val="TOC Heading"/>
    <w:basedOn w:val="Heading1"/>
    <w:next w:val="Normal"/>
    <w:uiPriority w:val="39"/>
    <w:qFormat/>
    <w:rsid w:val="00296F1B"/>
    <w:pPr>
      <w:outlineLvl w:val="9"/>
    </w:pPr>
    <w:rPr>
      <w:lang w:val="en-US"/>
    </w:rPr>
  </w:style>
  <w:style w:type="paragraph" w:styleId="TOC1">
    <w:name w:val="toc 1"/>
    <w:basedOn w:val="Normal"/>
    <w:next w:val="Normal"/>
    <w:uiPriority w:val="39"/>
    <w:rsid w:val="00296F1B"/>
    <w:pPr>
      <w:spacing w:after="100"/>
    </w:pPr>
  </w:style>
  <w:style w:type="paragraph" w:styleId="TOC2">
    <w:name w:val="toc 2"/>
    <w:basedOn w:val="Normal"/>
    <w:next w:val="Normal"/>
    <w:uiPriority w:val="39"/>
    <w:rsid w:val="00296F1B"/>
    <w:pPr>
      <w:spacing w:after="100"/>
      <w:ind w:left="220"/>
    </w:pPr>
  </w:style>
  <w:style w:type="paragraph" w:styleId="TOC3">
    <w:name w:val="toc 3"/>
    <w:basedOn w:val="Normal"/>
    <w:next w:val="Normal"/>
    <w:uiPriority w:val="39"/>
    <w:rsid w:val="00296F1B"/>
    <w:pPr>
      <w:spacing w:after="100"/>
      <w:ind w:left="440"/>
    </w:pPr>
  </w:style>
  <w:style w:type="character" w:styleId="Hyperlink">
    <w:name w:val="Hyperlink"/>
    <w:basedOn w:val="DefaultParagraphFont"/>
    <w:uiPriority w:val="99"/>
    <w:rsid w:val="00296F1B"/>
    <w:rPr>
      <w:color w:val="0000FF"/>
      <w:u w:val="single"/>
    </w:rPr>
  </w:style>
  <w:style w:type="paragraph" w:styleId="Header">
    <w:name w:val="header"/>
    <w:basedOn w:val="Normal"/>
    <w:link w:val="HeaderChar"/>
    <w:uiPriority w:val="99"/>
    <w:unhideWhenUsed/>
    <w:rsid w:val="00D80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7E8"/>
  </w:style>
  <w:style w:type="paragraph" w:styleId="Footer">
    <w:name w:val="footer"/>
    <w:basedOn w:val="Normal"/>
    <w:link w:val="FooterChar"/>
    <w:uiPriority w:val="99"/>
    <w:unhideWhenUsed/>
    <w:rsid w:val="00D80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7E8"/>
  </w:style>
  <w:style w:type="character" w:customStyle="1" w:styleId="apple-converted-space">
    <w:name w:val="apple-converted-space"/>
    <w:basedOn w:val="DefaultParagraphFont"/>
    <w:rsid w:val="006E1A81"/>
  </w:style>
  <w:style w:type="paragraph" w:styleId="NormalWeb">
    <w:name w:val="Normal (Web)"/>
    <w:basedOn w:val="Normal"/>
    <w:uiPriority w:val="99"/>
    <w:unhideWhenUsed/>
    <w:rsid w:val="00A5193B"/>
    <w:pPr>
      <w:spacing w:before="100" w:beforeAutospacing="1" w:after="100" w:afterAutospacing="1" w:line="240" w:lineRule="auto"/>
    </w:pPr>
    <w:rPr>
      <w:rFonts w:eastAsia="Times New Roman"/>
      <w:lang w:val="en-US"/>
    </w:rPr>
  </w:style>
  <w:style w:type="character" w:styleId="Strong">
    <w:name w:val="Strong"/>
    <w:basedOn w:val="DefaultParagraphFont"/>
    <w:uiPriority w:val="22"/>
    <w:qFormat/>
    <w:rsid w:val="00EB3CBA"/>
    <w:rPr>
      <w:b/>
      <w:bCs/>
    </w:rPr>
  </w:style>
  <w:style w:type="paragraph" w:styleId="IntenseQuote">
    <w:name w:val="Intense Quote"/>
    <w:basedOn w:val="Normal"/>
    <w:next w:val="Normal"/>
    <w:link w:val="IntenseQuoteChar"/>
    <w:uiPriority w:val="30"/>
    <w:qFormat/>
    <w:rsid w:val="002838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814"/>
    <w:rPr>
      <w:b/>
      <w:bCs/>
      <w:i/>
      <w:iCs/>
      <w:color w:val="4F81BD" w:themeColor="accent1"/>
    </w:rPr>
  </w:style>
  <w:style w:type="paragraph" w:customStyle="1" w:styleId="Default">
    <w:name w:val="Default"/>
    <w:rsid w:val="00E0465B"/>
    <w:pPr>
      <w:autoSpaceDE w:val="0"/>
      <w:autoSpaceDN w:val="0"/>
      <w:adjustRightInd w:val="0"/>
      <w:spacing w:after="0" w:line="240" w:lineRule="auto"/>
    </w:pPr>
    <w:rPr>
      <w:rFonts w:eastAsiaTheme="minorHAnsi"/>
      <w:color w:val="000000"/>
      <w:lang w:val="en-US"/>
    </w:rPr>
  </w:style>
  <w:style w:type="character" w:customStyle="1" w:styleId="pru">
    <w:name w:val="pru"/>
    <w:basedOn w:val="DefaultParagraphFont"/>
    <w:rsid w:val="00130992"/>
  </w:style>
  <w:style w:type="character" w:customStyle="1" w:styleId="pruname">
    <w:name w:val="pruname"/>
    <w:basedOn w:val="DefaultParagraphFont"/>
    <w:rsid w:val="00130992"/>
  </w:style>
  <w:style w:type="paragraph" w:styleId="NoSpacing">
    <w:name w:val="No Spacing"/>
    <w:uiPriority w:val="1"/>
    <w:qFormat/>
    <w:rsid w:val="00453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413">
      <w:bodyDiv w:val="1"/>
      <w:marLeft w:val="0"/>
      <w:marRight w:val="0"/>
      <w:marTop w:val="0"/>
      <w:marBottom w:val="0"/>
      <w:divBdr>
        <w:top w:val="none" w:sz="0" w:space="0" w:color="auto"/>
        <w:left w:val="none" w:sz="0" w:space="0" w:color="auto"/>
        <w:bottom w:val="none" w:sz="0" w:space="0" w:color="auto"/>
        <w:right w:val="none" w:sz="0" w:space="0" w:color="auto"/>
      </w:divBdr>
      <w:divsChild>
        <w:div w:id="30612989">
          <w:marLeft w:val="576"/>
          <w:marRight w:val="0"/>
          <w:marTop w:val="80"/>
          <w:marBottom w:val="0"/>
          <w:divBdr>
            <w:top w:val="none" w:sz="0" w:space="0" w:color="auto"/>
            <w:left w:val="none" w:sz="0" w:space="0" w:color="auto"/>
            <w:bottom w:val="none" w:sz="0" w:space="0" w:color="auto"/>
            <w:right w:val="none" w:sz="0" w:space="0" w:color="auto"/>
          </w:divBdr>
        </w:div>
      </w:divsChild>
    </w:div>
    <w:div w:id="28605928">
      <w:bodyDiv w:val="1"/>
      <w:marLeft w:val="0"/>
      <w:marRight w:val="0"/>
      <w:marTop w:val="0"/>
      <w:marBottom w:val="0"/>
      <w:divBdr>
        <w:top w:val="none" w:sz="0" w:space="0" w:color="auto"/>
        <w:left w:val="none" w:sz="0" w:space="0" w:color="auto"/>
        <w:bottom w:val="none" w:sz="0" w:space="0" w:color="auto"/>
        <w:right w:val="none" w:sz="0" w:space="0" w:color="auto"/>
      </w:divBdr>
    </w:div>
    <w:div w:id="39674662">
      <w:bodyDiv w:val="1"/>
      <w:marLeft w:val="0"/>
      <w:marRight w:val="0"/>
      <w:marTop w:val="0"/>
      <w:marBottom w:val="0"/>
      <w:divBdr>
        <w:top w:val="none" w:sz="0" w:space="0" w:color="auto"/>
        <w:left w:val="none" w:sz="0" w:space="0" w:color="auto"/>
        <w:bottom w:val="none" w:sz="0" w:space="0" w:color="auto"/>
        <w:right w:val="none" w:sz="0" w:space="0" w:color="auto"/>
      </w:divBdr>
    </w:div>
    <w:div w:id="45954635">
      <w:bodyDiv w:val="1"/>
      <w:marLeft w:val="0"/>
      <w:marRight w:val="0"/>
      <w:marTop w:val="0"/>
      <w:marBottom w:val="0"/>
      <w:divBdr>
        <w:top w:val="none" w:sz="0" w:space="0" w:color="auto"/>
        <w:left w:val="none" w:sz="0" w:space="0" w:color="auto"/>
        <w:bottom w:val="none" w:sz="0" w:space="0" w:color="auto"/>
        <w:right w:val="none" w:sz="0" w:space="0" w:color="auto"/>
      </w:divBdr>
    </w:div>
    <w:div w:id="66194672">
      <w:bodyDiv w:val="1"/>
      <w:marLeft w:val="0"/>
      <w:marRight w:val="0"/>
      <w:marTop w:val="0"/>
      <w:marBottom w:val="0"/>
      <w:divBdr>
        <w:top w:val="none" w:sz="0" w:space="0" w:color="auto"/>
        <w:left w:val="none" w:sz="0" w:space="0" w:color="auto"/>
        <w:bottom w:val="none" w:sz="0" w:space="0" w:color="auto"/>
        <w:right w:val="none" w:sz="0" w:space="0" w:color="auto"/>
      </w:divBdr>
    </w:div>
    <w:div w:id="85344494">
      <w:bodyDiv w:val="1"/>
      <w:marLeft w:val="0"/>
      <w:marRight w:val="0"/>
      <w:marTop w:val="0"/>
      <w:marBottom w:val="0"/>
      <w:divBdr>
        <w:top w:val="none" w:sz="0" w:space="0" w:color="auto"/>
        <w:left w:val="none" w:sz="0" w:space="0" w:color="auto"/>
        <w:bottom w:val="none" w:sz="0" w:space="0" w:color="auto"/>
        <w:right w:val="none" w:sz="0" w:space="0" w:color="auto"/>
      </w:divBdr>
    </w:div>
    <w:div w:id="115951101">
      <w:bodyDiv w:val="1"/>
      <w:marLeft w:val="0"/>
      <w:marRight w:val="0"/>
      <w:marTop w:val="0"/>
      <w:marBottom w:val="0"/>
      <w:divBdr>
        <w:top w:val="none" w:sz="0" w:space="0" w:color="auto"/>
        <w:left w:val="none" w:sz="0" w:space="0" w:color="auto"/>
        <w:bottom w:val="none" w:sz="0" w:space="0" w:color="auto"/>
        <w:right w:val="none" w:sz="0" w:space="0" w:color="auto"/>
      </w:divBdr>
    </w:div>
    <w:div w:id="251360707">
      <w:bodyDiv w:val="1"/>
      <w:marLeft w:val="0"/>
      <w:marRight w:val="0"/>
      <w:marTop w:val="0"/>
      <w:marBottom w:val="0"/>
      <w:divBdr>
        <w:top w:val="none" w:sz="0" w:space="0" w:color="auto"/>
        <w:left w:val="none" w:sz="0" w:space="0" w:color="auto"/>
        <w:bottom w:val="none" w:sz="0" w:space="0" w:color="auto"/>
        <w:right w:val="none" w:sz="0" w:space="0" w:color="auto"/>
      </w:divBdr>
    </w:div>
    <w:div w:id="266885715">
      <w:bodyDiv w:val="1"/>
      <w:marLeft w:val="0"/>
      <w:marRight w:val="0"/>
      <w:marTop w:val="0"/>
      <w:marBottom w:val="0"/>
      <w:divBdr>
        <w:top w:val="none" w:sz="0" w:space="0" w:color="auto"/>
        <w:left w:val="none" w:sz="0" w:space="0" w:color="auto"/>
        <w:bottom w:val="none" w:sz="0" w:space="0" w:color="auto"/>
        <w:right w:val="none" w:sz="0" w:space="0" w:color="auto"/>
      </w:divBdr>
    </w:div>
    <w:div w:id="281499265">
      <w:bodyDiv w:val="1"/>
      <w:marLeft w:val="0"/>
      <w:marRight w:val="0"/>
      <w:marTop w:val="0"/>
      <w:marBottom w:val="0"/>
      <w:divBdr>
        <w:top w:val="none" w:sz="0" w:space="0" w:color="auto"/>
        <w:left w:val="none" w:sz="0" w:space="0" w:color="auto"/>
        <w:bottom w:val="none" w:sz="0" w:space="0" w:color="auto"/>
        <w:right w:val="none" w:sz="0" w:space="0" w:color="auto"/>
      </w:divBdr>
    </w:div>
    <w:div w:id="286858153">
      <w:bodyDiv w:val="1"/>
      <w:marLeft w:val="0"/>
      <w:marRight w:val="0"/>
      <w:marTop w:val="0"/>
      <w:marBottom w:val="0"/>
      <w:divBdr>
        <w:top w:val="none" w:sz="0" w:space="0" w:color="auto"/>
        <w:left w:val="none" w:sz="0" w:space="0" w:color="auto"/>
        <w:bottom w:val="none" w:sz="0" w:space="0" w:color="auto"/>
        <w:right w:val="none" w:sz="0" w:space="0" w:color="auto"/>
      </w:divBdr>
    </w:div>
    <w:div w:id="306276530">
      <w:bodyDiv w:val="1"/>
      <w:marLeft w:val="0"/>
      <w:marRight w:val="0"/>
      <w:marTop w:val="0"/>
      <w:marBottom w:val="0"/>
      <w:divBdr>
        <w:top w:val="none" w:sz="0" w:space="0" w:color="auto"/>
        <w:left w:val="none" w:sz="0" w:space="0" w:color="auto"/>
        <w:bottom w:val="none" w:sz="0" w:space="0" w:color="auto"/>
        <w:right w:val="none" w:sz="0" w:space="0" w:color="auto"/>
      </w:divBdr>
    </w:div>
    <w:div w:id="324357205">
      <w:bodyDiv w:val="1"/>
      <w:marLeft w:val="0"/>
      <w:marRight w:val="0"/>
      <w:marTop w:val="0"/>
      <w:marBottom w:val="0"/>
      <w:divBdr>
        <w:top w:val="none" w:sz="0" w:space="0" w:color="auto"/>
        <w:left w:val="none" w:sz="0" w:space="0" w:color="auto"/>
        <w:bottom w:val="none" w:sz="0" w:space="0" w:color="auto"/>
        <w:right w:val="none" w:sz="0" w:space="0" w:color="auto"/>
      </w:divBdr>
    </w:div>
    <w:div w:id="335037627">
      <w:bodyDiv w:val="1"/>
      <w:marLeft w:val="0"/>
      <w:marRight w:val="0"/>
      <w:marTop w:val="0"/>
      <w:marBottom w:val="0"/>
      <w:divBdr>
        <w:top w:val="none" w:sz="0" w:space="0" w:color="auto"/>
        <w:left w:val="none" w:sz="0" w:space="0" w:color="auto"/>
        <w:bottom w:val="none" w:sz="0" w:space="0" w:color="auto"/>
        <w:right w:val="none" w:sz="0" w:space="0" w:color="auto"/>
      </w:divBdr>
    </w:div>
    <w:div w:id="366492772">
      <w:bodyDiv w:val="1"/>
      <w:marLeft w:val="0"/>
      <w:marRight w:val="0"/>
      <w:marTop w:val="0"/>
      <w:marBottom w:val="0"/>
      <w:divBdr>
        <w:top w:val="none" w:sz="0" w:space="0" w:color="auto"/>
        <w:left w:val="none" w:sz="0" w:space="0" w:color="auto"/>
        <w:bottom w:val="none" w:sz="0" w:space="0" w:color="auto"/>
        <w:right w:val="none" w:sz="0" w:space="0" w:color="auto"/>
      </w:divBdr>
    </w:div>
    <w:div w:id="385220944">
      <w:bodyDiv w:val="1"/>
      <w:marLeft w:val="0"/>
      <w:marRight w:val="0"/>
      <w:marTop w:val="0"/>
      <w:marBottom w:val="0"/>
      <w:divBdr>
        <w:top w:val="none" w:sz="0" w:space="0" w:color="auto"/>
        <w:left w:val="none" w:sz="0" w:space="0" w:color="auto"/>
        <w:bottom w:val="none" w:sz="0" w:space="0" w:color="auto"/>
        <w:right w:val="none" w:sz="0" w:space="0" w:color="auto"/>
      </w:divBdr>
    </w:div>
    <w:div w:id="426928868">
      <w:bodyDiv w:val="1"/>
      <w:marLeft w:val="0"/>
      <w:marRight w:val="0"/>
      <w:marTop w:val="0"/>
      <w:marBottom w:val="0"/>
      <w:divBdr>
        <w:top w:val="none" w:sz="0" w:space="0" w:color="auto"/>
        <w:left w:val="none" w:sz="0" w:space="0" w:color="auto"/>
        <w:bottom w:val="none" w:sz="0" w:space="0" w:color="auto"/>
        <w:right w:val="none" w:sz="0" w:space="0" w:color="auto"/>
      </w:divBdr>
    </w:div>
    <w:div w:id="428353753">
      <w:bodyDiv w:val="1"/>
      <w:marLeft w:val="0"/>
      <w:marRight w:val="0"/>
      <w:marTop w:val="0"/>
      <w:marBottom w:val="0"/>
      <w:divBdr>
        <w:top w:val="none" w:sz="0" w:space="0" w:color="auto"/>
        <w:left w:val="none" w:sz="0" w:space="0" w:color="auto"/>
        <w:bottom w:val="none" w:sz="0" w:space="0" w:color="auto"/>
        <w:right w:val="none" w:sz="0" w:space="0" w:color="auto"/>
      </w:divBdr>
    </w:div>
    <w:div w:id="507410292">
      <w:bodyDiv w:val="1"/>
      <w:marLeft w:val="0"/>
      <w:marRight w:val="0"/>
      <w:marTop w:val="0"/>
      <w:marBottom w:val="0"/>
      <w:divBdr>
        <w:top w:val="none" w:sz="0" w:space="0" w:color="auto"/>
        <w:left w:val="none" w:sz="0" w:space="0" w:color="auto"/>
        <w:bottom w:val="none" w:sz="0" w:space="0" w:color="auto"/>
        <w:right w:val="none" w:sz="0" w:space="0" w:color="auto"/>
      </w:divBdr>
    </w:div>
    <w:div w:id="510219087">
      <w:bodyDiv w:val="1"/>
      <w:marLeft w:val="0"/>
      <w:marRight w:val="0"/>
      <w:marTop w:val="0"/>
      <w:marBottom w:val="0"/>
      <w:divBdr>
        <w:top w:val="none" w:sz="0" w:space="0" w:color="auto"/>
        <w:left w:val="none" w:sz="0" w:space="0" w:color="auto"/>
        <w:bottom w:val="none" w:sz="0" w:space="0" w:color="auto"/>
        <w:right w:val="none" w:sz="0" w:space="0" w:color="auto"/>
      </w:divBdr>
    </w:div>
    <w:div w:id="514341429">
      <w:bodyDiv w:val="1"/>
      <w:marLeft w:val="0"/>
      <w:marRight w:val="0"/>
      <w:marTop w:val="0"/>
      <w:marBottom w:val="0"/>
      <w:divBdr>
        <w:top w:val="none" w:sz="0" w:space="0" w:color="auto"/>
        <w:left w:val="none" w:sz="0" w:space="0" w:color="auto"/>
        <w:bottom w:val="none" w:sz="0" w:space="0" w:color="auto"/>
        <w:right w:val="none" w:sz="0" w:space="0" w:color="auto"/>
      </w:divBdr>
    </w:div>
    <w:div w:id="635456871">
      <w:bodyDiv w:val="1"/>
      <w:marLeft w:val="0"/>
      <w:marRight w:val="0"/>
      <w:marTop w:val="0"/>
      <w:marBottom w:val="0"/>
      <w:divBdr>
        <w:top w:val="none" w:sz="0" w:space="0" w:color="auto"/>
        <w:left w:val="none" w:sz="0" w:space="0" w:color="auto"/>
        <w:bottom w:val="none" w:sz="0" w:space="0" w:color="auto"/>
        <w:right w:val="none" w:sz="0" w:space="0" w:color="auto"/>
      </w:divBdr>
    </w:div>
    <w:div w:id="646126463">
      <w:bodyDiv w:val="1"/>
      <w:marLeft w:val="0"/>
      <w:marRight w:val="0"/>
      <w:marTop w:val="0"/>
      <w:marBottom w:val="0"/>
      <w:divBdr>
        <w:top w:val="none" w:sz="0" w:space="0" w:color="auto"/>
        <w:left w:val="none" w:sz="0" w:space="0" w:color="auto"/>
        <w:bottom w:val="none" w:sz="0" w:space="0" w:color="auto"/>
        <w:right w:val="none" w:sz="0" w:space="0" w:color="auto"/>
      </w:divBdr>
    </w:div>
    <w:div w:id="650718101">
      <w:bodyDiv w:val="1"/>
      <w:marLeft w:val="0"/>
      <w:marRight w:val="0"/>
      <w:marTop w:val="0"/>
      <w:marBottom w:val="0"/>
      <w:divBdr>
        <w:top w:val="none" w:sz="0" w:space="0" w:color="auto"/>
        <w:left w:val="none" w:sz="0" w:space="0" w:color="auto"/>
        <w:bottom w:val="none" w:sz="0" w:space="0" w:color="auto"/>
        <w:right w:val="none" w:sz="0" w:space="0" w:color="auto"/>
      </w:divBdr>
    </w:div>
    <w:div w:id="653997365">
      <w:bodyDiv w:val="1"/>
      <w:marLeft w:val="0"/>
      <w:marRight w:val="0"/>
      <w:marTop w:val="0"/>
      <w:marBottom w:val="0"/>
      <w:divBdr>
        <w:top w:val="none" w:sz="0" w:space="0" w:color="auto"/>
        <w:left w:val="none" w:sz="0" w:space="0" w:color="auto"/>
        <w:bottom w:val="none" w:sz="0" w:space="0" w:color="auto"/>
        <w:right w:val="none" w:sz="0" w:space="0" w:color="auto"/>
      </w:divBdr>
    </w:div>
    <w:div w:id="659382078">
      <w:bodyDiv w:val="1"/>
      <w:marLeft w:val="0"/>
      <w:marRight w:val="0"/>
      <w:marTop w:val="0"/>
      <w:marBottom w:val="0"/>
      <w:divBdr>
        <w:top w:val="none" w:sz="0" w:space="0" w:color="auto"/>
        <w:left w:val="none" w:sz="0" w:space="0" w:color="auto"/>
        <w:bottom w:val="none" w:sz="0" w:space="0" w:color="auto"/>
        <w:right w:val="none" w:sz="0" w:space="0" w:color="auto"/>
      </w:divBdr>
    </w:div>
    <w:div w:id="675810295">
      <w:bodyDiv w:val="1"/>
      <w:marLeft w:val="0"/>
      <w:marRight w:val="0"/>
      <w:marTop w:val="0"/>
      <w:marBottom w:val="0"/>
      <w:divBdr>
        <w:top w:val="none" w:sz="0" w:space="0" w:color="auto"/>
        <w:left w:val="none" w:sz="0" w:space="0" w:color="auto"/>
        <w:bottom w:val="none" w:sz="0" w:space="0" w:color="auto"/>
        <w:right w:val="none" w:sz="0" w:space="0" w:color="auto"/>
      </w:divBdr>
    </w:div>
    <w:div w:id="682241698">
      <w:bodyDiv w:val="1"/>
      <w:marLeft w:val="0"/>
      <w:marRight w:val="0"/>
      <w:marTop w:val="0"/>
      <w:marBottom w:val="0"/>
      <w:divBdr>
        <w:top w:val="none" w:sz="0" w:space="0" w:color="auto"/>
        <w:left w:val="none" w:sz="0" w:space="0" w:color="auto"/>
        <w:bottom w:val="none" w:sz="0" w:space="0" w:color="auto"/>
        <w:right w:val="none" w:sz="0" w:space="0" w:color="auto"/>
      </w:divBdr>
    </w:div>
    <w:div w:id="864293309">
      <w:bodyDiv w:val="1"/>
      <w:marLeft w:val="0"/>
      <w:marRight w:val="0"/>
      <w:marTop w:val="0"/>
      <w:marBottom w:val="0"/>
      <w:divBdr>
        <w:top w:val="none" w:sz="0" w:space="0" w:color="auto"/>
        <w:left w:val="none" w:sz="0" w:space="0" w:color="auto"/>
        <w:bottom w:val="none" w:sz="0" w:space="0" w:color="auto"/>
        <w:right w:val="none" w:sz="0" w:space="0" w:color="auto"/>
      </w:divBdr>
    </w:div>
    <w:div w:id="867181510">
      <w:bodyDiv w:val="1"/>
      <w:marLeft w:val="0"/>
      <w:marRight w:val="0"/>
      <w:marTop w:val="0"/>
      <w:marBottom w:val="0"/>
      <w:divBdr>
        <w:top w:val="none" w:sz="0" w:space="0" w:color="auto"/>
        <w:left w:val="none" w:sz="0" w:space="0" w:color="auto"/>
        <w:bottom w:val="none" w:sz="0" w:space="0" w:color="auto"/>
        <w:right w:val="none" w:sz="0" w:space="0" w:color="auto"/>
      </w:divBdr>
    </w:div>
    <w:div w:id="874317403">
      <w:bodyDiv w:val="1"/>
      <w:marLeft w:val="0"/>
      <w:marRight w:val="0"/>
      <w:marTop w:val="0"/>
      <w:marBottom w:val="0"/>
      <w:divBdr>
        <w:top w:val="none" w:sz="0" w:space="0" w:color="auto"/>
        <w:left w:val="none" w:sz="0" w:space="0" w:color="auto"/>
        <w:bottom w:val="none" w:sz="0" w:space="0" w:color="auto"/>
        <w:right w:val="none" w:sz="0" w:space="0" w:color="auto"/>
      </w:divBdr>
    </w:div>
    <w:div w:id="874344781">
      <w:bodyDiv w:val="1"/>
      <w:marLeft w:val="0"/>
      <w:marRight w:val="0"/>
      <w:marTop w:val="0"/>
      <w:marBottom w:val="0"/>
      <w:divBdr>
        <w:top w:val="none" w:sz="0" w:space="0" w:color="auto"/>
        <w:left w:val="none" w:sz="0" w:space="0" w:color="auto"/>
        <w:bottom w:val="none" w:sz="0" w:space="0" w:color="auto"/>
        <w:right w:val="none" w:sz="0" w:space="0" w:color="auto"/>
      </w:divBdr>
    </w:div>
    <w:div w:id="947733724">
      <w:bodyDiv w:val="1"/>
      <w:marLeft w:val="0"/>
      <w:marRight w:val="0"/>
      <w:marTop w:val="0"/>
      <w:marBottom w:val="0"/>
      <w:divBdr>
        <w:top w:val="none" w:sz="0" w:space="0" w:color="auto"/>
        <w:left w:val="none" w:sz="0" w:space="0" w:color="auto"/>
        <w:bottom w:val="none" w:sz="0" w:space="0" w:color="auto"/>
        <w:right w:val="none" w:sz="0" w:space="0" w:color="auto"/>
      </w:divBdr>
    </w:div>
    <w:div w:id="948583305">
      <w:bodyDiv w:val="1"/>
      <w:marLeft w:val="0"/>
      <w:marRight w:val="0"/>
      <w:marTop w:val="0"/>
      <w:marBottom w:val="0"/>
      <w:divBdr>
        <w:top w:val="none" w:sz="0" w:space="0" w:color="auto"/>
        <w:left w:val="none" w:sz="0" w:space="0" w:color="auto"/>
        <w:bottom w:val="none" w:sz="0" w:space="0" w:color="auto"/>
        <w:right w:val="none" w:sz="0" w:space="0" w:color="auto"/>
      </w:divBdr>
    </w:div>
    <w:div w:id="1017467778">
      <w:bodyDiv w:val="1"/>
      <w:marLeft w:val="0"/>
      <w:marRight w:val="0"/>
      <w:marTop w:val="0"/>
      <w:marBottom w:val="0"/>
      <w:divBdr>
        <w:top w:val="none" w:sz="0" w:space="0" w:color="auto"/>
        <w:left w:val="none" w:sz="0" w:space="0" w:color="auto"/>
        <w:bottom w:val="none" w:sz="0" w:space="0" w:color="auto"/>
        <w:right w:val="none" w:sz="0" w:space="0" w:color="auto"/>
      </w:divBdr>
    </w:div>
    <w:div w:id="1025252291">
      <w:bodyDiv w:val="1"/>
      <w:marLeft w:val="0"/>
      <w:marRight w:val="0"/>
      <w:marTop w:val="0"/>
      <w:marBottom w:val="0"/>
      <w:divBdr>
        <w:top w:val="none" w:sz="0" w:space="0" w:color="auto"/>
        <w:left w:val="none" w:sz="0" w:space="0" w:color="auto"/>
        <w:bottom w:val="none" w:sz="0" w:space="0" w:color="auto"/>
        <w:right w:val="none" w:sz="0" w:space="0" w:color="auto"/>
      </w:divBdr>
    </w:div>
    <w:div w:id="1036348350">
      <w:bodyDiv w:val="1"/>
      <w:marLeft w:val="0"/>
      <w:marRight w:val="0"/>
      <w:marTop w:val="0"/>
      <w:marBottom w:val="0"/>
      <w:divBdr>
        <w:top w:val="none" w:sz="0" w:space="0" w:color="auto"/>
        <w:left w:val="none" w:sz="0" w:space="0" w:color="auto"/>
        <w:bottom w:val="none" w:sz="0" w:space="0" w:color="auto"/>
        <w:right w:val="none" w:sz="0" w:space="0" w:color="auto"/>
      </w:divBdr>
    </w:div>
    <w:div w:id="1039278426">
      <w:bodyDiv w:val="1"/>
      <w:marLeft w:val="0"/>
      <w:marRight w:val="0"/>
      <w:marTop w:val="0"/>
      <w:marBottom w:val="0"/>
      <w:divBdr>
        <w:top w:val="none" w:sz="0" w:space="0" w:color="auto"/>
        <w:left w:val="none" w:sz="0" w:space="0" w:color="auto"/>
        <w:bottom w:val="none" w:sz="0" w:space="0" w:color="auto"/>
        <w:right w:val="none" w:sz="0" w:space="0" w:color="auto"/>
      </w:divBdr>
    </w:div>
    <w:div w:id="1068654172">
      <w:bodyDiv w:val="1"/>
      <w:marLeft w:val="0"/>
      <w:marRight w:val="0"/>
      <w:marTop w:val="0"/>
      <w:marBottom w:val="0"/>
      <w:divBdr>
        <w:top w:val="none" w:sz="0" w:space="0" w:color="auto"/>
        <w:left w:val="none" w:sz="0" w:space="0" w:color="auto"/>
        <w:bottom w:val="none" w:sz="0" w:space="0" w:color="auto"/>
        <w:right w:val="none" w:sz="0" w:space="0" w:color="auto"/>
      </w:divBdr>
    </w:div>
    <w:div w:id="1109157372">
      <w:bodyDiv w:val="1"/>
      <w:marLeft w:val="0"/>
      <w:marRight w:val="0"/>
      <w:marTop w:val="0"/>
      <w:marBottom w:val="0"/>
      <w:divBdr>
        <w:top w:val="none" w:sz="0" w:space="0" w:color="auto"/>
        <w:left w:val="none" w:sz="0" w:space="0" w:color="auto"/>
        <w:bottom w:val="none" w:sz="0" w:space="0" w:color="auto"/>
        <w:right w:val="none" w:sz="0" w:space="0" w:color="auto"/>
      </w:divBdr>
    </w:div>
    <w:div w:id="1151870135">
      <w:bodyDiv w:val="1"/>
      <w:marLeft w:val="0"/>
      <w:marRight w:val="0"/>
      <w:marTop w:val="0"/>
      <w:marBottom w:val="0"/>
      <w:divBdr>
        <w:top w:val="none" w:sz="0" w:space="0" w:color="auto"/>
        <w:left w:val="none" w:sz="0" w:space="0" w:color="auto"/>
        <w:bottom w:val="none" w:sz="0" w:space="0" w:color="auto"/>
        <w:right w:val="none" w:sz="0" w:space="0" w:color="auto"/>
      </w:divBdr>
    </w:div>
    <w:div w:id="1165241242">
      <w:bodyDiv w:val="1"/>
      <w:marLeft w:val="0"/>
      <w:marRight w:val="0"/>
      <w:marTop w:val="0"/>
      <w:marBottom w:val="0"/>
      <w:divBdr>
        <w:top w:val="none" w:sz="0" w:space="0" w:color="auto"/>
        <w:left w:val="none" w:sz="0" w:space="0" w:color="auto"/>
        <w:bottom w:val="none" w:sz="0" w:space="0" w:color="auto"/>
        <w:right w:val="none" w:sz="0" w:space="0" w:color="auto"/>
      </w:divBdr>
    </w:div>
    <w:div w:id="1180580528">
      <w:bodyDiv w:val="1"/>
      <w:marLeft w:val="0"/>
      <w:marRight w:val="0"/>
      <w:marTop w:val="0"/>
      <w:marBottom w:val="0"/>
      <w:divBdr>
        <w:top w:val="none" w:sz="0" w:space="0" w:color="auto"/>
        <w:left w:val="none" w:sz="0" w:space="0" w:color="auto"/>
        <w:bottom w:val="none" w:sz="0" w:space="0" w:color="auto"/>
        <w:right w:val="none" w:sz="0" w:space="0" w:color="auto"/>
      </w:divBdr>
    </w:div>
    <w:div w:id="1229413970">
      <w:bodyDiv w:val="1"/>
      <w:marLeft w:val="0"/>
      <w:marRight w:val="0"/>
      <w:marTop w:val="0"/>
      <w:marBottom w:val="0"/>
      <w:divBdr>
        <w:top w:val="none" w:sz="0" w:space="0" w:color="auto"/>
        <w:left w:val="none" w:sz="0" w:space="0" w:color="auto"/>
        <w:bottom w:val="none" w:sz="0" w:space="0" w:color="auto"/>
        <w:right w:val="none" w:sz="0" w:space="0" w:color="auto"/>
      </w:divBdr>
    </w:div>
    <w:div w:id="1230270633">
      <w:bodyDiv w:val="1"/>
      <w:marLeft w:val="0"/>
      <w:marRight w:val="0"/>
      <w:marTop w:val="0"/>
      <w:marBottom w:val="0"/>
      <w:divBdr>
        <w:top w:val="none" w:sz="0" w:space="0" w:color="auto"/>
        <w:left w:val="none" w:sz="0" w:space="0" w:color="auto"/>
        <w:bottom w:val="none" w:sz="0" w:space="0" w:color="auto"/>
        <w:right w:val="none" w:sz="0" w:space="0" w:color="auto"/>
      </w:divBdr>
    </w:div>
    <w:div w:id="1252154989">
      <w:bodyDiv w:val="1"/>
      <w:marLeft w:val="0"/>
      <w:marRight w:val="0"/>
      <w:marTop w:val="0"/>
      <w:marBottom w:val="0"/>
      <w:divBdr>
        <w:top w:val="none" w:sz="0" w:space="0" w:color="auto"/>
        <w:left w:val="none" w:sz="0" w:space="0" w:color="auto"/>
        <w:bottom w:val="none" w:sz="0" w:space="0" w:color="auto"/>
        <w:right w:val="none" w:sz="0" w:space="0" w:color="auto"/>
      </w:divBdr>
    </w:div>
    <w:div w:id="1318727150">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94549703">
      <w:bodyDiv w:val="1"/>
      <w:marLeft w:val="0"/>
      <w:marRight w:val="0"/>
      <w:marTop w:val="0"/>
      <w:marBottom w:val="0"/>
      <w:divBdr>
        <w:top w:val="none" w:sz="0" w:space="0" w:color="auto"/>
        <w:left w:val="none" w:sz="0" w:space="0" w:color="auto"/>
        <w:bottom w:val="none" w:sz="0" w:space="0" w:color="auto"/>
        <w:right w:val="none" w:sz="0" w:space="0" w:color="auto"/>
      </w:divBdr>
    </w:div>
    <w:div w:id="1402172186">
      <w:bodyDiv w:val="1"/>
      <w:marLeft w:val="0"/>
      <w:marRight w:val="0"/>
      <w:marTop w:val="0"/>
      <w:marBottom w:val="0"/>
      <w:divBdr>
        <w:top w:val="none" w:sz="0" w:space="0" w:color="auto"/>
        <w:left w:val="none" w:sz="0" w:space="0" w:color="auto"/>
        <w:bottom w:val="none" w:sz="0" w:space="0" w:color="auto"/>
        <w:right w:val="none" w:sz="0" w:space="0" w:color="auto"/>
      </w:divBdr>
    </w:div>
    <w:div w:id="1438984471">
      <w:bodyDiv w:val="1"/>
      <w:marLeft w:val="0"/>
      <w:marRight w:val="0"/>
      <w:marTop w:val="0"/>
      <w:marBottom w:val="0"/>
      <w:divBdr>
        <w:top w:val="none" w:sz="0" w:space="0" w:color="auto"/>
        <w:left w:val="none" w:sz="0" w:space="0" w:color="auto"/>
        <w:bottom w:val="none" w:sz="0" w:space="0" w:color="auto"/>
        <w:right w:val="none" w:sz="0" w:space="0" w:color="auto"/>
      </w:divBdr>
    </w:div>
    <w:div w:id="1448811476">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499298760">
      <w:bodyDiv w:val="1"/>
      <w:marLeft w:val="0"/>
      <w:marRight w:val="0"/>
      <w:marTop w:val="0"/>
      <w:marBottom w:val="0"/>
      <w:divBdr>
        <w:top w:val="none" w:sz="0" w:space="0" w:color="auto"/>
        <w:left w:val="none" w:sz="0" w:space="0" w:color="auto"/>
        <w:bottom w:val="none" w:sz="0" w:space="0" w:color="auto"/>
        <w:right w:val="none" w:sz="0" w:space="0" w:color="auto"/>
      </w:divBdr>
    </w:div>
    <w:div w:id="1546674372">
      <w:bodyDiv w:val="1"/>
      <w:marLeft w:val="0"/>
      <w:marRight w:val="0"/>
      <w:marTop w:val="0"/>
      <w:marBottom w:val="0"/>
      <w:divBdr>
        <w:top w:val="none" w:sz="0" w:space="0" w:color="auto"/>
        <w:left w:val="none" w:sz="0" w:space="0" w:color="auto"/>
        <w:bottom w:val="none" w:sz="0" w:space="0" w:color="auto"/>
        <w:right w:val="none" w:sz="0" w:space="0" w:color="auto"/>
      </w:divBdr>
    </w:div>
    <w:div w:id="1607153578">
      <w:bodyDiv w:val="1"/>
      <w:marLeft w:val="0"/>
      <w:marRight w:val="0"/>
      <w:marTop w:val="0"/>
      <w:marBottom w:val="0"/>
      <w:divBdr>
        <w:top w:val="none" w:sz="0" w:space="0" w:color="auto"/>
        <w:left w:val="none" w:sz="0" w:space="0" w:color="auto"/>
        <w:bottom w:val="none" w:sz="0" w:space="0" w:color="auto"/>
        <w:right w:val="none" w:sz="0" w:space="0" w:color="auto"/>
      </w:divBdr>
    </w:div>
    <w:div w:id="1631666248">
      <w:bodyDiv w:val="1"/>
      <w:marLeft w:val="0"/>
      <w:marRight w:val="0"/>
      <w:marTop w:val="0"/>
      <w:marBottom w:val="0"/>
      <w:divBdr>
        <w:top w:val="none" w:sz="0" w:space="0" w:color="auto"/>
        <w:left w:val="none" w:sz="0" w:space="0" w:color="auto"/>
        <w:bottom w:val="none" w:sz="0" w:space="0" w:color="auto"/>
        <w:right w:val="none" w:sz="0" w:space="0" w:color="auto"/>
      </w:divBdr>
    </w:div>
    <w:div w:id="1649237523">
      <w:bodyDiv w:val="1"/>
      <w:marLeft w:val="0"/>
      <w:marRight w:val="0"/>
      <w:marTop w:val="0"/>
      <w:marBottom w:val="0"/>
      <w:divBdr>
        <w:top w:val="none" w:sz="0" w:space="0" w:color="auto"/>
        <w:left w:val="none" w:sz="0" w:space="0" w:color="auto"/>
        <w:bottom w:val="none" w:sz="0" w:space="0" w:color="auto"/>
        <w:right w:val="none" w:sz="0" w:space="0" w:color="auto"/>
      </w:divBdr>
    </w:div>
    <w:div w:id="1654606934">
      <w:bodyDiv w:val="1"/>
      <w:marLeft w:val="0"/>
      <w:marRight w:val="0"/>
      <w:marTop w:val="0"/>
      <w:marBottom w:val="0"/>
      <w:divBdr>
        <w:top w:val="none" w:sz="0" w:space="0" w:color="auto"/>
        <w:left w:val="none" w:sz="0" w:space="0" w:color="auto"/>
        <w:bottom w:val="none" w:sz="0" w:space="0" w:color="auto"/>
        <w:right w:val="none" w:sz="0" w:space="0" w:color="auto"/>
      </w:divBdr>
    </w:div>
    <w:div w:id="1658076621">
      <w:bodyDiv w:val="1"/>
      <w:marLeft w:val="0"/>
      <w:marRight w:val="0"/>
      <w:marTop w:val="0"/>
      <w:marBottom w:val="0"/>
      <w:divBdr>
        <w:top w:val="none" w:sz="0" w:space="0" w:color="auto"/>
        <w:left w:val="none" w:sz="0" w:space="0" w:color="auto"/>
        <w:bottom w:val="none" w:sz="0" w:space="0" w:color="auto"/>
        <w:right w:val="none" w:sz="0" w:space="0" w:color="auto"/>
      </w:divBdr>
    </w:div>
    <w:div w:id="1660891025">
      <w:bodyDiv w:val="1"/>
      <w:marLeft w:val="0"/>
      <w:marRight w:val="0"/>
      <w:marTop w:val="0"/>
      <w:marBottom w:val="0"/>
      <w:divBdr>
        <w:top w:val="none" w:sz="0" w:space="0" w:color="auto"/>
        <w:left w:val="none" w:sz="0" w:space="0" w:color="auto"/>
        <w:bottom w:val="none" w:sz="0" w:space="0" w:color="auto"/>
        <w:right w:val="none" w:sz="0" w:space="0" w:color="auto"/>
      </w:divBdr>
    </w:div>
    <w:div w:id="1712607426">
      <w:bodyDiv w:val="1"/>
      <w:marLeft w:val="0"/>
      <w:marRight w:val="0"/>
      <w:marTop w:val="0"/>
      <w:marBottom w:val="0"/>
      <w:divBdr>
        <w:top w:val="none" w:sz="0" w:space="0" w:color="auto"/>
        <w:left w:val="none" w:sz="0" w:space="0" w:color="auto"/>
        <w:bottom w:val="none" w:sz="0" w:space="0" w:color="auto"/>
        <w:right w:val="none" w:sz="0" w:space="0" w:color="auto"/>
      </w:divBdr>
    </w:div>
    <w:div w:id="1771269338">
      <w:bodyDiv w:val="1"/>
      <w:marLeft w:val="0"/>
      <w:marRight w:val="0"/>
      <w:marTop w:val="0"/>
      <w:marBottom w:val="0"/>
      <w:divBdr>
        <w:top w:val="none" w:sz="0" w:space="0" w:color="auto"/>
        <w:left w:val="none" w:sz="0" w:space="0" w:color="auto"/>
        <w:bottom w:val="none" w:sz="0" w:space="0" w:color="auto"/>
        <w:right w:val="none" w:sz="0" w:space="0" w:color="auto"/>
      </w:divBdr>
    </w:div>
    <w:div w:id="1811286430">
      <w:bodyDiv w:val="1"/>
      <w:marLeft w:val="0"/>
      <w:marRight w:val="0"/>
      <w:marTop w:val="0"/>
      <w:marBottom w:val="0"/>
      <w:divBdr>
        <w:top w:val="none" w:sz="0" w:space="0" w:color="auto"/>
        <w:left w:val="none" w:sz="0" w:space="0" w:color="auto"/>
        <w:bottom w:val="none" w:sz="0" w:space="0" w:color="auto"/>
        <w:right w:val="none" w:sz="0" w:space="0" w:color="auto"/>
      </w:divBdr>
    </w:div>
    <w:div w:id="1827093493">
      <w:bodyDiv w:val="1"/>
      <w:marLeft w:val="0"/>
      <w:marRight w:val="0"/>
      <w:marTop w:val="0"/>
      <w:marBottom w:val="0"/>
      <w:divBdr>
        <w:top w:val="none" w:sz="0" w:space="0" w:color="auto"/>
        <w:left w:val="none" w:sz="0" w:space="0" w:color="auto"/>
        <w:bottom w:val="none" w:sz="0" w:space="0" w:color="auto"/>
        <w:right w:val="none" w:sz="0" w:space="0" w:color="auto"/>
      </w:divBdr>
    </w:div>
    <w:div w:id="1861695852">
      <w:bodyDiv w:val="1"/>
      <w:marLeft w:val="0"/>
      <w:marRight w:val="0"/>
      <w:marTop w:val="0"/>
      <w:marBottom w:val="0"/>
      <w:divBdr>
        <w:top w:val="none" w:sz="0" w:space="0" w:color="auto"/>
        <w:left w:val="none" w:sz="0" w:space="0" w:color="auto"/>
        <w:bottom w:val="none" w:sz="0" w:space="0" w:color="auto"/>
        <w:right w:val="none" w:sz="0" w:space="0" w:color="auto"/>
      </w:divBdr>
    </w:div>
    <w:div w:id="1880972973">
      <w:bodyDiv w:val="1"/>
      <w:marLeft w:val="0"/>
      <w:marRight w:val="0"/>
      <w:marTop w:val="0"/>
      <w:marBottom w:val="0"/>
      <w:divBdr>
        <w:top w:val="none" w:sz="0" w:space="0" w:color="auto"/>
        <w:left w:val="none" w:sz="0" w:space="0" w:color="auto"/>
        <w:bottom w:val="none" w:sz="0" w:space="0" w:color="auto"/>
        <w:right w:val="none" w:sz="0" w:space="0" w:color="auto"/>
      </w:divBdr>
    </w:div>
    <w:div w:id="1884513944">
      <w:bodyDiv w:val="1"/>
      <w:marLeft w:val="0"/>
      <w:marRight w:val="0"/>
      <w:marTop w:val="0"/>
      <w:marBottom w:val="0"/>
      <w:divBdr>
        <w:top w:val="none" w:sz="0" w:space="0" w:color="auto"/>
        <w:left w:val="none" w:sz="0" w:space="0" w:color="auto"/>
        <w:bottom w:val="none" w:sz="0" w:space="0" w:color="auto"/>
        <w:right w:val="none" w:sz="0" w:space="0" w:color="auto"/>
      </w:divBdr>
    </w:div>
    <w:div w:id="1958365880">
      <w:bodyDiv w:val="1"/>
      <w:marLeft w:val="0"/>
      <w:marRight w:val="0"/>
      <w:marTop w:val="0"/>
      <w:marBottom w:val="0"/>
      <w:divBdr>
        <w:top w:val="none" w:sz="0" w:space="0" w:color="auto"/>
        <w:left w:val="none" w:sz="0" w:space="0" w:color="auto"/>
        <w:bottom w:val="none" w:sz="0" w:space="0" w:color="auto"/>
        <w:right w:val="none" w:sz="0" w:space="0" w:color="auto"/>
      </w:divBdr>
    </w:div>
    <w:div w:id="1972008174">
      <w:bodyDiv w:val="1"/>
      <w:marLeft w:val="0"/>
      <w:marRight w:val="0"/>
      <w:marTop w:val="0"/>
      <w:marBottom w:val="0"/>
      <w:divBdr>
        <w:top w:val="none" w:sz="0" w:space="0" w:color="auto"/>
        <w:left w:val="none" w:sz="0" w:space="0" w:color="auto"/>
        <w:bottom w:val="none" w:sz="0" w:space="0" w:color="auto"/>
        <w:right w:val="none" w:sz="0" w:space="0" w:color="auto"/>
      </w:divBdr>
    </w:div>
    <w:div w:id="1994409835">
      <w:bodyDiv w:val="1"/>
      <w:marLeft w:val="0"/>
      <w:marRight w:val="0"/>
      <w:marTop w:val="0"/>
      <w:marBottom w:val="0"/>
      <w:divBdr>
        <w:top w:val="none" w:sz="0" w:space="0" w:color="auto"/>
        <w:left w:val="none" w:sz="0" w:space="0" w:color="auto"/>
        <w:bottom w:val="none" w:sz="0" w:space="0" w:color="auto"/>
        <w:right w:val="none" w:sz="0" w:space="0" w:color="auto"/>
      </w:divBdr>
    </w:div>
    <w:div w:id="2003853963">
      <w:bodyDiv w:val="1"/>
      <w:marLeft w:val="0"/>
      <w:marRight w:val="0"/>
      <w:marTop w:val="0"/>
      <w:marBottom w:val="0"/>
      <w:divBdr>
        <w:top w:val="none" w:sz="0" w:space="0" w:color="auto"/>
        <w:left w:val="none" w:sz="0" w:space="0" w:color="auto"/>
        <w:bottom w:val="none" w:sz="0" w:space="0" w:color="auto"/>
        <w:right w:val="none" w:sz="0" w:space="0" w:color="auto"/>
      </w:divBdr>
    </w:div>
    <w:div w:id="2039037467">
      <w:bodyDiv w:val="1"/>
      <w:marLeft w:val="0"/>
      <w:marRight w:val="0"/>
      <w:marTop w:val="0"/>
      <w:marBottom w:val="0"/>
      <w:divBdr>
        <w:top w:val="none" w:sz="0" w:space="0" w:color="auto"/>
        <w:left w:val="none" w:sz="0" w:space="0" w:color="auto"/>
        <w:bottom w:val="none" w:sz="0" w:space="0" w:color="auto"/>
        <w:right w:val="none" w:sz="0" w:space="0" w:color="auto"/>
      </w:divBdr>
    </w:div>
    <w:div w:id="2047245077">
      <w:bodyDiv w:val="1"/>
      <w:marLeft w:val="0"/>
      <w:marRight w:val="0"/>
      <w:marTop w:val="0"/>
      <w:marBottom w:val="0"/>
      <w:divBdr>
        <w:top w:val="none" w:sz="0" w:space="0" w:color="auto"/>
        <w:left w:val="none" w:sz="0" w:space="0" w:color="auto"/>
        <w:bottom w:val="none" w:sz="0" w:space="0" w:color="auto"/>
        <w:right w:val="none" w:sz="0" w:space="0" w:color="auto"/>
      </w:divBdr>
    </w:div>
    <w:div w:id="2063938153">
      <w:bodyDiv w:val="1"/>
      <w:marLeft w:val="0"/>
      <w:marRight w:val="0"/>
      <w:marTop w:val="0"/>
      <w:marBottom w:val="0"/>
      <w:divBdr>
        <w:top w:val="none" w:sz="0" w:space="0" w:color="auto"/>
        <w:left w:val="none" w:sz="0" w:space="0" w:color="auto"/>
        <w:bottom w:val="none" w:sz="0" w:space="0" w:color="auto"/>
        <w:right w:val="none" w:sz="0" w:space="0" w:color="auto"/>
      </w:divBdr>
    </w:div>
    <w:div w:id="2064910134">
      <w:bodyDiv w:val="1"/>
      <w:marLeft w:val="0"/>
      <w:marRight w:val="0"/>
      <w:marTop w:val="0"/>
      <w:marBottom w:val="0"/>
      <w:divBdr>
        <w:top w:val="none" w:sz="0" w:space="0" w:color="auto"/>
        <w:left w:val="none" w:sz="0" w:space="0" w:color="auto"/>
        <w:bottom w:val="none" w:sz="0" w:space="0" w:color="auto"/>
        <w:right w:val="none" w:sz="0" w:space="0" w:color="auto"/>
      </w:divBdr>
    </w:div>
    <w:div w:id="2070883444">
      <w:bodyDiv w:val="1"/>
      <w:marLeft w:val="0"/>
      <w:marRight w:val="0"/>
      <w:marTop w:val="0"/>
      <w:marBottom w:val="0"/>
      <w:divBdr>
        <w:top w:val="none" w:sz="0" w:space="0" w:color="auto"/>
        <w:left w:val="none" w:sz="0" w:space="0" w:color="auto"/>
        <w:bottom w:val="none" w:sz="0" w:space="0" w:color="auto"/>
        <w:right w:val="none" w:sz="0" w:space="0" w:color="auto"/>
      </w:divBdr>
    </w:div>
    <w:div w:id="207966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susilo@unisnu.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Art14</b:Tag>
    <b:SourceType>JournalArticle</b:SourceType>
    <b:Guid>{56D91750-3247-4756-B956-6689EB9A5E65}</b:Guid>
    <b:Author>
      <b:Author>
        <b:NameList>
          <b:Person>
            <b:Last>Damisa</b:Last>
            <b:First>Arti</b:First>
          </b:Person>
        </b:NameList>
      </b:Author>
    </b:Author>
    <b:Title>Sistem Agency Sebagai Strategi Pemasaran di Asuransi Jiwa Bersama Bumi Putera Syariah Cabang Yogyakarta</b:Title>
    <b:JournalName>Tesis UIN Sunan Kalijaga</b:JournalName>
    <b:Year>2014</b:Year>
    <b:RefOrder>12</b:RefOrder>
  </b:Source>
  <b:Source>
    <b:Tag>Nur14</b:Tag>
    <b:SourceType>JournalArticle</b:SourceType>
    <b:Guid>{08521E00-CD4F-4392-851E-64D85A3EAE35}</b:Guid>
    <b:Author>
      <b:Author>
        <b:NameList>
          <b:Person>
            <b:Last>Kholis</b:Last>
            <b:First>Nur</b:First>
          </b:Person>
        </b:NameList>
      </b:Author>
    </b:Author>
    <b:Title>An Evaluation toward Islamic Unit Linked Operation In Indonesia from Syariah Compliance Perspective: Case Study At Prulink Syariah</b:Title>
    <b:Year>2014</b:Year>
    <b:JournalName>AICIS (Annual International Conference on Islamic Studies)</b:JournalName>
    <b:RefOrder>8</b:RefOrder>
  </b:Source>
  <b:Source>
    <b:Tag>Azm09</b:Tag>
    <b:SourceType>JournalArticle</b:SourceType>
    <b:Guid>{D42F2733-A075-4A20-9A01-A6791EE7EDB2}</b:Guid>
    <b:Author>
      <b:Author>
        <b:NameList>
          <b:Person>
            <b:Last>Noor</b:Last>
            <b:First>Azman</b:First>
            <b:Middle>Mohd</b:Middle>
          </b:Person>
        </b:NameList>
      </b:Author>
    </b:Author>
    <b:Title>A Syariah Compliance Review on Investment Linked Takaful in Malaysia</b:Title>
    <b:JournalName>Islamic Economic Studies</b:JournalName>
    <b:Year>2009</b:Year>
    <b:Pages>Vol. 17 No. 1</b:Pages>
    <b:RefOrder>17</b:RefOrder>
  </b:Source>
  <b:Source>
    <b:Tag>Okt15</b:Tag>
    <b:SourceType>JournalArticle</b:SourceType>
    <b:Guid>{D0C7206E-30F4-4577-837A-D9FC94ABCC61}</b:Guid>
    <b:Author>
      <b:Author>
        <b:NameList>
          <b:Person>
            <b:Last>Putranti</b:Last>
            <b:First>Oktavina</b:First>
            <b:Middle>Yesi</b:Middle>
          </b:Person>
        </b:NameList>
      </b:Author>
    </b:Author>
    <b:Title>Strategi Pemasaran Agen PT Prudential dalam Mempertahankan Loyalitas Nasabah Prulink Syariah</b:Title>
    <b:JournalName>Skripsi Fakultas Syariah dan Hukum Universitas Negeri Islam Syarif Hidayatullah</b:JournalName>
    <b:Year>2015</b:Year>
    <b:RefOrder>18</b:RefOrder>
  </b:Source>
  <b:Source>
    <b:Tag>PTP16</b:Tag>
    <b:SourceType>InternetSite</b:SourceType>
    <b:Guid>{FDC50AED-DE86-4A85-8C80-0A96EB663E6B}</b:Guid>
    <b:Author>
      <b:Author>
        <b:NameList>
          <b:Person>
            <b:Last>Prudential</b:Last>
            <b:First>PT</b:First>
          </b:Person>
        </b:NameList>
      </b:Author>
    </b:Author>
    <b:Title>www.prudential.com</b:Title>
    <b:Year>2014</b:Year>
    <b:InternetSiteTitle>www.prudential.co.id</b:InternetSiteTitle>
    <b:Month>Januari</b:Month>
    <b:Day>14</b:Day>
    <b:YearAccessed>2016</b:YearAccessed>
    <b:MonthAccessed>Oktober</b:MonthAccessed>
    <b:DayAccessed>27</b:DayAccessed>
    <b:URL>http://www.prudential.co.id/prudential_in_id/header/aboutus/index.html</b:URL>
    <b:RefOrder>19</b:RefOrder>
  </b:Source>
  <b:Source>
    <b:Tag>Yen08</b:Tag>
    <b:SourceType>JournalArticle</b:SourceType>
    <b:Guid>{4A7ACFE1-D05A-4BD4-9D67-1446942BCEEB}</b:Guid>
    <b:Author>
      <b:Author>
        <b:NameList>
          <b:Person>
            <b:Last>Pujihartini</b:Last>
            <b:First>Yeni</b:First>
          </b:Person>
        </b:NameList>
      </b:Author>
    </b:Author>
    <b:Title>Pelaksanaan Perjanjian Keagenan Pada Asuransi Jiwa Bersama (AJB) Bumi Putra 1912 Jambi</b:Title>
    <b:JournalName>Skripsi S2 Univrsitas Diponegoro Semarang</b:JournalName>
    <b:Year>2008</b:Year>
    <b:Pages>41-42</b:Pages>
    <b:RefOrder>20</b:RefOrder>
  </b:Source>
  <b:Source>
    <b:Tag>JSu00</b:Tag>
    <b:SourceType>Book</b:SourceType>
    <b:Guid>{B8968B15-7116-4269-90FC-2994EBF08207}</b:Guid>
    <b:Author>
      <b:Author>
        <b:NameList>
          <b:Person>
            <b:Last>Supranto</b:Last>
            <b:First>J.</b:First>
          </b:Person>
        </b:NameList>
      </b:Author>
    </b:Author>
    <b:Title>Teknik Riset Pemasaran dan Ramalan Penjualan </b:Title>
    <b:Year>2000</b:Year>
    <b:City>Jakarta</b:City>
    <b:Publisher>Rineka Cipta</b:Publisher>
    <b:RefOrder>21</b:RefOrder>
  </b:Source>
  <b:Source>
    <b:Tag>Sla10</b:Tag>
    <b:SourceType>Book</b:SourceType>
    <b:Guid>{1AF05C88-7C81-4FB5-ABA0-41A9679F1801}</b:Guid>
    <b:Author>
      <b:Author>
        <b:NameList>
          <b:Person>
            <b:Last>Slameto</b:Last>
          </b:Person>
        </b:NameList>
      </b:Author>
    </b:Author>
    <b:Title>Faktor-faktor yang Mempengaruhi Minat </b:Title>
    <b:Year>2010</b:Year>
    <b:City>Jakarta</b:City>
    <b:Publisher>PT. Rineka Cipta hlm.180</b:Publisher>
    <b:RefOrder>22</b:RefOrder>
  </b:Source>
  <b:Source>
    <b:Tag>WJS06</b:Tag>
    <b:SourceType>Book</b:SourceType>
    <b:Guid>{EB954320-2DC7-4614-B509-71EEA05EC515}</b:Guid>
    <b:Author>
      <b:Author>
        <b:NameList>
          <b:Person>
            <b:Last>Poerwadarmanta</b:Last>
            <b:First>W.J.S</b:First>
          </b:Person>
        </b:NameList>
      </b:Author>
    </b:Author>
    <b:Title>Kamus Besar Bahasa Indonesia </b:Title>
    <b:Year>2006</b:Year>
    <b:City>Jakarta</b:City>
    <b:Publisher>Balai Pustaka hlm.1181</b:Publisher>
    <b:RefOrder>23</b:RefOrder>
  </b:Source>
  <b:Source>
    <b:Tag>Rob04</b:Tag>
    <b:SourceType>Book</b:SourceType>
    <b:Guid>{9503EEAA-FBF0-4213-B967-1D2989D7BC66}</b:Guid>
    <b:Author>
      <b:Author>
        <b:NameList>
          <b:Person>
            <b:Last>K.Yin</b:Last>
            <b:First>Robert.</b:First>
          </b:Person>
        </b:NameList>
      </b:Author>
    </b:Author>
    <b:Title>Studi Kasus Desain dan Metode</b:Title>
    <b:Year>2004</b:Year>
    <b:City>Jakarta</b:City>
    <b:Publisher>Raja Grafindo Persada hlm.11</b:Publisher>
    <b:RefOrder>24</b:RefOrder>
  </b:Source>
  <b:Source>
    <b:Tag>Mil13</b:Tag>
    <b:SourceType>JournalArticle</b:SourceType>
    <b:Guid>{4680C1A8-3AB1-4535-B3DE-D159406B3D03}</b:Guid>
    <b:Title>Konsep dan Implementasi Pengelolaan Dana Premi Unit Link Syariah</b:Title>
    <b:Year>2013</b:Year>
    <b:Author>
      <b:Author>
        <b:NameList>
          <b:Person>
            <b:Last>Mila Sartika</b:Last>
            <b:First>Hendri</b:First>
            <b:Middle>Hermawan Adinugroho</b:Middle>
          </b:Person>
        </b:NameList>
      </b:Author>
    </b:Author>
    <b:JournalName>Tesis</b:JournalName>
    <b:Pages>Vol.1 No. 2</b:Pages>
    <b:RefOrder>25</b:RefOrder>
  </b:Source>
  <b:Source>
    <b:Tag>Ket022</b:Tag>
    <b:SourceType>Book</b:SourceType>
    <b:Guid>{C9AF130D-02C0-4780-AFE4-3415B818ACA2}</b:Guid>
    <b:Author>
      <b:Author>
        <b:NameList>
          <b:Person>
            <b:Last>Sendra</b:Last>
            <b:First>Ketut</b:First>
          </b:Person>
        </b:NameList>
      </b:Author>
    </b:Author>
    <b:Title>Panduan Sukses Menjual Asuransi</b:Title>
    <b:Year>2002</b:Year>
    <b:City>Jakarta</b:City>
    <b:Publisher>PPM. Hlm. 5</b:Publisher>
    <b:RefOrder>26</b:RefOrder>
  </b:Source>
  <b:Source>
    <b:Tag>MWa01</b:Tag>
    <b:SourceType>Book</b:SourceType>
    <b:Guid>{80E4C3D1-2294-4C75-B18C-398B8CB8FFA9}</b:Guid>
    <b:Author>
      <b:Author>
        <b:NameList>
          <b:Person>
            <b:Last>Prihartono</b:Last>
            <b:First>M.</b:First>
            <b:Middle>Wahyu</b:Middle>
          </b:Person>
        </b:NameList>
      </b:Author>
    </b:Author>
    <b:Title>Manajemen Pemasaran dan Tata Usaha Asuransi</b:Title>
    <b:Year>2001</b:Year>
    <b:City>Yogyakarta</b:City>
    <b:Publisher>Kanisius. hlm.6</b:Publisher>
    <b:RefOrder>4</b:RefOrder>
  </b:Source>
  <b:Source>
    <b:Tag>Gef13</b:Tag>
    <b:SourceType>JournalArticle</b:SourceType>
    <b:Guid>{0FB11D24-6767-4456-85BD-3CE4A2269A43}</b:Guid>
    <b:Author>
      <b:Author>
        <b:NameList>
          <b:Person>
            <b:Last>Diyah.K.</b:Last>
            <b:First>Gefi</b:First>
          </b:Person>
        </b:NameList>
      </b:Author>
    </b:Author>
    <b:Title>Analisa Peningkatan Motivasi Terhadap Prestasi Kerja Agen  Pada PT Prudential Life Assurance Cabang Makassar</b:Title>
    <b:JournalName>Skrpsi  Fakultas Ekonomi dan Bisnis  Universitas Hasanuddin Makassar</b:JournalName>
    <b:Year>2013</b:Year>
    <b:RefOrder>27</b:RefOrder>
  </b:Source>
  <b:Source>
    <b:Tag>Nan11</b:Tag>
    <b:SourceType>JournalArticle</b:SourceType>
    <b:Guid>{FB05C658-2E66-4E32-A6D1-0ABE5718F5BF}</b:Guid>
    <b:Author>
      <b:Author>
        <b:NameList>
          <b:Person>
            <b:Last>Prameswari</b:Last>
            <b:First>Nanda</b:First>
            <b:Middle>Putri</b:Middle>
          </b:Person>
        </b:NameList>
      </b:Author>
    </b:Author>
    <b:Title>Analisis Faktor Yang Mempengaruhi Loyalitas Konsumen Pada Asuransi Prudential di Kota Semarang</b:Title>
    <b:JournalName>Fakultas Ekonomi Universitas Diponegoro Semarang</b:JournalName>
    <b:Year>2011</b:Year>
    <b:RefOrder>28</b:RefOrder>
  </b:Source>
  <b:Source>
    <b:Tag>Sul04</b:Tag>
    <b:SourceType>Book</b:SourceType>
    <b:Guid>{C081950D-3E6D-43CF-AF19-ACB60380EF68}</b:Guid>
    <b:Author>
      <b:Author>
        <b:NameList>
          <b:Person>
            <b:Last>Sula</b:Last>
            <b:First>Muhammad</b:First>
            <b:Middle>Syakir</b:Middle>
          </b:Person>
        </b:NameList>
      </b:Author>
    </b:Author>
    <b:Title>Asuransi Syariah (Life and General) – Konsep dan Sistem Operasional</b:Title>
    <b:Year>2004</b:Year>
    <b:City>Jakarta</b:City>
    <b:Publisher>Gema Insani</b:Publisher>
    <b:RefOrder>29</b:RefOrder>
  </b:Source>
  <b:Source>
    <b:Tag>Placeholder1</b:Tag>
    <b:SourceType>Book</b:SourceType>
    <b:Guid>{D8D9308B-93B5-4364-AECD-D989D7E6C6AE}</b:Guid>
    <b:Author>
      <b:Author>
        <b:NameList>
          <b:Person>
            <b:Last>Bungin</b:Last>
            <b:First>Burhan</b:First>
          </b:Person>
        </b:NameList>
      </b:Author>
    </b:Author>
    <b:Title>Metode Penelitian Kualitatif, Aktualisasi Metodologis Karah Rgam Variasi Kontemporer</b:Title>
    <b:Year>2004</b:Year>
    <b:City>Jakarta</b:City>
    <b:Publisher>Raja Grafindo Persada</b:Publisher>
    <b:RefOrder>16</b:RefOrder>
  </b:Source>
  <b:Source>
    <b:Tag>Dew</b:Tag>
    <b:SourceType>JournalArticle</b:SourceType>
    <b:Guid>{893C794A-EB0D-45C5-95CA-F4C957DDE4EE}</b:Guid>
    <b:Author>
      <b:Author>
        <b:NameList>
          <b:Person>
            <b:Last>Silitonga</b:Last>
            <b:First>Dewi</b:First>
            <b:Middle>Veronica</b:Middle>
          </b:Person>
        </b:NameList>
      </b:Author>
    </b:Author>
    <b:Title>KOMUNIKASI PERSUASIF AGEN ASURANSI DALAM MEREKRUT CALON AGEN ASURANSI (Studi Deskriptif Kualitatif Komunikasi Persuasif Agen Asuransi dalam Merekrut Calon Agen Asuransi di PT Asuransi Life Allianz Indonesia Cabang Kota Medan)</b:Title>
    <b:JournalName>Artikel</b:JournalName>
    <b:Year>2014</b:Year>
    <b:RefOrder>30</b:RefOrder>
  </b:Source>
  <b:Source>
    <b:Tag>Pos12</b:Tag>
    <b:SourceType>Report</b:SourceType>
    <b:Guid>{B915FB55-F9C1-4975-BD6C-8AD147E70CEE}</b:Guid>
    <b:Author>
      <b:Author>
        <b:Corporate>Jakarta Post</b:Corporate>
      </b:Author>
    </b:Author>
    <b:Year>2012</b:Year>
    <b:Publisher>www.thejakartapost.com</b:Publisher>
    <b:Title>Jumlah Pemegang Polis Asuransi Di Indonesia</b:Title>
    <b:City>Jakarta</b:City>
    <b:RefOrder>1</b:RefOrder>
  </b:Source>
  <b:Source>
    <b:Tag>Pru17</b:Tag>
    <b:SourceType>InternetSite</b:SourceType>
    <b:Guid>{8CC226C0-530C-4CBB-ABFE-1A4D6525EC87}</b:Guid>
    <b:Author>
      <b:Author>
        <b:Corporate>Prudential Indonesia</b:Corporate>
      </b:Author>
    </b:Author>
    <b:Title>Prudential Indonesia</b:Title>
    <b:Year>2017</b:Year>
    <b:InternetSiteTitle>Prudential Indonesia</b:InternetSiteTitle>
    <b:YearAccessed>2017</b:YearAccessed>
    <b:URL>https://www.prudential.co.id/id/</b:URL>
    <b:RefOrder>31</b:RefOrder>
  </b:Source>
  <b:Source>
    <b:Tag>Pru171</b:Tag>
    <b:SourceType>InternetSite</b:SourceType>
    <b:Guid>{0F4F45B9-39B2-4DCA-BA58-11EF987D35A9}</b:Guid>
    <b:Author>
      <b:Author>
        <b:Corporate>Prudential Indonesia</b:Corporate>
      </b:Author>
    </b:Author>
    <b:Title>Prudential Indonesia</b:Title>
    <b:InternetSiteTitle>Prudential Indonesia</b:InternetSiteTitle>
    <b:Year>2017</b:Year>
    <b:YearAccessed>2017</b:YearAccessed>
    <b:MonthAccessed>Desember</b:MonthAccessed>
    <b:DayAccessed>4</b:DayAccessed>
    <b:URL>https://www.prudential.co.id/id/our-company/about-prudential-indonesia/</b:URL>
    <b:RefOrder>3</b:RefOrder>
  </b:Source>
  <b:Source>
    <b:Tag>Adi04</b:Tag>
    <b:SourceType>Book</b:SourceType>
    <b:Guid>{77D62C08-7079-473D-8606-B78B5A869E6A}</b:Guid>
    <b:Author>
      <b:Author>
        <b:NameList>
          <b:Person>
            <b:Last>A.Karim</b:Last>
            <b:First>Adiwarman</b:First>
          </b:Person>
        </b:NameList>
      </b:Author>
    </b:Author>
    <b:Title>Bank Islam dan Analisis Fiqih dan Keuangan</b:Title>
    <b:Year>2004</b:Year>
    <b:City>Jakarta</b:City>
    <b:Publisher>PT Rajagrafindo Persada</b:Publisher>
    <b:RefOrder>32</b:RefOrder>
  </b:Source>
  <b:Source>
    <b:Tag>Zai08</b:Tag>
    <b:SourceType>Book</b:SourceType>
    <b:Guid>{DB189FDE-3AF7-4D8F-A105-B71E6D54C8BE}</b:Guid>
    <b:Author>
      <b:Author>
        <b:NameList>
          <b:Person>
            <b:Last>Ali</b:Last>
            <b:First>Zainuddin</b:First>
          </b:Person>
        </b:NameList>
      </b:Author>
    </b:Author>
    <b:Title>Hukum Asuransi syariah</b:Title>
    <b:Year>2008</b:Year>
    <b:City>Jakarta</b:City>
    <b:Publisher>Sinar Grafika</b:Publisher>
    <b:RefOrder>10</b:RefOrder>
  </b:Source>
  <b:Source>
    <b:Tag>Nur10</b:Tag>
    <b:SourceType>Book</b:SourceType>
    <b:Guid>{1E97C88E-BCC6-4D28-871D-A239C5C20033}</b:Guid>
    <b:Author>
      <b:Author>
        <b:NameList>
          <b:Person>
            <b:Last>Arif</b:Last>
            <b:First>Nur</b:First>
            <b:Middle>Rianto Al</b:Middle>
          </b:Person>
        </b:NameList>
      </b:Author>
    </b:Author>
    <b:Title>Dasar-dasar Pemasaran Bank Syariah</b:Title>
    <b:Year>2010</b:Year>
    <b:City>Bandung</b:City>
    <b:Publisher>Alphabeta Bandung</b:Publisher>
    <b:RefOrder>33</b:RefOrder>
  </b:Source>
  <b:Source>
    <b:Tag>Ism16</b:Tag>
    <b:SourceType>JournalArticle</b:SourceType>
    <b:Guid>{6058F88B-3495-4095-BC4B-8F95302D0BAC}</b:Guid>
    <b:Author>
      <b:Author>
        <b:NameList>
          <b:Person>
            <b:Last>Ismanto</b:Last>
            <b:First>Kuat</b:First>
          </b:Person>
        </b:NameList>
      </b:Author>
    </b:Author>
    <b:Title>Faktor Yang Mempengaruhi Keputusan Pembelian Produk Asuransi Syariah di Pekalongan</b:Title>
    <b:Year>2016</b:Year>
    <b:JournalName>Jurnal Hukum Islam</b:JournalName>
    <b:Volume>14</b:Volume>
    <b:StandardNumber>1</b:StandardNumber>
    <b:RefOrder>7</b:RefOrder>
  </b:Source>
  <b:Source>
    <b:Tag>Adi041</b:Tag>
    <b:SourceType>Book</b:SourceType>
    <b:Guid>{5C58CD53-EB2F-4012-9423-BCD31ABA4478}</b:Guid>
    <b:Author>
      <b:Author>
        <b:NameList>
          <b:Person>
            <b:Last>Karim</b:Last>
            <b:First>Adiwarman</b:First>
            <b:Middle>A.</b:Middle>
          </b:Person>
        </b:NameList>
      </b:Author>
    </b:Author>
    <b:Title>Bank Islam dan Analisis Fiqih dan Keuangan</b:Title>
    <b:Year>2004</b:Year>
    <b:City>Jakarta</b:City>
    <b:Publisher>PT Rajagrafindo Persada</b:Publisher>
    <b:RefOrder>34</b:RefOrder>
  </b:Source>
  <b:Source>
    <b:Tag>Kas02</b:Tag>
    <b:SourceType>Book</b:SourceType>
    <b:Guid>{A326D2D5-4FD1-472B-80DA-79E91C3667E1}</b:Guid>
    <b:Author>
      <b:Author>
        <b:NameList>
          <b:Person>
            <b:Last>Kasmir</b:Last>
          </b:Person>
        </b:NameList>
      </b:Author>
    </b:Author>
    <b:Title>Dasar-Dasar Perbankan</b:Title>
    <b:Year>2002</b:Year>
    <b:City>Jakarta</b:City>
    <b:Publisher>PT Rajagrafindo Persada</b:Publisher>
    <b:RefOrder>35</b:RefOrder>
  </b:Source>
  <b:Source>
    <b:Tag>Yun15</b:Tag>
    <b:SourceType>JournalArticle</b:SourceType>
    <b:Guid>{5B36A675-61C9-4FB0-A69F-E5FD61A54958}</b:Guid>
    <b:Author>
      <b:Author>
        <b:NameList>
          <b:Person>
            <b:Last>Komariah</b:Last>
            <b:First>Yuni</b:First>
          </b:Person>
        </b:NameList>
      </b:Author>
    </b:Author>
    <b:Title>Strategi Perusahaan Asuransi Prudential dalam Meningkatkan Nasabah dan Minat Berasuransi Masyarakat Muslim di Indonesia</b:Title>
    <b:Year>2015</b:Year>
    <b:RefOrder>11</b:RefOrder>
  </b:Source>
  <b:Source>
    <b:Tag>Med13</b:Tag>
    <b:SourceType>JournalArticle</b:SourceType>
    <b:Guid>{13BDD629-205E-40B0-B776-AE780B91DEA5}</b:Guid>
    <b:Author>
      <b:Author>
        <b:NameList>
          <b:Person>
            <b:Last>Medyawati</b:Last>
            <b:First>Abung</b:First>
            <b:Middle>Fayshal dan Henny</b:Middle>
          </b:Person>
        </b:NameList>
      </b:Author>
    </b:Author>
    <b:Title>Analisis Strategi Pemasaran Produk Asuransi Jiwa Pada Bumi Putera Syariah Cabang Depok</b:Title>
    <b:Year>2013</b:Year>
    <b:JournalName>Jurnal Asuransi dan Manajemen Resiko</b:JournalName>
    <b:Pages>52-57</b:Pages>
    <b:RefOrder>36</b:RefOrder>
  </b:Source>
  <b:Source>
    <b:Tag>Lex14</b:Tag>
    <b:SourceType>Book</b:SourceType>
    <b:Guid>{28ACF5AE-C303-4810-994C-E815064897A1}</b:Guid>
    <b:Author>
      <b:Author>
        <b:NameList>
          <b:Person>
            <b:Last>Moloeng</b:Last>
            <b:First>Lexy</b:First>
            <b:Middle>J.</b:Middle>
          </b:Person>
        </b:NameList>
      </b:Author>
    </b:Author>
    <b:Title>Metode Penelitian Kualitatif</b:Title>
    <b:Year>2014</b:Year>
    <b:City>Bandung</b:City>
    <b:Publisher>Rosdakarya</b:Publisher>
    <b:RefOrder>37</b:RefOrder>
  </b:Source>
  <b:Source>
    <b:Tag>Muh10</b:Tag>
    <b:SourceType>Book</b:SourceType>
    <b:Guid>{772C4CA7-0171-4D58-AAA2-F33FA25903F0}</b:Guid>
    <b:Author>
      <b:Author>
        <b:NameList>
          <b:Person>
            <b:Last>Muhammad Heykal</b:Last>
            <b:First>Nurul</b:First>
            <b:Middle>Huda</b:Middle>
          </b:Person>
        </b:NameList>
      </b:Author>
    </b:Author>
    <b:Title>Lembaga Keuangan Islam Tinjauan Teoritis dan Praktis</b:Title>
    <b:Year>2010</b:Year>
    <b:City>Jakarta</b:City>
    <b:Publisher>Kencana Prenada Media Group</b:Publisher>
    <b:RefOrder>38</b:RefOrder>
  </b:Source>
  <b:Source>
    <b:Tag>Pro13</b:Tag>
    <b:SourceType>Book</b:SourceType>
    <b:Guid>{0C7E3CB1-7CAD-4874-92D3-6815BA695F40}</b:Guid>
    <b:Author>
      <b:Author>
        <b:NameList>
          <b:Person>
            <b:Last>Sugiyono</b:Last>
            <b:First>Prof.</b:First>
            <b:Middle>Dr.</b:Middle>
          </b:Person>
        </b:NameList>
      </b:Author>
    </b:Author>
    <b:Title>Metode Penelitian Pendidikan Pendekatan Kuantitatif, Kualitatif, dan R&amp;D </b:Title>
    <b:Year>2013</b:Year>
    <b:City>Bandung</b:City>
    <b:Publisher>Alfabeta</b:Publisher>
    <b:RefOrder>39</b:RefOrder>
  </b:Source>
  <b:Source>
    <b:Tag>Her06</b:Tag>
    <b:SourceType>Book</b:SourceType>
    <b:Guid>{F922901E-FFD2-44F7-B7B8-0CF0C1D9B79E}</b:Guid>
    <b:Author>
      <b:Author>
        <b:NameList>
          <b:Person>
            <b:Last>Sula</b:Last>
            <b:First>Hermawan</b:First>
            <b:Middle>Kartajaya dan Muhammad Syakir</b:Middle>
          </b:Person>
        </b:NameList>
      </b:Author>
    </b:Author>
    <b:Title>Syariah Marketing</b:Title>
    <b:Year>2006</b:Year>
    <b:City>Bandung</b:City>
    <b:Publisher>TP Mizan Pustaka</b:Publisher>
    <b:RefOrder>5</b:RefOrder>
  </b:Source>
  <b:Source>
    <b:Tag>Tja98</b:Tag>
    <b:SourceType>Book</b:SourceType>
    <b:Guid>{CCBDE1B3-CA5C-4A0E-9212-D54B9536AE85}</b:Guid>
    <b:Author>
      <b:Author>
        <b:NameList>
          <b:Person>
            <b:Last>Tjandra</b:Last>
            <b:First>Meitasari</b:First>
          </b:Person>
        </b:NameList>
      </b:Author>
    </b:Author>
    <b:Title>Psikologi Anak</b:Title>
    <b:Year>1998</b:Year>
    <b:City>Surabaya</b:City>
    <b:Publisher>PT Gelora Aksara Pratama</b:Publisher>
    <b:Pages>116</b:Pages>
    <b:RefOrder>40</b:RefOrder>
  </b:Source>
  <b:Source>
    <b:Tag>Muh16</b:Tag>
    <b:SourceType>JournalArticle</b:SourceType>
    <b:Guid>{BD7AEC9C-FB02-4E37-AC97-EAF4F8730EC4}</b:Guid>
    <b:Author>
      <b:Author>
        <b:NameList>
          <b:Person>
            <b:Last>Wahyuni</b:Last>
            <b:First>Muhammad</b:First>
            <b:Middle>Fahmul Iltiham &amp; Dian</b:Middle>
          </b:Person>
        </b:NameList>
      </b:Author>
    </b:Author>
    <b:Title>Strategi Agen Asuransi Syariah  Dalam Meningkatkan Jumlah Nasabah Asuransi Syariah </b:Title>
    <b:Year>2016</b:Year>
    <b:JournalName>Jurnal Ekonomi Syariah</b:JournalName>
    <b:Pages>1-29</b:Pages>
    <b:RefOrder>14</b:RefOrder>
  </b:Source>
  <b:Source>
    <b:Tag>Placeholder2</b:Tag>
    <b:SourceType>Book</b:SourceType>
    <b:Guid>{CCADE534-5F05-4343-A6CC-108F4A966B19}</b:Guid>
    <b:Author>
      <b:Author>
        <b:NameList>
          <b:Person>
            <b:Last>Sendra</b:Last>
            <b:First>Ketut</b:First>
          </b:Person>
        </b:NameList>
      </b:Author>
    </b:Author>
    <b:Title>Konsep dan Penerapan Asuransi Jiwa Unit-Link: Proteksi Sekaligus Investasi</b:Title>
    <b:Year>2004</b:Year>
    <b:City>Yogyakarta</b:City>
    <b:Publisher>PPM cet. pertama</b:Publisher>
    <b:RefOrder>2</b:RefOrder>
  </b:Source>
  <b:Source>
    <b:Tag>Placeholder3</b:Tag>
    <b:SourceType>Book</b:SourceType>
    <b:Guid>{A4A80DFE-7E9D-4AC1-AB18-97205046CFF6}</b:Guid>
    <b:Author>
      <b:Author>
        <b:NameList>
          <b:Person>
            <b:Last>Wahab</b:Last>
            <b:First>Abdul</b:First>
            <b:Middle>Rahman Shaleh dan Muhbib Abdul</b:Middle>
          </b:Person>
        </b:NameList>
      </b:Author>
    </b:Author>
    <b:Title>Psikologi Suatu pengantar Dalam Perspektif Islam</b:Title>
    <b:Year>2004</b:Year>
    <b:City>Jakarta</b:City>
    <b:Publisher>Penanda Media hlm. 236</b:Publisher>
    <b:RefOrder>41</b:RefOrder>
  </b:Source>
  <b:Source>
    <b:Tag>Placeholder5</b:Tag>
    <b:SourceType>JournalArticle</b:SourceType>
    <b:Guid>{7A4C3B79-08DC-40A0-A3C6-31787148D3A0}</b:Guid>
    <b:Title>Konsep dan Implementasi Pengelolaan Dana Premi Unit Link Syariah</b:Title>
    <b:Year>2013</b:Year>
    <b:Author>
      <b:Author>
        <b:NameList>
          <b:Person>
            <b:Last>Adinugroho</b:Last>
            <b:First>Mila</b:First>
            <b:Middle>Sartika dan Hendri Hermawan</b:Middle>
          </b:Person>
        </b:NameList>
      </b:Author>
    </b:Author>
    <b:JournalName>Tesis</b:JournalName>
    <b:Pages>Vol.1 No. 2</b:Pages>
    <b:RefOrder>9</b:RefOrder>
  </b:Source>
  <b:Source>
    <b:Tag>Ari10</b:Tag>
    <b:SourceType>Book</b:SourceType>
    <b:Guid>{05611957-41A5-4E22-AAEE-B2B4871F0227}</b:Guid>
    <b:Author>
      <b:Author>
        <b:NameList>
          <b:Person>
            <b:Last>Arikunto</b:Last>
            <b:First>Suharsimi</b:First>
          </b:Person>
        </b:NameList>
      </b:Author>
    </b:Author>
    <b:Title>Prosedur Penelitian Suatu Pendekatan Praktik</b:Title>
    <b:Year>2010</b:Year>
    <b:City>Jakarta</b:City>
    <b:Publisher>Rineka Cipta</b:Publisher>
    <b:Pages>183</b:Pages>
    <b:RefOrder>42</b:RefOrder>
  </b:Source>
  <b:Source>
    <b:Tag>Placeholder10</b:Tag>
    <b:SourceType>Book</b:SourceType>
    <b:Guid>{3F0506BE-8A55-4343-9DF1-53CD45B805F6}</b:Guid>
    <b:Author>
      <b:Author>
        <b:NameList>
          <b:Person>
            <b:Last>Sugiyono</b:Last>
            <b:First>Prof.</b:First>
            <b:Middle>Dr.</b:Middle>
          </b:Person>
        </b:NameList>
      </b:Author>
    </b:Author>
    <b:Title>Metode Penelitian Kuantitaif, Kualitatif Dan  R&amp;D</b:Title>
    <b:Year>2013</b:Year>
    <b:City>Bandung</b:City>
    <b:Publisher>Alfabeta</b:Publisher>
    <b:Pages>145</b:Pages>
    <b:RefOrder>43</b:RefOrder>
  </b:Source>
  <b:Source>
    <b:Tag>Placeholder11</b:Tag>
    <b:SourceType>InternetSite</b:SourceType>
    <b:Guid>{A0525E98-14F2-45F4-8D6A-81BC7EECAAD5}</b:Guid>
    <b:Author>
      <b:Author>
        <b:Corporate>Prudential Indonesia</b:Corporate>
      </b:Author>
    </b:Author>
    <b:Title>Prudential Indonesia</b:Title>
    <b:Year>2017</b:Year>
    <b:InternetSiteTitle>www.prudential.co.id</b:InternetSiteTitle>
    <b:Month>Januari</b:Month>
    <b:Day>14</b:Day>
    <b:YearAccessed>2016</b:YearAccessed>
    <b:MonthAccessed>Oktober</b:MonthAccessed>
    <b:DayAccessed>27</b:DayAccessed>
    <b:URL>https://www.prudential.co.id/id/our-company/media/prudential-news/</b:URL>
    <b:RefOrder>44</b:RefOrder>
  </b:Source>
  <b:Source>
    <b:Tag>Placeholder6</b:Tag>
    <b:SourceType>JournalArticle</b:SourceType>
    <b:Guid>{A3232D3C-0B43-4B22-9874-EAC7025D1F18}</b:Guid>
    <b:Author>
      <b:Author>
        <b:NameList>
          <b:Person>
            <b:Last>Fayshal</b:Last>
            <b:First>Abung</b:First>
          </b:Person>
          <b:Person>
            <b:Last>Medyawati</b:Last>
            <b:First>Henny</b:First>
          </b:Person>
        </b:NameList>
      </b:Author>
    </b:Author>
    <b:Title>Analisis Strategi Pemasaran Produk Asuransi Jiwa</b:Title>
    <b:Year>2013</b:Year>
    <b:JournalName>Jurnal Asuransi dan Manajemen Resiko</b:JournalName>
    <b:Pages>52-57</b:Pages>
    <b:RefOrder>13</b:RefOrder>
  </b:Source>
  <b:Source>
    <b:Tag>Edi</b:Tag>
    <b:SourceType>JournalArticle</b:SourceType>
    <b:Guid>{12183179-4A92-4E20-B8F1-F78E67C12CBF}</b:Guid>
    <b:Author>
      <b:Author>
        <b:NameList>
          <b:Person>
            <b:Last>Hariyadi</b:Last>
            <b:First>Edi</b:First>
          </b:Person>
          <b:Person>
            <b:Last>Triyanto</b:Last>
            <b:First>Abdi</b:First>
          </b:Person>
        </b:NameList>
      </b:Author>
    </b:Author>
    <b:Title>Peran Agen Asuransi Syariah dalam Meningkatkan Pemahaman Masyarakat tentang Asuransi Syariah</b:Title>
    <b:JournalName>Jurnal Ekonomi dan Perbankan Syariah</b:JournalName>
    <b:Year>2017</b:Year>
    <b:Pages>19-37</b:Pages>
    <b:RefOrder>6</b:RefOrder>
  </b:Source>
  <b:Source>
    <b:Tag>Mar12</b:Tag>
    <b:SourceType>JournalArticle</b:SourceType>
    <b:Guid>{D5B25158-8AA2-48C6-ACF3-F8069ACF674D}</b:Guid>
    <b:Title>Marketing Strategies in Life Insurance Service</b:Title>
    <b:JournalName>International Journal of Marketing, Financial Services &amp; Management Research</b:JournalName>
    <b:Year>2012</b:Year>
    <b:Author>
      <b:Author>
        <b:NameList>
          <b:Person>
            <b:Last>Shameem</b:Last>
            <b:First>Beenish</b:First>
          </b:Person>
          <b:Person>
            <b:Last>Gupta</b:Last>
            <b:First>Sameer</b:First>
          </b:Person>
        </b:NameList>
      </b:Author>
    </b:Author>
    <b:RefOrder>45</b:RefOrder>
  </b:Source>
  <b:Source>
    <b:Tag>Placeholder12</b:Tag>
    <b:SourceType>JournalArticle</b:SourceType>
    <b:Guid>{AFCB6B34-3E29-4B0B-AC7F-3D2320DB24E7}</b:Guid>
    <b:Title>Marketing Strategies in Life Insurance Service</b:Title>
    <b:JournalName>International Journal of Marketing, Financial Services &amp; Management Research</b:JournalName>
    <b:Year>2012</b:Year>
    <b:Author>
      <b:Author>
        <b:NameList>
          <b:Person>
            <b:Last>Gupta</b:Last>
            <b:First>Beenish</b:First>
            <b:Middle>Shameem dan DR Sameer</b:Middle>
          </b:Person>
        </b:NameList>
      </b:Author>
    </b:Author>
    <b:RefOrder>15</b:RefOrder>
  </b:Source>
  <b:Source>
    <b:Tag>Pro86</b:Tag>
    <b:SourceType>Book</b:SourceType>
    <b:Guid>{81054DB7-4881-43E2-83BF-72DCD50A4247}</b:Guid>
    <b:Author>
      <b:Author>
        <b:NameList>
          <b:Person>
            <b:Last>Prodjodikoro</b:Last>
            <b:First>Wirjono</b:First>
          </b:Person>
        </b:NameList>
      </b:Author>
    </b:Author>
    <b:Title>Hukum Asuransi Indonesia</b:Title>
    <b:Year>1996</b:Year>
    <b:Publisher>PT Intermasa</b:Publisher>
    <b:City>Jakarta</b:City>
    <b:Pages>12</b:Pages>
    <b:RefOrder>46</b:RefOrder>
  </b:Source>
</b:Sources>
</file>

<file path=customXml/itemProps1.xml><?xml version="1.0" encoding="utf-8"?>
<ds:datastoreItem xmlns:ds="http://schemas.openxmlformats.org/officeDocument/2006/customXml" ds:itemID="{2AC5E879-2CD2-4C89-9C52-785EAC44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14</Pages>
  <Words>5585</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28</cp:revision>
  <cp:lastPrinted>2017-03-20T08:17:00Z</cp:lastPrinted>
  <dcterms:created xsi:type="dcterms:W3CDTF">2018-08-09T08:07:00Z</dcterms:created>
  <dcterms:modified xsi:type="dcterms:W3CDTF">2018-08-26T06:41:00Z</dcterms:modified>
</cp:coreProperties>
</file>