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AD7" w:rsidRPr="000C6AD7" w:rsidRDefault="000C6AD7" w:rsidP="000C6AD7">
      <w:pPr>
        <w:pStyle w:val="Stylepapertitle14pt"/>
        <w:spacing w:after="0"/>
        <w:rPr>
          <w:rFonts w:ascii="Garamond" w:hAnsi="Garamond"/>
          <w:b/>
          <w:sz w:val="22"/>
          <w:szCs w:val="22"/>
        </w:rPr>
      </w:pPr>
    </w:p>
    <w:p w:rsidR="00FC146F" w:rsidRPr="00FC146F" w:rsidRDefault="00FC146F" w:rsidP="00FC146F">
      <w:pPr>
        <w:pStyle w:val="Title"/>
        <w:spacing w:after="120" w:line="276" w:lineRule="auto"/>
        <w:rPr>
          <w:rFonts w:ascii="Trajan Pro" w:hAnsi="Trajan Pro"/>
          <w:b/>
          <w:bCs/>
          <w:color w:val="000000"/>
          <w:sz w:val="24"/>
          <w:szCs w:val="24"/>
          <w:lang w:val="id-ID"/>
        </w:rPr>
      </w:pPr>
      <w:r w:rsidRPr="00FC146F">
        <w:rPr>
          <w:rFonts w:ascii="Trajan Pro" w:hAnsi="Trajan Pro"/>
          <w:b/>
          <w:bCs/>
          <w:color w:val="000000"/>
          <w:sz w:val="24"/>
          <w:szCs w:val="24"/>
          <w:lang w:val="id-ID"/>
        </w:rPr>
        <w:t xml:space="preserve">IMPLEMENTASI </w:t>
      </w:r>
      <w:r w:rsidRPr="00FC146F">
        <w:rPr>
          <w:rFonts w:ascii="Trajan Pro" w:hAnsi="Trajan Pro"/>
          <w:b/>
          <w:bCs/>
          <w:i/>
          <w:iCs/>
          <w:color w:val="000000"/>
          <w:sz w:val="24"/>
          <w:szCs w:val="24"/>
          <w:lang w:val="id-ID"/>
        </w:rPr>
        <w:t>QUBA CURRICULUM</w:t>
      </w:r>
      <w:r w:rsidRPr="00FC146F">
        <w:rPr>
          <w:rFonts w:ascii="Trajan Pro" w:hAnsi="Trajan Pro"/>
          <w:b/>
          <w:bCs/>
          <w:color w:val="000000"/>
          <w:sz w:val="24"/>
          <w:szCs w:val="24"/>
          <w:lang w:val="id-ID"/>
        </w:rPr>
        <w:t xml:space="preserve"> DALAM MELAHIRKAN SANTRI YANG BERKARAKTER DAN MEMILIKI KARYA DI PENTAS DUNIA</w:t>
      </w:r>
    </w:p>
    <w:p w:rsidR="000C6AD7" w:rsidRPr="002E4986" w:rsidRDefault="00FC146F" w:rsidP="00FC146F">
      <w:pPr>
        <w:pStyle w:val="Stylepapertitle14pt"/>
        <w:spacing w:after="0"/>
        <w:rPr>
          <w:rFonts w:ascii="Trajan Pro" w:hAnsi="Trajan Pro"/>
          <w:b/>
          <w:bCs/>
        </w:rPr>
      </w:pPr>
      <w:r>
        <w:rPr>
          <w:rFonts w:ascii="Garamond" w:hAnsi="Garamond"/>
          <w:b/>
          <w:bCs/>
          <w:szCs w:val="24"/>
          <w:lang w:val="id-ID"/>
        </w:rPr>
        <w:t xml:space="preserve">Irma Febriyani </w:t>
      </w:r>
      <w:r w:rsidR="000C6AD7" w:rsidRPr="002E4986">
        <w:rPr>
          <w:rFonts w:ascii="Garamond" w:hAnsi="Garamond"/>
          <w:b/>
          <w:bCs/>
          <w:szCs w:val="24"/>
          <w:lang w:val="id-ID"/>
        </w:rPr>
        <w:t xml:space="preserve"> </w:t>
      </w:r>
    </w:p>
    <w:p w:rsidR="00571066" w:rsidRDefault="00FC146F" w:rsidP="002E4986">
      <w:pPr>
        <w:pStyle w:val="Afiliasi"/>
        <w:spacing w:before="0" w:after="0"/>
        <w:rPr>
          <w:rFonts w:ascii="Garamond" w:hAnsi="Garamond"/>
          <w:i/>
          <w:iCs/>
        </w:rPr>
      </w:pPr>
      <w:r>
        <w:rPr>
          <w:rFonts w:ascii="Garamond" w:hAnsi="Garamond"/>
          <w:i/>
          <w:iCs/>
        </w:rPr>
        <w:t>Manajemen Pendidikan Islam, Fakultas Ilmu Tarbiyyah dan Keguruan, UIN Sunan Kalijaga Yogyakarta</w:t>
      </w:r>
      <w:r w:rsidR="000C6AD7" w:rsidRPr="003B67B6">
        <w:rPr>
          <w:rFonts w:ascii="Garamond" w:hAnsi="Garamond"/>
          <w:i/>
          <w:iCs/>
        </w:rPr>
        <w:t xml:space="preserve"> </w:t>
      </w:r>
    </w:p>
    <w:p w:rsidR="000C6AD7" w:rsidRPr="001A0CEE" w:rsidRDefault="00FA7F80" w:rsidP="00FC146F">
      <w:pPr>
        <w:pStyle w:val="Afiliasi"/>
        <w:spacing w:before="0" w:after="0"/>
        <w:rPr>
          <w:rFonts w:ascii="Garamond" w:hAnsi="Garamond"/>
          <w:i/>
          <w:iCs/>
          <w:lang w:val="en-US"/>
        </w:rPr>
      </w:pPr>
      <w:r>
        <w:rPr>
          <w:rFonts w:ascii="Garamond" w:hAnsi="Garamond"/>
          <w:i/>
          <w:iCs/>
          <w:lang w:val="en-US"/>
        </w:rPr>
        <w:t>E</w:t>
      </w:r>
      <w:r w:rsidR="000C6AD7" w:rsidRPr="003B67B6">
        <w:rPr>
          <w:rFonts w:ascii="Garamond" w:hAnsi="Garamond"/>
          <w:i/>
          <w:iCs/>
        </w:rPr>
        <w:t>-mail</w:t>
      </w:r>
      <w:r w:rsidR="007C78E6" w:rsidRPr="003B67B6">
        <w:rPr>
          <w:rFonts w:ascii="Garamond" w:hAnsi="Garamond"/>
          <w:i/>
          <w:iCs/>
        </w:rPr>
        <w:t xml:space="preserve"> </w:t>
      </w:r>
      <w:r>
        <w:rPr>
          <w:rFonts w:ascii="Garamond" w:hAnsi="Garamond"/>
          <w:i/>
          <w:iCs/>
          <w:lang w:val="en-US"/>
        </w:rPr>
        <w:t xml:space="preserve">: </w:t>
      </w:r>
      <w:r w:rsidR="00FC146F">
        <w:rPr>
          <w:rFonts w:ascii="Garamond" w:hAnsi="Garamond"/>
          <w:i/>
          <w:iCs/>
        </w:rPr>
        <w:t>21204092020.student@uin-suka.ac.id</w:t>
      </w:r>
    </w:p>
    <w:p w:rsidR="000C6AD7" w:rsidRPr="001A0CEE" w:rsidRDefault="00FC146F" w:rsidP="00241D13">
      <w:pPr>
        <w:pStyle w:val="StyleAuthorBold"/>
        <w:tabs>
          <w:tab w:val="left" w:pos="253"/>
        </w:tabs>
        <w:spacing w:after="0"/>
        <w:rPr>
          <w:rFonts w:ascii="Garamond" w:hAnsi="Garamond"/>
          <w:sz w:val="24"/>
          <w:szCs w:val="24"/>
          <w:lang w:val="id-ID"/>
        </w:rPr>
      </w:pPr>
      <w:r>
        <w:rPr>
          <w:rFonts w:ascii="Garamond" w:hAnsi="Garamond"/>
          <w:sz w:val="24"/>
          <w:szCs w:val="24"/>
          <w:lang w:val="id-ID"/>
        </w:rPr>
        <w:t>Subiyantoro</w:t>
      </w:r>
    </w:p>
    <w:p w:rsidR="000C6AD7" w:rsidRPr="00571066" w:rsidRDefault="00571066" w:rsidP="00FC146F">
      <w:pPr>
        <w:pStyle w:val="Afiliasi"/>
        <w:spacing w:before="0" w:after="0"/>
        <w:rPr>
          <w:rFonts w:ascii="Garamond" w:hAnsi="Garamond"/>
          <w:i/>
          <w:iCs/>
          <w:lang w:val="en-US"/>
        </w:rPr>
      </w:pPr>
      <w:r>
        <w:rPr>
          <w:rFonts w:ascii="Garamond" w:hAnsi="Garamond"/>
          <w:i/>
          <w:iCs/>
          <w:lang w:val="en-US"/>
        </w:rPr>
        <w:t>E</w:t>
      </w:r>
      <w:r w:rsidR="000C6AD7" w:rsidRPr="003B67B6">
        <w:rPr>
          <w:rFonts w:ascii="Garamond" w:hAnsi="Garamond"/>
          <w:i/>
          <w:iCs/>
        </w:rPr>
        <w:t>-mail</w:t>
      </w:r>
      <w:r>
        <w:rPr>
          <w:rFonts w:ascii="Garamond" w:hAnsi="Garamond"/>
          <w:i/>
          <w:iCs/>
          <w:lang w:val="en-US"/>
        </w:rPr>
        <w:t xml:space="preserve"> :</w:t>
      </w:r>
      <w:r w:rsidR="00FA7F80">
        <w:rPr>
          <w:rFonts w:ascii="Garamond" w:hAnsi="Garamond"/>
          <w:i/>
          <w:iCs/>
          <w:lang w:val="en-US"/>
        </w:rPr>
        <w:t xml:space="preserve"> </w:t>
      </w:r>
      <w:r w:rsidR="00FC146F">
        <w:rPr>
          <w:rFonts w:ascii="Garamond" w:hAnsi="Garamond"/>
          <w:i/>
          <w:iCs/>
        </w:rPr>
        <w:t>Subiyantoro@uin-suka.ac.id</w:t>
      </w:r>
    </w:p>
    <w:p w:rsidR="000A62E3" w:rsidRDefault="000A62E3" w:rsidP="001A0CEE">
      <w:pPr>
        <w:pStyle w:val="Afiliasi"/>
        <w:spacing w:after="0"/>
        <w:rPr>
          <w:rFonts w:ascii="Garamond" w:hAnsi="Garamond"/>
          <w:i/>
          <w:iCs/>
          <w:lang w:val="en-US"/>
        </w:rPr>
      </w:pPr>
    </w:p>
    <w:p w:rsidR="00E60B98" w:rsidRDefault="00612E58" w:rsidP="001A0CEE">
      <w:pPr>
        <w:pStyle w:val="Afiliasi"/>
        <w:spacing w:after="0"/>
        <w:rPr>
          <w:rFonts w:ascii="Garamond" w:hAnsi="Garamond"/>
          <w:i/>
          <w:iCs/>
          <w:lang w:val="en-US"/>
        </w:rPr>
      </w:pPr>
      <w:r>
        <w:rPr>
          <w:rFonts w:ascii="Garamond" w:hAnsi="Garamond"/>
          <w:i/>
          <w:iCs/>
          <w:lang w:eastAsia="id-ID"/>
        </w:rPr>
        <w:drawing>
          <wp:inline distT="0" distB="0" distL="0" distR="0">
            <wp:extent cx="563245" cy="197485"/>
            <wp:effectExtent l="19050" t="0" r="825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63245" cy="197485"/>
                    </a:xfrm>
                    <a:prstGeom prst="rect">
                      <a:avLst/>
                    </a:prstGeom>
                    <a:noFill/>
                    <a:ln w="9525">
                      <a:noFill/>
                      <a:miter lim="800000"/>
                      <a:headEnd/>
                      <a:tailEnd/>
                    </a:ln>
                  </pic:spPr>
                </pic:pic>
              </a:graphicData>
            </a:graphic>
          </wp:inline>
        </w:drawing>
      </w:r>
    </w:p>
    <w:p w:rsidR="000A62E3" w:rsidRPr="00FF734E" w:rsidRDefault="00F16295" w:rsidP="00F16295">
      <w:pPr>
        <w:pStyle w:val="Afiliasi"/>
        <w:rPr>
          <w:rFonts w:ascii="Garamond" w:hAnsi="Garamond"/>
          <w:sz w:val="16"/>
          <w:szCs w:val="16"/>
          <w:lang w:val="en-US"/>
        </w:rPr>
      </w:pPr>
      <w:r w:rsidRPr="00FF734E">
        <w:rPr>
          <w:rFonts w:ascii="Garamond" w:hAnsi="Garamond"/>
          <w:sz w:val="16"/>
          <w:szCs w:val="16"/>
          <w:lang w:val="en-US"/>
        </w:rPr>
        <w:t>©2020 by the authors. Submitted for possible open access publication under the terms and conditions</w:t>
      </w:r>
      <w:r w:rsidRPr="00FF734E">
        <w:rPr>
          <w:rFonts w:ascii="Garamond" w:hAnsi="Garamond"/>
          <w:sz w:val="16"/>
          <w:szCs w:val="16"/>
          <w:lang w:val="en-US"/>
        </w:rPr>
        <w:br/>
        <w:t xml:space="preserve">of the Creative Commons Attribution (CC-BY-SA) </w:t>
      </w:r>
      <w:r w:rsidRPr="00926AFD">
        <w:rPr>
          <w:rFonts w:ascii="Garamond" w:hAnsi="Garamond"/>
          <w:sz w:val="16"/>
          <w:szCs w:val="16"/>
          <w:lang w:val="en-US"/>
        </w:rPr>
        <w:t>license</w:t>
      </w:r>
      <w:r w:rsidR="00B942A0" w:rsidRPr="00926AFD">
        <w:rPr>
          <w:rFonts w:ascii="Garamond" w:hAnsi="Garamond"/>
          <w:sz w:val="16"/>
          <w:szCs w:val="16"/>
          <w:lang w:val="en-US"/>
        </w:rPr>
        <w:t xml:space="preserve"> </w:t>
      </w:r>
      <w:r w:rsidRPr="00926AFD">
        <w:rPr>
          <w:rFonts w:ascii="Garamond" w:hAnsi="Garamond"/>
          <w:sz w:val="16"/>
          <w:szCs w:val="16"/>
          <w:lang w:val="en-US"/>
        </w:rPr>
        <w:t>(https://creativecommons.org/licenses/by-sa/4.0/)</w:t>
      </w:r>
    </w:p>
    <w:p w:rsidR="009C05C4" w:rsidRPr="00FF734E" w:rsidRDefault="00612E58" w:rsidP="001A0CEE">
      <w:pPr>
        <w:pStyle w:val="Afiliasi"/>
        <w:spacing w:after="0"/>
        <w:rPr>
          <w:rFonts w:ascii="Garamond" w:hAnsi="Garamond"/>
          <w:sz w:val="16"/>
          <w:szCs w:val="16"/>
          <w:lang w:val="en-US"/>
        </w:rPr>
      </w:pPr>
      <w:r>
        <w:rPr>
          <w:lang w:eastAsia="id-ID"/>
        </w:rPr>
        <w:drawing>
          <wp:anchor distT="0" distB="0" distL="114300" distR="114300" simplePos="0" relativeHeight="251657728" behindDoc="0" locked="0" layoutInCell="1" allowOverlap="1">
            <wp:simplePos x="0" y="0"/>
            <wp:positionH relativeFrom="column">
              <wp:posOffset>1954530</wp:posOffset>
            </wp:positionH>
            <wp:positionV relativeFrom="paragraph">
              <wp:posOffset>-1905</wp:posOffset>
            </wp:positionV>
            <wp:extent cx="114300" cy="120015"/>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114300" cy="120015"/>
                    </a:xfrm>
                    <a:prstGeom prst="rect">
                      <a:avLst/>
                    </a:prstGeom>
                    <a:noFill/>
                    <a:ln w="9525">
                      <a:noFill/>
                      <a:miter lim="800000"/>
                      <a:headEnd/>
                      <a:tailEnd/>
                    </a:ln>
                  </pic:spPr>
                </pic:pic>
              </a:graphicData>
            </a:graphic>
          </wp:anchor>
        </w:drawing>
      </w:r>
      <w:r w:rsidR="009C05C4" w:rsidRPr="00FF734E">
        <w:rPr>
          <w:rFonts w:ascii="Garamond" w:hAnsi="Garamond"/>
          <w:i/>
          <w:iCs/>
          <w:sz w:val="16"/>
          <w:szCs w:val="16"/>
          <w:lang w:val="en-US"/>
        </w:rPr>
        <w:t xml:space="preserve">DOI : </w:t>
      </w:r>
      <w:hyperlink r:id="rId10" w:history="1">
        <w:r w:rsidR="009C05C4" w:rsidRPr="00FF734E">
          <w:rPr>
            <w:rStyle w:val="Hyperlink"/>
            <w:rFonts w:ascii="Garamond" w:hAnsi="Garamond"/>
            <w:sz w:val="16"/>
            <w:szCs w:val="16"/>
          </w:rPr>
          <w:t>http://dx.doi.org/10.30983/educative.v5i1</w:t>
        </w:r>
      </w:hyperlink>
    </w:p>
    <w:p w:rsidR="009C05C4" w:rsidRPr="00E60B98" w:rsidRDefault="009C05C4" w:rsidP="001A0CEE">
      <w:pPr>
        <w:pStyle w:val="Afiliasi"/>
        <w:spacing w:after="0"/>
        <w:rPr>
          <w:rFonts w:ascii="Garamond" w:hAnsi="Garamond"/>
          <w:i/>
          <w:iCs/>
          <w:lang w:val="en-US"/>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2835"/>
        <w:gridCol w:w="2551"/>
      </w:tblGrid>
      <w:tr w:rsidR="00E60B98" w:rsidRPr="00247066" w:rsidTr="00011489">
        <w:tc>
          <w:tcPr>
            <w:tcW w:w="2552" w:type="dxa"/>
          </w:tcPr>
          <w:p w:rsidR="00E60B98" w:rsidRPr="00247066" w:rsidRDefault="00E60B98" w:rsidP="00011489">
            <w:pPr>
              <w:pStyle w:val="Afiliasi"/>
              <w:spacing w:after="0"/>
              <w:rPr>
                <w:rFonts w:ascii="Garamond" w:hAnsi="Garamond" w:cs="Arial"/>
                <w:i/>
                <w:iCs/>
                <w:lang w:val="en-US"/>
              </w:rPr>
            </w:pPr>
            <w:r w:rsidRPr="00247066">
              <w:rPr>
                <w:rFonts w:ascii="Garamond" w:hAnsi="Garamond" w:cs="Arial"/>
                <w:i/>
                <w:iCs/>
                <w:lang w:val="en-US"/>
              </w:rPr>
              <w:t>Diterima: tanggal, bulan, tahun</w:t>
            </w:r>
          </w:p>
        </w:tc>
        <w:tc>
          <w:tcPr>
            <w:tcW w:w="2835" w:type="dxa"/>
          </w:tcPr>
          <w:p w:rsidR="00E60B98" w:rsidRPr="00247066" w:rsidRDefault="00E60B98" w:rsidP="00011489">
            <w:pPr>
              <w:pStyle w:val="Afiliasi"/>
              <w:spacing w:after="0"/>
              <w:rPr>
                <w:rFonts w:ascii="Garamond" w:hAnsi="Garamond" w:cs="Arial"/>
                <w:i/>
                <w:iCs/>
                <w:lang w:val="en-US"/>
              </w:rPr>
            </w:pPr>
            <w:r w:rsidRPr="00247066">
              <w:rPr>
                <w:rFonts w:ascii="Garamond" w:hAnsi="Garamond" w:cs="Arial"/>
                <w:i/>
                <w:iCs/>
                <w:lang w:val="en-US"/>
              </w:rPr>
              <w:t>Direvisi :tanggal, bulan, tahun</w:t>
            </w:r>
          </w:p>
        </w:tc>
        <w:tc>
          <w:tcPr>
            <w:tcW w:w="2551" w:type="dxa"/>
          </w:tcPr>
          <w:p w:rsidR="00E60B98" w:rsidRPr="00247066" w:rsidRDefault="00E60B98" w:rsidP="00011489">
            <w:pPr>
              <w:pStyle w:val="Afiliasi"/>
              <w:spacing w:after="0"/>
              <w:rPr>
                <w:rFonts w:ascii="Garamond" w:hAnsi="Garamond" w:cs="Arial"/>
                <w:i/>
                <w:iCs/>
                <w:lang w:val="en-US"/>
              </w:rPr>
            </w:pPr>
            <w:r w:rsidRPr="00247066">
              <w:rPr>
                <w:rFonts w:ascii="Garamond" w:hAnsi="Garamond" w:cs="Arial"/>
                <w:i/>
                <w:iCs/>
                <w:lang w:val="en-US"/>
              </w:rPr>
              <w:t>Diterbitkan:tanggal bulan tahun</w:t>
            </w:r>
          </w:p>
        </w:tc>
      </w:tr>
    </w:tbl>
    <w:p w:rsidR="00E60B98" w:rsidRPr="00E60B98" w:rsidRDefault="00E60B98" w:rsidP="001A0CEE">
      <w:pPr>
        <w:pStyle w:val="Afiliasi"/>
        <w:spacing w:after="0"/>
        <w:rPr>
          <w:rFonts w:ascii="Garamond" w:hAnsi="Garamond"/>
          <w:i/>
          <w:iCs/>
          <w:sz w:val="2"/>
          <w:szCs w:val="2"/>
          <w:lang w:val="en-US"/>
        </w:rPr>
      </w:pPr>
    </w:p>
    <w:p w:rsidR="001A0CEE" w:rsidRPr="00FC146F" w:rsidRDefault="00FC146F" w:rsidP="00FC146F">
      <w:pPr>
        <w:pStyle w:val="abstrak"/>
        <w:spacing w:before="240" w:after="40"/>
        <w:jc w:val="center"/>
        <w:rPr>
          <w:rFonts w:ascii="Garamond" w:hAnsi="Garamond"/>
          <w:b/>
          <w:bCs/>
          <w:i/>
          <w:iCs/>
          <w:sz w:val="24"/>
          <w:lang w:val="id-ID"/>
        </w:rPr>
      </w:pPr>
      <w:r>
        <w:rPr>
          <w:rFonts w:ascii="Garamond" w:hAnsi="Garamond"/>
          <w:b/>
          <w:bCs/>
          <w:i/>
          <w:iCs/>
          <w:sz w:val="24"/>
          <w:lang w:val="id-ID"/>
        </w:rPr>
        <w:t>Abstract</w:t>
      </w:r>
    </w:p>
    <w:p w:rsidR="00926FD3" w:rsidRDefault="00926FD3" w:rsidP="00926FD3">
      <w:pPr>
        <w:pStyle w:val="NormalWeb"/>
        <w:spacing w:before="3" w:beforeAutospacing="0" w:after="0" w:afterAutospacing="0"/>
        <w:ind w:left="426" w:right="569"/>
        <w:jc w:val="both"/>
        <w:rPr>
          <w:rFonts w:ascii="Garamond" w:hAnsi="Garamond"/>
          <w:lang w:val="id-ID"/>
        </w:rPr>
      </w:pPr>
      <w:r>
        <w:rPr>
          <w:rFonts w:ascii="Garamond" w:hAnsi="Garamond"/>
          <w:i/>
          <w:iCs/>
          <w:color w:val="000000"/>
          <w:sz w:val="20"/>
          <w:szCs w:val="20"/>
          <w:lang w:val="id-ID"/>
        </w:rPr>
        <w:tab/>
      </w:r>
      <w:r w:rsidRPr="00926FD3">
        <w:rPr>
          <w:rFonts w:ascii="Garamond" w:hAnsi="Garamond"/>
          <w:i/>
          <w:iCs/>
          <w:color w:val="000000"/>
          <w:sz w:val="20"/>
          <w:szCs w:val="20"/>
        </w:rPr>
        <w:t>Although character education has been carried out for a long time, moral issues and the character of students are still endless homework. The moral degradation of students always adorns the news every day. The problem of brawls, violence, bullying, and so on. Schools as places of education have a great responsibility in shaping the morals and character of students. Character building is carried out by schools in such a way as to give birth to great and dignified people. Therefore we need a curriculum that can shape students to be better. Diniyyah Puteri Padang Panjang College has succeeded in designing a curriculum to produce students who are qualified, have character and have work on the world stage. The curriculum is known as the QUBA curriculum. This means that Qu'an Sunnah Qalbu Brain Attitude, namely the Qur'an and Sunnah lead the work of the heart which will be channeled to the brain and will be seen from the attitude. </w:t>
      </w:r>
    </w:p>
    <w:p w:rsidR="00926FD3" w:rsidRPr="00926FD3" w:rsidRDefault="00926FD3" w:rsidP="00926FD3">
      <w:pPr>
        <w:pStyle w:val="NormalWeb"/>
        <w:spacing w:before="3" w:beforeAutospacing="0" w:after="0" w:afterAutospacing="0"/>
        <w:ind w:left="426" w:right="569" w:firstLine="294"/>
        <w:jc w:val="both"/>
        <w:rPr>
          <w:rFonts w:ascii="Garamond" w:hAnsi="Garamond"/>
          <w:lang w:val="id-ID"/>
        </w:rPr>
      </w:pPr>
      <w:r w:rsidRPr="00926FD3">
        <w:rPr>
          <w:rFonts w:ascii="Garamond" w:hAnsi="Garamond"/>
          <w:i/>
          <w:iCs/>
          <w:color w:val="000000"/>
          <w:sz w:val="20"/>
          <w:szCs w:val="20"/>
          <w:shd w:val="clear" w:color="auto" w:fill="FFFFFF"/>
        </w:rPr>
        <w:t xml:space="preserve">This study aims to describe how </w:t>
      </w:r>
      <w:r w:rsidRPr="00926FD3">
        <w:rPr>
          <w:rFonts w:ascii="Garamond" w:hAnsi="Garamond"/>
          <w:i/>
          <w:iCs/>
          <w:color w:val="000000"/>
          <w:sz w:val="20"/>
          <w:szCs w:val="20"/>
        </w:rPr>
        <w:t> </w:t>
      </w:r>
      <w:r w:rsidRPr="00926FD3">
        <w:rPr>
          <w:rFonts w:ascii="Garamond" w:hAnsi="Garamond"/>
          <w:i/>
          <w:iCs/>
          <w:color w:val="000000"/>
          <w:sz w:val="20"/>
          <w:szCs w:val="20"/>
          <w:shd w:val="clear" w:color="auto" w:fill="FFFFFF"/>
        </w:rPr>
        <w:t xml:space="preserve">implementation of the Quba curriculum in giving birth to students who </w:t>
      </w:r>
      <w:r w:rsidRPr="00926FD3">
        <w:rPr>
          <w:rFonts w:ascii="Garamond" w:hAnsi="Garamond"/>
          <w:i/>
          <w:iCs/>
          <w:color w:val="000000"/>
          <w:sz w:val="20"/>
          <w:szCs w:val="20"/>
        </w:rPr>
        <w:t> </w:t>
      </w:r>
      <w:r w:rsidRPr="00926FD3">
        <w:rPr>
          <w:rFonts w:ascii="Garamond" w:hAnsi="Garamond"/>
          <w:i/>
          <w:iCs/>
          <w:color w:val="000000"/>
          <w:sz w:val="20"/>
          <w:szCs w:val="20"/>
          <w:shd w:val="clear" w:color="auto" w:fill="FFFFFF"/>
        </w:rPr>
        <w:t xml:space="preserve">character and have work on the world stage. Study </w:t>
      </w:r>
      <w:r w:rsidRPr="00926FD3">
        <w:rPr>
          <w:rFonts w:ascii="Garamond" w:hAnsi="Garamond"/>
          <w:i/>
          <w:iCs/>
          <w:color w:val="000000"/>
          <w:sz w:val="20"/>
          <w:szCs w:val="20"/>
        </w:rPr>
        <w:t> </w:t>
      </w:r>
      <w:r w:rsidRPr="00926FD3">
        <w:rPr>
          <w:rFonts w:ascii="Garamond" w:hAnsi="Garamond"/>
          <w:i/>
          <w:iCs/>
          <w:color w:val="000000"/>
          <w:sz w:val="20"/>
          <w:szCs w:val="20"/>
          <w:shd w:val="clear" w:color="auto" w:fill="FFFFFF"/>
        </w:rPr>
        <w:t xml:space="preserve">This was done at the Putri Padang Panjang Diniyyah College </w:t>
      </w:r>
      <w:r w:rsidRPr="00926FD3">
        <w:rPr>
          <w:rFonts w:ascii="Garamond" w:hAnsi="Garamond"/>
          <w:i/>
          <w:iCs/>
          <w:color w:val="000000"/>
          <w:sz w:val="20"/>
          <w:szCs w:val="20"/>
        </w:rPr>
        <w:t> </w:t>
      </w:r>
      <w:r w:rsidRPr="00926FD3">
        <w:rPr>
          <w:rFonts w:ascii="Garamond" w:hAnsi="Garamond"/>
          <w:i/>
          <w:iCs/>
          <w:color w:val="000000"/>
          <w:sz w:val="20"/>
          <w:szCs w:val="20"/>
          <w:shd w:val="clear" w:color="auto" w:fill="FFFFFF"/>
        </w:rPr>
        <w:t xml:space="preserve">West Sumatra. This research is a research </w:t>
      </w:r>
      <w:r w:rsidRPr="00926FD3">
        <w:rPr>
          <w:rFonts w:ascii="Garamond" w:hAnsi="Garamond"/>
          <w:i/>
          <w:iCs/>
          <w:color w:val="000000"/>
          <w:sz w:val="20"/>
          <w:szCs w:val="20"/>
        </w:rPr>
        <w:t> </w:t>
      </w:r>
      <w:r w:rsidRPr="00926FD3">
        <w:rPr>
          <w:rFonts w:ascii="Garamond" w:hAnsi="Garamond"/>
          <w:i/>
          <w:iCs/>
          <w:color w:val="000000"/>
          <w:sz w:val="20"/>
          <w:szCs w:val="20"/>
          <w:shd w:val="clear" w:color="auto" w:fill="FFFFFF"/>
        </w:rPr>
        <w:t xml:space="preserve">field (field research) using the method </w:t>
      </w:r>
      <w:r w:rsidRPr="00926FD3">
        <w:rPr>
          <w:rFonts w:ascii="Garamond" w:hAnsi="Garamond"/>
          <w:i/>
          <w:iCs/>
          <w:color w:val="000000"/>
          <w:sz w:val="20"/>
          <w:szCs w:val="20"/>
        </w:rPr>
        <w:t> </w:t>
      </w:r>
      <w:r w:rsidRPr="00926FD3">
        <w:rPr>
          <w:rFonts w:ascii="Garamond" w:hAnsi="Garamond"/>
          <w:i/>
          <w:iCs/>
          <w:color w:val="000000"/>
          <w:sz w:val="20"/>
          <w:szCs w:val="20"/>
          <w:shd w:val="clear" w:color="auto" w:fill="FFFFFF"/>
        </w:rPr>
        <w:t xml:space="preserve">qualitative descriptive. The author's data analysis technique </w:t>
      </w:r>
      <w:r w:rsidRPr="00926FD3">
        <w:rPr>
          <w:rFonts w:ascii="Garamond" w:hAnsi="Garamond"/>
          <w:i/>
          <w:iCs/>
          <w:color w:val="000000"/>
          <w:sz w:val="20"/>
          <w:szCs w:val="20"/>
        </w:rPr>
        <w:t> </w:t>
      </w:r>
      <w:r w:rsidRPr="00926FD3">
        <w:rPr>
          <w:rFonts w:ascii="Garamond" w:hAnsi="Garamond"/>
          <w:i/>
          <w:iCs/>
          <w:color w:val="000000"/>
          <w:sz w:val="20"/>
          <w:szCs w:val="20"/>
          <w:shd w:val="clear" w:color="auto" w:fill="FFFFFF"/>
        </w:rPr>
        <w:t xml:space="preserve">do is use analysis techniques according to Miles </w:t>
      </w:r>
      <w:r w:rsidRPr="00926FD3">
        <w:rPr>
          <w:rFonts w:ascii="Garamond" w:hAnsi="Garamond"/>
          <w:i/>
          <w:iCs/>
          <w:color w:val="000000"/>
          <w:sz w:val="20"/>
          <w:szCs w:val="20"/>
        </w:rPr>
        <w:t> </w:t>
      </w:r>
      <w:r w:rsidRPr="00926FD3">
        <w:rPr>
          <w:rFonts w:ascii="Garamond" w:hAnsi="Garamond"/>
          <w:i/>
          <w:iCs/>
          <w:color w:val="000000"/>
          <w:sz w:val="20"/>
          <w:szCs w:val="20"/>
          <w:shd w:val="clear" w:color="auto" w:fill="FFFFFF"/>
        </w:rPr>
        <w:t xml:space="preserve">and Huberman namely data reduction, data presentation, and </w:t>
      </w:r>
      <w:r w:rsidRPr="00926FD3">
        <w:rPr>
          <w:rFonts w:ascii="Garamond" w:hAnsi="Garamond"/>
          <w:i/>
          <w:iCs/>
          <w:color w:val="000000"/>
          <w:sz w:val="20"/>
          <w:szCs w:val="20"/>
        </w:rPr>
        <w:t> </w:t>
      </w:r>
      <w:r w:rsidRPr="00926FD3">
        <w:rPr>
          <w:rFonts w:ascii="Garamond" w:hAnsi="Garamond"/>
          <w:i/>
          <w:iCs/>
          <w:color w:val="000000"/>
          <w:sz w:val="20"/>
          <w:szCs w:val="20"/>
          <w:shd w:val="clear" w:color="auto" w:fill="FFFFFF"/>
        </w:rPr>
        <w:t>data verification.</w:t>
      </w:r>
      <w:r w:rsidRPr="00926FD3">
        <w:rPr>
          <w:rFonts w:ascii="Garamond" w:hAnsi="Garamond"/>
          <w:i/>
          <w:iCs/>
          <w:color w:val="000000"/>
          <w:sz w:val="20"/>
          <w:szCs w:val="20"/>
        </w:rPr>
        <w:t> </w:t>
      </w:r>
      <w:r>
        <w:rPr>
          <w:rFonts w:ascii="Garamond" w:hAnsi="Garamond"/>
          <w:lang w:val="id-ID"/>
        </w:rPr>
        <w:t xml:space="preserve"> </w:t>
      </w:r>
      <w:r w:rsidRPr="00926FD3">
        <w:rPr>
          <w:rFonts w:ascii="Garamond" w:hAnsi="Garamond"/>
          <w:i/>
          <w:iCs/>
          <w:color w:val="000000"/>
          <w:sz w:val="20"/>
          <w:szCs w:val="20"/>
          <w:shd w:val="clear" w:color="auto" w:fill="FFFFFF"/>
        </w:rPr>
        <w:t xml:space="preserve">The results of the study explain how to plan, implement </w:t>
      </w:r>
      <w:r w:rsidRPr="00926FD3">
        <w:rPr>
          <w:rFonts w:ascii="Garamond" w:hAnsi="Garamond"/>
          <w:i/>
          <w:iCs/>
          <w:color w:val="000000"/>
          <w:sz w:val="20"/>
          <w:szCs w:val="20"/>
        </w:rPr>
        <w:t> Quba</w:t>
      </w:r>
      <w:r w:rsidRPr="00926FD3">
        <w:rPr>
          <w:rFonts w:ascii="Garamond" w:hAnsi="Garamond"/>
          <w:i/>
          <w:iCs/>
          <w:color w:val="000000"/>
          <w:sz w:val="20"/>
          <w:szCs w:val="20"/>
          <w:shd w:val="clear" w:color="auto" w:fill="FFFFFF"/>
        </w:rPr>
        <w:t xml:space="preserve">curriculum in universities </w:t>
      </w:r>
      <w:r w:rsidRPr="00926FD3">
        <w:rPr>
          <w:rFonts w:ascii="Garamond" w:hAnsi="Garamond"/>
          <w:i/>
          <w:iCs/>
          <w:color w:val="000000"/>
          <w:sz w:val="20"/>
          <w:szCs w:val="20"/>
        </w:rPr>
        <w:t> </w:t>
      </w:r>
      <w:r w:rsidRPr="00926FD3">
        <w:rPr>
          <w:rFonts w:ascii="Garamond" w:hAnsi="Garamond"/>
          <w:i/>
          <w:iCs/>
          <w:color w:val="000000"/>
          <w:sz w:val="20"/>
          <w:szCs w:val="20"/>
          <w:shd w:val="clear" w:color="auto" w:fill="FFFFFF"/>
        </w:rPr>
        <w:t>Diniyyah Princess of Padang Panjang.</w:t>
      </w:r>
      <w:r w:rsidRPr="00926FD3">
        <w:rPr>
          <w:rFonts w:ascii="Garamond" w:hAnsi="Garamond"/>
          <w:i/>
          <w:iCs/>
          <w:color w:val="000000"/>
          <w:sz w:val="20"/>
          <w:szCs w:val="20"/>
        </w:rPr>
        <w:t>  </w:t>
      </w:r>
    </w:p>
    <w:p w:rsidR="00926FD3" w:rsidRPr="00926FD3" w:rsidRDefault="001A0CEE" w:rsidP="00926FD3">
      <w:pPr>
        <w:pStyle w:val="NormalWeb"/>
        <w:spacing w:before="3" w:beforeAutospacing="0" w:after="0" w:afterAutospacing="0"/>
        <w:rPr>
          <w:rFonts w:ascii="Garamond" w:hAnsi="Garamond"/>
          <w:bCs/>
          <w:sz w:val="20"/>
          <w:szCs w:val="20"/>
        </w:rPr>
      </w:pPr>
      <w:r w:rsidRPr="00926FD3">
        <w:rPr>
          <w:rFonts w:ascii="Garamond" w:hAnsi="Garamond"/>
          <w:b/>
          <w:i/>
          <w:iCs/>
          <w:sz w:val="20"/>
          <w:szCs w:val="20"/>
        </w:rPr>
        <w:t>Keywords</w:t>
      </w:r>
      <w:r w:rsidRPr="00926FD3">
        <w:rPr>
          <w:rFonts w:ascii="Garamond" w:hAnsi="Garamond"/>
          <w:bCs/>
          <w:i/>
          <w:iCs/>
          <w:sz w:val="20"/>
          <w:szCs w:val="20"/>
        </w:rPr>
        <w:t>:</w:t>
      </w:r>
      <w:r w:rsidRPr="00926FD3">
        <w:rPr>
          <w:rFonts w:ascii="Garamond" w:hAnsi="Garamond"/>
          <w:bCs/>
          <w:i/>
          <w:iCs/>
          <w:sz w:val="20"/>
          <w:szCs w:val="20"/>
          <w:lang w:val="id-ID"/>
        </w:rPr>
        <w:t xml:space="preserve"> </w:t>
      </w:r>
      <w:r w:rsidR="00926FD3" w:rsidRPr="00926FD3">
        <w:rPr>
          <w:rFonts w:ascii="Garamond" w:hAnsi="Garamond"/>
          <w:bCs/>
          <w:i/>
          <w:iCs/>
          <w:color w:val="000000"/>
          <w:sz w:val="20"/>
          <w:szCs w:val="20"/>
        </w:rPr>
        <w:t>Quba Curriculum, Character, Works on the World Stage</w:t>
      </w:r>
    </w:p>
    <w:p w:rsidR="001A0CEE" w:rsidRPr="00A37DD4" w:rsidRDefault="001A0CEE" w:rsidP="00926FD3">
      <w:pPr>
        <w:pStyle w:val="abstrak"/>
        <w:spacing w:before="240" w:after="40"/>
        <w:jc w:val="left"/>
        <w:rPr>
          <w:rFonts w:ascii="Garamond" w:hAnsi="Garamond"/>
          <w:color w:val="FF0000"/>
          <w:szCs w:val="20"/>
        </w:rPr>
      </w:pPr>
      <w:r w:rsidRPr="00A37DD4">
        <w:rPr>
          <w:rFonts w:ascii="Garamond" w:hAnsi="Garamond"/>
          <w:szCs w:val="20"/>
        </w:rPr>
        <w:t>.</w:t>
      </w:r>
      <w:r w:rsidRPr="00A37DD4">
        <w:rPr>
          <w:rFonts w:ascii="Garamond" w:hAnsi="Garamond"/>
          <w:szCs w:val="20"/>
          <w:lang w:val="id-ID"/>
        </w:rPr>
        <w:t xml:space="preserve">   </w:t>
      </w:r>
    </w:p>
    <w:p w:rsidR="001A0CEE" w:rsidRPr="00AB2F4D" w:rsidRDefault="000C6AD7" w:rsidP="001A0CEE">
      <w:pPr>
        <w:pStyle w:val="StyleAuthorBold"/>
        <w:rPr>
          <w:rFonts w:ascii="Garamond" w:hAnsi="Garamond"/>
          <w:sz w:val="24"/>
          <w:szCs w:val="24"/>
        </w:rPr>
      </w:pPr>
      <w:r w:rsidRPr="00AB2F4D">
        <w:rPr>
          <w:rFonts w:ascii="Garamond" w:hAnsi="Garamond"/>
          <w:sz w:val="24"/>
          <w:szCs w:val="24"/>
          <w:lang w:val="id-ID"/>
        </w:rPr>
        <w:t xml:space="preserve">Abstrak </w:t>
      </w:r>
    </w:p>
    <w:p w:rsidR="00926FD3" w:rsidRDefault="00020D51" w:rsidP="00926FD3">
      <w:pPr>
        <w:pStyle w:val="Abstrak0"/>
        <w:ind w:left="426" w:right="569" w:firstLine="720"/>
        <w:rPr>
          <w:rFonts w:ascii="Garamond" w:hAnsi="Garamond"/>
          <w:i w:val="0"/>
          <w:iCs/>
          <w:color w:val="000000"/>
        </w:rPr>
      </w:pPr>
      <w:r w:rsidRPr="00020D51">
        <w:rPr>
          <w:rFonts w:ascii="Garamond" w:hAnsi="Garamond"/>
          <w:i w:val="0"/>
          <w:iCs/>
          <w:color w:val="000000"/>
        </w:rPr>
        <w:t>Meskipun pendidikan karakter sudah dilakukan sejak lama, namun persoalan moral dan karakter peserta didik masih saja menjadi pekerjaan rumah yang tidak ada habisnya. Degradasi moral peserta didik selalu menghiasi berita setiap harinya. Persoalan tawuran, kekerasan, bullying, dan lain sebagainya.  Sekolah sebagai tempat pendidikan memiliki tanggungjawab yang besar dalam pembentukan moral dan karakter peserta didik. Pembinaan karakter dilakukan sekolah dengan sedemikian rupa guna melahirkan insan yang hebat dan bermartabat. Oleh sebab itu diperlukan suatu kurikulum yang dapat membentuk peserta didik agar menjadi lebih baik lagi. Perguruan Diniyyah Puteri Padang Panjang berhasil merancang sebuah kurikulum guna melahirkan peserta didik yang berkualitas, berkarakter dan memiliki karya di pentas duni. Kurikulum itu dikenal dengan QUBA kurikulum. Artinya Qu’an Sunnah Qalbu Brain Attitude yaitu Qur’an dan Sunnah memimpin kerja hati yang akan disalurkan ke otak dan akan terlihat dari sikap.</w:t>
      </w:r>
    </w:p>
    <w:p w:rsidR="000C6AD7" w:rsidRPr="00926FD3" w:rsidRDefault="00020D51" w:rsidP="00926FD3">
      <w:pPr>
        <w:pStyle w:val="Abstrak0"/>
        <w:ind w:left="426" w:right="569" w:firstLine="720"/>
        <w:rPr>
          <w:rFonts w:ascii="Garamond" w:hAnsi="Garamond"/>
          <w:i w:val="0"/>
          <w:iCs/>
          <w:color w:val="000000"/>
        </w:rPr>
      </w:pPr>
      <w:r w:rsidRPr="00020D51">
        <w:rPr>
          <w:rFonts w:ascii="Garamond" w:hAnsi="Garamond"/>
          <w:i w:val="0"/>
          <w:iCs/>
          <w:color w:val="000000"/>
          <w:shd w:val="clear" w:color="auto" w:fill="FFFFFF"/>
        </w:rPr>
        <w:t>Penelitian ini bertujuan untuk mendeskripsikan bagaimana implementasi Quba kurikulum dalam melahirkan santri yang berkarakter dan memiliki karya di pentas dunia. Penelitian ini dilakukan di Perguruan Diniyyah Puteri Padang Panjang Sumatera Barat. Penelitian ini merupakan penelitian lapangan (</w:t>
      </w:r>
      <w:r w:rsidRPr="00926FD3">
        <w:rPr>
          <w:rFonts w:ascii="Garamond" w:hAnsi="Garamond"/>
          <w:color w:val="000000"/>
          <w:shd w:val="clear" w:color="auto" w:fill="FFFFFF"/>
        </w:rPr>
        <w:t>field research</w:t>
      </w:r>
      <w:r w:rsidRPr="00020D51">
        <w:rPr>
          <w:rFonts w:ascii="Garamond" w:hAnsi="Garamond"/>
          <w:i w:val="0"/>
          <w:iCs/>
          <w:color w:val="000000"/>
          <w:shd w:val="clear" w:color="auto" w:fill="FFFFFF"/>
        </w:rPr>
        <w:t>) dengan menggunakan metode deskriptif kualitatif.  Teknik analisis data yang penulis lakukan ialah menggunakan teknik analisis menurut Miles dan Huberman yakni reduksi data, penyajian data, dan verifikasi data.</w:t>
      </w:r>
      <w:r>
        <w:rPr>
          <w:rFonts w:ascii="Garamond" w:hAnsi="Garamond"/>
          <w:i w:val="0"/>
          <w:iCs/>
          <w:color w:val="000000"/>
        </w:rPr>
        <w:t xml:space="preserve"> </w:t>
      </w:r>
      <w:r w:rsidRPr="00020D51">
        <w:rPr>
          <w:rFonts w:ascii="Garamond" w:hAnsi="Garamond"/>
          <w:i w:val="0"/>
          <w:iCs/>
          <w:color w:val="000000"/>
          <w:shd w:val="clear" w:color="auto" w:fill="FFFFFF"/>
        </w:rPr>
        <w:t>Hasil penelitian menjelaskan bagaimana perencanaan, pelaksanaan serta evaluasi Quba kurikulum di Perguruan Diniyyah Puteri Padang Panjang.</w:t>
      </w:r>
    </w:p>
    <w:p w:rsidR="000C6AD7" w:rsidRPr="00A37DD4" w:rsidRDefault="000C6AD7" w:rsidP="00020D51">
      <w:pPr>
        <w:pStyle w:val="abstrak"/>
        <w:spacing w:before="240" w:after="40"/>
        <w:rPr>
          <w:rFonts w:ascii="Garamond" w:hAnsi="Garamond"/>
          <w:color w:val="FF0000"/>
          <w:szCs w:val="20"/>
          <w:lang w:val="id-ID"/>
        </w:rPr>
      </w:pPr>
      <w:r w:rsidRPr="00A37DD4">
        <w:rPr>
          <w:rFonts w:ascii="Garamond" w:hAnsi="Garamond"/>
          <w:b/>
          <w:szCs w:val="20"/>
          <w:lang w:val="id-ID"/>
        </w:rPr>
        <w:t xml:space="preserve">Kata Kunci: </w:t>
      </w:r>
      <w:r w:rsidR="00020D51" w:rsidRPr="00020D51">
        <w:rPr>
          <w:rFonts w:ascii="Garamond" w:hAnsi="Garamond"/>
          <w:iCs/>
        </w:rPr>
        <w:t xml:space="preserve">Quba </w:t>
      </w:r>
      <w:r w:rsidR="00020D51" w:rsidRPr="00020D51">
        <w:rPr>
          <w:rFonts w:ascii="Garamond" w:hAnsi="Garamond"/>
          <w:i/>
        </w:rPr>
        <w:t>Curriculum</w:t>
      </w:r>
      <w:r w:rsidR="00020D51" w:rsidRPr="00020D51">
        <w:rPr>
          <w:rFonts w:ascii="Garamond" w:hAnsi="Garamond"/>
          <w:iCs/>
        </w:rPr>
        <w:t>, Berkarakter, Karya Di Pentas Dunia</w:t>
      </w:r>
    </w:p>
    <w:p w:rsidR="00C6538F" w:rsidRPr="00A7320D" w:rsidRDefault="00C6538F" w:rsidP="00311708">
      <w:pPr>
        <w:pStyle w:val="abstrak"/>
        <w:ind w:left="0"/>
        <w:jc w:val="left"/>
        <w:rPr>
          <w:lang w:val="id-ID"/>
        </w:rPr>
        <w:sectPr w:rsidR="00C6538F" w:rsidRPr="00A7320D" w:rsidSect="00C94782">
          <w:headerReference w:type="even" r:id="rId11"/>
          <w:headerReference w:type="default" r:id="rId12"/>
          <w:footerReference w:type="even" r:id="rId13"/>
          <w:footerReference w:type="default" r:id="rId14"/>
          <w:headerReference w:type="first" r:id="rId15"/>
          <w:pgSz w:w="11909" w:h="16834" w:code="9"/>
          <w:pgMar w:top="1134" w:right="1134" w:bottom="1418" w:left="1134" w:header="720" w:footer="811" w:gutter="0"/>
          <w:cols w:space="720"/>
          <w:docGrid w:linePitch="360"/>
        </w:sectPr>
      </w:pPr>
    </w:p>
    <w:p w:rsidR="00ED13D6" w:rsidRPr="00A7320D" w:rsidRDefault="00ED13D6" w:rsidP="003438BC">
      <w:pPr>
        <w:pStyle w:val="Affiliation"/>
        <w:jc w:val="both"/>
        <w:rPr>
          <w:lang w:val="id-ID"/>
        </w:rPr>
      </w:pPr>
    </w:p>
    <w:p w:rsidR="00337271" w:rsidRDefault="00337271">
      <w:pPr>
        <w:rPr>
          <w:lang w:val="id-ID"/>
        </w:rPr>
      </w:pPr>
    </w:p>
    <w:p w:rsidR="00126AB9" w:rsidRPr="00337271" w:rsidRDefault="00126AB9">
      <w:pPr>
        <w:rPr>
          <w:lang w:val="id-ID"/>
        </w:rPr>
      </w:pPr>
    </w:p>
    <w:p w:rsidR="00ED13D6" w:rsidRPr="00337271" w:rsidRDefault="00ED13D6" w:rsidP="00337271">
      <w:pPr>
        <w:jc w:val="both"/>
        <w:rPr>
          <w:lang w:val="id-ID"/>
        </w:rPr>
        <w:sectPr w:rsidR="00ED13D6" w:rsidRPr="00337271" w:rsidSect="00AC5D5A">
          <w:type w:val="continuous"/>
          <w:pgSz w:w="11909" w:h="16834" w:code="9"/>
          <w:pgMar w:top="1418" w:right="1134" w:bottom="1418" w:left="1701" w:header="720" w:footer="809" w:gutter="0"/>
          <w:cols w:space="720"/>
          <w:docGrid w:linePitch="360"/>
        </w:sectPr>
      </w:pPr>
    </w:p>
    <w:p w:rsidR="000C6AD7" w:rsidRPr="00381018" w:rsidRDefault="00381018" w:rsidP="00C74380">
      <w:pPr>
        <w:pStyle w:val="BodyText"/>
        <w:spacing w:line="276" w:lineRule="auto"/>
        <w:ind w:firstLine="0"/>
        <w:rPr>
          <w:rFonts w:ascii="Garamond" w:hAnsi="Garamond"/>
          <w:b/>
          <w:sz w:val="24"/>
          <w:szCs w:val="24"/>
        </w:rPr>
      </w:pPr>
      <w:r>
        <w:rPr>
          <w:rFonts w:ascii="Garamond" w:hAnsi="Garamond"/>
          <w:b/>
          <w:sz w:val="24"/>
          <w:szCs w:val="24"/>
        </w:rPr>
        <w:lastRenderedPageBreak/>
        <w:t>L</w:t>
      </w:r>
      <w:r>
        <w:rPr>
          <w:rFonts w:ascii="Garamond" w:hAnsi="Garamond"/>
          <w:b/>
          <w:sz w:val="24"/>
          <w:szCs w:val="24"/>
          <w:lang w:val="id-ID"/>
        </w:rPr>
        <w:t>a</w:t>
      </w:r>
      <w:r>
        <w:rPr>
          <w:rFonts w:ascii="Garamond" w:hAnsi="Garamond"/>
          <w:b/>
          <w:sz w:val="24"/>
          <w:szCs w:val="24"/>
        </w:rPr>
        <w:t>tar Belakang</w:t>
      </w:r>
      <w:r w:rsidR="00E571E6">
        <w:rPr>
          <w:rFonts w:ascii="Garamond" w:hAnsi="Garamond"/>
          <w:b/>
          <w:sz w:val="24"/>
          <w:szCs w:val="24"/>
        </w:rPr>
        <w:t xml:space="preserve"> </w:t>
      </w:r>
    </w:p>
    <w:p w:rsidR="00C74380" w:rsidRPr="00C74380" w:rsidRDefault="00C74380" w:rsidP="00C74380">
      <w:pPr>
        <w:shd w:val="clear" w:color="auto" w:fill="FFFFFF"/>
        <w:spacing w:line="276" w:lineRule="auto"/>
        <w:ind w:firstLine="720"/>
        <w:jc w:val="both"/>
        <w:rPr>
          <w:rFonts w:ascii="Garamond" w:hAnsi="Garamond" w:cs="Arial"/>
          <w:sz w:val="24"/>
          <w:szCs w:val="24"/>
          <w:lang w:val="id-ID" w:eastAsia="id-ID"/>
        </w:rPr>
      </w:pPr>
      <w:r w:rsidRPr="00C74380">
        <w:rPr>
          <w:rFonts w:ascii="Garamond" w:hAnsi="Garamond" w:cs="Arial"/>
          <w:sz w:val="24"/>
          <w:szCs w:val="24"/>
          <w:lang w:val="id-ID" w:eastAsia="id-ID"/>
        </w:rPr>
        <w:t>Tantangan  Pendidikan  Islam  ke  depan  akan  semakin  besar.  Berbagai  aspek  tentang  Pendidikan Islam  masih  menjadi  pekerjaan  rumah  yang  tidak  hanya  berorientasi  pada  saat  sekarang,  tapi  juga menatap masa depan dengan berbagai bentuk perubahan mulai dari lulusan madrasah maupun pesantren yang  kurang competeable dalam  bidang  tenaga  kerja,  kenakalan  remaja,  kemerosotan  moral  bangsa  juga disinyalir  kurang  efektifnya  pendidikan  Islam.  Maka  Pendidikan  Islam  dengan  berbagai  bentuknya  harus mampu  mengikuti  perkembangan  zaman.  Bersaing  dan  maju  bersama  dengan  institusi  pendidikan  lain dalam  rangka  mencetak  Sumber  Daya  Manusia  yang  berkualitas,  sehingga  kiprah  di  dunia  internasional dapat  diakui.  Oleh  karena itu,  untuk  menjawab  tantangan  itu  Pendidikan  Islam  harus  punya  visi  yang jelas.</w:t>
      </w:r>
    </w:p>
    <w:p w:rsidR="00C74380" w:rsidRPr="00C74380" w:rsidRDefault="00C74380" w:rsidP="00C74380">
      <w:pPr>
        <w:shd w:val="clear" w:color="auto" w:fill="FFFFFF"/>
        <w:spacing w:line="276" w:lineRule="auto"/>
        <w:ind w:firstLine="720"/>
        <w:jc w:val="both"/>
        <w:rPr>
          <w:rFonts w:ascii="Garamond" w:hAnsi="Garamond" w:cs="Arial"/>
          <w:sz w:val="24"/>
          <w:szCs w:val="24"/>
          <w:lang w:val="id-ID" w:eastAsia="id-ID"/>
        </w:rPr>
      </w:pPr>
      <w:r w:rsidRPr="00C74380">
        <w:rPr>
          <w:rFonts w:ascii="Garamond" w:hAnsi="Garamond" w:cs="Arial"/>
          <w:color w:val="000000"/>
          <w:sz w:val="24"/>
          <w:szCs w:val="24"/>
          <w:lang w:val="id-ID" w:eastAsia="id-ID"/>
        </w:rPr>
        <w:t>Pendidikan  Islam,  baik  formal  maupun  nonformal,  harus  mengacu  pada  pembentukan  pola  fikir yang   dinamis.   Pendidikan   nonformal   yang   kita   miliki   sekarang   belum   dapat   diandalkan   dalam menyiapkan  angkatan  kerja  untuk  menyongsong  masa  depan.  Masih  banyak  yang  harus  dikembangkan dan diperbaiki sesuai dengan tantangan yang akan muncul di masa yang akan datang. Madrasah Diniyah harus  diberdayakan  dengan  pola  pengajaran  dan  kurikulum  yang  tidak  hanya  bersifat  hafalan,  namun lebih  ditekankan  pada  aspek  psikomotor.  Karena  pemahaman  dan  pembiasaan  melaksanakan  ajaran agama   yang   baik   harus   dimulai   sejak   dini.   Apalagi Madrasah   Diniyah   merupakan   institusi   yang diharapkan dapat memberi pemahaman agama bagi anak-anak yang bersekolah di sekolah umum.Pendidikan   Islam   harus   memahami   bahwa   sekarang   merupakan   zaman   modern.</w:t>
      </w:r>
    </w:p>
    <w:p w:rsidR="00C74380" w:rsidRPr="00C74380" w:rsidRDefault="00C74380" w:rsidP="00C74380">
      <w:pPr>
        <w:pStyle w:val="Teks"/>
        <w:spacing w:after="0" w:line="276" w:lineRule="auto"/>
        <w:ind w:firstLine="709"/>
        <w:rPr>
          <w:rFonts w:ascii="Garamond" w:hAnsi="Garamond"/>
          <w:color w:val="000000"/>
          <w:sz w:val="24"/>
          <w:szCs w:val="24"/>
        </w:rPr>
      </w:pPr>
      <w:r w:rsidRPr="00C74380">
        <w:rPr>
          <w:rFonts w:ascii="Garamond" w:hAnsi="Garamond"/>
          <w:color w:val="000000"/>
          <w:sz w:val="24"/>
          <w:szCs w:val="24"/>
        </w:rPr>
        <w:lastRenderedPageBreak/>
        <w:t xml:space="preserve">Pendidikan merupakan kebutuhan pokok bagi manusia, karena manusia di saat dilahirkan tidak mengetahui sesuatu apapun, sebagaimana firman Allah swt menyebutkan bahwa </w:t>
      </w:r>
      <w:r w:rsidRPr="00C74380">
        <w:rPr>
          <w:rFonts w:ascii="Garamond" w:hAnsi="Garamond"/>
          <w:i/>
          <w:iCs/>
          <w:color w:val="000000"/>
          <w:sz w:val="24"/>
          <w:szCs w:val="24"/>
        </w:rPr>
        <w:t>“Dan Allah mengeluarkan kamu dari perut ibumu, tidak mengetahui sesuatu”</w:t>
      </w:r>
      <w:r w:rsidRPr="00C74380">
        <w:rPr>
          <w:rFonts w:ascii="Garamond" w:hAnsi="Garamond"/>
          <w:color w:val="000000"/>
          <w:sz w:val="24"/>
          <w:szCs w:val="24"/>
        </w:rPr>
        <w:t xml:space="preserve"> (QS 58:2). Pendidikan merupakan bagian yang tidak dapat dipisahkan dari hidup dan kehidupan manusia. Menurut Omar Mohammad al-Thoumi al-Syaibani pendidikan Islam adalah proses mengubah tingkah laku individu pada kehidupan pribadi, masyarakat dan alam sekitarnya dengan cara pengajaran sebagai suatu aktivitas asasi dan sebagai profesi diantara profesi-profesi asasi dalam masyarakat</w:t>
      </w:r>
      <w:r w:rsidRPr="00C74380">
        <w:rPr>
          <w:rStyle w:val="FootnoteReference"/>
          <w:rFonts w:ascii="Garamond" w:hAnsi="Garamond"/>
          <w:color w:val="000000"/>
          <w:sz w:val="24"/>
          <w:szCs w:val="24"/>
        </w:rPr>
        <w:footnoteReference w:id="1"/>
      </w:r>
      <w:r w:rsidRPr="00C74380">
        <w:rPr>
          <w:rFonts w:ascii="Garamond" w:hAnsi="Garamond"/>
          <w:color w:val="000000"/>
          <w:sz w:val="24"/>
          <w:szCs w:val="24"/>
        </w:rPr>
        <w:t>. Pendapat ini lebih menekankan pada perubahan tingkah laku, dari yang buruk menuju yang baik, dari minimal menuju maksimal, dari potensial menuju aktual, dari yang pasif menuju aktif. Cara mengubah tingkah laku itu melalui proses pembelajaran.</w:t>
      </w:r>
    </w:p>
    <w:p w:rsidR="00C74380" w:rsidRPr="00C74380" w:rsidRDefault="00C74380" w:rsidP="00C74380">
      <w:pPr>
        <w:pStyle w:val="Teks"/>
        <w:spacing w:after="0" w:line="276" w:lineRule="auto"/>
        <w:ind w:firstLine="709"/>
        <w:rPr>
          <w:rFonts w:ascii="Garamond" w:hAnsi="Garamond"/>
          <w:color w:val="000000"/>
          <w:sz w:val="24"/>
          <w:szCs w:val="24"/>
        </w:rPr>
      </w:pPr>
      <w:r w:rsidRPr="00C74380">
        <w:rPr>
          <w:rFonts w:ascii="Garamond" w:hAnsi="Garamond"/>
          <w:color w:val="000000"/>
          <w:sz w:val="24"/>
          <w:szCs w:val="24"/>
        </w:rPr>
        <w:t>Pembelajaran merupakan suatu aktifitas atau proses pemberian ilmu pengetahuan dari pengajar kepada pelajar dalam suatu proses belajar mengajar secara sistematis. Pembelajaran berpusat kepada aktifitas peserta didik. Dengan pembelajaran diharapkan peserta didik dapat memiliki ilmu pengetahuan sebagai bekal untuk memperbaiki diri dan menjadi insan yang mulia, berkarakter dan bermartabat serta berguna bagi keluarga, bangsa dan negara.</w:t>
      </w:r>
    </w:p>
    <w:p w:rsidR="00C74380" w:rsidRPr="00C74380" w:rsidRDefault="00C74380" w:rsidP="00C74380">
      <w:pPr>
        <w:pStyle w:val="Teks"/>
        <w:spacing w:after="0" w:line="276" w:lineRule="auto"/>
        <w:ind w:firstLine="709"/>
        <w:rPr>
          <w:rFonts w:ascii="Garamond" w:hAnsi="Garamond"/>
          <w:color w:val="000000"/>
          <w:sz w:val="24"/>
          <w:szCs w:val="24"/>
        </w:rPr>
      </w:pPr>
      <w:r w:rsidRPr="00C74380">
        <w:rPr>
          <w:rFonts w:ascii="Garamond" w:hAnsi="Garamond"/>
          <w:color w:val="000000"/>
          <w:sz w:val="24"/>
          <w:szCs w:val="24"/>
        </w:rPr>
        <w:t xml:space="preserve">Namun harapan tersebut belum sesuai dengan kenyataan. Banyak ditemukan krisis-krisis moral (karakter) oleh peserta didik. Di Indonesia degradasi moral (karakter) banyak ditemukan pada peserta didik yang menginjak usia remaja. Hal ini dikarenakan kurangnya pendidikan karakter atau penanaman nilai-nilai moral pada usia dini disekolah maupun dirumah. Peran orang tua dirumah sangat mempengaruhi karakter peserta didik. Ketika permasalahan dirumah sudah bisa diatasi </w:t>
      </w:r>
      <w:r w:rsidRPr="00C74380">
        <w:rPr>
          <w:rFonts w:ascii="Garamond" w:hAnsi="Garamond"/>
          <w:color w:val="000000"/>
          <w:sz w:val="24"/>
          <w:szCs w:val="24"/>
        </w:rPr>
        <w:lastRenderedPageBreak/>
        <w:t>dengan baik oleh orang tua, maka guru disekolah menjadi lebih mudah dalam membimbing peserta didik untuk menjadi insan yang berguna. Namun, ketika orang tua tidak mampu menyelesaikan segala problema peserta didik dirumah, tugas guru disekolah pun akan semakin berat dalam melakukan pendidikan karakter. Oleh karena itu, perlu adanya sinkronisasi antara pendidikan disekolah dengan pendidikan dirumah. Orang tua dan guru harus saling bekerjasama dalam mendidik peserta didik.</w:t>
      </w:r>
    </w:p>
    <w:p w:rsidR="00C74380" w:rsidRPr="00C74380" w:rsidRDefault="00C74380" w:rsidP="00C74380">
      <w:pPr>
        <w:pStyle w:val="Teks"/>
        <w:spacing w:after="0" w:line="276" w:lineRule="auto"/>
        <w:ind w:firstLine="709"/>
        <w:rPr>
          <w:rFonts w:ascii="Garamond" w:hAnsi="Garamond"/>
          <w:color w:val="000000"/>
          <w:sz w:val="24"/>
          <w:szCs w:val="24"/>
        </w:rPr>
      </w:pPr>
      <w:r w:rsidRPr="00C74380">
        <w:rPr>
          <w:rFonts w:ascii="Garamond" w:hAnsi="Garamond"/>
          <w:color w:val="000000"/>
          <w:sz w:val="24"/>
          <w:szCs w:val="24"/>
        </w:rPr>
        <w:t>Proses penjalinan hubungan baik antara pihak sekolah dengan orang tua dalam melakukan proses pendidikan karakter sangatlah erat kaitannya dengan output/kualitas peserta didik. Orang dan guru sebagai partner dalam mencapai visi dan misi yang diharapkan kepada peserta didik. Akan tetapi, di Indonesia tidak sedikit ditemukan perselisihan atau konflik antara pihak sekolah dengan orang tua. Konflik yang terjadi biasanya dikarenakan ketidaksepakatan antara kedua belah pihak. Dilansir dari kompas.com terjadi persiteruan antara Yuspita Supatmi selaku orang tua dari peserta didik dengan inisial BB dengan SMA Kolese Gonzaga dikarenakan putranya tinggal kelas dari kelas XI ke kelas XII. Hal ini menunjukkan bahwa orang tua belum memahami regulasi pendidikan yang ada disekolah. Terjadi komuikasi satu arah antara pihak sekolah dengan orang tua.</w:t>
      </w:r>
    </w:p>
    <w:p w:rsidR="00C74380" w:rsidRPr="00C74380" w:rsidRDefault="00C74380" w:rsidP="00C74380">
      <w:pPr>
        <w:pStyle w:val="Teks"/>
        <w:spacing w:after="0" w:line="276" w:lineRule="auto"/>
        <w:ind w:firstLine="709"/>
        <w:rPr>
          <w:rFonts w:ascii="Garamond" w:hAnsi="Garamond"/>
          <w:color w:val="000000"/>
          <w:sz w:val="24"/>
          <w:szCs w:val="24"/>
        </w:rPr>
      </w:pPr>
      <w:r w:rsidRPr="00C74380">
        <w:rPr>
          <w:rFonts w:ascii="Garamond" w:hAnsi="Garamond"/>
          <w:color w:val="000000"/>
          <w:sz w:val="24"/>
          <w:szCs w:val="24"/>
        </w:rPr>
        <w:t>Untuk menciptakan pendidikan dua arah antara pihak sekolah dengan orang tua, Pesantren Perguruan Diniyyah Puteri Padang Panjang merumuskan suatu kurikulum pendidikan karakter bagi peserta didiknya. Kurikulum yang dirancang melibatkan pihak sekolah dan orang tua secara aktif bekerjasama dalam memberikan pendidikan karakter kepada peserta didik.</w:t>
      </w:r>
    </w:p>
    <w:p w:rsidR="00C74380" w:rsidRPr="00C74380" w:rsidRDefault="00C74380" w:rsidP="00C74380">
      <w:pPr>
        <w:pStyle w:val="Teks"/>
        <w:spacing w:after="0" w:line="276" w:lineRule="auto"/>
        <w:ind w:firstLine="709"/>
        <w:rPr>
          <w:rFonts w:ascii="Garamond" w:hAnsi="Garamond"/>
          <w:color w:val="000000"/>
          <w:sz w:val="24"/>
          <w:szCs w:val="24"/>
        </w:rPr>
      </w:pPr>
      <w:r w:rsidRPr="00C74380">
        <w:rPr>
          <w:rFonts w:ascii="Garamond" w:hAnsi="Garamond"/>
          <w:color w:val="000000"/>
          <w:sz w:val="24"/>
          <w:szCs w:val="24"/>
        </w:rPr>
        <w:t xml:space="preserve">QUBA kurikulum merupakan hasil pengembangan kurikulum berbasis karakter yang telah ditetapkan oleh pemerintah. </w:t>
      </w:r>
      <w:r w:rsidRPr="00C74380">
        <w:rPr>
          <w:rFonts w:ascii="Garamond" w:hAnsi="Garamond"/>
          <w:color w:val="000000"/>
          <w:sz w:val="24"/>
          <w:szCs w:val="24"/>
        </w:rPr>
        <w:lastRenderedPageBreak/>
        <w:t xml:space="preserve">Kurikulum ini merupakan hasil pemaduan antara pendidikan di Jepang dan Finlandia dimana fokus pendidikan adalah pembentukan karakter selama 24 jam. Dalam kurikulum ini terdapat berbagai program yang diberikan kepada pendidik, peserta didik serta orang tua dirumah guna menyelaraskan antara pendidikan yang ada disekolah dengan dirumah. Salah satunya yaitu </w:t>
      </w:r>
      <w:r w:rsidRPr="00C74380">
        <w:rPr>
          <w:rFonts w:ascii="Garamond" w:hAnsi="Garamond"/>
          <w:i/>
          <w:iCs/>
          <w:color w:val="000000"/>
          <w:sz w:val="24"/>
          <w:szCs w:val="24"/>
        </w:rPr>
        <w:t>Training Parenting</w:t>
      </w:r>
      <w:r w:rsidRPr="00C74380">
        <w:rPr>
          <w:rFonts w:ascii="Garamond" w:hAnsi="Garamond"/>
          <w:color w:val="000000"/>
          <w:sz w:val="24"/>
          <w:szCs w:val="24"/>
        </w:rPr>
        <w:t>. Pada kurikulum ini peserta didik juga diarahkan dan dibimbing untuk menghasilkan karya-karya pentas dunia. Peserta didik diwajibkan menghasilkan sebuah karya setiap bulannya. Hal ini bertujuan agar peserta didik siap dalam menjawab tantangan industri 4.0. Konsep pembelajarannya ialah -20+20= -40</w:t>
      </w:r>
    </w:p>
    <w:p w:rsidR="00C74380" w:rsidRPr="00C74380" w:rsidRDefault="00C74380" w:rsidP="00C74380">
      <w:pPr>
        <w:pStyle w:val="Teks"/>
        <w:spacing w:after="0" w:line="276" w:lineRule="auto"/>
        <w:ind w:firstLine="709"/>
        <w:rPr>
          <w:rFonts w:ascii="Garamond" w:hAnsi="Garamond"/>
          <w:color w:val="000000"/>
          <w:sz w:val="24"/>
          <w:szCs w:val="24"/>
        </w:rPr>
      </w:pPr>
      <w:r w:rsidRPr="00C74380">
        <w:rPr>
          <w:rFonts w:ascii="Garamond" w:hAnsi="Garamond"/>
          <w:color w:val="000000"/>
          <w:sz w:val="24"/>
          <w:szCs w:val="24"/>
        </w:rPr>
        <w:t>Oleh sebab itu, penulis sangat tertarik untuk mengkaji lebih dalam tentang penerapan atau pengimplementasian QUBA kurikulum di pesantren khusus puteri ini.</w:t>
      </w:r>
    </w:p>
    <w:p w:rsidR="000C6AD7" w:rsidRPr="002E4986" w:rsidRDefault="00381018" w:rsidP="000C6AD7">
      <w:pPr>
        <w:pStyle w:val="BodyText"/>
        <w:spacing w:line="276" w:lineRule="auto"/>
        <w:ind w:firstLine="0"/>
        <w:rPr>
          <w:rFonts w:ascii="Garamond" w:hAnsi="Garamond"/>
          <w:sz w:val="10"/>
          <w:szCs w:val="10"/>
        </w:rPr>
      </w:pPr>
      <w:r>
        <w:rPr>
          <w:rFonts w:ascii="Garamond" w:hAnsi="Garamond"/>
          <w:sz w:val="24"/>
          <w:szCs w:val="24"/>
        </w:rPr>
        <w:softHyphen/>
      </w:r>
      <w:r>
        <w:rPr>
          <w:rFonts w:ascii="Garamond" w:hAnsi="Garamond"/>
          <w:sz w:val="24"/>
          <w:szCs w:val="24"/>
        </w:rPr>
        <w:softHyphen/>
      </w:r>
      <w:r>
        <w:rPr>
          <w:rFonts w:ascii="Garamond" w:hAnsi="Garamond"/>
          <w:sz w:val="24"/>
          <w:szCs w:val="24"/>
        </w:rPr>
        <w:softHyphen/>
      </w:r>
      <w:r>
        <w:rPr>
          <w:rFonts w:ascii="Garamond" w:hAnsi="Garamond"/>
          <w:sz w:val="24"/>
          <w:szCs w:val="24"/>
        </w:rPr>
        <w:softHyphen/>
      </w:r>
    </w:p>
    <w:p w:rsidR="002A5EBB" w:rsidRPr="002034A2" w:rsidRDefault="002A5EBB" w:rsidP="000C6AD7">
      <w:pPr>
        <w:pStyle w:val="BodyText"/>
        <w:spacing w:line="276" w:lineRule="auto"/>
        <w:ind w:firstLine="0"/>
        <w:rPr>
          <w:rFonts w:ascii="Garamond" w:hAnsi="Garamond"/>
          <w:b/>
          <w:sz w:val="24"/>
          <w:szCs w:val="24"/>
        </w:rPr>
      </w:pPr>
      <w:r w:rsidRPr="002034A2">
        <w:rPr>
          <w:rFonts w:ascii="Garamond" w:hAnsi="Garamond"/>
          <w:b/>
          <w:sz w:val="24"/>
          <w:szCs w:val="24"/>
        </w:rPr>
        <w:t>Metode Penelitian</w:t>
      </w:r>
    </w:p>
    <w:p w:rsidR="00C74380" w:rsidRPr="00C74380" w:rsidRDefault="00C74380" w:rsidP="00C74380">
      <w:pPr>
        <w:pStyle w:val="Teks"/>
        <w:spacing w:after="0" w:line="276" w:lineRule="auto"/>
        <w:ind w:firstLine="709"/>
        <w:rPr>
          <w:rFonts w:ascii="Garamond" w:hAnsi="Garamond"/>
          <w:sz w:val="24"/>
          <w:szCs w:val="24"/>
        </w:rPr>
      </w:pPr>
      <w:r w:rsidRPr="00C74380">
        <w:rPr>
          <w:rFonts w:ascii="Garamond" w:hAnsi="Garamond"/>
          <w:sz w:val="24"/>
          <w:szCs w:val="24"/>
        </w:rPr>
        <w:t>Jenis penelitian yang dilakukan pada penulisan artikel ini adalah penelitian lapangan (field research) yaitu penelitian yang dilakukan di suatu lokasi ditengah masyarakat. Penelitian ini dilakukan di Pesantren Modern Khusus Puteri yang berada di Padang Panjang Sumatera Barat. Metode yang dipakai dalam penelitian ini yaitu deskriptif kualitatif yaitu menggambarkan keadaan objek yang diteliti sebagaimana adanya sesuai data yang didapatkan dilapangan.</w:t>
      </w:r>
    </w:p>
    <w:p w:rsidR="00C74380" w:rsidRPr="00C74380" w:rsidRDefault="00C74380" w:rsidP="00C74380">
      <w:pPr>
        <w:pStyle w:val="Teks"/>
        <w:spacing w:after="0" w:line="276" w:lineRule="auto"/>
        <w:ind w:firstLine="709"/>
        <w:rPr>
          <w:rFonts w:ascii="Garamond" w:hAnsi="Garamond"/>
          <w:sz w:val="24"/>
          <w:szCs w:val="24"/>
        </w:rPr>
      </w:pPr>
      <w:r w:rsidRPr="00C74380">
        <w:rPr>
          <w:rFonts w:ascii="Garamond" w:hAnsi="Garamond"/>
          <w:sz w:val="24"/>
          <w:szCs w:val="24"/>
        </w:rPr>
        <w:t xml:space="preserve">Adapun pengumpulan data dari penelitian ini menggunakan teknik observasi, wawancara dan studi dokumentasi. Sumber data pada penelitian ini ada dua. </w:t>
      </w:r>
      <w:r w:rsidRPr="00C74380">
        <w:rPr>
          <w:rFonts w:ascii="Garamond" w:hAnsi="Garamond"/>
          <w:i/>
          <w:iCs/>
          <w:sz w:val="24"/>
          <w:szCs w:val="24"/>
        </w:rPr>
        <w:t>Pertama</w:t>
      </w:r>
      <w:r w:rsidRPr="00C74380">
        <w:rPr>
          <w:rFonts w:ascii="Garamond" w:hAnsi="Garamond"/>
          <w:sz w:val="24"/>
          <w:szCs w:val="24"/>
        </w:rPr>
        <w:t xml:space="preserve">, sumber data primer yaitu pimpinan perguruan Diniyyah Puteri, kepala MAS KMI, waka kurikulum, wali kelas dan pembina asrama. </w:t>
      </w:r>
      <w:r w:rsidRPr="00C74380">
        <w:rPr>
          <w:rFonts w:ascii="Garamond" w:hAnsi="Garamond"/>
          <w:i/>
          <w:iCs/>
          <w:sz w:val="24"/>
          <w:szCs w:val="24"/>
        </w:rPr>
        <w:t>Kedua</w:t>
      </w:r>
      <w:r w:rsidRPr="00C74380">
        <w:rPr>
          <w:rFonts w:ascii="Garamond" w:hAnsi="Garamond"/>
          <w:sz w:val="24"/>
          <w:szCs w:val="24"/>
        </w:rPr>
        <w:t xml:space="preserve">, sumber data sekunder yaitu guru mata pelajaran serta karyawan dan karyawati yang berada dilingkungan wilayah MAS KMI. Teknik analisis data dilakukan dengan tiga </w:t>
      </w:r>
      <w:r w:rsidRPr="00C74380">
        <w:rPr>
          <w:rFonts w:ascii="Garamond" w:hAnsi="Garamond"/>
          <w:sz w:val="24"/>
          <w:szCs w:val="24"/>
        </w:rPr>
        <w:lastRenderedPageBreak/>
        <w:t xml:space="preserve">tahap yaitu, reduksi data, penyajian data serta verifikasi data. </w:t>
      </w:r>
    </w:p>
    <w:p w:rsidR="003601C5" w:rsidRPr="00C74380" w:rsidRDefault="003601C5" w:rsidP="000C6AD7">
      <w:pPr>
        <w:pStyle w:val="BodyText"/>
        <w:spacing w:line="276" w:lineRule="auto"/>
        <w:ind w:firstLine="0"/>
        <w:rPr>
          <w:rFonts w:ascii="Garamond" w:hAnsi="Garamond"/>
          <w:b/>
          <w:sz w:val="24"/>
          <w:szCs w:val="24"/>
          <w:lang w:val="id-ID"/>
        </w:rPr>
      </w:pPr>
    </w:p>
    <w:p w:rsidR="000C6AD7" w:rsidRPr="000C6AD7" w:rsidRDefault="00480FCB" w:rsidP="000C6AD7">
      <w:pPr>
        <w:pStyle w:val="BodyText"/>
        <w:spacing w:line="276" w:lineRule="auto"/>
        <w:ind w:firstLine="0"/>
        <w:rPr>
          <w:rFonts w:ascii="Garamond" w:hAnsi="Garamond"/>
          <w:b/>
          <w:sz w:val="24"/>
          <w:szCs w:val="24"/>
        </w:rPr>
      </w:pPr>
      <w:r>
        <w:rPr>
          <w:rFonts w:ascii="Garamond" w:hAnsi="Garamond"/>
          <w:b/>
          <w:sz w:val="24"/>
          <w:szCs w:val="24"/>
          <w:lang w:val="id-ID"/>
        </w:rPr>
        <w:t xml:space="preserve">Hasil </w:t>
      </w:r>
      <w:r>
        <w:rPr>
          <w:rFonts w:ascii="Garamond" w:hAnsi="Garamond"/>
          <w:b/>
          <w:sz w:val="24"/>
          <w:szCs w:val="24"/>
        </w:rPr>
        <w:t>d</w:t>
      </w:r>
      <w:r w:rsidRPr="000C6AD7">
        <w:rPr>
          <w:rFonts w:ascii="Garamond" w:hAnsi="Garamond"/>
          <w:b/>
          <w:sz w:val="24"/>
          <w:szCs w:val="24"/>
          <w:lang w:val="id-ID"/>
        </w:rPr>
        <w:t>an Pembahasan</w:t>
      </w:r>
    </w:p>
    <w:p w:rsidR="00AE75E4" w:rsidRPr="00200FE0" w:rsidRDefault="00AE75E4" w:rsidP="00200FE0">
      <w:pPr>
        <w:pStyle w:val="BodyText"/>
        <w:spacing w:line="276" w:lineRule="auto"/>
        <w:ind w:firstLine="0"/>
        <w:rPr>
          <w:rFonts w:ascii="Garamond" w:hAnsi="Garamond"/>
          <w:b/>
          <w:bCs/>
          <w:i/>
          <w:iCs/>
          <w:sz w:val="24"/>
          <w:szCs w:val="24"/>
          <w:lang w:val="id-ID"/>
        </w:rPr>
      </w:pPr>
      <w:r w:rsidRPr="00190E85">
        <w:rPr>
          <w:rFonts w:ascii="Garamond" w:hAnsi="Garamond"/>
          <w:b/>
          <w:bCs/>
          <w:i/>
          <w:iCs/>
          <w:sz w:val="24"/>
          <w:szCs w:val="24"/>
        </w:rPr>
        <w:t>Hasil</w:t>
      </w:r>
      <w:r w:rsidR="00200FE0">
        <w:rPr>
          <w:rFonts w:ascii="Garamond" w:hAnsi="Garamond"/>
          <w:b/>
          <w:bCs/>
          <w:i/>
          <w:iCs/>
          <w:sz w:val="24"/>
          <w:szCs w:val="24"/>
        </w:rPr>
        <w:t xml:space="preserve"> </w:t>
      </w:r>
    </w:p>
    <w:p w:rsidR="00200FE0" w:rsidRPr="00200FE0" w:rsidRDefault="00200FE0" w:rsidP="00200FE0">
      <w:pPr>
        <w:pStyle w:val="Teks"/>
        <w:numPr>
          <w:ilvl w:val="0"/>
          <w:numId w:val="25"/>
        </w:numPr>
        <w:spacing w:after="0" w:line="276" w:lineRule="auto"/>
        <w:rPr>
          <w:rFonts w:ascii="Garamond" w:hAnsi="Garamond"/>
          <w:sz w:val="24"/>
          <w:szCs w:val="24"/>
        </w:rPr>
      </w:pPr>
      <w:r w:rsidRPr="00200FE0">
        <w:rPr>
          <w:rFonts w:ascii="Garamond" w:hAnsi="Garamond"/>
          <w:sz w:val="24"/>
          <w:szCs w:val="24"/>
        </w:rPr>
        <w:t>Sejarah Perguruan Diniyyah Puteri</w:t>
      </w:r>
    </w:p>
    <w:p w:rsidR="00200FE0" w:rsidRPr="00200FE0" w:rsidRDefault="00200FE0" w:rsidP="00200FE0">
      <w:pPr>
        <w:pStyle w:val="Teks"/>
        <w:spacing w:after="0" w:line="276" w:lineRule="auto"/>
        <w:ind w:left="720"/>
        <w:rPr>
          <w:rFonts w:ascii="Garamond" w:hAnsi="Garamond"/>
          <w:sz w:val="24"/>
          <w:szCs w:val="24"/>
        </w:rPr>
      </w:pPr>
      <w:r w:rsidRPr="00200FE0">
        <w:rPr>
          <w:rFonts w:ascii="Garamond" w:hAnsi="Garamond"/>
          <w:sz w:val="24"/>
          <w:szCs w:val="24"/>
        </w:rPr>
        <w:t>Perguruan Diniyyah Puteri Padang Panjang merupakan pesantren khusus puteri yang didirikan oleh bunda Rahmah El-Yunusiyyah. Pesantren ini didirikannya pada tanggal 1 November 1923 saat beliau berusia 23 tahun. Rahmah El-Yunusiyyah mendirikan pesantren ini setelah mendapatkan inspirasi ketika mengikuti pendidikan Diniyyah School yang didirikan oleh kakak kandungnya Zainudin Labay el-Yunusiy di tahun 1915. Saat ini perguruan Diniyyah Puteri Padang Panjang telah berkembang jauh dengan memiliki enam program pendidikan mulai dari Raudhatul Athfal (RA), Madrasah Ibtidaiyyah (MI), Sekolah Menengah Pertama (SMP), MTsS Dniyyah Menengah Pertama (DMP), MAS Kuliyyatul Mu’allimat el-Islamiyyah (KMI), hingga Sekolah Tinggi Ilmu Tarbiyyah (STIT) Diniyyah Puteri.</w:t>
      </w:r>
    </w:p>
    <w:p w:rsidR="00200FE0" w:rsidRPr="00200FE0" w:rsidRDefault="00200FE0" w:rsidP="00200FE0">
      <w:pPr>
        <w:pStyle w:val="Teks"/>
        <w:numPr>
          <w:ilvl w:val="0"/>
          <w:numId w:val="25"/>
        </w:numPr>
        <w:spacing w:after="0" w:line="276" w:lineRule="auto"/>
        <w:rPr>
          <w:rFonts w:ascii="Garamond" w:hAnsi="Garamond"/>
          <w:sz w:val="24"/>
          <w:szCs w:val="24"/>
        </w:rPr>
      </w:pPr>
      <w:r w:rsidRPr="00200FE0">
        <w:rPr>
          <w:rFonts w:ascii="Garamond" w:hAnsi="Garamond"/>
          <w:sz w:val="24"/>
          <w:szCs w:val="24"/>
        </w:rPr>
        <w:t>Visi dan misi Perguruan Diniyyah Puteri</w:t>
      </w:r>
    </w:p>
    <w:p w:rsidR="00200FE0" w:rsidRPr="00200FE0" w:rsidRDefault="00200FE0" w:rsidP="00200FE0">
      <w:pPr>
        <w:pStyle w:val="Teks"/>
        <w:spacing w:after="0" w:line="276" w:lineRule="auto"/>
        <w:ind w:left="1080" w:firstLine="0"/>
        <w:rPr>
          <w:rFonts w:ascii="Garamond" w:hAnsi="Garamond"/>
          <w:sz w:val="24"/>
          <w:szCs w:val="24"/>
        </w:rPr>
      </w:pPr>
      <w:r w:rsidRPr="00200FE0">
        <w:rPr>
          <w:rFonts w:ascii="Garamond" w:hAnsi="Garamond"/>
          <w:b/>
          <w:bCs/>
          <w:sz w:val="24"/>
          <w:szCs w:val="24"/>
        </w:rPr>
        <w:t>Visi:</w:t>
      </w:r>
      <w:r w:rsidRPr="00200FE0">
        <w:rPr>
          <w:rFonts w:ascii="Garamond" w:hAnsi="Garamond"/>
          <w:sz w:val="24"/>
          <w:szCs w:val="24"/>
        </w:rPr>
        <w:t xml:space="preserve"> Menjadi pusat pendidikan Islam modern berlandaskan Al-Qur’an dan Hadits yang menghasilkan karya di pentas dunia </w:t>
      </w:r>
    </w:p>
    <w:p w:rsidR="00200FE0" w:rsidRPr="00200FE0" w:rsidRDefault="00200FE0" w:rsidP="00200FE0">
      <w:pPr>
        <w:pStyle w:val="Teks"/>
        <w:spacing w:after="0" w:line="276" w:lineRule="auto"/>
        <w:ind w:left="1080" w:firstLine="0"/>
        <w:rPr>
          <w:rFonts w:ascii="Garamond" w:hAnsi="Garamond"/>
          <w:b/>
          <w:bCs/>
          <w:sz w:val="24"/>
          <w:szCs w:val="24"/>
        </w:rPr>
      </w:pPr>
      <w:r w:rsidRPr="00200FE0">
        <w:rPr>
          <w:rFonts w:ascii="Garamond" w:hAnsi="Garamond"/>
          <w:b/>
          <w:bCs/>
          <w:sz w:val="24"/>
          <w:szCs w:val="24"/>
        </w:rPr>
        <w:t>Misi:</w:t>
      </w:r>
      <w:r>
        <w:rPr>
          <w:rFonts w:ascii="Garamond" w:hAnsi="Garamond"/>
          <w:sz w:val="24"/>
          <w:szCs w:val="24"/>
        </w:rPr>
        <w:t xml:space="preserve"> (1)</w:t>
      </w:r>
      <w:r w:rsidRPr="00200FE0">
        <w:rPr>
          <w:rFonts w:ascii="Garamond" w:hAnsi="Garamond"/>
          <w:sz w:val="24"/>
          <w:szCs w:val="24"/>
        </w:rPr>
        <w:t xml:space="preserve"> Membangun dan mengembangkan berbagai pusat keunggulan pengetahuan bersumberkan kepada Al-Qur’an dan Hadits</w:t>
      </w:r>
      <w:r>
        <w:rPr>
          <w:rFonts w:ascii="Garamond" w:hAnsi="Garamond"/>
          <w:b/>
          <w:bCs/>
          <w:sz w:val="24"/>
          <w:szCs w:val="24"/>
        </w:rPr>
        <w:t xml:space="preserve"> (</w:t>
      </w:r>
      <w:r>
        <w:rPr>
          <w:rFonts w:ascii="Garamond" w:hAnsi="Garamond"/>
          <w:sz w:val="24"/>
          <w:szCs w:val="24"/>
        </w:rPr>
        <w:t>2)</w:t>
      </w:r>
      <w:r w:rsidRPr="00200FE0">
        <w:rPr>
          <w:rFonts w:ascii="Garamond" w:hAnsi="Garamond"/>
          <w:sz w:val="24"/>
          <w:szCs w:val="24"/>
        </w:rPr>
        <w:t xml:space="preserve"> Menyiapkan sumber daya manusia yang berkualitas global dan berakhlak sesuai syari’ah</w:t>
      </w:r>
      <w:r>
        <w:rPr>
          <w:rFonts w:ascii="Garamond" w:hAnsi="Garamond"/>
          <w:b/>
          <w:bCs/>
          <w:sz w:val="24"/>
          <w:szCs w:val="24"/>
        </w:rPr>
        <w:t xml:space="preserve"> </w:t>
      </w:r>
      <w:r w:rsidRPr="00200FE0">
        <w:rPr>
          <w:rFonts w:ascii="Garamond" w:hAnsi="Garamond"/>
          <w:sz w:val="24"/>
          <w:szCs w:val="24"/>
        </w:rPr>
        <w:t xml:space="preserve">(3) Mengembangkan kegiatan usaha secara professional </w:t>
      </w:r>
      <w:r w:rsidRPr="00200FE0">
        <w:rPr>
          <w:rFonts w:ascii="Garamond" w:hAnsi="Garamond"/>
          <w:sz w:val="24"/>
          <w:szCs w:val="24"/>
        </w:rPr>
        <w:lastRenderedPageBreak/>
        <w:t>untuk mencapai kemandirian dalam berkarya</w:t>
      </w:r>
    </w:p>
    <w:p w:rsidR="00200FE0" w:rsidRPr="00200FE0" w:rsidRDefault="00200FE0" w:rsidP="00200FE0">
      <w:pPr>
        <w:pStyle w:val="Teks"/>
        <w:numPr>
          <w:ilvl w:val="0"/>
          <w:numId w:val="25"/>
        </w:numPr>
        <w:spacing w:after="0" w:line="276" w:lineRule="auto"/>
        <w:rPr>
          <w:rFonts w:ascii="Garamond" w:hAnsi="Garamond"/>
          <w:sz w:val="24"/>
          <w:szCs w:val="24"/>
        </w:rPr>
      </w:pPr>
      <w:r w:rsidRPr="00200FE0">
        <w:rPr>
          <w:rFonts w:ascii="Garamond" w:hAnsi="Garamond"/>
          <w:sz w:val="24"/>
          <w:szCs w:val="24"/>
        </w:rPr>
        <w:t>Tujuan Perguruan Diniyyah Puteri Padang Panjang</w:t>
      </w:r>
    </w:p>
    <w:p w:rsidR="00200FE0" w:rsidRPr="00200FE0" w:rsidRDefault="00200FE0" w:rsidP="00200FE0">
      <w:pPr>
        <w:pStyle w:val="Teks"/>
        <w:numPr>
          <w:ilvl w:val="0"/>
          <w:numId w:val="26"/>
        </w:numPr>
        <w:spacing w:after="0" w:line="276" w:lineRule="auto"/>
        <w:rPr>
          <w:rFonts w:ascii="Garamond" w:hAnsi="Garamond"/>
          <w:sz w:val="24"/>
          <w:szCs w:val="24"/>
        </w:rPr>
      </w:pPr>
      <w:r w:rsidRPr="00200FE0">
        <w:rPr>
          <w:rFonts w:ascii="Garamond" w:hAnsi="Garamond"/>
          <w:sz w:val="24"/>
          <w:szCs w:val="24"/>
        </w:rPr>
        <w:t>Menghasilkan lulusan yang memiliki hafalan minimal 3 juz dengan memiliki 3 karakter santri, yaitu:</w:t>
      </w:r>
      <w:r>
        <w:rPr>
          <w:rFonts w:ascii="Garamond" w:hAnsi="Garamond"/>
          <w:sz w:val="24"/>
          <w:szCs w:val="24"/>
        </w:rPr>
        <w:t xml:space="preserve"> (a) </w:t>
      </w:r>
      <w:r w:rsidRPr="00200FE0">
        <w:rPr>
          <w:rFonts w:ascii="Garamond" w:hAnsi="Garamond"/>
          <w:sz w:val="24"/>
          <w:szCs w:val="24"/>
        </w:rPr>
        <w:t>Ahli ibadah dan akhlakul karimah</w:t>
      </w:r>
      <w:r>
        <w:rPr>
          <w:rFonts w:ascii="Garamond" w:hAnsi="Garamond"/>
          <w:sz w:val="24"/>
          <w:szCs w:val="24"/>
        </w:rPr>
        <w:t xml:space="preserve">. </w:t>
      </w:r>
      <w:r w:rsidRPr="00200FE0">
        <w:rPr>
          <w:rFonts w:ascii="Garamond" w:hAnsi="Garamond"/>
          <w:sz w:val="24"/>
          <w:szCs w:val="24"/>
        </w:rPr>
        <w:t>Ahli ibadah:</w:t>
      </w:r>
      <w:r>
        <w:rPr>
          <w:rFonts w:ascii="Garamond" w:hAnsi="Garamond"/>
          <w:sz w:val="24"/>
          <w:szCs w:val="24"/>
        </w:rPr>
        <w:t xml:space="preserve"> (i) </w:t>
      </w:r>
      <w:r w:rsidRPr="00200FE0">
        <w:rPr>
          <w:rFonts w:ascii="Garamond" w:hAnsi="Garamond"/>
          <w:sz w:val="24"/>
          <w:szCs w:val="24"/>
        </w:rPr>
        <w:t>Aqidah lurus dan benar</w:t>
      </w:r>
      <w:r>
        <w:rPr>
          <w:rFonts w:ascii="Garamond" w:hAnsi="Garamond"/>
          <w:sz w:val="24"/>
          <w:szCs w:val="24"/>
        </w:rPr>
        <w:t xml:space="preserve"> (ii) </w:t>
      </w:r>
      <w:r w:rsidRPr="00200FE0">
        <w:rPr>
          <w:rFonts w:ascii="Garamond" w:hAnsi="Garamond"/>
          <w:sz w:val="24"/>
          <w:szCs w:val="24"/>
        </w:rPr>
        <w:t>Memiliki ilmu yang memadai untuk melaksanakan ibadah wajib dan sunnah</w:t>
      </w:r>
      <w:r>
        <w:rPr>
          <w:rFonts w:ascii="Garamond" w:hAnsi="Garamond"/>
          <w:sz w:val="24"/>
          <w:szCs w:val="24"/>
        </w:rPr>
        <w:t xml:space="preserve">. </w:t>
      </w:r>
      <w:r w:rsidRPr="00200FE0">
        <w:rPr>
          <w:rFonts w:ascii="Garamond" w:hAnsi="Garamond"/>
          <w:sz w:val="24"/>
          <w:szCs w:val="24"/>
        </w:rPr>
        <w:t>Yang akan tercermin dalam sikap ikhlas dan taqwa. Akhlakul karimah:</w:t>
      </w:r>
      <w:r>
        <w:rPr>
          <w:rFonts w:ascii="Garamond" w:hAnsi="Garamond"/>
          <w:sz w:val="24"/>
          <w:szCs w:val="24"/>
        </w:rPr>
        <w:t xml:space="preserve"> (i) </w:t>
      </w:r>
      <w:r w:rsidRPr="00200FE0">
        <w:rPr>
          <w:rFonts w:ascii="Garamond" w:hAnsi="Garamond"/>
          <w:sz w:val="24"/>
          <w:szCs w:val="24"/>
        </w:rPr>
        <w:t>Jujur</w:t>
      </w:r>
      <w:r>
        <w:rPr>
          <w:rFonts w:ascii="Garamond" w:hAnsi="Garamond"/>
          <w:sz w:val="24"/>
          <w:szCs w:val="24"/>
        </w:rPr>
        <w:t xml:space="preserve">, (ii) </w:t>
      </w:r>
      <w:r w:rsidRPr="00200FE0">
        <w:rPr>
          <w:rFonts w:ascii="Garamond" w:hAnsi="Garamond"/>
          <w:sz w:val="24"/>
          <w:szCs w:val="24"/>
        </w:rPr>
        <w:t>Hormat</w:t>
      </w:r>
      <w:r>
        <w:rPr>
          <w:rFonts w:ascii="Garamond" w:hAnsi="Garamond"/>
          <w:sz w:val="24"/>
          <w:szCs w:val="24"/>
        </w:rPr>
        <w:t xml:space="preserve">, (iii) </w:t>
      </w:r>
      <w:r w:rsidRPr="00200FE0">
        <w:rPr>
          <w:rFonts w:ascii="Garamond" w:hAnsi="Garamond"/>
          <w:sz w:val="24"/>
          <w:szCs w:val="24"/>
        </w:rPr>
        <w:t>Ramah, berpikir positif</w:t>
      </w:r>
      <w:r>
        <w:rPr>
          <w:rFonts w:ascii="Garamond" w:hAnsi="Garamond"/>
          <w:sz w:val="24"/>
          <w:szCs w:val="24"/>
        </w:rPr>
        <w:t xml:space="preserve"> (iv) </w:t>
      </w:r>
      <w:r w:rsidRPr="00200FE0">
        <w:rPr>
          <w:rFonts w:ascii="Garamond" w:hAnsi="Garamond"/>
          <w:sz w:val="24"/>
          <w:szCs w:val="24"/>
        </w:rPr>
        <w:t>Rendah hati</w:t>
      </w:r>
      <w:r>
        <w:rPr>
          <w:rFonts w:ascii="Garamond" w:hAnsi="Garamond"/>
          <w:sz w:val="24"/>
          <w:szCs w:val="24"/>
        </w:rPr>
        <w:t xml:space="preserve"> (v) </w:t>
      </w:r>
      <w:r w:rsidRPr="00200FE0">
        <w:rPr>
          <w:rFonts w:ascii="Garamond" w:hAnsi="Garamond"/>
          <w:sz w:val="24"/>
          <w:szCs w:val="24"/>
        </w:rPr>
        <w:t>Kasih sayang</w:t>
      </w:r>
      <w:r>
        <w:rPr>
          <w:rFonts w:ascii="Garamond" w:hAnsi="Garamond"/>
          <w:sz w:val="24"/>
          <w:szCs w:val="24"/>
        </w:rPr>
        <w:t xml:space="preserve">. (b) </w:t>
      </w:r>
      <w:r w:rsidRPr="00200FE0">
        <w:rPr>
          <w:rFonts w:ascii="Garamond" w:hAnsi="Garamond"/>
          <w:sz w:val="24"/>
          <w:szCs w:val="24"/>
        </w:rPr>
        <w:t>Kuat dan tegar sebagai mujahid Allah</w:t>
      </w:r>
      <w:r>
        <w:rPr>
          <w:rFonts w:ascii="Garamond" w:hAnsi="Garamond"/>
          <w:sz w:val="24"/>
          <w:szCs w:val="24"/>
        </w:rPr>
        <w:t xml:space="preserve">: </w:t>
      </w:r>
      <w:r w:rsidRPr="00200FE0">
        <w:rPr>
          <w:rFonts w:ascii="Garamond" w:hAnsi="Garamond"/>
          <w:sz w:val="24"/>
          <w:szCs w:val="24"/>
        </w:rPr>
        <w:t>Pantang mengeluh</w:t>
      </w:r>
      <w:r>
        <w:rPr>
          <w:rFonts w:ascii="Garamond" w:hAnsi="Garamond"/>
          <w:sz w:val="24"/>
          <w:szCs w:val="24"/>
        </w:rPr>
        <w:t xml:space="preserve">; </w:t>
      </w:r>
      <w:r w:rsidRPr="00200FE0">
        <w:rPr>
          <w:rFonts w:ascii="Garamond" w:hAnsi="Garamond"/>
          <w:sz w:val="24"/>
          <w:szCs w:val="24"/>
        </w:rPr>
        <w:t>Pantang putus asa</w:t>
      </w:r>
      <w:r>
        <w:rPr>
          <w:rFonts w:ascii="Garamond" w:hAnsi="Garamond"/>
          <w:sz w:val="24"/>
          <w:szCs w:val="24"/>
        </w:rPr>
        <w:t xml:space="preserve">; </w:t>
      </w:r>
      <w:r w:rsidRPr="00200FE0">
        <w:rPr>
          <w:rFonts w:ascii="Garamond" w:hAnsi="Garamond"/>
          <w:sz w:val="24"/>
          <w:szCs w:val="24"/>
        </w:rPr>
        <w:t>Pantang menjadi beban bagi orang lain</w:t>
      </w:r>
      <w:r>
        <w:rPr>
          <w:rFonts w:ascii="Garamond" w:hAnsi="Garamond"/>
          <w:sz w:val="24"/>
          <w:szCs w:val="24"/>
        </w:rPr>
        <w:t xml:space="preserve">; </w:t>
      </w:r>
      <w:r w:rsidRPr="00200FE0">
        <w:rPr>
          <w:rFonts w:ascii="Garamond" w:hAnsi="Garamond"/>
          <w:sz w:val="24"/>
          <w:szCs w:val="24"/>
        </w:rPr>
        <w:t>Memahami risiko</w:t>
      </w:r>
      <w:r>
        <w:rPr>
          <w:rFonts w:ascii="Garamond" w:hAnsi="Garamond"/>
          <w:sz w:val="24"/>
          <w:szCs w:val="24"/>
        </w:rPr>
        <w:t xml:space="preserve">; </w:t>
      </w:r>
      <w:r w:rsidRPr="00200FE0">
        <w:rPr>
          <w:rFonts w:ascii="Garamond" w:hAnsi="Garamond"/>
          <w:sz w:val="24"/>
          <w:szCs w:val="24"/>
        </w:rPr>
        <w:t>Siap menghadapi segala persoalan kehidupan</w:t>
      </w:r>
      <w:r>
        <w:rPr>
          <w:rFonts w:ascii="Garamond" w:hAnsi="Garamond"/>
          <w:sz w:val="24"/>
          <w:szCs w:val="24"/>
        </w:rPr>
        <w:t xml:space="preserve">. </w:t>
      </w:r>
      <w:r w:rsidRPr="00200FE0">
        <w:rPr>
          <w:rFonts w:ascii="Garamond" w:hAnsi="Garamond"/>
          <w:sz w:val="24"/>
          <w:szCs w:val="24"/>
        </w:rPr>
        <w:t>Yang tercermin dalam sikap syukur, sabar dan istiqomah</w:t>
      </w:r>
      <w:r>
        <w:rPr>
          <w:rFonts w:ascii="Garamond" w:hAnsi="Garamond"/>
          <w:sz w:val="24"/>
          <w:szCs w:val="24"/>
        </w:rPr>
        <w:t xml:space="preserve">. (c) </w:t>
      </w:r>
      <w:r w:rsidRPr="00200FE0">
        <w:rPr>
          <w:rFonts w:ascii="Garamond" w:hAnsi="Garamond"/>
          <w:sz w:val="24"/>
          <w:szCs w:val="24"/>
        </w:rPr>
        <w:t>Cerdas sebagai khalifah</w:t>
      </w:r>
      <w:r>
        <w:rPr>
          <w:rFonts w:ascii="Garamond" w:hAnsi="Garamond"/>
          <w:sz w:val="24"/>
          <w:szCs w:val="24"/>
        </w:rPr>
        <w:t xml:space="preserve">: </w:t>
      </w:r>
      <w:r w:rsidRPr="00200FE0">
        <w:rPr>
          <w:rFonts w:ascii="Garamond" w:hAnsi="Garamond"/>
          <w:sz w:val="24"/>
          <w:szCs w:val="24"/>
        </w:rPr>
        <w:t>Memiliki blueprint rancangan masa depan yang jelas dan terukur untuk diri sendiri, keluarga, agama dan negara</w:t>
      </w:r>
      <w:r>
        <w:rPr>
          <w:rFonts w:ascii="Garamond" w:hAnsi="Garamond"/>
          <w:sz w:val="24"/>
          <w:szCs w:val="24"/>
        </w:rPr>
        <w:t xml:space="preserve">; </w:t>
      </w:r>
      <w:r w:rsidRPr="00200FE0">
        <w:rPr>
          <w:rFonts w:ascii="Garamond" w:hAnsi="Garamond"/>
          <w:sz w:val="24"/>
          <w:szCs w:val="24"/>
        </w:rPr>
        <w:t>Cerdas akademik dengan memiliki nilai kelulusan tinggi untuk mampu masuk ke berbagai perguruan tinggi terbaik dunia</w:t>
      </w:r>
      <w:r>
        <w:rPr>
          <w:rFonts w:ascii="Garamond" w:hAnsi="Garamond"/>
          <w:sz w:val="24"/>
          <w:szCs w:val="24"/>
        </w:rPr>
        <w:t xml:space="preserve">; </w:t>
      </w:r>
      <w:r w:rsidRPr="00200FE0">
        <w:rPr>
          <w:rFonts w:ascii="Garamond" w:hAnsi="Garamond"/>
          <w:sz w:val="24"/>
          <w:szCs w:val="24"/>
        </w:rPr>
        <w:t>Cerdas emosional dengan siap menjadi leader masa depan yang mampu mengatasi permasalahan pribadi dan sosial</w:t>
      </w:r>
      <w:r>
        <w:rPr>
          <w:rFonts w:ascii="Garamond" w:hAnsi="Garamond"/>
          <w:sz w:val="24"/>
          <w:szCs w:val="24"/>
        </w:rPr>
        <w:t xml:space="preserve">; </w:t>
      </w:r>
      <w:r w:rsidRPr="00200FE0">
        <w:rPr>
          <w:rFonts w:ascii="Garamond" w:hAnsi="Garamond"/>
          <w:sz w:val="24"/>
          <w:szCs w:val="24"/>
        </w:rPr>
        <w:t>Cerdas spiritual dengan menjadi muslimah yang kaffah untuk persiapan menjadi ibu yang sholehah, bijaksana dan mulia</w:t>
      </w:r>
      <w:r>
        <w:rPr>
          <w:rFonts w:ascii="Garamond" w:hAnsi="Garamond"/>
          <w:sz w:val="24"/>
          <w:szCs w:val="24"/>
        </w:rPr>
        <w:t xml:space="preserve">. </w:t>
      </w:r>
      <w:r w:rsidRPr="00200FE0">
        <w:rPr>
          <w:rFonts w:ascii="Garamond" w:hAnsi="Garamond"/>
          <w:sz w:val="24"/>
          <w:szCs w:val="24"/>
        </w:rPr>
        <w:t xml:space="preserve">Tercermin dalam sikap </w:t>
      </w:r>
      <w:r w:rsidRPr="00200FE0">
        <w:rPr>
          <w:rFonts w:ascii="Garamond" w:hAnsi="Garamond"/>
          <w:sz w:val="24"/>
          <w:szCs w:val="24"/>
        </w:rPr>
        <w:lastRenderedPageBreak/>
        <w:t>mutu, bersih, khusyuk, tanggungjawab, rajin dan qana’ah.</w:t>
      </w:r>
    </w:p>
    <w:p w:rsidR="00200FE0" w:rsidRPr="00200FE0" w:rsidRDefault="00200FE0" w:rsidP="00200FE0">
      <w:pPr>
        <w:pStyle w:val="Teks"/>
        <w:numPr>
          <w:ilvl w:val="0"/>
          <w:numId w:val="26"/>
        </w:numPr>
        <w:spacing w:after="0" w:line="276" w:lineRule="auto"/>
        <w:rPr>
          <w:rFonts w:ascii="Garamond" w:hAnsi="Garamond"/>
          <w:sz w:val="24"/>
          <w:szCs w:val="24"/>
        </w:rPr>
      </w:pPr>
      <w:r w:rsidRPr="00200FE0">
        <w:rPr>
          <w:rFonts w:ascii="Garamond" w:hAnsi="Garamond"/>
          <w:sz w:val="24"/>
          <w:szCs w:val="24"/>
        </w:rPr>
        <w:t>Memiliki guru profesional dan berprestasi di tingkat global</w:t>
      </w:r>
    </w:p>
    <w:p w:rsidR="00200FE0" w:rsidRPr="00200FE0" w:rsidRDefault="00200FE0" w:rsidP="00200FE0">
      <w:pPr>
        <w:pStyle w:val="Teks"/>
        <w:numPr>
          <w:ilvl w:val="0"/>
          <w:numId w:val="26"/>
        </w:numPr>
        <w:spacing w:after="0" w:line="276" w:lineRule="auto"/>
        <w:rPr>
          <w:rFonts w:ascii="Garamond" w:hAnsi="Garamond"/>
          <w:sz w:val="24"/>
          <w:szCs w:val="24"/>
        </w:rPr>
      </w:pPr>
      <w:r w:rsidRPr="00200FE0">
        <w:rPr>
          <w:rFonts w:ascii="Garamond" w:hAnsi="Garamond"/>
          <w:sz w:val="24"/>
          <w:szCs w:val="24"/>
        </w:rPr>
        <w:t>Tercapainya manajemen yang sehat dan transparan. Tersedianya layanan prima bagi seluruh santri madrasah.</w:t>
      </w:r>
    </w:p>
    <w:p w:rsidR="00200FE0" w:rsidRPr="00200FE0" w:rsidRDefault="00200FE0" w:rsidP="00200FE0">
      <w:pPr>
        <w:pStyle w:val="Teks"/>
        <w:numPr>
          <w:ilvl w:val="0"/>
          <w:numId w:val="25"/>
        </w:numPr>
        <w:spacing w:after="0" w:line="276" w:lineRule="auto"/>
        <w:rPr>
          <w:rFonts w:ascii="Garamond" w:hAnsi="Garamond"/>
          <w:sz w:val="24"/>
          <w:szCs w:val="24"/>
        </w:rPr>
      </w:pPr>
      <w:r w:rsidRPr="00200FE0">
        <w:rPr>
          <w:rFonts w:ascii="Garamond" w:hAnsi="Garamond"/>
          <w:sz w:val="24"/>
          <w:szCs w:val="24"/>
        </w:rPr>
        <w:t>Quba kurikulum</w:t>
      </w:r>
    </w:p>
    <w:p w:rsidR="00200FE0" w:rsidRPr="00200FE0" w:rsidRDefault="00200FE0" w:rsidP="00200FE0">
      <w:pPr>
        <w:pStyle w:val="Teks"/>
        <w:spacing w:after="0" w:line="276" w:lineRule="auto"/>
        <w:ind w:left="1080" w:firstLine="360"/>
        <w:rPr>
          <w:rFonts w:ascii="Garamond" w:hAnsi="Garamond"/>
          <w:sz w:val="24"/>
          <w:szCs w:val="24"/>
        </w:rPr>
      </w:pPr>
      <w:r w:rsidRPr="00200FE0">
        <w:rPr>
          <w:rFonts w:ascii="Garamond" w:hAnsi="Garamond"/>
          <w:sz w:val="24"/>
          <w:szCs w:val="24"/>
        </w:rPr>
        <w:t xml:space="preserve">Quba kurikulum merupakan singkatan dari </w:t>
      </w:r>
      <w:r w:rsidRPr="00200FE0">
        <w:rPr>
          <w:rFonts w:ascii="Garamond" w:hAnsi="Garamond"/>
          <w:i/>
          <w:iCs/>
          <w:sz w:val="24"/>
          <w:szCs w:val="24"/>
        </w:rPr>
        <w:t>Qur’an Sunnah Qalbu Brain Attitude</w:t>
      </w:r>
      <w:r w:rsidRPr="00200FE0">
        <w:rPr>
          <w:rFonts w:ascii="Garamond" w:hAnsi="Garamond"/>
          <w:sz w:val="24"/>
          <w:szCs w:val="24"/>
        </w:rPr>
        <w:t xml:space="preserve"> yang artinya Al-Qur’an dan Sunnah memimpin kerja hati dan otak yang akan terlihat dari sikap. Quba kurikulum mulai dilaksanakan di perguruan Diniyyah Puteri Padang Panjang pada tanggal 01 Januari 2015.</w:t>
      </w:r>
    </w:p>
    <w:p w:rsidR="00200FE0" w:rsidRPr="00200FE0" w:rsidRDefault="00200FE0" w:rsidP="00200FE0">
      <w:pPr>
        <w:pStyle w:val="Teks"/>
        <w:spacing w:after="0" w:line="276" w:lineRule="auto"/>
        <w:ind w:left="1080" w:firstLine="360"/>
        <w:rPr>
          <w:rFonts w:ascii="Garamond" w:hAnsi="Garamond"/>
          <w:sz w:val="24"/>
          <w:szCs w:val="24"/>
        </w:rPr>
      </w:pPr>
      <w:r w:rsidRPr="00200FE0">
        <w:rPr>
          <w:rFonts w:ascii="Garamond" w:hAnsi="Garamond"/>
          <w:sz w:val="24"/>
          <w:szCs w:val="24"/>
        </w:rPr>
        <w:t>Quba kurikulum akan melahirkan peserta didik yang shaleha. Shaleha ialah gabungan dari thayyib, khair, ma’ruf dan ihsan. Ke-empat kata tersebut berarti baik. Thayyib ialah ketika peserta didik memiliki tubuh yang sehat dengan mengkonsumsi makanan yang halalan thayyiban.  Khair berarti peserta didik memiliki sifat yang baik. Ma’ruf berarti peserta didik memiliki sikap yang baik. Sedangkan ihsan berarti tatkala peserta didik selalu merasa dirinya dalam penglihatan Allah swt sehingga senantiasa berupaya menjaga diri dan mempersembahkan amal ibadah sesempurna mungkin. Ihsan ini membuat seseorang selalu di puncak keimanan dan menjadi pribadi terpercaya.</w:t>
      </w:r>
    </w:p>
    <w:p w:rsidR="00200FE0" w:rsidRPr="00200FE0" w:rsidRDefault="00200FE0" w:rsidP="00200FE0">
      <w:pPr>
        <w:pStyle w:val="Teks"/>
        <w:spacing w:after="0" w:line="276" w:lineRule="auto"/>
        <w:ind w:left="1080" w:firstLine="360"/>
        <w:rPr>
          <w:rFonts w:ascii="Garamond" w:hAnsi="Garamond"/>
          <w:sz w:val="24"/>
          <w:szCs w:val="24"/>
        </w:rPr>
      </w:pPr>
      <w:r w:rsidRPr="00200FE0">
        <w:rPr>
          <w:rFonts w:ascii="Garamond" w:hAnsi="Garamond"/>
          <w:sz w:val="24"/>
          <w:szCs w:val="24"/>
        </w:rPr>
        <w:t xml:space="preserve">Tubuh yang sehat, sifat dan sikap yang baik serta ihsan akan menghasilkan anak yang sholeh dan sholeha. Mereka akan menjadi </w:t>
      </w:r>
      <w:r w:rsidRPr="00200FE0">
        <w:rPr>
          <w:rFonts w:ascii="Garamond" w:hAnsi="Garamond"/>
          <w:sz w:val="24"/>
          <w:szCs w:val="24"/>
        </w:rPr>
        <w:lastRenderedPageBreak/>
        <w:t>seorang mukmin/mukminah yang:</w:t>
      </w:r>
      <w:r>
        <w:rPr>
          <w:rFonts w:ascii="Garamond" w:hAnsi="Garamond"/>
          <w:sz w:val="24"/>
          <w:szCs w:val="24"/>
        </w:rPr>
        <w:t xml:space="preserve"> </w:t>
      </w:r>
      <w:r w:rsidRPr="00200FE0">
        <w:rPr>
          <w:rFonts w:ascii="Garamond" w:hAnsi="Garamond"/>
          <w:sz w:val="24"/>
          <w:szCs w:val="24"/>
        </w:rPr>
        <w:t>Khusyuk dalam sembahyang</w:t>
      </w:r>
      <w:r>
        <w:rPr>
          <w:rFonts w:ascii="Garamond" w:hAnsi="Garamond"/>
          <w:sz w:val="24"/>
          <w:szCs w:val="24"/>
        </w:rPr>
        <w:t xml:space="preserve">; </w:t>
      </w:r>
      <w:r w:rsidRPr="00200FE0">
        <w:rPr>
          <w:rFonts w:ascii="Garamond" w:hAnsi="Garamond"/>
          <w:sz w:val="24"/>
          <w:szCs w:val="24"/>
        </w:rPr>
        <w:t>Menjauhkan diri dari perbuatan tak berguna</w:t>
      </w:r>
      <w:r>
        <w:rPr>
          <w:rFonts w:ascii="Garamond" w:hAnsi="Garamond"/>
          <w:sz w:val="24"/>
          <w:szCs w:val="24"/>
        </w:rPr>
        <w:t xml:space="preserve">; </w:t>
      </w:r>
      <w:r w:rsidRPr="00200FE0">
        <w:rPr>
          <w:rFonts w:ascii="Garamond" w:hAnsi="Garamond"/>
          <w:sz w:val="24"/>
          <w:szCs w:val="24"/>
        </w:rPr>
        <w:t>Menjauhkan diri dari perkataan tak berguna</w:t>
      </w:r>
      <w:r>
        <w:rPr>
          <w:rFonts w:ascii="Garamond" w:hAnsi="Garamond"/>
          <w:sz w:val="24"/>
          <w:szCs w:val="24"/>
        </w:rPr>
        <w:t xml:space="preserve">; </w:t>
      </w:r>
      <w:r w:rsidRPr="00200FE0">
        <w:rPr>
          <w:rFonts w:ascii="Garamond" w:hAnsi="Garamond"/>
          <w:sz w:val="24"/>
          <w:szCs w:val="24"/>
        </w:rPr>
        <w:t>Menunaikan zakat</w:t>
      </w:r>
      <w:r>
        <w:rPr>
          <w:rFonts w:ascii="Garamond" w:hAnsi="Garamond"/>
          <w:sz w:val="24"/>
          <w:szCs w:val="24"/>
        </w:rPr>
        <w:t xml:space="preserve">; </w:t>
      </w:r>
      <w:r w:rsidRPr="00200FE0">
        <w:rPr>
          <w:rFonts w:ascii="Garamond" w:hAnsi="Garamond"/>
          <w:sz w:val="24"/>
          <w:szCs w:val="24"/>
        </w:rPr>
        <w:t>Memelihara kemaluannya</w:t>
      </w:r>
      <w:r>
        <w:rPr>
          <w:rFonts w:ascii="Garamond" w:hAnsi="Garamond"/>
          <w:sz w:val="24"/>
          <w:szCs w:val="24"/>
        </w:rPr>
        <w:t xml:space="preserve">; </w:t>
      </w:r>
      <w:r w:rsidRPr="00200FE0">
        <w:rPr>
          <w:rFonts w:ascii="Garamond" w:hAnsi="Garamond"/>
          <w:sz w:val="24"/>
          <w:szCs w:val="24"/>
        </w:rPr>
        <w:t>Memelihara amanah yang dipikulnya</w:t>
      </w:r>
      <w:r>
        <w:rPr>
          <w:rFonts w:ascii="Garamond" w:hAnsi="Garamond"/>
          <w:sz w:val="24"/>
          <w:szCs w:val="24"/>
        </w:rPr>
        <w:t xml:space="preserve">; </w:t>
      </w:r>
      <w:r w:rsidRPr="00200FE0">
        <w:rPr>
          <w:rFonts w:ascii="Garamond" w:hAnsi="Garamond"/>
          <w:sz w:val="24"/>
          <w:szCs w:val="24"/>
        </w:rPr>
        <w:t>Menepati janjinya</w:t>
      </w:r>
      <w:r>
        <w:rPr>
          <w:rFonts w:ascii="Garamond" w:hAnsi="Garamond"/>
          <w:sz w:val="24"/>
          <w:szCs w:val="24"/>
        </w:rPr>
        <w:t xml:space="preserve">; </w:t>
      </w:r>
      <w:r w:rsidRPr="00200FE0">
        <w:rPr>
          <w:rFonts w:ascii="Garamond" w:hAnsi="Garamond"/>
          <w:sz w:val="24"/>
          <w:szCs w:val="24"/>
        </w:rPr>
        <w:t xml:space="preserve">Memelihara sembahyang </w:t>
      </w:r>
      <w:r>
        <w:rPr>
          <w:rFonts w:ascii="Garamond" w:hAnsi="Garamond"/>
          <w:sz w:val="24"/>
          <w:szCs w:val="24"/>
        </w:rPr>
        <w:t>.</w:t>
      </w:r>
    </w:p>
    <w:p w:rsidR="00200FE0" w:rsidRPr="00200FE0" w:rsidRDefault="00200FE0" w:rsidP="00200FE0">
      <w:pPr>
        <w:pStyle w:val="Teks"/>
        <w:spacing w:after="0" w:line="276" w:lineRule="auto"/>
        <w:ind w:left="1080" w:firstLine="360"/>
        <w:rPr>
          <w:rFonts w:ascii="Garamond" w:hAnsi="Garamond"/>
          <w:sz w:val="24"/>
          <w:szCs w:val="24"/>
        </w:rPr>
      </w:pPr>
      <w:r w:rsidRPr="00200FE0">
        <w:rPr>
          <w:rFonts w:ascii="Garamond" w:hAnsi="Garamond"/>
          <w:sz w:val="24"/>
          <w:szCs w:val="24"/>
        </w:rPr>
        <w:t xml:space="preserve"> Dalam menjalankan Quba kurikulum, ada beberapa program unggulan yang diberikan oleh pesantren Diniyyah Puteri ini, yaitu</w:t>
      </w:r>
      <w:r>
        <w:rPr>
          <w:rFonts w:ascii="Garamond" w:hAnsi="Garamond"/>
          <w:sz w:val="24"/>
          <w:szCs w:val="24"/>
        </w:rPr>
        <w:t xml:space="preserve">: </w:t>
      </w:r>
      <w:r w:rsidRPr="00200FE0">
        <w:rPr>
          <w:rFonts w:ascii="Garamond" w:hAnsi="Garamond"/>
          <w:sz w:val="24"/>
          <w:szCs w:val="24"/>
        </w:rPr>
        <w:t>Training bahasa cinta</w:t>
      </w:r>
      <w:r>
        <w:rPr>
          <w:rFonts w:ascii="Garamond" w:hAnsi="Garamond"/>
          <w:sz w:val="24"/>
          <w:szCs w:val="24"/>
        </w:rPr>
        <w:t>;</w:t>
      </w:r>
      <w:r w:rsidRPr="00200FE0">
        <w:rPr>
          <w:rFonts w:ascii="Garamond" w:hAnsi="Garamond"/>
          <w:sz w:val="24"/>
          <w:szCs w:val="24"/>
        </w:rPr>
        <w:t>Training parenting</w:t>
      </w:r>
      <w:r>
        <w:rPr>
          <w:rFonts w:ascii="Garamond" w:hAnsi="Garamond"/>
          <w:sz w:val="24"/>
          <w:szCs w:val="24"/>
        </w:rPr>
        <w:t xml:space="preserve">; </w:t>
      </w:r>
      <w:r w:rsidRPr="00200FE0">
        <w:rPr>
          <w:rFonts w:ascii="Garamond" w:hAnsi="Garamond"/>
          <w:sz w:val="24"/>
          <w:szCs w:val="24"/>
        </w:rPr>
        <w:t>Training 7 essential skill</w:t>
      </w:r>
      <w:r>
        <w:rPr>
          <w:rFonts w:ascii="Garamond" w:hAnsi="Garamond"/>
          <w:sz w:val="24"/>
          <w:szCs w:val="24"/>
        </w:rPr>
        <w:t xml:space="preserve">; </w:t>
      </w:r>
      <w:r w:rsidRPr="00200FE0">
        <w:rPr>
          <w:rFonts w:ascii="Garamond" w:hAnsi="Garamond"/>
          <w:sz w:val="24"/>
          <w:szCs w:val="24"/>
        </w:rPr>
        <w:t>Training leadership</w:t>
      </w:r>
      <w:r>
        <w:rPr>
          <w:rFonts w:ascii="Garamond" w:hAnsi="Garamond"/>
          <w:sz w:val="24"/>
          <w:szCs w:val="24"/>
        </w:rPr>
        <w:t xml:space="preserve">; </w:t>
      </w:r>
      <w:r w:rsidRPr="00200FE0">
        <w:rPr>
          <w:rFonts w:ascii="Garamond" w:hAnsi="Garamond"/>
          <w:sz w:val="24"/>
          <w:szCs w:val="24"/>
        </w:rPr>
        <w:t>Training my big dream</w:t>
      </w:r>
      <w:r>
        <w:rPr>
          <w:rFonts w:ascii="Garamond" w:hAnsi="Garamond"/>
          <w:sz w:val="24"/>
          <w:szCs w:val="24"/>
        </w:rPr>
        <w:t xml:space="preserve">; </w:t>
      </w:r>
      <w:r w:rsidRPr="00200FE0">
        <w:rPr>
          <w:rFonts w:ascii="Garamond" w:hAnsi="Garamond"/>
          <w:sz w:val="24"/>
          <w:szCs w:val="24"/>
        </w:rPr>
        <w:t>Domain</w:t>
      </w:r>
      <w:r>
        <w:rPr>
          <w:rFonts w:ascii="Garamond" w:hAnsi="Garamond"/>
          <w:sz w:val="24"/>
          <w:szCs w:val="24"/>
        </w:rPr>
        <w:t>.</w:t>
      </w:r>
      <w:r w:rsidRPr="00200FE0">
        <w:rPr>
          <w:rFonts w:ascii="Garamond" w:hAnsi="Garamond"/>
          <w:sz w:val="24"/>
          <w:szCs w:val="24"/>
        </w:rPr>
        <w:t xml:space="preserve"> </w:t>
      </w:r>
    </w:p>
    <w:p w:rsidR="00200FE0" w:rsidRPr="00200FE0" w:rsidRDefault="00200FE0" w:rsidP="00200FE0">
      <w:pPr>
        <w:pStyle w:val="Teks"/>
        <w:spacing w:after="0" w:line="276" w:lineRule="auto"/>
        <w:ind w:left="1080" w:firstLine="360"/>
        <w:rPr>
          <w:rFonts w:ascii="Garamond" w:hAnsi="Garamond"/>
          <w:sz w:val="24"/>
          <w:szCs w:val="24"/>
        </w:rPr>
      </w:pPr>
      <w:r w:rsidRPr="00200FE0">
        <w:rPr>
          <w:rFonts w:ascii="Garamond" w:hAnsi="Garamond"/>
          <w:sz w:val="24"/>
          <w:szCs w:val="24"/>
        </w:rPr>
        <w:t>Selain itu ada beberapa divisi otonom yang membantu proses pembelajaran di Diniyyah Puteri yaitu:</w:t>
      </w:r>
      <w:r>
        <w:rPr>
          <w:rFonts w:ascii="Garamond" w:hAnsi="Garamond"/>
          <w:sz w:val="24"/>
          <w:szCs w:val="24"/>
        </w:rPr>
        <w:t xml:space="preserve"> </w:t>
      </w:r>
      <w:r w:rsidRPr="00200FE0">
        <w:rPr>
          <w:rFonts w:ascii="Garamond" w:hAnsi="Garamond"/>
          <w:sz w:val="24"/>
          <w:szCs w:val="24"/>
        </w:rPr>
        <w:t>DTC (Diniyah Training Centre)</w:t>
      </w:r>
      <w:r>
        <w:rPr>
          <w:rFonts w:ascii="Garamond" w:hAnsi="Garamond"/>
          <w:sz w:val="24"/>
          <w:szCs w:val="24"/>
        </w:rPr>
        <w:t xml:space="preserve">; </w:t>
      </w:r>
      <w:r w:rsidRPr="00200FE0">
        <w:rPr>
          <w:rFonts w:ascii="Garamond" w:hAnsi="Garamond"/>
          <w:sz w:val="24"/>
          <w:szCs w:val="24"/>
        </w:rPr>
        <w:t>DITC (Diniyyah Information Technology Centre)</w:t>
      </w:r>
      <w:r>
        <w:rPr>
          <w:rFonts w:ascii="Garamond" w:hAnsi="Garamond"/>
          <w:sz w:val="24"/>
          <w:szCs w:val="24"/>
        </w:rPr>
        <w:t xml:space="preserve">; </w:t>
      </w:r>
      <w:r w:rsidRPr="00200FE0">
        <w:rPr>
          <w:rFonts w:ascii="Garamond" w:hAnsi="Garamond"/>
          <w:sz w:val="24"/>
          <w:szCs w:val="24"/>
        </w:rPr>
        <w:t>DLC (Diniyyah Literation Centre)</w:t>
      </w:r>
      <w:r>
        <w:rPr>
          <w:rFonts w:ascii="Garamond" w:hAnsi="Garamond"/>
          <w:sz w:val="24"/>
          <w:szCs w:val="24"/>
        </w:rPr>
        <w:t xml:space="preserve">; </w:t>
      </w:r>
      <w:r w:rsidRPr="00200FE0">
        <w:rPr>
          <w:rFonts w:ascii="Garamond" w:hAnsi="Garamond"/>
          <w:sz w:val="24"/>
          <w:szCs w:val="24"/>
        </w:rPr>
        <w:t>DAC (Diniyyah Arabic Centre)</w:t>
      </w:r>
      <w:r>
        <w:rPr>
          <w:rFonts w:ascii="Garamond" w:hAnsi="Garamond"/>
          <w:sz w:val="24"/>
          <w:szCs w:val="24"/>
        </w:rPr>
        <w:t xml:space="preserve">; </w:t>
      </w:r>
      <w:r w:rsidRPr="00200FE0">
        <w:rPr>
          <w:rFonts w:ascii="Garamond" w:hAnsi="Garamond"/>
          <w:sz w:val="24"/>
          <w:szCs w:val="24"/>
        </w:rPr>
        <w:t>DEC (Diniyyah English Centre)</w:t>
      </w:r>
      <w:r>
        <w:rPr>
          <w:rFonts w:ascii="Garamond" w:hAnsi="Garamond"/>
          <w:sz w:val="24"/>
          <w:szCs w:val="24"/>
        </w:rPr>
        <w:t xml:space="preserve">; </w:t>
      </w:r>
      <w:r w:rsidRPr="00200FE0">
        <w:rPr>
          <w:rFonts w:ascii="Garamond" w:hAnsi="Garamond"/>
          <w:sz w:val="24"/>
          <w:szCs w:val="24"/>
        </w:rPr>
        <w:t>DCC (Diniyyah Counseling Centre)</w:t>
      </w:r>
      <w:r>
        <w:rPr>
          <w:rFonts w:ascii="Garamond" w:hAnsi="Garamond"/>
          <w:sz w:val="24"/>
          <w:szCs w:val="24"/>
        </w:rPr>
        <w:t xml:space="preserve">; </w:t>
      </w:r>
      <w:r w:rsidRPr="00200FE0">
        <w:rPr>
          <w:rFonts w:ascii="Garamond" w:hAnsi="Garamond"/>
          <w:sz w:val="24"/>
          <w:szCs w:val="24"/>
        </w:rPr>
        <w:t>DJC (Diniyyah japaneseCentre)</w:t>
      </w:r>
      <w:r>
        <w:rPr>
          <w:rFonts w:ascii="Garamond" w:hAnsi="Garamond"/>
          <w:sz w:val="24"/>
          <w:szCs w:val="24"/>
        </w:rPr>
        <w:t xml:space="preserve">; </w:t>
      </w:r>
      <w:r w:rsidRPr="00200FE0">
        <w:rPr>
          <w:rFonts w:ascii="Garamond" w:hAnsi="Garamond"/>
          <w:sz w:val="24"/>
          <w:szCs w:val="24"/>
        </w:rPr>
        <w:t>DSC (Diniyyah Science Centre)</w:t>
      </w:r>
      <w:r>
        <w:rPr>
          <w:rFonts w:ascii="Garamond" w:hAnsi="Garamond"/>
          <w:sz w:val="24"/>
          <w:szCs w:val="24"/>
        </w:rPr>
        <w:t xml:space="preserve">; </w:t>
      </w:r>
      <w:r w:rsidRPr="00200FE0">
        <w:rPr>
          <w:rFonts w:ascii="Garamond" w:hAnsi="Garamond"/>
          <w:sz w:val="24"/>
          <w:szCs w:val="24"/>
        </w:rPr>
        <w:t>DC (Diniyyah Chanel)</w:t>
      </w:r>
      <w:r>
        <w:rPr>
          <w:rFonts w:ascii="Garamond" w:hAnsi="Garamond"/>
          <w:sz w:val="24"/>
          <w:szCs w:val="24"/>
        </w:rPr>
        <w:t xml:space="preserve">; </w:t>
      </w:r>
      <w:r w:rsidRPr="00200FE0">
        <w:rPr>
          <w:rFonts w:ascii="Garamond" w:hAnsi="Garamond"/>
          <w:sz w:val="24"/>
          <w:szCs w:val="24"/>
        </w:rPr>
        <w:t>DTQ (Diniyyah tahfizul Qur’an)</w:t>
      </w:r>
      <w:r>
        <w:rPr>
          <w:rFonts w:ascii="Garamond" w:hAnsi="Garamond"/>
          <w:sz w:val="24"/>
          <w:szCs w:val="24"/>
        </w:rPr>
        <w:t xml:space="preserve">; </w:t>
      </w:r>
      <w:r w:rsidRPr="00200FE0">
        <w:rPr>
          <w:rFonts w:ascii="Garamond" w:hAnsi="Garamond"/>
          <w:sz w:val="24"/>
          <w:szCs w:val="24"/>
        </w:rPr>
        <w:t>DIRO (Diniyyah Robotik)</w:t>
      </w:r>
      <w:r>
        <w:rPr>
          <w:rFonts w:ascii="Garamond" w:hAnsi="Garamond"/>
          <w:sz w:val="24"/>
          <w:szCs w:val="24"/>
        </w:rPr>
        <w:t xml:space="preserve">; </w:t>
      </w:r>
      <w:r w:rsidRPr="00200FE0">
        <w:rPr>
          <w:rFonts w:ascii="Garamond" w:hAnsi="Garamond"/>
          <w:sz w:val="24"/>
          <w:szCs w:val="24"/>
        </w:rPr>
        <w:t>DOA (Diniyyah Outbond Agrowisata)</w:t>
      </w:r>
      <w:r>
        <w:rPr>
          <w:rFonts w:ascii="Garamond" w:hAnsi="Garamond"/>
          <w:sz w:val="24"/>
          <w:szCs w:val="24"/>
        </w:rPr>
        <w:t xml:space="preserve">; </w:t>
      </w:r>
      <w:r w:rsidRPr="00200FE0">
        <w:rPr>
          <w:rFonts w:ascii="Garamond" w:hAnsi="Garamond"/>
          <w:sz w:val="24"/>
          <w:szCs w:val="24"/>
        </w:rPr>
        <w:t>DPU (Diniyyah Pilar Usaha)</w:t>
      </w:r>
      <w:r>
        <w:rPr>
          <w:rFonts w:ascii="Garamond" w:hAnsi="Garamond"/>
          <w:sz w:val="24"/>
          <w:szCs w:val="24"/>
        </w:rPr>
        <w:t xml:space="preserve">; </w:t>
      </w:r>
      <w:r w:rsidRPr="00200FE0">
        <w:rPr>
          <w:rFonts w:ascii="Garamond" w:hAnsi="Garamond"/>
          <w:sz w:val="24"/>
          <w:szCs w:val="24"/>
        </w:rPr>
        <w:t xml:space="preserve">Poliklinik </w:t>
      </w:r>
    </w:p>
    <w:p w:rsidR="00200FE0" w:rsidRPr="00200FE0" w:rsidRDefault="00200FE0" w:rsidP="00200FE0">
      <w:pPr>
        <w:pStyle w:val="Teks"/>
        <w:numPr>
          <w:ilvl w:val="0"/>
          <w:numId w:val="25"/>
        </w:numPr>
        <w:spacing w:after="0" w:line="276" w:lineRule="auto"/>
        <w:rPr>
          <w:rFonts w:ascii="Garamond" w:hAnsi="Garamond"/>
          <w:sz w:val="24"/>
          <w:szCs w:val="24"/>
        </w:rPr>
      </w:pPr>
      <w:r w:rsidRPr="00200FE0">
        <w:rPr>
          <w:rFonts w:ascii="Garamond" w:hAnsi="Garamond"/>
          <w:sz w:val="24"/>
          <w:szCs w:val="24"/>
        </w:rPr>
        <w:t>Pelaksanaan Quba kurikulum dalam membentuk karakter santri yang memiliki karya di pentas dunia</w:t>
      </w:r>
    </w:p>
    <w:p w:rsidR="002031D1" w:rsidRDefault="00200FE0" w:rsidP="002031D1">
      <w:pPr>
        <w:pStyle w:val="Teks"/>
        <w:numPr>
          <w:ilvl w:val="0"/>
          <w:numId w:val="29"/>
        </w:numPr>
        <w:spacing w:after="0" w:line="276" w:lineRule="auto"/>
        <w:rPr>
          <w:rFonts w:ascii="Garamond" w:hAnsi="Garamond"/>
          <w:sz w:val="24"/>
          <w:szCs w:val="24"/>
        </w:rPr>
      </w:pPr>
      <w:r w:rsidRPr="00200FE0">
        <w:rPr>
          <w:rFonts w:ascii="Garamond" w:hAnsi="Garamond"/>
          <w:sz w:val="24"/>
          <w:szCs w:val="24"/>
        </w:rPr>
        <w:t>Perencanaan kurikulum Quba</w:t>
      </w:r>
    </w:p>
    <w:p w:rsidR="00200FE0" w:rsidRPr="00200FE0" w:rsidRDefault="002031D1" w:rsidP="002031D1">
      <w:pPr>
        <w:pStyle w:val="Teks"/>
        <w:spacing w:after="0" w:line="276" w:lineRule="auto"/>
        <w:ind w:left="1440" w:firstLine="0"/>
        <w:rPr>
          <w:rFonts w:ascii="Garamond" w:hAnsi="Garamond"/>
          <w:sz w:val="24"/>
          <w:szCs w:val="24"/>
        </w:rPr>
      </w:pPr>
      <w:r>
        <w:rPr>
          <w:rFonts w:ascii="Garamond" w:hAnsi="Garamond"/>
          <w:sz w:val="24"/>
          <w:szCs w:val="24"/>
        </w:rPr>
        <w:t xml:space="preserve">Dilakukan dengan langkah-langkah sebagai berikut: </w:t>
      </w:r>
      <w:r w:rsidR="00200FE0" w:rsidRPr="002031D1">
        <w:rPr>
          <w:rFonts w:ascii="Garamond" w:hAnsi="Garamond"/>
          <w:sz w:val="24"/>
          <w:szCs w:val="24"/>
        </w:rPr>
        <w:t>Seleksi 7 skills</w:t>
      </w:r>
      <w:r>
        <w:rPr>
          <w:rFonts w:ascii="Garamond" w:hAnsi="Garamond"/>
          <w:sz w:val="24"/>
          <w:szCs w:val="24"/>
        </w:rPr>
        <w:t xml:space="preserve">; </w:t>
      </w:r>
      <w:r w:rsidR="00200FE0" w:rsidRPr="00200FE0">
        <w:rPr>
          <w:rFonts w:ascii="Garamond" w:hAnsi="Garamond"/>
          <w:sz w:val="24"/>
          <w:szCs w:val="24"/>
        </w:rPr>
        <w:t>Kontrak belajar santri</w:t>
      </w:r>
      <w:r>
        <w:rPr>
          <w:rFonts w:ascii="Garamond" w:hAnsi="Garamond"/>
          <w:sz w:val="24"/>
          <w:szCs w:val="24"/>
        </w:rPr>
        <w:t>; Komitmen oran</w:t>
      </w:r>
      <w:r w:rsidR="00200FE0" w:rsidRPr="00200FE0">
        <w:rPr>
          <w:rFonts w:ascii="Garamond" w:hAnsi="Garamond"/>
          <w:sz w:val="24"/>
          <w:szCs w:val="24"/>
        </w:rPr>
        <w:t xml:space="preserve">g tua dengan </w:t>
      </w:r>
      <w:r w:rsidR="00200FE0" w:rsidRPr="00200FE0">
        <w:rPr>
          <w:rFonts w:ascii="Garamond" w:hAnsi="Garamond"/>
          <w:sz w:val="24"/>
          <w:szCs w:val="24"/>
        </w:rPr>
        <w:lastRenderedPageBreak/>
        <w:t>sekolah</w:t>
      </w:r>
      <w:r>
        <w:rPr>
          <w:rFonts w:ascii="Garamond" w:hAnsi="Garamond"/>
          <w:sz w:val="24"/>
          <w:szCs w:val="24"/>
        </w:rPr>
        <w:t xml:space="preserve">; </w:t>
      </w:r>
      <w:r w:rsidR="00200FE0" w:rsidRPr="00200FE0">
        <w:rPr>
          <w:rFonts w:ascii="Garamond" w:hAnsi="Garamond"/>
          <w:sz w:val="24"/>
          <w:szCs w:val="24"/>
        </w:rPr>
        <w:t>Penentuan tema pembelajaran</w:t>
      </w:r>
    </w:p>
    <w:p w:rsidR="00200FE0" w:rsidRPr="002031D1" w:rsidRDefault="00200FE0" w:rsidP="002031D1">
      <w:pPr>
        <w:pStyle w:val="Teks"/>
        <w:numPr>
          <w:ilvl w:val="0"/>
          <w:numId w:val="29"/>
        </w:numPr>
        <w:spacing w:after="0" w:line="276" w:lineRule="auto"/>
        <w:rPr>
          <w:rFonts w:ascii="Garamond" w:hAnsi="Garamond"/>
          <w:sz w:val="24"/>
          <w:szCs w:val="24"/>
        </w:rPr>
      </w:pPr>
      <w:r w:rsidRPr="00200FE0">
        <w:rPr>
          <w:rFonts w:ascii="Garamond" w:hAnsi="Garamond"/>
          <w:sz w:val="24"/>
          <w:szCs w:val="24"/>
        </w:rPr>
        <w:t>Pelaksanaan Quba kurikulum di sekolah</w:t>
      </w:r>
      <w:r w:rsidR="002031D1">
        <w:rPr>
          <w:rFonts w:ascii="Garamond" w:hAnsi="Garamond"/>
          <w:sz w:val="24"/>
          <w:szCs w:val="24"/>
        </w:rPr>
        <w:t xml:space="preserve"> dilakukan kegiatan  </w:t>
      </w:r>
      <w:r w:rsidRPr="002031D1">
        <w:rPr>
          <w:rFonts w:ascii="Garamond" w:hAnsi="Garamond"/>
          <w:sz w:val="24"/>
          <w:szCs w:val="24"/>
        </w:rPr>
        <w:t>Shalat dhuha</w:t>
      </w:r>
      <w:r w:rsidR="002031D1">
        <w:rPr>
          <w:rFonts w:ascii="Garamond" w:hAnsi="Garamond"/>
          <w:sz w:val="24"/>
          <w:szCs w:val="24"/>
        </w:rPr>
        <w:t xml:space="preserve">; </w:t>
      </w:r>
      <w:r w:rsidRPr="002031D1">
        <w:rPr>
          <w:rFonts w:ascii="Garamond" w:hAnsi="Garamond"/>
          <w:sz w:val="24"/>
          <w:szCs w:val="24"/>
        </w:rPr>
        <w:t>Penulisan jurnal</w:t>
      </w:r>
      <w:r w:rsidR="002031D1">
        <w:rPr>
          <w:rFonts w:ascii="Garamond" w:hAnsi="Garamond"/>
          <w:sz w:val="24"/>
          <w:szCs w:val="24"/>
        </w:rPr>
        <w:t xml:space="preserve">; </w:t>
      </w:r>
      <w:r w:rsidRPr="002031D1">
        <w:rPr>
          <w:rFonts w:ascii="Garamond" w:hAnsi="Garamond"/>
          <w:sz w:val="24"/>
          <w:szCs w:val="24"/>
        </w:rPr>
        <w:t>Pijakan wali kelas</w:t>
      </w:r>
      <w:r w:rsidR="002031D1">
        <w:rPr>
          <w:rFonts w:ascii="Garamond" w:hAnsi="Garamond"/>
          <w:sz w:val="24"/>
          <w:szCs w:val="24"/>
        </w:rPr>
        <w:t xml:space="preserve">; </w:t>
      </w:r>
      <w:r w:rsidRPr="002031D1">
        <w:rPr>
          <w:rFonts w:ascii="Garamond" w:hAnsi="Garamond"/>
          <w:sz w:val="24"/>
          <w:szCs w:val="24"/>
        </w:rPr>
        <w:t xml:space="preserve">Making connection </w:t>
      </w:r>
      <w:r w:rsidR="002031D1">
        <w:rPr>
          <w:rFonts w:ascii="Garamond" w:hAnsi="Garamond"/>
          <w:sz w:val="24"/>
          <w:szCs w:val="24"/>
        </w:rPr>
        <w:t xml:space="preserve">; </w:t>
      </w:r>
      <w:r w:rsidRPr="002031D1">
        <w:rPr>
          <w:rFonts w:ascii="Garamond" w:hAnsi="Garamond"/>
          <w:sz w:val="24"/>
          <w:szCs w:val="24"/>
        </w:rPr>
        <w:t>Komunikasi orang tua dengan wali kelas dan umi asrama</w:t>
      </w:r>
    </w:p>
    <w:p w:rsidR="00094FDD" w:rsidRPr="00744FF7" w:rsidRDefault="00094FDD" w:rsidP="00744FF7">
      <w:pPr>
        <w:pStyle w:val="BodyText"/>
        <w:spacing w:line="276" w:lineRule="auto"/>
        <w:ind w:firstLine="0"/>
        <w:rPr>
          <w:rFonts w:ascii="Garamond" w:hAnsi="Garamond"/>
          <w:b/>
          <w:bCs/>
          <w:i/>
          <w:iCs/>
          <w:sz w:val="24"/>
          <w:szCs w:val="24"/>
          <w:lang w:val="id-ID"/>
        </w:rPr>
      </w:pPr>
      <w:r w:rsidRPr="00126AB9">
        <w:rPr>
          <w:rFonts w:ascii="Garamond" w:hAnsi="Garamond"/>
          <w:b/>
          <w:bCs/>
          <w:i/>
          <w:iCs/>
          <w:sz w:val="24"/>
          <w:szCs w:val="24"/>
          <w:lang w:val="id-ID"/>
        </w:rPr>
        <w:t>Pembahasan</w:t>
      </w:r>
      <w:r w:rsidR="00744FF7" w:rsidRPr="00126AB9">
        <w:rPr>
          <w:rFonts w:ascii="Garamond" w:hAnsi="Garamond"/>
          <w:b/>
          <w:bCs/>
          <w:i/>
          <w:iCs/>
          <w:sz w:val="24"/>
          <w:szCs w:val="24"/>
          <w:lang w:val="id-ID"/>
        </w:rPr>
        <w:t xml:space="preserve"> </w:t>
      </w:r>
    </w:p>
    <w:p w:rsidR="00126AB9" w:rsidRDefault="002B02F3" w:rsidP="002B02F3">
      <w:pPr>
        <w:pStyle w:val="BodyText"/>
        <w:spacing w:line="276" w:lineRule="auto"/>
        <w:ind w:firstLine="567"/>
        <w:rPr>
          <w:rFonts w:ascii="Garamond" w:hAnsi="Garamond"/>
          <w:sz w:val="24"/>
          <w:szCs w:val="24"/>
          <w:lang w:val="id-ID"/>
        </w:rPr>
      </w:pPr>
      <w:r>
        <w:rPr>
          <w:rFonts w:ascii="Garamond" w:hAnsi="Garamond"/>
          <w:sz w:val="24"/>
          <w:szCs w:val="24"/>
          <w:lang w:val="id-ID"/>
        </w:rPr>
        <w:t xml:space="preserve">Perguruan Diniyyah Puteri Rahmah El-Yunusiyyah Padang Panjang telah menerapkan Quba kurikulum semenjak 1 Januari 2015. </w:t>
      </w:r>
      <w:r w:rsidR="00126AB9">
        <w:rPr>
          <w:rFonts w:ascii="Garamond" w:hAnsi="Garamond"/>
          <w:sz w:val="24"/>
          <w:szCs w:val="24"/>
          <w:lang w:val="id-ID"/>
        </w:rPr>
        <w:t>Quba kurikulum merupakan kurikulum yang dirancang dan diterapkan di Perguruan Diniyyah Puteri Padang Panjang.</w:t>
      </w:r>
      <w:r w:rsidR="00201D70">
        <w:rPr>
          <w:rFonts w:ascii="Garamond" w:hAnsi="Garamond"/>
          <w:sz w:val="24"/>
          <w:szCs w:val="24"/>
          <w:lang w:val="id-ID"/>
        </w:rPr>
        <w:t xml:space="preserve"> Quba merupakan singakatan dari </w:t>
      </w:r>
      <w:r w:rsidR="00201D70" w:rsidRPr="00201D70">
        <w:rPr>
          <w:rFonts w:ascii="Garamond" w:hAnsi="Garamond"/>
          <w:i/>
          <w:iCs/>
          <w:sz w:val="24"/>
          <w:szCs w:val="24"/>
          <w:lang w:val="id-ID"/>
        </w:rPr>
        <w:t>Qur’an Sunnah Qalbu Brain Attitude</w:t>
      </w:r>
      <w:r w:rsidR="00201D70">
        <w:rPr>
          <w:rFonts w:ascii="Garamond" w:hAnsi="Garamond"/>
          <w:sz w:val="24"/>
          <w:szCs w:val="24"/>
          <w:lang w:val="id-ID"/>
        </w:rPr>
        <w:t xml:space="preserve"> yang berarti Qur’an dan Sunnah memimpin kerja hati dan otak yang akan terlihat dari sikap. </w:t>
      </w:r>
      <w:r w:rsidR="0070690A">
        <w:rPr>
          <w:rFonts w:ascii="Garamond" w:hAnsi="Garamond"/>
          <w:sz w:val="24"/>
          <w:szCs w:val="24"/>
          <w:lang w:val="id-ID"/>
        </w:rPr>
        <w:t>Hal ini bermakna bahwa pendidikan yang diterapkan di Perguruan diniyyah Puteri Padang Panjang adalahberlandaskan Al-Qur’an dan Sunnah. Seluruh aktivitas yang dilakukan selama proses pendidikan berlangsung  membangun sel-sel otak sehingga otak berfungsi maksimal (yang merupakan perangkat keras/</w:t>
      </w:r>
      <w:r w:rsidR="0070690A" w:rsidRPr="00414F79">
        <w:rPr>
          <w:rFonts w:ascii="Garamond" w:hAnsi="Garamond"/>
          <w:i/>
          <w:iCs/>
          <w:sz w:val="24"/>
          <w:szCs w:val="24"/>
          <w:lang w:val="id-ID"/>
        </w:rPr>
        <w:t>hardware</w:t>
      </w:r>
      <w:r w:rsidR="0070690A">
        <w:rPr>
          <w:rFonts w:ascii="Garamond" w:hAnsi="Garamond"/>
          <w:sz w:val="24"/>
          <w:szCs w:val="24"/>
          <w:lang w:val="id-ID"/>
        </w:rPr>
        <w:t>) dengan Al-Qur’an dan Sunnah sebagai perangkat lunaknya/</w:t>
      </w:r>
      <w:r w:rsidR="0070690A" w:rsidRPr="00414F79">
        <w:rPr>
          <w:rFonts w:ascii="Garamond" w:hAnsi="Garamond"/>
          <w:i/>
          <w:iCs/>
          <w:sz w:val="24"/>
          <w:szCs w:val="24"/>
          <w:lang w:val="id-ID"/>
        </w:rPr>
        <w:t>software</w:t>
      </w:r>
      <w:r w:rsidR="0070690A">
        <w:rPr>
          <w:rFonts w:ascii="Garamond" w:hAnsi="Garamond"/>
          <w:sz w:val="24"/>
          <w:szCs w:val="24"/>
          <w:lang w:val="id-ID"/>
        </w:rPr>
        <w:t xml:space="preserve"> sehingga hasilnya akan terlihat pada sikap dan perilaku santri.</w:t>
      </w:r>
    </w:p>
    <w:p w:rsidR="00201D70" w:rsidRDefault="00201D70" w:rsidP="006935A2">
      <w:pPr>
        <w:pStyle w:val="BodyText"/>
        <w:spacing w:line="276" w:lineRule="auto"/>
        <w:ind w:firstLine="567"/>
        <w:rPr>
          <w:rFonts w:ascii="Garamond" w:hAnsi="Garamond"/>
          <w:sz w:val="24"/>
          <w:szCs w:val="24"/>
          <w:lang w:val="id-ID"/>
        </w:rPr>
      </w:pPr>
      <w:r>
        <w:rPr>
          <w:rFonts w:ascii="Garamond" w:hAnsi="Garamond"/>
          <w:sz w:val="24"/>
          <w:szCs w:val="24"/>
          <w:lang w:val="id-ID"/>
        </w:rPr>
        <w:t xml:space="preserve">Quba kurikulum lahir sebagai jawaban atas tuntutan zaman dalam menghadapi </w:t>
      </w:r>
      <w:r w:rsidRPr="00201D70">
        <w:rPr>
          <w:rFonts w:ascii="Garamond" w:hAnsi="Garamond"/>
          <w:i/>
          <w:iCs/>
          <w:sz w:val="24"/>
          <w:szCs w:val="24"/>
          <w:lang w:val="id-ID"/>
        </w:rPr>
        <w:t xml:space="preserve">industry </w:t>
      </w:r>
      <w:r>
        <w:rPr>
          <w:rFonts w:ascii="Garamond" w:hAnsi="Garamond"/>
          <w:sz w:val="24"/>
          <w:szCs w:val="24"/>
          <w:lang w:val="id-ID"/>
        </w:rPr>
        <w:t xml:space="preserve">4.0 dan </w:t>
      </w:r>
      <w:r w:rsidRPr="00201D70">
        <w:rPr>
          <w:rFonts w:ascii="Garamond" w:hAnsi="Garamond"/>
          <w:i/>
          <w:iCs/>
          <w:sz w:val="24"/>
          <w:szCs w:val="24"/>
          <w:lang w:val="id-ID"/>
        </w:rPr>
        <w:t xml:space="preserve">society </w:t>
      </w:r>
      <w:r>
        <w:rPr>
          <w:rFonts w:ascii="Garamond" w:hAnsi="Garamond"/>
          <w:sz w:val="24"/>
          <w:szCs w:val="24"/>
          <w:lang w:val="id-ID"/>
        </w:rPr>
        <w:t xml:space="preserve">5.0 yang menyebabkan perubahan besar bagi dunia pendidikan. Di era ini manusia beralih memanfaatkan </w:t>
      </w:r>
      <w:r w:rsidRPr="00201D70">
        <w:rPr>
          <w:rFonts w:ascii="Garamond" w:hAnsi="Garamond"/>
          <w:i/>
          <w:iCs/>
          <w:sz w:val="24"/>
          <w:szCs w:val="24"/>
          <w:lang w:val="id-ID"/>
        </w:rPr>
        <w:t>artificial intelligent</w:t>
      </w:r>
      <w:r>
        <w:rPr>
          <w:rFonts w:ascii="Garamond" w:hAnsi="Garamond"/>
          <w:sz w:val="24"/>
          <w:szCs w:val="24"/>
          <w:lang w:val="id-ID"/>
        </w:rPr>
        <w:t xml:space="preserve"> untuk setiap sisi kehidupan termasuk bidang pendidikan.</w:t>
      </w:r>
      <w:r w:rsidR="00902438">
        <w:rPr>
          <w:rFonts w:ascii="Garamond" w:hAnsi="Garamond"/>
          <w:sz w:val="24"/>
          <w:szCs w:val="24"/>
          <w:lang w:val="id-ID"/>
        </w:rPr>
        <w:t xml:space="preserve"> Oleh karena itu Quba kurikulum dianggap sebagai alat untuk mencapai tujuan pendidikan Indonesia emas dan mendunia di tahun 2045.</w:t>
      </w:r>
    </w:p>
    <w:p w:rsidR="00566CF6" w:rsidRDefault="00414F79" w:rsidP="004B08F9">
      <w:pPr>
        <w:pStyle w:val="BodyText"/>
        <w:spacing w:line="276" w:lineRule="auto"/>
        <w:ind w:firstLine="567"/>
        <w:rPr>
          <w:rFonts w:ascii="Garamond" w:hAnsi="Garamond"/>
          <w:sz w:val="24"/>
          <w:szCs w:val="24"/>
          <w:lang w:val="id-ID"/>
        </w:rPr>
      </w:pPr>
      <w:r>
        <w:rPr>
          <w:rFonts w:ascii="Garamond" w:hAnsi="Garamond"/>
          <w:sz w:val="24"/>
          <w:szCs w:val="24"/>
          <w:lang w:val="id-ID"/>
        </w:rPr>
        <w:t xml:space="preserve">Quba kurikulum memegang prinsip bahwa tingkat kecerdasan anak tidak hanya diukur berdasarkan kemampuan pengetahuan dalam menjawab soal pada selembar kertas, akan tetapi lebih dari pada itu. Dalam Quba </w:t>
      </w:r>
      <w:r>
        <w:rPr>
          <w:rFonts w:ascii="Garamond" w:hAnsi="Garamond"/>
          <w:sz w:val="24"/>
          <w:szCs w:val="24"/>
          <w:lang w:val="id-ID"/>
        </w:rPr>
        <w:lastRenderedPageBreak/>
        <w:t xml:space="preserve">kurikulum, peserta didik tidak dapat dilabeli cerdas apabila sikapnya bermasalah. </w:t>
      </w:r>
      <w:r w:rsidR="0078662D">
        <w:rPr>
          <w:rFonts w:ascii="Garamond" w:hAnsi="Garamond"/>
          <w:sz w:val="24"/>
          <w:szCs w:val="24"/>
          <w:lang w:val="id-ID"/>
        </w:rPr>
        <w:t xml:space="preserve">Berbeda dengan </w:t>
      </w:r>
      <w:r w:rsidR="00B11C19">
        <w:rPr>
          <w:rFonts w:ascii="Garamond" w:hAnsi="Garamond"/>
          <w:sz w:val="24"/>
          <w:szCs w:val="24"/>
          <w:lang w:val="id-ID"/>
        </w:rPr>
        <w:t>standar</w:t>
      </w:r>
      <w:r w:rsidR="0078662D">
        <w:rPr>
          <w:rFonts w:ascii="Garamond" w:hAnsi="Garamond"/>
          <w:sz w:val="24"/>
          <w:szCs w:val="24"/>
          <w:lang w:val="id-ID"/>
        </w:rPr>
        <w:t xml:space="preserve"> IQ yang </w:t>
      </w:r>
      <w:r w:rsidR="00B11C19">
        <w:rPr>
          <w:rFonts w:ascii="Garamond" w:hAnsi="Garamond"/>
          <w:sz w:val="24"/>
          <w:szCs w:val="24"/>
          <w:lang w:val="id-ID"/>
        </w:rPr>
        <w:t xml:space="preserve">ditetapkan di Indonesia </w:t>
      </w:r>
      <w:r w:rsidR="0078662D">
        <w:rPr>
          <w:rFonts w:ascii="Garamond" w:hAnsi="Garamond"/>
          <w:sz w:val="24"/>
          <w:szCs w:val="24"/>
          <w:lang w:val="id-ID"/>
        </w:rPr>
        <w:t>menyatakan bahwa kecerdasan peserta didik diukur berdasarkan akademiknya saja</w:t>
      </w:r>
      <w:r w:rsidR="004B08F9">
        <w:rPr>
          <w:rFonts w:ascii="Garamond" w:hAnsi="Garamond"/>
          <w:sz w:val="24"/>
          <w:szCs w:val="24"/>
          <w:lang w:val="id-ID"/>
        </w:rPr>
        <w:t xml:space="preserve"> yang mengakibatkan potensi lain yang ada pada diri peserta didik tidak dapat berkembang secara optimal karena tidak dihargai atau terlanjur di cap “bodoh” oleh sistem yang ada</w:t>
      </w:r>
      <w:r w:rsidR="0078662D">
        <w:rPr>
          <w:rFonts w:ascii="Garamond" w:hAnsi="Garamond"/>
          <w:sz w:val="24"/>
          <w:szCs w:val="24"/>
          <w:lang w:val="id-ID"/>
        </w:rPr>
        <w:t>.</w:t>
      </w:r>
      <w:r w:rsidR="0078662D">
        <w:rPr>
          <w:rStyle w:val="FootnoteReference"/>
          <w:rFonts w:ascii="Garamond" w:hAnsi="Garamond"/>
          <w:sz w:val="24"/>
          <w:szCs w:val="24"/>
          <w:lang w:val="id-ID"/>
        </w:rPr>
        <w:footnoteReference w:id="2"/>
      </w:r>
      <w:r w:rsidR="004B08F9">
        <w:rPr>
          <w:rFonts w:ascii="Garamond" w:hAnsi="Garamond"/>
          <w:sz w:val="24"/>
          <w:szCs w:val="24"/>
          <w:lang w:val="id-ID"/>
        </w:rPr>
        <w:t xml:space="preserve"> </w:t>
      </w:r>
    </w:p>
    <w:p w:rsidR="00FC12BE" w:rsidRPr="004376D4" w:rsidRDefault="00FC12BE" w:rsidP="001569CA">
      <w:pPr>
        <w:pStyle w:val="BodyText"/>
        <w:spacing w:line="276" w:lineRule="auto"/>
        <w:ind w:firstLine="567"/>
        <w:rPr>
          <w:rFonts w:ascii="Garamond" w:hAnsi="Garamond"/>
          <w:sz w:val="24"/>
          <w:szCs w:val="24"/>
          <w:lang w:val="id-ID"/>
        </w:rPr>
      </w:pPr>
      <w:r>
        <w:rPr>
          <w:rFonts w:ascii="Garamond" w:hAnsi="Garamond"/>
          <w:sz w:val="24"/>
          <w:szCs w:val="24"/>
          <w:lang w:val="id-ID"/>
        </w:rPr>
        <w:t>Quba kurikulum lahir sebagai pelengkap dari teori-teori pendidikan yang telah ada. Gardner menyebutkan dalam teori kecerdasan majemuk bahwa peserta didik memiliki 9 aspek dan indikat</w:t>
      </w:r>
      <w:r w:rsidRPr="004376D4">
        <w:rPr>
          <w:rFonts w:ascii="Garamond" w:hAnsi="Garamond"/>
          <w:sz w:val="24"/>
          <w:szCs w:val="24"/>
          <w:lang w:val="id-ID"/>
        </w:rPr>
        <w:t xml:space="preserve">ornya yang berpotensi untuk  dikembangkan oleh </w:t>
      </w:r>
      <w:r w:rsidRPr="004376D4">
        <w:rPr>
          <w:rFonts w:ascii="Garamond" w:hAnsi="Garamond" w:cstheme="majorBidi"/>
          <w:sz w:val="24"/>
          <w:szCs w:val="24"/>
          <w:lang w:val="id-ID"/>
        </w:rPr>
        <w:t>peserta didik.</w:t>
      </w:r>
      <w:r w:rsidRPr="004376D4">
        <w:rPr>
          <w:rStyle w:val="FootnoteReference"/>
          <w:rFonts w:ascii="Garamond" w:hAnsi="Garamond" w:cstheme="majorBidi"/>
          <w:sz w:val="24"/>
          <w:szCs w:val="24"/>
          <w:lang w:val="id-ID"/>
        </w:rPr>
        <w:footnoteReference w:id="3"/>
      </w:r>
      <w:r w:rsidRPr="004376D4">
        <w:rPr>
          <w:rFonts w:ascii="Garamond" w:hAnsi="Garamond" w:cstheme="majorBidi"/>
          <w:sz w:val="24"/>
          <w:szCs w:val="24"/>
          <w:lang w:val="id-ID"/>
        </w:rPr>
        <w:t xml:space="preserve"> </w:t>
      </w:r>
      <w:r w:rsidR="004376D4" w:rsidRPr="004376D4">
        <w:rPr>
          <w:rFonts w:ascii="Garamond" w:hAnsi="Garamond" w:cstheme="majorBidi"/>
          <w:sz w:val="24"/>
          <w:szCs w:val="24"/>
          <w:lang w:val="id-ID"/>
        </w:rPr>
        <w:t>Ia berpendapat bahwa kecerdasan adalah kemampuan untuk menyelesaikan berbagai masalah dalam kehidupan dan dapat menghasilkan produk atau jasa yang berguna dalam berbagai aspek kehidupan</w:t>
      </w:r>
      <w:r w:rsidR="004376D4">
        <w:rPr>
          <w:rFonts w:ascii="Garamond" w:hAnsi="Garamond" w:cstheme="majorBidi"/>
          <w:sz w:val="24"/>
          <w:szCs w:val="24"/>
          <w:lang w:val="id-ID"/>
        </w:rPr>
        <w:t>.</w:t>
      </w:r>
      <w:r w:rsidR="004376D4">
        <w:rPr>
          <w:rStyle w:val="FootnoteReference"/>
          <w:rFonts w:ascii="Garamond" w:hAnsi="Garamond" w:cstheme="majorBidi"/>
          <w:sz w:val="24"/>
          <w:szCs w:val="24"/>
          <w:lang w:val="id-ID"/>
        </w:rPr>
        <w:footnoteReference w:id="4"/>
      </w:r>
      <w:r w:rsidR="004376D4">
        <w:rPr>
          <w:rFonts w:ascii="Garamond" w:hAnsi="Garamond" w:cstheme="majorBidi"/>
          <w:sz w:val="24"/>
          <w:szCs w:val="24"/>
          <w:lang w:val="id-ID"/>
        </w:rPr>
        <w:t xml:space="preserve"> Hal ini sejalan dengan Diniyyah Puteri, namun yang membedakannya ialah </w:t>
      </w:r>
      <w:r w:rsidR="001569CA">
        <w:rPr>
          <w:rFonts w:ascii="Garamond" w:hAnsi="Garamond" w:cstheme="majorBidi"/>
          <w:sz w:val="24"/>
          <w:szCs w:val="24"/>
          <w:lang w:val="id-ID"/>
        </w:rPr>
        <w:t>di D</w:t>
      </w:r>
      <w:r w:rsidR="004376D4">
        <w:rPr>
          <w:rFonts w:ascii="Garamond" w:hAnsi="Garamond" w:cstheme="majorBidi"/>
          <w:sz w:val="24"/>
          <w:szCs w:val="24"/>
          <w:lang w:val="id-ID"/>
        </w:rPr>
        <w:t>iniyyah Puteri berlandaskan Al-Qur’an dan Sunnah yang akan memimpin kerja hati</w:t>
      </w:r>
      <w:r w:rsidR="00D44E67">
        <w:rPr>
          <w:rFonts w:ascii="Garamond" w:hAnsi="Garamond" w:cstheme="majorBidi"/>
          <w:sz w:val="24"/>
          <w:szCs w:val="24"/>
          <w:lang w:val="id-ID"/>
        </w:rPr>
        <w:t xml:space="preserve"> / Qalbu dan</w:t>
      </w:r>
      <w:r w:rsidR="001569CA">
        <w:rPr>
          <w:rFonts w:ascii="Garamond" w:hAnsi="Garamond" w:cstheme="majorBidi"/>
          <w:sz w:val="24"/>
          <w:szCs w:val="24"/>
          <w:lang w:val="id-ID"/>
        </w:rPr>
        <w:t xml:space="preserve"> otak dan kemudian akan terlihat</w:t>
      </w:r>
      <w:r w:rsidR="00D44E67">
        <w:rPr>
          <w:rFonts w:ascii="Garamond" w:hAnsi="Garamond" w:cstheme="majorBidi"/>
          <w:sz w:val="24"/>
          <w:szCs w:val="24"/>
          <w:lang w:val="id-ID"/>
        </w:rPr>
        <w:t xml:space="preserve"> dari sikap peserta didik baik itu dalam menyelesaikan masalah ataupun menciptakan suatu karya.</w:t>
      </w:r>
      <w:r w:rsidR="004376D4">
        <w:rPr>
          <w:rFonts w:ascii="Garamond" w:hAnsi="Garamond" w:cstheme="majorBidi"/>
          <w:sz w:val="24"/>
          <w:szCs w:val="24"/>
          <w:lang w:val="id-ID"/>
        </w:rPr>
        <w:t xml:space="preserve"> </w:t>
      </w:r>
      <w:r w:rsidR="001569CA">
        <w:rPr>
          <w:rFonts w:ascii="Garamond" w:hAnsi="Garamond" w:cstheme="majorBidi"/>
          <w:sz w:val="24"/>
          <w:szCs w:val="24"/>
          <w:lang w:val="id-ID"/>
        </w:rPr>
        <w:t xml:space="preserve">Sedangkan pada teori kecerdasan majemuk tidak melibatkan hati/ Qalbu dan tidak juga belandaskan Al-Qur’an dan Sunnah. </w:t>
      </w:r>
    </w:p>
    <w:p w:rsidR="00414F79" w:rsidRDefault="00566CF6" w:rsidP="00566CF6">
      <w:pPr>
        <w:pStyle w:val="BodyText"/>
        <w:spacing w:line="276" w:lineRule="auto"/>
        <w:ind w:firstLine="567"/>
        <w:rPr>
          <w:rFonts w:ascii="Garamond" w:hAnsi="Garamond"/>
          <w:sz w:val="24"/>
          <w:szCs w:val="24"/>
          <w:lang w:val="id-ID"/>
        </w:rPr>
      </w:pPr>
      <w:r>
        <w:rPr>
          <w:rFonts w:ascii="Garamond" w:hAnsi="Garamond"/>
          <w:sz w:val="24"/>
          <w:szCs w:val="24"/>
          <w:lang w:val="id-ID"/>
        </w:rPr>
        <w:t>Perguruan Diniyyah Puteri Padang Panjang memiliki</w:t>
      </w:r>
      <w:r w:rsidR="00414F79">
        <w:rPr>
          <w:rFonts w:ascii="Garamond" w:hAnsi="Garamond"/>
          <w:sz w:val="24"/>
          <w:szCs w:val="24"/>
          <w:lang w:val="id-ID"/>
        </w:rPr>
        <w:t xml:space="preserve"> </w:t>
      </w:r>
      <w:r w:rsidR="00D25A59">
        <w:rPr>
          <w:rFonts w:ascii="Garamond" w:hAnsi="Garamond"/>
          <w:sz w:val="24"/>
          <w:szCs w:val="24"/>
          <w:lang w:val="id-ID"/>
        </w:rPr>
        <w:t>25</w:t>
      </w:r>
      <w:r w:rsidR="00414F79">
        <w:rPr>
          <w:rFonts w:ascii="Garamond" w:hAnsi="Garamond"/>
          <w:sz w:val="24"/>
          <w:szCs w:val="24"/>
          <w:lang w:val="id-ID"/>
        </w:rPr>
        <w:t xml:space="preserve"> indikator yang menjadi dasar penilaian keberhasilan pendi</w:t>
      </w:r>
      <w:r w:rsidR="0078662D">
        <w:rPr>
          <w:rFonts w:ascii="Garamond" w:hAnsi="Garamond"/>
          <w:sz w:val="24"/>
          <w:szCs w:val="24"/>
          <w:lang w:val="id-ID"/>
        </w:rPr>
        <w:t xml:space="preserve">dikan peserta didik </w:t>
      </w:r>
      <w:r>
        <w:rPr>
          <w:rFonts w:ascii="Garamond" w:hAnsi="Garamond"/>
          <w:sz w:val="24"/>
          <w:szCs w:val="24"/>
          <w:lang w:val="id-ID"/>
        </w:rPr>
        <w:t>yang disebut dengan DOMAIN.</w:t>
      </w:r>
      <w:r w:rsidR="00D25A59">
        <w:rPr>
          <w:rFonts w:ascii="Garamond" w:hAnsi="Garamond"/>
          <w:sz w:val="24"/>
          <w:szCs w:val="24"/>
          <w:lang w:val="id-ID"/>
        </w:rPr>
        <w:t xml:space="preserve"> Domain ini terdiri dari 6 sub tema yaitu </w:t>
      </w:r>
      <w:r w:rsidR="00D25A59" w:rsidRPr="00D25A59">
        <w:rPr>
          <w:rFonts w:ascii="Garamond" w:hAnsi="Garamond"/>
          <w:i/>
          <w:iCs/>
          <w:sz w:val="24"/>
          <w:szCs w:val="24"/>
          <w:lang w:val="id-ID"/>
        </w:rPr>
        <w:t xml:space="preserve">Aesthetics, Affective Development, Cognition, Language, Physical </w:t>
      </w:r>
      <w:r w:rsidR="00D25A59" w:rsidRPr="00D25A59">
        <w:rPr>
          <w:rFonts w:ascii="Garamond" w:hAnsi="Garamond"/>
          <w:sz w:val="24"/>
          <w:szCs w:val="24"/>
          <w:lang w:val="id-ID"/>
        </w:rPr>
        <w:t>dan</w:t>
      </w:r>
      <w:r w:rsidR="00D25A59" w:rsidRPr="00D25A59">
        <w:rPr>
          <w:rFonts w:ascii="Garamond" w:hAnsi="Garamond"/>
          <w:i/>
          <w:iCs/>
          <w:sz w:val="24"/>
          <w:szCs w:val="24"/>
          <w:lang w:val="id-ID"/>
        </w:rPr>
        <w:t xml:space="preserve"> Social Development</w:t>
      </w:r>
      <w:r w:rsidR="00D25A59">
        <w:rPr>
          <w:rFonts w:ascii="Garamond" w:hAnsi="Garamond"/>
          <w:sz w:val="24"/>
          <w:szCs w:val="24"/>
          <w:lang w:val="id-ID"/>
        </w:rPr>
        <w:t>.</w:t>
      </w:r>
    </w:p>
    <w:p w:rsidR="00433ACA" w:rsidRDefault="00433ACA" w:rsidP="00566CF6">
      <w:pPr>
        <w:pStyle w:val="BodyText"/>
        <w:spacing w:line="276" w:lineRule="auto"/>
        <w:ind w:firstLine="567"/>
        <w:rPr>
          <w:rFonts w:ascii="Garamond" w:hAnsi="Garamond"/>
          <w:sz w:val="24"/>
          <w:szCs w:val="24"/>
          <w:lang w:val="id-ID"/>
        </w:rPr>
      </w:pPr>
      <w:r>
        <w:rPr>
          <w:rFonts w:ascii="Garamond" w:hAnsi="Garamond"/>
          <w:sz w:val="24"/>
          <w:szCs w:val="24"/>
          <w:lang w:val="id-ID"/>
        </w:rPr>
        <w:lastRenderedPageBreak/>
        <w:t xml:space="preserve">Dalam proses pembelajaran peserta didik akan dipantau oleh pendidik terkait 29 indikator domain yang telah ditentukan. Pembelajaran berlangsung secara efektif dengan menerapkan </w:t>
      </w:r>
      <w:r w:rsidRPr="00433ACA">
        <w:rPr>
          <w:rFonts w:ascii="Garamond" w:hAnsi="Garamond"/>
          <w:i/>
          <w:iCs/>
          <w:sz w:val="24"/>
          <w:szCs w:val="24"/>
          <w:lang w:val="id-ID"/>
        </w:rPr>
        <w:t>Project Based Learning</w:t>
      </w:r>
      <w:r>
        <w:rPr>
          <w:rFonts w:ascii="Garamond" w:hAnsi="Garamond"/>
          <w:sz w:val="24"/>
          <w:szCs w:val="24"/>
          <w:lang w:val="id-ID"/>
        </w:rPr>
        <w:t xml:space="preserve"> yang baru-baru ini ditetapkan pemerintah. Akan tetapi jauh sebelum itu, Diniyyah Puteri telah lebih dahulu menerapkannya. Dengan pembelajaran ini, peserta didik pada akhirnya akan memiliki karya masing-masing yang akan di pamerkan pada akhir semester.</w:t>
      </w:r>
    </w:p>
    <w:p w:rsidR="00362F58" w:rsidRDefault="00433ACA" w:rsidP="00976CD2">
      <w:pPr>
        <w:pStyle w:val="BodyText"/>
        <w:spacing w:line="276" w:lineRule="auto"/>
        <w:ind w:firstLine="567"/>
        <w:rPr>
          <w:rFonts w:ascii="Garamond" w:hAnsi="Garamond"/>
          <w:sz w:val="24"/>
          <w:szCs w:val="24"/>
          <w:lang w:val="id-ID"/>
        </w:rPr>
      </w:pPr>
      <w:r>
        <w:rPr>
          <w:rFonts w:ascii="Garamond" w:hAnsi="Garamond"/>
          <w:sz w:val="24"/>
          <w:szCs w:val="24"/>
          <w:lang w:val="id-ID"/>
        </w:rPr>
        <w:t xml:space="preserve">Terdapat beragam karya yang telah dihasilkan oleh peserta didik, diantaranya di bidang literasi, </w:t>
      </w:r>
      <w:r w:rsidRPr="00976CD2">
        <w:rPr>
          <w:rFonts w:ascii="Garamond" w:hAnsi="Garamond"/>
          <w:i/>
          <w:iCs/>
          <w:sz w:val="24"/>
          <w:szCs w:val="24"/>
          <w:lang w:val="id-ID"/>
        </w:rPr>
        <w:t>fashion</w:t>
      </w:r>
      <w:r>
        <w:rPr>
          <w:rFonts w:ascii="Garamond" w:hAnsi="Garamond"/>
          <w:sz w:val="24"/>
          <w:szCs w:val="24"/>
          <w:lang w:val="id-ID"/>
        </w:rPr>
        <w:t xml:space="preserve"> dan kuliner, sains dan teknologi, aplikasi dan pemograman</w:t>
      </w:r>
      <w:r w:rsidR="00976CD2">
        <w:rPr>
          <w:rFonts w:ascii="Garamond" w:hAnsi="Garamond"/>
          <w:sz w:val="24"/>
          <w:szCs w:val="24"/>
          <w:lang w:val="id-ID"/>
        </w:rPr>
        <w:t xml:space="preserve"> dan lain sebagainya yang bersifat perorangan. Adapun yang bersifat kelompok yaitu peserta didik merancang dan memberikan ide terkait tempat-tempat umum yang ditemukan masalah untuk kemudian dicarikan solusinya. Contohnya seperti pasar Koto Baru yang macet setiap hari Senin. Maka peserta didik berusaha memecahkan masalah tersebut dan merancang pasar Koto Baru dimasa yang akan datang dan dibuatkan dalam bentuk maket.</w:t>
      </w:r>
    </w:p>
    <w:p w:rsidR="00433ACA" w:rsidRDefault="00362F58" w:rsidP="00976CD2">
      <w:pPr>
        <w:pStyle w:val="BodyText"/>
        <w:spacing w:line="276" w:lineRule="auto"/>
        <w:ind w:firstLine="567"/>
        <w:rPr>
          <w:rFonts w:ascii="Garamond" w:hAnsi="Garamond"/>
          <w:sz w:val="24"/>
          <w:szCs w:val="24"/>
          <w:lang w:val="id-ID"/>
        </w:rPr>
      </w:pPr>
      <w:r>
        <w:rPr>
          <w:rFonts w:ascii="Garamond" w:hAnsi="Garamond"/>
          <w:sz w:val="24"/>
          <w:szCs w:val="24"/>
          <w:lang w:val="id-ID"/>
        </w:rPr>
        <w:t xml:space="preserve">Pembelajaran yang demikian tentu sangat efektif dalam pembelajaran </w:t>
      </w:r>
      <w:r w:rsidRPr="008E4E2C">
        <w:rPr>
          <w:rFonts w:ascii="Garamond" w:hAnsi="Garamond"/>
          <w:i/>
          <w:iCs/>
          <w:sz w:val="24"/>
          <w:szCs w:val="24"/>
          <w:lang w:val="id-ID"/>
        </w:rPr>
        <w:t>learning by doing</w:t>
      </w:r>
      <w:r>
        <w:rPr>
          <w:rFonts w:ascii="Garamond" w:hAnsi="Garamond"/>
          <w:sz w:val="24"/>
          <w:szCs w:val="24"/>
          <w:lang w:val="id-ID"/>
        </w:rPr>
        <w:t>. Peserta didik mampu mengintegrasikan materi pelajaran yang telah didapatkan di kelas untuk kemudian dapat dih</w:t>
      </w:r>
      <w:r w:rsidR="00F104A1">
        <w:rPr>
          <w:rFonts w:ascii="Garamond" w:hAnsi="Garamond"/>
          <w:sz w:val="24"/>
          <w:szCs w:val="24"/>
          <w:lang w:val="id-ID"/>
        </w:rPr>
        <w:t xml:space="preserve">asilkan suatu karya atau produk. </w:t>
      </w:r>
      <w:r w:rsidR="00344E2F">
        <w:rPr>
          <w:rFonts w:ascii="Garamond" w:hAnsi="Garamond"/>
          <w:sz w:val="24"/>
          <w:szCs w:val="24"/>
          <w:lang w:val="id-ID"/>
        </w:rPr>
        <w:t>Peserta didik Diniyyah Puteri telah berhasil membuat robot pelayan kafe pertama di Indonesia yang diberi nama Sabai dan Midun. Robot ini beroperasi di Arfa Cafe milik Perguruan Diniyyah Puteri. Ia juga berpartisipasi pada acara rendang mendunia yang dilaksanakan di Lantamal II pada tahun 2021. Hal ini membuktikan bahwa kurikulum yang diterapkan sangat efektif dalam mengembangkan bakat dan minat peserta didik. Kurikulum ini tidak hanya menciptakan santri yang berkarakter akan tetapi juga memiliki karya di pentas dunia.</w:t>
      </w:r>
    </w:p>
    <w:p w:rsidR="00F6159D" w:rsidRDefault="00F6159D" w:rsidP="00976CD2">
      <w:pPr>
        <w:pStyle w:val="BodyText"/>
        <w:spacing w:line="276" w:lineRule="auto"/>
        <w:ind w:firstLine="567"/>
        <w:rPr>
          <w:rFonts w:ascii="Garamond" w:hAnsi="Garamond"/>
          <w:sz w:val="24"/>
          <w:szCs w:val="24"/>
          <w:lang w:val="id-ID"/>
        </w:rPr>
      </w:pPr>
      <w:r>
        <w:rPr>
          <w:rFonts w:ascii="Garamond" w:hAnsi="Garamond"/>
          <w:sz w:val="24"/>
          <w:szCs w:val="24"/>
          <w:lang w:val="id-ID"/>
        </w:rPr>
        <w:t xml:space="preserve">Dalam proses pelaksanaan quba kurikulum, Diniyyah Puteri didukung oleh 13 </w:t>
      </w:r>
      <w:r>
        <w:rPr>
          <w:rFonts w:ascii="Garamond" w:hAnsi="Garamond"/>
          <w:sz w:val="24"/>
          <w:szCs w:val="24"/>
          <w:lang w:val="id-ID"/>
        </w:rPr>
        <w:lastRenderedPageBreak/>
        <w:t>divisi otonom serta pendidikan sekolah dan asrama yang berdampingan dan sejalan.</w:t>
      </w:r>
    </w:p>
    <w:p w:rsidR="009E17B1" w:rsidRPr="00433ACA" w:rsidRDefault="009E17B1" w:rsidP="003B67B6">
      <w:pPr>
        <w:pStyle w:val="BodyText"/>
        <w:spacing w:line="276" w:lineRule="auto"/>
        <w:ind w:firstLine="0"/>
        <w:rPr>
          <w:rFonts w:ascii="Garamond" w:hAnsi="Garamond"/>
          <w:bCs/>
          <w:sz w:val="24"/>
          <w:szCs w:val="24"/>
          <w:lang w:val="id-ID"/>
        </w:rPr>
      </w:pPr>
    </w:p>
    <w:p w:rsidR="003B67B6" w:rsidRPr="003B67B6" w:rsidRDefault="003B67B6" w:rsidP="003B67B6">
      <w:pPr>
        <w:pStyle w:val="BodyText"/>
        <w:spacing w:line="276" w:lineRule="auto"/>
        <w:ind w:firstLine="0"/>
        <w:rPr>
          <w:rFonts w:ascii="Garamond" w:hAnsi="Garamond"/>
          <w:b/>
          <w:sz w:val="24"/>
          <w:szCs w:val="24"/>
        </w:rPr>
      </w:pPr>
      <w:r w:rsidRPr="003B67B6">
        <w:rPr>
          <w:rFonts w:ascii="Garamond" w:hAnsi="Garamond"/>
          <w:b/>
          <w:sz w:val="24"/>
          <w:szCs w:val="24"/>
        </w:rPr>
        <w:t>Kutipan</w:t>
      </w:r>
      <w:r w:rsidRPr="003B67B6">
        <w:rPr>
          <w:rFonts w:ascii="Garamond" w:hAnsi="Garamond"/>
          <w:b/>
          <w:sz w:val="24"/>
          <w:szCs w:val="24"/>
          <w:lang w:val="id-ID"/>
        </w:rPr>
        <w:t xml:space="preserve"> dan </w:t>
      </w:r>
      <w:r w:rsidRPr="003B67B6">
        <w:rPr>
          <w:rFonts w:ascii="Garamond" w:hAnsi="Garamond"/>
          <w:b/>
          <w:sz w:val="24"/>
          <w:szCs w:val="24"/>
        </w:rPr>
        <w:t>Acuan</w:t>
      </w:r>
    </w:p>
    <w:p w:rsidR="00C74208" w:rsidRPr="00C74208" w:rsidRDefault="00C74208" w:rsidP="002B4647">
      <w:pPr>
        <w:pStyle w:val="BodyText"/>
        <w:spacing w:line="276" w:lineRule="auto"/>
        <w:ind w:firstLine="720"/>
        <w:rPr>
          <w:rFonts w:ascii="Garamond" w:hAnsi="Garamond"/>
          <w:sz w:val="8"/>
          <w:szCs w:val="8"/>
        </w:rPr>
      </w:pPr>
    </w:p>
    <w:p w:rsidR="0019421A" w:rsidRPr="0019421A" w:rsidRDefault="0019421A" w:rsidP="0019421A">
      <w:pPr>
        <w:pStyle w:val="BodyText"/>
        <w:numPr>
          <w:ilvl w:val="0"/>
          <w:numId w:val="22"/>
        </w:numPr>
        <w:spacing w:line="276" w:lineRule="auto"/>
        <w:ind w:left="426"/>
        <w:rPr>
          <w:rFonts w:ascii="Garamond" w:hAnsi="Garamond"/>
        </w:rPr>
      </w:pPr>
      <w:r>
        <w:rPr>
          <w:rFonts w:ascii="Garamond" w:hAnsi="Garamond"/>
          <w:lang w:val="id-ID"/>
        </w:rPr>
        <w:t xml:space="preserve">Fauziah Fauzan, </w:t>
      </w:r>
      <w:r w:rsidRPr="0019421A">
        <w:rPr>
          <w:rFonts w:ascii="Garamond" w:hAnsi="Garamond"/>
          <w:i/>
          <w:iCs/>
          <w:lang w:val="id-ID"/>
        </w:rPr>
        <w:t>Membaca Tahapan Perkembangan dalam Quba Kurikulum</w:t>
      </w:r>
      <w:r>
        <w:rPr>
          <w:rFonts w:ascii="Garamond" w:hAnsi="Garamond"/>
          <w:lang w:val="id-ID"/>
        </w:rPr>
        <w:t>, (Padang Panjang: Diniyyah Training Centre, 2015) h.2</w:t>
      </w:r>
    </w:p>
    <w:p w:rsidR="0019421A" w:rsidRPr="0019421A" w:rsidRDefault="0019421A" w:rsidP="0019421A">
      <w:pPr>
        <w:pStyle w:val="BodyText"/>
        <w:numPr>
          <w:ilvl w:val="0"/>
          <w:numId w:val="22"/>
        </w:numPr>
        <w:spacing w:line="276" w:lineRule="auto"/>
        <w:ind w:left="426"/>
        <w:rPr>
          <w:rFonts w:ascii="Garamond" w:hAnsi="Garamond"/>
        </w:rPr>
      </w:pPr>
      <w:r>
        <w:rPr>
          <w:rFonts w:ascii="Garamond" w:hAnsi="Garamond"/>
          <w:lang w:val="id-ID"/>
        </w:rPr>
        <w:t xml:space="preserve">Fauziah Fauzan, </w:t>
      </w:r>
      <w:r w:rsidRPr="0019421A">
        <w:rPr>
          <w:rFonts w:ascii="Garamond" w:hAnsi="Garamond"/>
          <w:i/>
          <w:iCs/>
          <w:lang w:val="id-ID"/>
        </w:rPr>
        <w:t>Membaca Tahapan Perkembangan dalam Quba Kurikulum</w:t>
      </w:r>
      <w:r>
        <w:rPr>
          <w:rFonts w:ascii="Garamond" w:hAnsi="Garamond"/>
          <w:i/>
          <w:iCs/>
          <w:lang w:val="id-ID"/>
        </w:rPr>
        <w:t xml:space="preserve">....., </w:t>
      </w:r>
      <w:r>
        <w:rPr>
          <w:rFonts w:ascii="Garamond" w:hAnsi="Garamond"/>
          <w:lang w:val="id-ID"/>
        </w:rPr>
        <w:t>h.19</w:t>
      </w:r>
    </w:p>
    <w:p w:rsidR="0019421A" w:rsidRPr="0019421A" w:rsidRDefault="0019421A" w:rsidP="0019421A">
      <w:pPr>
        <w:pStyle w:val="BodyText"/>
        <w:numPr>
          <w:ilvl w:val="0"/>
          <w:numId w:val="22"/>
        </w:numPr>
        <w:spacing w:line="276" w:lineRule="auto"/>
        <w:ind w:left="426"/>
        <w:rPr>
          <w:rFonts w:ascii="Garamond" w:hAnsi="Garamond"/>
        </w:rPr>
      </w:pPr>
      <w:r w:rsidRPr="0019421A">
        <w:rPr>
          <w:rFonts w:ascii="Garamond" w:hAnsi="Garamond" w:cstheme="majorBidi"/>
        </w:rPr>
        <w:t xml:space="preserve">Muskinul Fuad. 2012. </w:t>
      </w:r>
      <w:r w:rsidRPr="0019421A">
        <w:rPr>
          <w:rFonts w:ascii="Garamond" w:hAnsi="Garamond" w:cstheme="majorBidi"/>
          <w:i/>
          <w:iCs/>
        </w:rPr>
        <w:t>Teori Kecerdasan, Pendidikan Anak dan Komunikasi dalam Keluarga</w:t>
      </w:r>
      <w:r w:rsidRPr="0019421A">
        <w:rPr>
          <w:rFonts w:ascii="Garamond" w:hAnsi="Garamond" w:cstheme="majorBidi"/>
        </w:rPr>
        <w:t>, Jurnal Dakwah dan Komunikasi, UPI Bandung</w:t>
      </w:r>
    </w:p>
    <w:p w:rsidR="001D7A9E" w:rsidRPr="00E60B98" w:rsidRDefault="0019421A" w:rsidP="0019421A">
      <w:pPr>
        <w:pStyle w:val="BodyText"/>
        <w:numPr>
          <w:ilvl w:val="0"/>
          <w:numId w:val="22"/>
        </w:numPr>
        <w:spacing w:line="276" w:lineRule="auto"/>
        <w:ind w:left="426"/>
        <w:rPr>
          <w:rFonts w:ascii="Garamond" w:hAnsi="Garamond"/>
          <w:sz w:val="6"/>
          <w:szCs w:val="6"/>
        </w:rPr>
      </w:pPr>
      <w:r w:rsidRPr="0019421A">
        <w:rPr>
          <w:rFonts w:ascii="Garamond" w:hAnsi="Garamond"/>
        </w:rPr>
        <w:t xml:space="preserve">Megawangi, Ratna dkk. 2007. </w:t>
      </w:r>
      <w:r w:rsidRPr="0019421A">
        <w:rPr>
          <w:rFonts w:ascii="Garamond" w:hAnsi="Garamond"/>
          <w:i/>
          <w:iCs/>
        </w:rPr>
        <w:t>Pendidikan yang Patut dan Menyenangkan</w:t>
      </w:r>
      <w:r w:rsidRPr="0019421A">
        <w:rPr>
          <w:rFonts w:ascii="Garamond" w:hAnsi="Garamond"/>
        </w:rPr>
        <w:t xml:space="preserve"> , Bogor : IHF, hlm. 28</w:t>
      </w:r>
      <w:r w:rsidR="003B67B6" w:rsidRPr="003B67B6">
        <w:rPr>
          <w:rFonts w:ascii="Garamond" w:hAnsi="Garamond"/>
          <w:sz w:val="24"/>
          <w:szCs w:val="24"/>
          <w:lang w:val="id-ID"/>
        </w:rPr>
        <w:tab/>
      </w:r>
    </w:p>
    <w:p w:rsidR="0010403F" w:rsidRPr="002031D1" w:rsidRDefault="001D7A9E" w:rsidP="002031D1">
      <w:pPr>
        <w:pStyle w:val="BodyText"/>
        <w:spacing w:line="276" w:lineRule="auto"/>
        <w:ind w:firstLine="0"/>
        <w:jc w:val="center"/>
        <w:rPr>
          <w:rFonts w:ascii="Garamond" w:hAnsi="Garamond"/>
          <w:b/>
          <w:bCs/>
          <w:sz w:val="22"/>
          <w:szCs w:val="22"/>
          <w:lang w:val="id-ID"/>
        </w:rPr>
      </w:pPr>
      <w:r w:rsidRPr="001D7A9E">
        <w:rPr>
          <w:rFonts w:ascii="Garamond" w:hAnsi="Garamond"/>
          <w:b/>
          <w:bCs/>
          <w:sz w:val="22"/>
          <w:szCs w:val="22"/>
          <w:lang w:val="id-ID"/>
        </w:rPr>
        <w:t>Tabel 1</w:t>
      </w:r>
      <w:r w:rsidR="009C558F">
        <w:rPr>
          <w:rFonts w:ascii="Garamond" w:hAnsi="Garamond"/>
          <w:b/>
          <w:bCs/>
          <w:sz w:val="22"/>
          <w:szCs w:val="22"/>
        </w:rPr>
        <w:t>.</w:t>
      </w:r>
      <w:r w:rsidRPr="001D7A9E">
        <w:rPr>
          <w:rFonts w:ascii="Garamond" w:hAnsi="Garamond"/>
          <w:b/>
          <w:bCs/>
          <w:sz w:val="22"/>
          <w:szCs w:val="22"/>
        </w:rPr>
        <w:t xml:space="preserve"> </w:t>
      </w:r>
      <w:r w:rsidR="002031D1">
        <w:rPr>
          <w:rFonts w:ascii="Garamond" w:hAnsi="Garamond"/>
          <w:b/>
          <w:bCs/>
          <w:sz w:val="22"/>
          <w:szCs w:val="22"/>
          <w:lang w:val="id-ID"/>
        </w:rPr>
        <w:t>Temuan Penelitian</w:t>
      </w:r>
    </w:p>
    <w:tbl>
      <w:tblPr>
        <w:tblpPr w:leftFromText="180" w:rightFromText="180" w:vertAnchor="text" w:horzAnchor="page" w:tblpX="6391" w:tblpY="94"/>
        <w:tblW w:w="4739" w:type="dxa"/>
        <w:tblBorders>
          <w:top w:val="single" w:sz="4" w:space="0" w:color="7F7F7F" w:themeColor="text1" w:themeTint="80"/>
          <w:bottom w:val="single" w:sz="4" w:space="0" w:color="7F7F7F" w:themeColor="text1" w:themeTint="80"/>
        </w:tblBorders>
        <w:tblLook w:val="04A0"/>
      </w:tblPr>
      <w:tblGrid>
        <w:gridCol w:w="2011"/>
        <w:gridCol w:w="2728"/>
      </w:tblGrid>
      <w:tr w:rsidR="002031D1" w:rsidRPr="00A0694A" w:rsidTr="002031D1">
        <w:trPr>
          <w:trHeight w:val="152"/>
        </w:trPr>
        <w:tc>
          <w:tcPr>
            <w:tcW w:w="2011" w:type="dxa"/>
            <w:tcBorders>
              <w:top w:val="single" w:sz="4" w:space="0" w:color="7F7F7F" w:themeColor="text1" w:themeTint="80"/>
            </w:tcBorders>
            <w:vAlign w:val="center"/>
          </w:tcPr>
          <w:p w:rsidR="002031D1" w:rsidRPr="002031D1" w:rsidRDefault="002031D1" w:rsidP="002031D1">
            <w:pPr>
              <w:pStyle w:val="MDPI42tablebody"/>
              <w:pBdr>
                <w:top w:val="single" w:sz="4" w:space="2" w:color="auto"/>
              </w:pBdr>
              <w:spacing w:line="240" w:lineRule="auto"/>
              <w:ind w:firstLine="288"/>
              <w:rPr>
                <w:rFonts w:asciiTheme="majorBidi" w:hAnsiTheme="majorBidi" w:cstheme="majorBidi"/>
                <w:b/>
                <w:sz w:val="16"/>
                <w:szCs w:val="18"/>
                <w:lang w:val="id-ID"/>
              </w:rPr>
            </w:pPr>
            <w:r w:rsidRPr="002031D1">
              <w:rPr>
                <w:rFonts w:asciiTheme="majorBidi" w:hAnsiTheme="majorBidi" w:cstheme="majorBidi"/>
                <w:sz w:val="16"/>
                <w:szCs w:val="18"/>
                <w:lang w:val="id-ID"/>
              </w:rPr>
              <w:t>Kategori</w:t>
            </w:r>
          </w:p>
        </w:tc>
        <w:tc>
          <w:tcPr>
            <w:tcW w:w="2728" w:type="dxa"/>
            <w:tcBorders>
              <w:top w:val="single" w:sz="4" w:space="0" w:color="7F7F7F" w:themeColor="text1" w:themeTint="80"/>
            </w:tcBorders>
            <w:vAlign w:val="center"/>
          </w:tcPr>
          <w:p w:rsidR="002031D1" w:rsidRPr="002031D1" w:rsidRDefault="002031D1" w:rsidP="002031D1">
            <w:pPr>
              <w:pStyle w:val="MDPI42tablebody"/>
              <w:pBdr>
                <w:top w:val="single" w:sz="4" w:space="2" w:color="auto"/>
              </w:pBdr>
              <w:spacing w:line="240" w:lineRule="auto"/>
              <w:ind w:firstLine="288"/>
              <w:rPr>
                <w:rFonts w:asciiTheme="majorBidi" w:hAnsiTheme="majorBidi" w:cstheme="majorBidi"/>
                <w:bCs/>
                <w:sz w:val="16"/>
                <w:szCs w:val="18"/>
                <w:lang w:val="id-ID"/>
              </w:rPr>
            </w:pPr>
            <w:r w:rsidRPr="002031D1">
              <w:rPr>
                <w:rFonts w:asciiTheme="majorBidi" w:hAnsiTheme="majorBidi" w:cstheme="majorBidi"/>
                <w:sz w:val="16"/>
                <w:szCs w:val="18"/>
                <w:lang w:val="id-ID"/>
              </w:rPr>
              <w:t>Hasil Temuan</w:t>
            </w:r>
          </w:p>
        </w:tc>
      </w:tr>
      <w:tr w:rsidR="002031D1" w:rsidRPr="00A0694A" w:rsidTr="002031D1">
        <w:trPr>
          <w:trHeight w:val="531"/>
        </w:trPr>
        <w:tc>
          <w:tcPr>
            <w:tcW w:w="2011" w:type="dxa"/>
          </w:tcPr>
          <w:p w:rsidR="002031D1" w:rsidRPr="002031D1" w:rsidRDefault="002031D1" w:rsidP="002031D1">
            <w:pPr>
              <w:pStyle w:val="MDPI42tablebody"/>
              <w:pBdr>
                <w:top w:val="single" w:sz="4" w:space="2" w:color="auto"/>
              </w:pBdr>
              <w:spacing w:line="240" w:lineRule="auto"/>
              <w:ind w:firstLine="288"/>
              <w:jc w:val="left"/>
              <w:rPr>
                <w:rFonts w:asciiTheme="majorBidi" w:hAnsiTheme="majorBidi" w:cstheme="majorBidi"/>
                <w:sz w:val="16"/>
                <w:szCs w:val="18"/>
                <w:lang w:val="id-ID"/>
              </w:rPr>
            </w:pPr>
            <w:r w:rsidRPr="002031D1">
              <w:rPr>
                <w:rFonts w:asciiTheme="majorHAnsi" w:hAnsiTheme="majorHAnsi"/>
                <w:sz w:val="16"/>
                <w:szCs w:val="16"/>
                <w:lang w:val="id-ID"/>
              </w:rPr>
              <w:t>Konsep pengembangan Quba kurikulum</w:t>
            </w:r>
          </w:p>
        </w:tc>
        <w:tc>
          <w:tcPr>
            <w:tcW w:w="2728" w:type="dxa"/>
          </w:tcPr>
          <w:p w:rsidR="002031D1" w:rsidRPr="002031D1" w:rsidRDefault="002031D1" w:rsidP="002031D1">
            <w:pPr>
              <w:pStyle w:val="MDPI42tablebody"/>
              <w:pBdr>
                <w:top w:val="single" w:sz="4" w:space="2" w:color="auto"/>
              </w:pBdr>
              <w:spacing w:line="240" w:lineRule="auto"/>
              <w:jc w:val="left"/>
              <w:rPr>
                <w:rFonts w:asciiTheme="majorBidi" w:hAnsiTheme="majorBidi" w:cstheme="majorBidi"/>
                <w:sz w:val="16"/>
                <w:szCs w:val="18"/>
                <w:lang w:val="id-ID"/>
              </w:rPr>
            </w:pPr>
            <w:r w:rsidRPr="002031D1">
              <w:rPr>
                <w:rFonts w:asciiTheme="majorHAnsi" w:hAnsiTheme="majorHAnsi"/>
                <w:sz w:val="16"/>
                <w:szCs w:val="16"/>
                <w:lang w:val="id-ID"/>
              </w:rPr>
              <w:t>Menggunakan pendekatan neuro science dan integrated curriculum, yaitu memadukan semua mata pelajaran dengan al-Qur’an dan Sunnah berdasarkan tema-tema yang telah disusun</w:t>
            </w:r>
          </w:p>
        </w:tc>
      </w:tr>
      <w:tr w:rsidR="002031D1" w:rsidRPr="00A0694A" w:rsidTr="002031D1">
        <w:trPr>
          <w:trHeight w:val="404"/>
        </w:trPr>
        <w:tc>
          <w:tcPr>
            <w:tcW w:w="2011" w:type="dxa"/>
          </w:tcPr>
          <w:p w:rsidR="002031D1" w:rsidRPr="002031D1" w:rsidRDefault="002031D1" w:rsidP="002031D1">
            <w:pPr>
              <w:pStyle w:val="MDPI42tablebody"/>
              <w:pBdr>
                <w:top w:val="single" w:sz="4" w:space="2" w:color="auto"/>
              </w:pBdr>
              <w:spacing w:line="240" w:lineRule="auto"/>
              <w:ind w:firstLine="288"/>
              <w:jc w:val="left"/>
              <w:rPr>
                <w:rFonts w:asciiTheme="majorBidi" w:hAnsiTheme="majorBidi" w:cstheme="majorBidi"/>
                <w:sz w:val="16"/>
                <w:szCs w:val="18"/>
                <w:lang w:val="id-ID"/>
              </w:rPr>
            </w:pPr>
            <w:r w:rsidRPr="002031D1">
              <w:rPr>
                <w:rFonts w:asciiTheme="majorHAnsi" w:hAnsiTheme="majorHAnsi"/>
                <w:sz w:val="16"/>
                <w:szCs w:val="16"/>
                <w:lang w:val="id-ID"/>
              </w:rPr>
              <w:t xml:space="preserve">Pelaksanaan Quba kurikulum </w:t>
            </w:r>
          </w:p>
        </w:tc>
        <w:tc>
          <w:tcPr>
            <w:tcW w:w="2728" w:type="dxa"/>
          </w:tcPr>
          <w:p w:rsidR="002031D1" w:rsidRPr="002031D1" w:rsidRDefault="002031D1" w:rsidP="002031D1">
            <w:pPr>
              <w:pStyle w:val="MDPI42tablebody"/>
              <w:pBdr>
                <w:top w:val="single" w:sz="4" w:space="2" w:color="auto"/>
              </w:pBdr>
              <w:spacing w:line="240" w:lineRule="auto"/>
              <w:ind w:firstLine="288"/>
              <w:jc w:val="left"/>
              <w:rPr>
                <w:rFonts w:asciiTheme="majorHAnsi" w:hAnsiTheme="majorHAnsi"/>
                <w:sz w:val="16"/>
                <w:szCs w:val="16"/>
                <w:lang w:val="id-ID"/>
              </w:rPr>
            </w:pPr>
            <w:r w:rsidRPr="002031D1">
              <w:rPr>
                <w:rFonts w:asciiTheme="majorHAnsi" w:hAnsiTheme="majorHAnsi"/>
                <w:sz w:val="16"/>
                <w:szCs w:val="16"/>
                <w:lang w:val="id-ID"/>
              </w:rPr>
              <w:t>Perencanaan</w:t>
            </w:r>
          </w:p>
          <w:p w:rsidR="002031D1" w:rsidRPr="002031D1" w:rsidRDefault="002031D1" w:rsidP="002031D1">
            <w:pPr>
              <w:pStyle w:val="MDPI42tablebody"/>
              <w:pBdr>
                <w:top w:val="single" w:sz="4" w:space="2" w:color="auto"/>
              </w:pBdr>
              <w:spacing w:line="240" w:lineRule="auto"/>
              <w:ind w:firstLine="288"/>
              <w:jc w:val="left"/>
              <w:rPr>
                <w:rFonts w:asciiTheme="majorHAnsi" w:hAnsiTheme="majorHAnsi"/>
                <w:sz w:val="16"/>
                <w:szCs w:val="16"/>
                <w:lang w:val="id-ID"/>
              </w:rPr>
            </w:pPr>
            <w:r w:rsidRPr="002031D1">
              <w:rPr>
                <w:rFonts w:asciiTheme="majorHAnsi" w:hAnsiTheme="majorHAnsi"/>
                <w:sz w:val="16"/>
                <w:szCs w:val="16"/>
                <w:lang w:val="id-ID"/>
              </w:rPr>
              <w:t>Implementasi</w:t>
            </w:r>
          </w:p>
          <w:p w:rsidR="002031D1" w:rsidRPr="002031D1" w:rsidRDefault="002031D1" w:rsidP="002031D1">
            <w:pPr>
              <w:pStyle w:val="MDPI42tablebody"/>
              <w:pBdr>
                <w:top w:val="single" w:sz="4" w:space="2" w:color="auto"/>
              </w:pBdr>
              <w:spacing w:line="240" w:lineRule="auto"/>
              <w:ind w:firstLine="288"/>
              <w:jc w:val="left"/>
              <w:rPr>
                <w:rFonts w:asciiTheme="majorBidi" w:hAnsiTheme="majorBidi" w:cstheme="majorBidi"/>
                <w:sz w:val="16"/>
                <w:szCs w:val="18"/>
                <w:lang w:val="id-ID"/>
              </w:rPr>
            </w:pPr>
            <w:r w:rsidRPr="002031D1">
              <w:rPr>
                <w:rFonts w:asciiTheme="majorHAnsi" w:hAnsiTheme="majorHAnsi"/>
                <w:sz w:val="16"/>
                <w:szCs w:val="16"/>
                <w:lang w:val="id-ID"/>
              </w:rPr>
              <w:t xml:space="preserve">Divisi pendukung </w:t>
            </w:r>
          </w:p>
        </w:tc>
      </w:tr>
      <w:tr w:rsidR="002031D1" w:rsidRPr="00A0694A" w:rsidTr="002031D1">
        <w:trPr>
          <w:trHeight w:val="289"/>
        </w:trPr>
        <w:tc>
          <w:tcPr>
            <w:tcW w:w="2011" w:type="dxa"/>
            <w:tcBorders>
              <w:bottom w:val="single" w:sz="4" w:space="0" w:color="7F7F7F" w:themeColor="text1" w:themeTint="80"/>
            </w:tcBorders>
          </w:tcPr>
          <w:p w:rsidR="002031D1" w:rsidRPr="002031D1" w:rsidRDefault="002031D1" w:rsidP="002031D1">
            <w:pPr>
              <w:pStyle w:val="MDPI42tablebody"/>
              <w:pBdr>
                <w:top w:val="single" w:sz="4" w:space="2" w:color="auto"/>
              </w:pBdr>
              <w:spacing w:line="240" w:lineRule="auto"/>
              <w:ind w:firstLine="288"/>
              <w:jc w:val="left"/>
              <w:rPr>
                <w:rFonts w:asciiTheme="majorHAnsi" w:hAnsiTheme="majorHAnsi"/>
                <w:sz w:val="16"/>
                <w:szCs w:val="16"/>
                <w:lang w:val="id-ID"/>
              </w:rPr>
            </w:pPr>
            <w:r w:rsidRPr="002031D1">
              <w:rPr>
                <w:rFonts w:asciiTheme="majorHAnsi" w:hAnsiTheme="majorHAnsi"/>
                <w:sz w:val="16"/>
                <w:szCs w:val="16"/>
                <w:lang w:val="id-ID"/>
              </w:rPr>
              <w:t xml:space="preserve">Evaluasi pelaksanaan Quba kurikulum </w:t>
            </w:r>
          </w:p>
        </w:tc>
        <w:tc>
          <w:tcPr>
            <w:tcW w:w="2728" w:type="dxa"/>
            <w:tcBorders>
              <w:bottom w:val="single" w:sz="4" w:space="0" w:color="7F7F7F" w:themeColor="text1" w:themeTint="80"/>
            </w:tcBorders>
          </w:tcPr>
          <w:p w:rsidR="002031D1" w:rsidRPr="002031D1" w:rsidRDefault="002031D1" w:rsidP="002031D1">
            <w:pPr>
              <w:pStyle w:val="MDPI42tablebody"/>
              <w:pBdr>
                <w:top w:val="single" w:sz="4" w:space="2" w:color="auto"/>
              </w:pBdr>
              <w:spacing w:line="240" w:lineRule="auto"/>
              <w:ind w:firstLine="288"/>
              <w:jc w:val="left"/>
              <w:rPr>
                <w:rFonts w:asciiTheme="majorHAnsi" w:hAnsiTheme="majorHAnsi"/>
                <w:sz w:val="16"/>
                <w:szCs w:val="16"/>
                <w:lang w:val="id-ID"/>
              </w:rPr>
            </w:pPr>
            <w:r w:rsidRPr="002031D1">
              <w:rPr>
                <w:rFonts w:asciiTheme="majorHAnsi" w:hAnsiTheme="majorHAnsi"/>
                <w:sz w:val="16"/>
                <w:szCs w:val="16"/>
                <w:lang w:val="id-ID"/>
              </w:rPr>
              <w:t>Di asrama</w:t>
            </w:r>
          </w:p>
          <w:p w:rsidR="002031D1" w:rsidRPr="002031D1" w:rsidRDefault="002031D1" w:rsidP="002031D1">
            <w:pPr>
              <w:pStyle w:val="MDPI42tablebody"/>
              <w:pBdr>
                <w:top w:val="single" w:sz="4" w:space="2" w:color="auto"/>
              </w:pBdr>
              <w:spacing w:line="240" w:lineRule="auto"/>
              <w:ind w:firstLine="288"/>
              <w:jc w:val="left"/>
              <w:rPr>
                <w:rFonts w:asciiTheme="majorHAnsi" w:hAnsiTheme="majorHAnsi"/>
                <w:sz w:val="16"/>
                <w:szCs w:val="16"/>
                <w:lang w:val="id-ID"/>
              </w:rPr>
            </w:pPr>
            <w:r w:rsidRPr="002031D1">
              <w:rPr>
                <w:rFonts w:asciiTheme="majorHAnsi" w:hAnsiTheme="majorHAnsi"/>
                <w:sz w:val="16"/>
                <w:szCs w:val="16"/>
                <w:lang w:val="id-ID"/>
              </w:rPr>
              <w:t xml:space="preserve">Di sekolah </w:t>
            </w:r>
          </w:p>
        </w:tc>
      </w:tr>
    </w:tbl>
    <w:p w:rsidR="00CB5005" w:rsidRDefault="00CB5005" w:rsidP="000C6AD7">
      <w:pPr>
        <w:pStyle w:val="BodyText"/>
        <w:spacing w:after="40" w:line="276" w:lineRule="auto"/>
        <w:ind w:firstLine="0"/>
        <w:rPr>
          <w:rFonts w:ascii="Garamond" w:hAnsi="Garamond"/>
          <w:b/>
          <w:sz w:val="24"/>
          <w:szCs w:val="24"/>
          <w:lang w:val="id-ID"/>
        </w:rPr>
      </w:pPr>
    </w:p>
    <w:p w:rsidR="000C6AD7" w:rsidRPr="003D17C5" w:rsidRDefault="00480FCB" w:rsidP="000C6AD7">
      <w:pPr>
        <w:pStyle w:val="BodyText"/>
        <w:spacing w:after="40" w:line="276" w:lineRule="auto"/>
        <w:ind w:firstLine="0"/>
        <w:rPr>
          <w:rFonts w:ascii="Garamond" w:hAnsi="Garamond"/>
          <w:b/>
          <w:sz w:val="24"/>
          <w:szCs w:val="24"/>
        </w:rPr>
      </w:pPr>
      <w:r>
        <w:rPr>
          <w:rFonts w:ascii="Garamond" w:hAnsi="Garamond"/>
          <w:b/>
          <w:sz w:val="24"/>
          <w:szCs w:val="24"/>
        </w:rPr>
        <w:t>Kesimpulan</w:t>
      </w:r>
    </w:p>
    <w:p w:rsidR="002031D1" w:rsidRPr="002031D1" w:rsidRDefault="002031D1" w:rsidP="002031D1">
      <w:pPr>
        <w:pStyle w:val="Teks"/>
        <w:spacing w:after="0" w:line="276" w:lineRule="auto"/>
        <w:ind w:firstLine="709"/>
        <w:rPr>
          <w:rFonts w:ascii="Garamond" w:hAnsi="Garamond"/>
          <w:sz w:val="24"/>
          <w:szCs w:val="24"/>
        </w:rPr>
      </w:pPr>
      <w:r w:rsidRPr="002031D1">
        <w:rPr>
          <w:rFonts w:ascii="Garamond" w:hAnsi="Garamond"/>
          <w:sz w:val="24"/>
          <w:szCs w:val="24"/>
        </w:rPr>
        <w:t>Berdasarkan uraian diatas dapat penulis tarik kesimpulan:</w:t>
      </w:r>
    </w:p>
    <w:p w:rsidR="002031D1" w:rsidRPr="002031D1" w:rsidRDefault="002031D1" w:rsidP="002031D1">
      <w:pPr>
        <w:pStyle w:val="Teks"/>
        <w:numPr>
          <w:ilvl w:val="0"/>
          <w:numId w:val="38"/>
        </w:numPr>
        <w:spacing w:after="0" w:line="276" w:lineRule="auto"/>
        <w:rPr>
          <w:rFonts w:ascii="Garamond" w:hAnsi="Garamond"/>
          <w:sz w:val="24"/>
          <w:szCs w:val="24"/>
        </w:rPr>
      </w:pPr>
      <w:r w:rsidRPr="002031D1">
        <w:rPr>
          <w:rFonts w:ascii="Garamond" w:hAnsi="Garamond"/>
          <w:sz w:val="24"/>
          <w:szCs w:val="24"/>
        </w:rPr>
        <w:t xml:space="preserve">Quba kurikulum dalam membentuk santri yang berkarakter dan menghasilkan karya di pentas dunia dilakukan dengan pendekatan neuro science dengan menggunakam strategi multiple intelligences, menggunakan model pembelajaran tematik-integratif. </w:t>
      </w:r>
    </w:p>
    <w:p w:rsidR="002031D1" w:rsidRPr="002031D1" w:rsidRDefault="002031D1" w:rsidP="002031D1">
      <w:pPr>
        <w:pStyle w:val="Teks"/>
        <w:numPr>
          <w:ilvl w:val="0"/>
          <w:numId w:val="38"/>
        </w:numPr>
        <w:spacing w:after="0" w:line="276" w:lineRule="auto"/>
        <w:rPr>
          <w:rFonts w:ascii="Garamond" w:hAnsi="Garamond"/>
          <w:sz w:val="24"/>
          <w:szCs w:val="24"/>
        </w:rPr>
      </w:pPr>
      <w:r w:rsidRPr="002031D1">
        <w:rPr>
          <w:rFonts w:ascii="Garamond" w:hAnsi="Garamond"/>
          <w:sz w:val="24"/>
          <w:szCs w:val="24"/>
        </w:rPr>
        <w:t xml:space="preserve">Pelaksanaan Quba kurikulum dilakukan di lingkungan sekolah dan asrama dengan berbagai program menarik guna mempersiapkan santri yang berkarakter dan menghasilkan karya di pentas dunia. Diantaranya, training bahasa cinta, 7 essential skills, leadership, my big dream, project based learning, dll. </w:t>
      </w:r>
      <w:r w:rsidRPr="002031D1">
        <w:rPr>
          <w:rFonts w:ascii="Garamond" w:hAnsi="Garamond"/>
          <w:sz w:val="24"/>
          <w:szCs w:val="24"/>
        </w:rPr>
        <w:lastRenderedPageBreak/>
        <w:t>Implementasi Quba kurikulum ini juga didukung oleh berbagai divisi otonom yaitu DTC, DITC, DC, DCC, DLC, DAC, DEC, DJC, DTQ, DIRO, Poliklinik.</w:t>
      </w:r>
    </w:p>
    <w:p w:rsidR="002031D1" w:rsidRPr="002031D1" w:rsidRDefault="002031D1" w:rsidP="002031D1">
      <w:pPr>
        <w:pStyle w:val="Teks"/>
        <w:numPr>
          <w:ilvl w:val="0"/>
          <w:numId w:val="38"/>
        </w:numPr>
        <w:spacing w:after="0" w:line="276" w:lineRule="auto"/>
        <w:rPr>
          <w:rFonts w:ascii="Garamond" w:hAnsi="Garamond"/>
          <w:sz w:val="24"/>
          <w:szCs w:val="24"/>
        </w:rPr>
      </w:pPr>
      <w:r w:rsidRPr="002031D1">
        <w:rPr>
          <w:rFonts w:ascii="Garamond" w:hAnsi="Garamond"/>
          <w:sz w:val="24"/>
          <w:szCs w:val="24"/>
        </w:rPr>
        <w:t>Evaluasi Quba kurikulum dalam melahirkan santri yang berkarakter dan memiliki karya di pentas dunia dilakukan di sekolah dan asrama dengan mengggunakan standar domain. Ada 29 indikator standar penilaian bagi santri yang dilakukan setiap semester. Nilai akhir merupakan kalkulasi antara nilai pengetahuan dengan nilai sikap sehari-hari dengan perbandingan persentasenya 40: 60.</w:t>
      </w:r>
    </w:p>
    <w:p w:rsidR="00CD7009" w:rsidRPr="00CC445A" w:rsidRDefault="00CD7009" w:rsidP="00CC445A">
      <w:pPr>
        <w:pStyle w:val="BodyText"/>
        <w:spacing w:line="276" w:lineRule="auto"/>
        <w:rPr>
          <w:rFonts w:ascii="Garamond" w:hAnsi="Garamond"/>
          <w:sz w:val="24"/>
          <w:szCs w:val="24"/>
          <w:lang w:val="id-ID"/>
        </w:rPr>
      </w:pPr>
    </w:p>
    <w:p w:rsidR="00D23FC0" w:rsidRPr="00D23FC0" w:rsidRDefault="00D23FC0" w:rsidP="00D23FC0">
      <w:pPr>
        <w:pStyle w:val="Default"/>
        <w:rPr>
          <w:rFonts w:ascii="Garamond" w:hAnsi="Garamond"/>
          <w:b/>
          <w:bCs/>
        </w:rPr>
      </w:pPr>
      <w:r w:rsidRPr="00D23FC0">
        <w:rPr>
          <w:rFonts w:ascii="Garamond" w:hAnsi="Garamond"/>
          <w:b/>
          <w:bCs/>
        </w:rPr>
        <w:t xml:space="preserve">Ucapan Terima Kasih </w:t>
      </w:r>
    </w:p>
    <w:p w:rsidR="00D23FC0" w:rsidRPr="00CC445A" w:rsidRDefault="00CC445A" w:rsidP="00D23FC0">
      <w:pPr>
        <w:pStyle w:val="BodyText"/>
        <w:spacing w:line="276" w:lineRule="auto"/>
        <w:ind w:firstLine="567"/>
        <w:rPr>
          <w:rFonts w:ascii="Garamond" w:hAnsi="Garamond"/>
          <w:sz w:val="24"/>
          <w:szCs w:val="24"/>
          <w:lang w:val="id-ID"/>
        </w:rPr>
      </w:pPr>
      <w:r>
        <w:rPr>
          <w:rFonts w:ascii="Garamond" w:hAnsi="Garamond"/>
          <w:sz w:val="24"/>
          <w:szCs w:val="24"/>
          <w:lang w:val="id-ID"/>
        </w:rPr>
        <w:t>Terimakasih penulis ucapkan kepada perguruan Diniyyah Puteri yang telah membantu penulis dalam penulisan artikel ini.</w:t>
      </w:r>
    </w:p>
    <w:p w:rsidR="00D23FC0" w:rsidRPr="00CC445A" w:rsidRDefault="00D23FC0" w:rsidP="00D23FC0">
      <w:pPr>
        <w:pStyle w:val="BodyText"/>
        <w:spacing w:line="276" w:lineRule="auto"/>
        <w:ind w:firstLine="567"/>
        <w:rPr>
          <w:rFonts w:ascii="Garamond" w:hAnsi="Garamond"/>
          <w:sz w:val="24"/>
          <w:szCs w:val="24"/>
          <w:lang w:val="id-ID"/>
        </w:rPr>
      </w:pPr>
    </w:p>
    <w:p w:rsidR="00E60B98" w:rsidRDefault="00480FCB" w:rsidP="00E60B98">
      <w:pPr>
        <w:pStyle w:val="BodyText"/>
        <w:spacing w:line="276" w:lineRule="auto"/>
        <w:ind w:firstLine="0"/>
        <w:rPr>
          <w:rFonts w:ascii="Garamond" w:hAnsi="Garamond"/>
          <w:b/>
          <w:sz w:val="24"/>
          <w:szCs w:val="24"/>
        </w:rPr>
      </w:pPr>
      <w:r w:rsidRPr="000C6AD7">
        <w:rPr>
          <w:rFonts w:ascii="Garamond" w:hAnsi="Garamond"/>
          <w:b/>
          <w:sz w:val="24"/>
          <w:szCs w:val="24"/>
          <w:lang w:val="id-ID"/>
        </w:rPr>
        <w:t>Daftar Pustaka</w:t>
      </w:r>
    </w:p>
    <w:p w:rsidR="00CC445A" w:rsidRPr="00CC445A" w:rsidRDefault="00CC445A" w:rsidP="00CC445A">
      <w:pPr>
        <w:ind w:left="426" w:hanging="426"/>
        <w:jc w:val="both"/>
        <w:rPr>
          <w:rFonts w:ascii="Garamond" w:hAnsi="Garamond" w:cstheme="majorBidi"/>
          <w:color w:val="000000"/>
          <w:sz w:val="24"/>
          <w:szCs w:val="24"/>
          <w:lang w:val="id-ID" w:eastAsia="id-ID"/>
        </w:rPr>
      </w:pPr>
      <w:r w:rsidRPr="00CC445A">
        <w:rPr>
          <w:rFonts w:ascii="Garamond" w:hAnsi="Garamond" w:cstheme="majorBidi"/>
          <w:color w:val="000000"/>
          <w:sz w:val="24"/>
          <w:szCs w:val="24"/>
          <w:lang w:eastAsia="id-ID"/>
        </w:rPr>
        <w:t>Mita Silfiyasari</w:t>
      </w:r>
      <w:r w:rsidRPr="00CC445A">
        <w:rPr>
          <w:rFonts w:ascii="Garamond" w:hAnsi="Garamond" w:cstheme="majorBidi"/>
          <w:color w:val="000000"/>
          <w:sz w:val="24"/>
          <w:szCs w:val="24"/>
          <w:lang w:val="id-ID" w:eastAsia="id-ID"/>
        </w:rPr>
        <w:t xml:space="preserve"> &amp;</w:t>
      </w:r>
      <w:r w:rsidRPr="00CC445A">
        <w:rPr>
          <w:rFonts w:ascii="Garamond" w:hAnsi="Garamond" w:cstheme="majorBidi"/>
          <w:color w:val="000000"/>
          <w:sz w:val="24"/>
          <w:szCs w:val="24"/>
          <w:lang w:eastAsia="id-ID"/>
        </w:rPr>
        <w:t xml:space="preserve"> Ashif Az Zhafi</w:t>
      </w:r>
      <w:r w:rsidRPr="00CC445A">
        <w:rPr>
          <w:rFonts w:ascii="Garamond" w:hAnsi="Garamond" w:cstheme="majorBidi"/>
          <w:color w:val="000000"/>
          <w:sz w:val="24"/>
          <w:szCs w:val="24"/>
          <w:lang w:val="id-ID" w:eastAsia="id-ID"/>
        </w:rPr>
        <w:t xml:space="preserve"> . (2020). </w:t>
      </w:r>
      <w:r w:rsidRPr="00CC445A">
        <w:rPr>
          <w:rFonts w:ascii="Garamond" w:hAnsi="Garamond" w:cstheme="majorBidi"/>
          <w:color w:val="000000"/>
          <w:sz w:val="24"/>
          <w:szCs w:val="24"/>
          <w:lang w:eastAsia="id-ID"/>
        </w:rPr>
        <w:t>Peran Pesantren dalam Pendidikan Karakter di Era Globalisasi</w:t>
      </w:r>
      <w:r w:rsidRPr="00CC445A">
        <w:rPr>
          <w:rFonts w:ascii="Garamond" w:hAnsi="Garamond" w:cstheme="majorBidi"/>
          <w:color w:val="000000"/>
          <w:sz w:val="24"/>
          <w:szCs w:val="24"/>
          <w:lang w:val="id-ID" w:eastAsia="id-ID"/>
        </w:rPr>
        <w:t xml:space="preserve">. </w:t>
      </w:r>
      <w:r w:rsidRPr="00CC445A">
        <w:rPr>
          <w:rFonts w:ascii="Garamond" w:hAnsi="Garamond" w:cstheme="majorBidi"/>
          <w:color w:val="000000"/>
          <w:sz w:val="24"/>
          <w:szCs w:val="24"/>
          <w:lang w:eastAsia="id-ID"/>
        </w:rPr>
        <w:t>Institut Agama Islam Negeri Kudus</w:t>
      </w:r>
    </w:p>
    <w:p w:rsidR="00CC445A" w:rsidRPr="00CC445A" w:rsidRDefault="00CC445A" w:rsidP="00CC445A">
      <w:pPr>
        <w:ind w:left="426" w:hanging="426"/>
        <w:jc w:val="both"/>
        <w:rPr>
          <w:rFonts w:ascii="Garamond" w:hAnsi="Garamond" w:cstheme="majorBidi"/>
          <w:color w:val="000000"/>
          <w:sz w:val="24"/>
          <w:szCs w:val="24"/>
          <w:lang w:eastAsia="id-ID"/>
        </w:rPr>
      </w:pPr>
      <w:r w:rsidRPr="00CC445A">
        <w:rPr>
          <w:rFonts w:ascii="Garamond" w:hAnsi="Garamond" w:cstheme="majorBidi"/>
          <w:sz w:val="24"/>
          <w:szCs w:val="24"/>
        </w:rPr>
        <w:t>Rabi Yati</w:t>
      </w:r>
      <w:r w:rsidRPr="00CC445A">
        <w:rPr>
          <w:rFonts w:ascii="Garamond" w:hAnsi="Garamond" w:cstheme="majorBidi"/>
          <w:sz w:val="24"/>
          <w:szCs w:val="24"/>
          <w:lang w:val="id-ID"/>
        </w:rPr>
        <w:t xml:space="preserve">. (2020). </w:t>
      </w:r>
      <w:r w:rsidRPr="00CC445A">
        <w:rPr>
          <w:rFonts w:ascii="Garamond" w:hAnsi="Garamond" w:cstheme="majorBidi"/>
          <w:sz w:val="24"/>
          <w:szCs w:val="24"/>
        </w:rPr>
        <w:t>Permasalahan Krisis Pendidikan Karakter Pada Siswa Dalam Perspektif Psikologi Pendidikan</w:t>
      </w:r>
      <w:r w:rsidRPr="00CC445A">
        <w:rPr>
          <w:rFonts w:ascii="Garamond" w:hAnsi="Garamond" w:cstheme="majorBidi"/>
          <w:sz w:val="24"/>
          <w:szCs w:val="24"/>
          <w:lang w:val="id-ID"/>
        </w:rPr>
        <w:t xml:space="preserve">. </w:t>
      </w:r>
      <w:r w:rsidRPr="00CC445A">
        <w:rPr>
          <w:rFonts w:ascii="Garamond" w:hAnsi="Garamond" w:cstheme="majorBidi"/>
          <w:sz w:val="24"/>
          <w:szCs w:val="24"/>
        </w:rPr>
        <w:t>Program Studi Pendidikan Ips Fakultas Keguruan Dan Ilmu Pendidikan Universitas Lambung Mangkurat Banjarmasin</w:t>
      </w:r>
    </w:p>
    <w:p w:rsidR="00CC445A" w:rsidRPr="00CC445A" w:rsidRDefault="00CC445A" w:rsidP="00CC445A">
      <w:pPr>
        <w:ind w:left="426" w:hanging="426"/>
        <w:jc w:val="both"/>
        <w:rPr>
          <w:rFonts w:ascii="Garamond" w:hAnsi="Garamond" w:cstheme="majorBidi"/>
          <w:color w:val="000000"/>
          <w:sz w:val="24"/>
          <w:szCs w:val="24"/>
          <w:lang w:val="id-ID" w:eastAsia="id-ID"/>
        </w:rPr>
      </w:pPr>
      <w:r w:rsidRPr="00CC445A">
        <w:rPr>
          <w:rFonts w:ascii="Garamond" w:hAnsi="Garamond" w:cstheme="majorBidi"/>
          <w:sz w:val="24"/>
          <w:szCs w:val="24"/>
        </w:rPr>
        <w:t>Rina Sari Kusuma</w:t>
      </w:r>
      <w:r w:rsidRPr="00CC445A">
        <w:rPr>
          <w:rFonts w:ascii="Garamond" w:hAnsi="Garamond" w:cstheme="majorBidi"/>
          <w:sz w:val="24"/>
          <w:szCs w:val="24"/>
          <w:lang w:val="id-ID"/>
        </w:rPr>
        <w:t xml:space="preserve">. (2020). Komunikasi Antar Pribadi Sebagai Solusi Konflik Pada Hubungan Remaja Dan Orang Tua Di Smk Batik 2 Surakarta Program Studi Ilmu Komunikasi Fakultas Komunikasi Dan Informatika Universitas Muhammadiyahsurakarta </w:t>
      </w:r>
    </w:p>
    <w:p w:rsidR="00CC445A" w:rsidRPr="00CC445A" w:rsidRDefault="00CC445A" w:rsidP="00CC445A">
      <w:pPr>
        <w:ind w:left="426" w:hanging="426"/>
        <w:jc w:val="both"/>
        <w:rPr>
          <w:rFonts w:ascii="Garamond" w:hAnsi="Garamond" w:cstheme="majorBidi"/>
          <w:color w:val="000000"/>
          <w:sz w:val="24"/>
          <w:szCs w:val="24"/>
          <w:lang w:val="id-ID" w:eastAsia="id-ID"/>
        </w:rPr>
      </w:pPr>
      <w:r w:rsidRPr="00CC445A">
        <w:rPr>
          <w:rFonts w:ascii="Garamond" w:hAnsi="Garamond" w:cstheme="majorBidi"/>
          <w:color w:val="000000"/>
          <w:sz w:val="24"/>
          <w:szCs w:val="24"/>
          <w:lang w:val="id-ID" w:eastAsia="id-ID"/>
        </w:rPr>
        <w:t>https://megapolitan.kompas.com/read/2019/11/22/11164771/jalan-panjang-konflik-sma-kolese-gonzaga-vs-orangtua-murid-yang-berujung?page=all</w:t>
      </w:r>
    </w:p>
    <w:p w:rsidR="008C24CB" w:rsidRDefault="00CC445A" w:rsidP="008C24CB">
      <w:pPr>
        <w:shd w:val="clear" w:color="auto" w:fill="FFFFFF"/>
        <w:ind w:left="426" w:hanging="426"/>
        <w:jc w:val="both"/>
        <w:rPr>
          <w:rFonts w:ascii="Garamond" w:hAnsi="Garamond" w:cstheme="majorBidi"/>
          <w:sz w:val="24"/>
          <w:szCs w:val="24"/>
          <w:lang w:val="id-ID" w:eastAsia="id-ID"/>
        </w:rPr>
      </w:pPr>
      <w:r w:rsidRPr="00CC445A">
        <w:rPr>
          <w:rFonts w:ascii="Garamond" w:hAnsi="Garamond" w:cstheme="majorBidi"/>
          <w:sz w:val="24"/>
          <w:szCs w:val="24"/>
          <w:lang w:eastAsia="id-ID"/>
        </w:rPr>
        <w:t>Tarbawy : Jurnal Pendidikan Islam</w:t>
      </w:r>
      <w:r w:rsidRPr="00CC445A">
        <w:rPr>
          <w:rFonts w:ascii="Garamond" w:hAnsi="Garamond" w:cstheme="majorBidi"/>
          <w:sz w:val="24"/>
          <w:szCs w:val="24"/>
          <w:lang w:val="id-ID" w:eastAsia="id-ID"/>
        </w:rPr>
        <w:t xml:space="preserve">. </w:t>
      </w:r>
      <w:r w:rsidRPr="00CC445A">
        <w:rPr>
          <w:rFonts w:ascii="Garamond" w:hAnsi="Garamond" w:cstheme="majorBidi"/>
          <w:sz w:val="24"/>
          <w:szCs w:val="24"/>
          <w:lang w:eastAsia="id-ID"/>
        </w:rPr>
        <w:t>ISSN : 2407-4462 (Cetak),2614-5812 (Elektronik) Vol.6, No.2, 2019, Hal. 80 -85</w:t>
      </w:r>
      <w:r w:rsidRPr="00CC445A">
        <w:rPr>
          <w:rFonts w:ascii="Garamond" w:hAnsi="Garamond" w:cstheme="majorBidi"/>
          <w:sz w:val="24"/>
          <w:szCs w:val="24"/>
          <w:lang w:val="id-ID" w:eastAsia="id-ID"/>
        </w:rPr>
        <w:t xml:space="preserve">. </w:t>
      </w:r>
      <w:r w:rsidRPr="00CC445A">
        <w:rPr>
          <w:rFonts w:ascii="Garamond" w:hAnsi="Garamond" w:cstheme="majorBidi"/>
          <w:sz w:val="24"/>
          <w:szCs w:val="24"/>
          <w:lang w:eastAsia="id-ID"/>
        </w:rPr>
        <w:t xml:space="preserve">DOI: </w:t>
      </w:r>
      <w:hyperlink r:id="rId16" w:history="1">
        <w:r w:rsidRPr="00CC445A">
          <w:rPr>
            <w:rStyle w:val="Hyperlink"/>
            <w:rFonts w:ascii="Garamond" w:hAnsi="Garamond" w:cstheme="majorBidi"/>
            <w:sz w:val="24"/>
            <w:szCs w:val="24"/>
            <w:lang w:eastAsia="id-ID"/>
          </w:rPr>
          <w:t>https://doi.org/tarbawy.v6i2.12371</w:t>
        </w:r>
      </w:hyperlink>
      <w:r w:rsidRPr="00CC445A">
        <w:rPr>
          <w:rFonts w:ascii="Garamond" w:hAnsi="Garamond" w:cstheme="majorBidi"/>
          <w:sz w:val="24"/>
          <w:szCs w:val="24"/>
          <w:lang w:val="id-ID" w:eastAsia="id-ID"/>
        </w:rPr>
        <w:t xml:space="preserve">. </w:t>
      </w:r>
      <w:r w:rsidRPr="00CC445A">
        <w:rPr>
          <w:rFonts w:ascii="Garamond" w:hAnsi="Garamond" w:cstheme="majorBidi"/>
          <w:sz w:val="24"/>
          <w:szCs w:val="24"/>
          <w:lang w:eastAsia="id-ID"/>
        </w:rPr>
        <w:t>Pendidikan Islam Menjawab Tantangan SuarniKementerian Agama Kota Pangkal Pinang</w:t>
      </w:r>
    </w:p>
    <w:p w:rsidR="008C24CB" w:rsidRDefault="008C24CB" w:rsidP="008C24CB">
      <w:pPr>
        <w:shd w:val="clear" w:color="auto" w:fill="FFFFFF"/>
        <w:ind w:left="993" w:hanging="567"/>
        <w:jc w:val="both"/>
        <w:rPr>
          <w:rFonts w:ascii="Garamond" w:hAnsi="Garamond"/>
          <w:sz w:val="24"/>
          <w:szCs w:val="24"/>
          <w:lang w:val="id-ID"/>
        </w:rPr>
      </w:pPr>
      <w:r w:rsidRPr="008C24CB">
        <w:rPr>
          <w:rFonts w:ascii="Garamond" w:hAnsi="Garamond"/>
          <w:sz w:val="24"/>
          <w:szCs w:val="24"/>
          <w:lang w:val="id-ID"/>
        </w:rPr>
        <w:t xml:space="preserve">Fauziah Fauzan, </w:t>
      </w:r>
      <w:r>
        <w:rPr>
          <w:rFonts w:ascii="Garamond" w:hAnsi="Garamond"/>
          <w:sz w:val="24"/>
          <w:szCs w:val="24"/>
          <w:lang w:val="id-ID"/>
        </w:rPr>
        <w:t xml:space="preserve">2015, </w:t>
      </w:r>
      <w:r w:rsidRPr="008C24CB">
        <w:rPr>
          <w:rFonts w:ascii="Garamond" w:hAnsi="Garamond"/>
          <w:i/>
          <w:iCs/>
          <w:sz w:val="24"/>
          <w:szCs w:val="24"/>
          <w:lang w:val="id-ID"/>
        </w:rPr>
        <w:t>Membaca Tahapan Perkembangan dalam Quba Kurikulum</w:t>
      </w:r>
      <w:r>
        <w:rPr>
          <w:rFonts w:ascii="Garamond" w:hAnsi="Garamond"/>
          <w:i/>
          <w:iCs/>
          <w:sz w:val="24"/>
          <w:szCs w:val="24"/>
          <w:lang w:val="id-ID"/>
        </w:rPr>
        <w:t xml:space="preserve">, </w:t>
      </w:r>
      <w:r>
        <w:rPr>
          <w:rFonts w:ascii="Garamond" w:hAnsi="Garamond"/>
          <w:sz w:val="24"/>
          <w:szCs w:val="24"/>
          <w:lang w:val="id-ID"/>
        </w:rPr>
        <w:t>Padang Panjang: DTC</w:t>
      </w:r>
    </w:p>
    <w:p w:rsidR="008C24CB" w:rsidRDefault="008C24CB" w:rsidP="008C24CB">
      <w:pPr>
        <w:shd w:val="clear" w:color="auto" w:fill="FFFFFF"/>
        <w:ind w:left="993" w:hanging="567"/>
        <w:jc w:val="both"/>
        <w:rPr>
          <w:rFonts w:ascii="Garamond" w:hAnsi="Garamond"/>
          <w:sz w:val="24"/>
          <w:szCs w:val="24"/>
          <w:lang w:val="id-ID"/>
        </w:rPr>
      </w:pPr>
      <w:r w:rsidRPr="008C24CB">
        <w:rPr>
          <w:rFonts w:ascii="Garamond" w:hAnsi="Garamond" w:cstheme="majorBidi"/>
          <w:sz w:val="24"/>
          <w:szCs w:val="24"/>
        </w:rPr>
        <w:t xml:space="preserve">Muskinul Fuad. 2012. </w:t>
      </w:r>
      <w:r w:rsidRPr="008C24CB">
        <w:rPr>
          <w:rFonts w:ascii="Garamond" w:hAnsi="Garamond" w:cstheme="majorBidi"/>
          <w:i/>
          <w:iCs/>
          <w:sz w:val="24"/>
          <w:szCs w:val="24"/>
        </w:rPr>
        <w:t>Teori Kecerdasan, Pendidikan Anak dan Komunikasi dalam Keluarga</w:t>
      </w:r>
      <w:r w:rsidRPr="008C24CB">
        <w:rPr>
          <w:rFonts w:ascii="Garamond" w:hAnsi="Garamond" w:cstheme="majorBidi"/>
          <w:sz w:val="24"/>
          <w:szCs w:val="24"/>
        </w:rPr>
        <w:t>, Jurnal Dakwah dan Komunikasi, UPI Bandung</w:t>
      </w:r>
    </w:p>
    <w:p w:rsidR="008C24CB" w:rsidRPr="008C24CB" w:rsidRDefault="008C24CB" w:rsidP="008C24CB">
      <w:pPr>
        <w:shd w:val="clear" w:color="auto" w:fill="FFFFFF"/>
        <w:ind w:left="993" w:hanging="567"/>
        <w:jc w:val="both"/>
        <w:rPr>
          <w:rFonts w:ascii="Garamond" w:hAnsi="Garamond"/>
          <w:sz w:val="24"/>
          <w:szCs w:val="24"/>
          <w:lang w:val="id-ID"/>
        </w:rPr>
      </w:pPr>
      <w:r w:rsidRPr="008C24CB">
        <w:rPr>
          <w:rFonts w:ascii="Garamond" w:hAnsi="Garamond"/>
          <w:sz w:val="24"/>
          <w:szCs w:val="24"/>
        </w:rPr>
        <w:t xml:space="preserve">Megawangi, Ratna dkk. 2007. </w:t>
      </w:r>
      <w:r w:rsidRPr="008C24CB">
        <w:rPr>
          <w:rFonts w:ascii="Garamond" w:hAnsi="Garamond"/>
          <w:i/>
          <w:iCs/>
          <w:sz w:val="24"/>
          <w:szCs w:val="24"/>
        </w:rPr>
        <w:t>Pendidikan yang Patut dan Menyenangkan</w:t>
      </w:r>
      <w:r>
        <w:rPr>
          <w:rFonts w:ascii="Garamond" w:hAnsi="Garamond"/>
          <w:sz w:val="24"/>
          <w:szCs w:val="24"/>
        </w:rPr>
        <w:t xml:space="preserve"> , Bogor : IHF</w:t>
      </w:r>
    </w:p>
    <w:p w:rsidR="00CB5005" w:rsidRPr="008C24CB" w:rsidRDefault="00CB5005" w:rsidP="00CB5005">
      <w:pPr>
        <w:shd w:val="clear" w:color="auto" w:fill="FFFFFF"/>
        <w:ind w:left="426" w:hanging="426"/>
        <w:jc w:val="both"/>
        <w:rPr>
          <w:rFonts w:ascii="Garamond" w:hAnsi="Garamond" w:cstheme="majorBidi"/>
          <w:sz w:val="24"/>
          <w:szCs w:val="24"/>
          <w:lang w:val="id-ID" w:eastAsia="id-ID"/>
        </w:rPr>
      </w:pPr>
    </w:p>
    <w:p w:rsidR="007C29A8" w:rsidRDefault="007C29A8" w:rsidP="00CD134E">
      <w:pPr>
        <w:pStyle w:val="DaftarPustaka"/>
        <w:rPr>
          <w:rFonts w:ascii="Garamond" w:hAnsi="Garamond"/>
          <w:b/>
          <w:bCs/>
          <w:i/>
          <w:iCs/>
          <w:sz w:val="24"/>
        </w:rPr>
      </w:pPr>
    </w:p>
    <w:p w:rsidR="00AA09F2" w:rsidRPr="00294A55" w:rsidRDefault="00AA09F2" w:rsidP="006935A2">
      <w:pPr>
        <w:pStyle w:val="FootnoteText"/>
        <w:spacing w:before="120" w:after="120"/>
        <w:ind w:left="567" w:hanging="567"/>
        <w:jc w:val="both"/>
        <w:rPr>
          <w:rFonts w:ascii="Garamond" w:hAnsi="Garamond"/>
          <w:sz w:val="24"/>
          <w:szCs w:val="24"/>
          <w:lang w:val="en-US"/>
        </w:rPr>
      </w:pPr>
    </w:p>
    <w:sectPr w:rsidR="00AA09F2" w:rsidRPr="00294A55" w:rsidSect="000C6AD7">
      <w:type w:val="continuous"/>
      <w:pgSz w:w="11909" w:h="16834" w:code="9"/>
      <w:pgMar w:top="1377" w:right="1134" w:bottom="1418" w:left="1701" w:header="426"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D3D" w:rsidRDefault="00D50D3D" w:rsidP="003D7F74">
      <w:r>
        <w:separator/>
      </w:r>
    </w:p>
  </w:endnote>
  <w:endnote w:type="continuationSeparator" w:id="0">
    <w:p w:rsidR="00D50D3D" w:rsidRDefault="00D50D3D"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l?r ??fc"/>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Trajan Pro">
    <w:altName w:val="Georgia"/>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FF7" w:rsidRDefault="00744FF7" w:rsidP="004E0181">
    <w:pPr>
      <w:autoSpaceDE w:val="0"/>
      <w:autoSpaceDN w:val="0"/>
      <w:adjustRightInd w:val="0"/>
      <w:jc w:val="both"/>
      <w:rPr>
        <w:rFonts w:ascii="Book Antiqua" w:hAnsi="Book Antiqua"/>
        <w:i/>
        <w:iCs/>
      </w:rPr>
    </w:pPr>
  </w:p>
  <w:p w:rsidR="00744FF7" w:rsidRPr="000E329B" w:rsidRDefault="00744FF7" w:rsidP="004B08AC">
    <w:pPr>
      <w:autoSpaceDE w:val="0"/>
      <w:autoSpaceDN w:val="0"/>
      <w:adjustRightInd w:val="0"/>
      <w:jc w:val="both"/>
      <w:rPr>
        <w:rFonts w:ascii="Book Antiqua" w:hAnsi="Book Antiqua"/>
        <w:i/>
        <w:iCs/>
        <w:lang w:val="id-ID"/>
      </w:rPr>
    </w:pPr>
    <w:r>
      <w:rPr>
        <w:rFonts w:ascii="Book Antiqua" w:hAnsi="Book Antiqua"/>
        <w:i/>
        <w:iCs/>
      </w:rPr>
      <w:t xml:space="preserve">Nama Penulis (Book Antique 10, Italic)                       </w:t>
    </w:r>
    <w:r>
      <w:t xml:space="preserve"> </w:t>
    </w:r>
    <w:fldSimple w:instr=" PAGE   \* MERGEFORMAT ">
      <w:r>
        <w:rPr>
          <w:noProof/>
        </w:rPr>
        <w:t>4</w:t>
      </w:r>
    </w:fldSimple>
    <w:r>
      <w:t xml:space="preserve">                    </w:t>
    </w:r>
    <w:r>
      <w:rPr>
        <w:rFonts w:ascii="Book Antiqua" w:hAnsi="Book Antiqua"/>
        <w:i/>
        <w:iCs/>
      </w:rPr>
      <w:t>Penggalan Judul… (Book</w:t>
    </w:r>
    <w:r>
      <w:rPr>
        <w:rFonts w:ascii="Book Antiqua" w:hAnsi="Book Antiqua"/>
        <w:i/>
        <w:iCs/>
        <w:lang w:val="id-ID"/>
      </w:rPr>
      <w:t xml:space="preserve"> </w:t>
    </w:r>
    <w:r>
      <w:rPr>
        <w:rFonts w:ascii="Book Antiqua" w:hAnsi="Book Antiqua"/>
        <w:i/>
        <w:iCs/>
      </w:rPr>
      <w:t>Antique 10 Italic)</w:t>
    </w:r>
  </w:p>
  <w:p w:rsidR="00744FF7" w:rsidRPr="000E329B" w:rsidRDefault="00744FF7" w:rsidP="00BF24D0">
    <w:pPr>
      <w:outlineLvl w:val="2"/>
      <w:rPr>
        <w:rFonts w:ascii="Book Antiqua" w:hAnsi="Book Antiqua"/>
        <w:b/>
        <w:bCs/>
        <w:i/>
        <w:iCs/>
      </w:rPr>
    </w:pPr>
  </w:p>
  <w:p w:rsidR="00744FF7" w:rsidRDefault="00744FF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FF7" w:rsidRDefault="00744FF7" w:rsidP="005951BD">
    <w:pPr>
      <w:autoSpaceDE w:val="0"/>
      <w:autoSpaceDN w:val="0"/>
      <w:adjustRightInd w:val="0"/>
      <w:jc w:val="both"/>
      <w:rPr>
        <w:rFonts w:ascii="Book Antiqua" w:hAnsi="Book Antiqua"/>
        <w:i/>
        <w:iCs/>
        <w:lang w:val="id-ID"/>
      </w:rPr>
    </w:pPr>
  </w:p>
  <w:p w:rsidR="00744FF7" w:rsidRDefault="00744FF7" w:rsidP="004A019E">
    <w:pPr>
      <w:autoSpaceDE w:val="0"/>
      <w:autoSpaceDN w:val="0"/>
      <w:adjustRightInd w:val="0"/>
      <w:jc w:val="both"/>
    </w:pPr>
    <w:r>
      <w:rPr>
        <w:rFonts w:ascii="Book Antiqua" w:hAnsi="Book Antiqua"/>
        <w:i/>
        <w:iCs/>
      </w:rPr>
      <w:t xml:space="preserve">Nama Penulis (Book Antique 10, Italic)                       </w:t>
    </w:r>
    <w:r>
      <w:t xml:space="preserve"> </w:t>
    </w:r>
    <w:fldSimple w:instr=" PAGE   \* MERGEFORMAT ">
      <w:r w:rsidR="00612E58">
        <w:rPr>
          <w:noProof/>
        </w:rPr>
        <w:t>8</w:t>
      </w:r>
    </w:fldSimple>
    <w:r>
      <w:t xml:space="preserve">                  </w:t>
    </w:r>
    <w:r w:rsidRPr="005951BD">
      <w:rPr>
        <w:rFonts w:ascii="Book Antiqua" w:hAnsi="Book Antiqua"/>
        <w:i/>
        <w:iCs/>
      </w:rPr>
      <w:t xml:space="preserve"> </w:t>
    </w:r>
    <w:r>
      <w:rPr>
        <w:rFonts w:ascii="Book Antiqua" w:hAnsi="Book Antiqua"/>
        <w:i/>
        <w:iCs/>
      </w:rPr>
      <w:t>Penggalan Judul… (Book</w:t>
    </w:r>
    <w:r>
      <w:rPr>
        <w:rFonts w:ascii="Book Antiqua" w:hAnsi="Book Antiqua"/>
        <w:i/>
        <w:iCs/>
        <w:lang w:val="id-ID"/>
      </w:rPr>
      <w:t xml:space="preserve"> </w:t>
    </w:r>
    <w:r>
      <w:rPr>
        <w:rFonts w:ascii="Book Antiqua" w:hAnsi="Book Antiqua"/>
        <w:i/>
        <w:iCs/>
      </w:rPr>
      <w:t>Antique 10 Italic)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D3D" w:rsidRDefault="00D50D3D" w:rsidP="003D7F74">
      <w:r>
        <w:separator/>
      </w:r>
    </w:p>
  </w:footnote>
  <w:footnote w:type="continuationSeparator" w:id="0">
    <w:p w:rsidR="00D50D3D" w:rsidRDefault="00D50D3D" w:rsidP="003D7F74">
      <w:r>
        <w:continuationSeparator/>
      </w:r>
    </w:p>
  </w:footnote>
  <w:footnote w:id="1">
    <w:p w:rsidR="00000000" w:rsidRDefault="00744FF7" w:rsidP="00C74380">
      <w:pPr>
        <w:pStyle w:val="FootnoteText"/>
      </w:pPr>
      <w:r w:rsidRPr="005E4BD1">
        <w:rPr>
          <w:rStyle w:val="FootnoteReference"/>
          <w:rFonts w:asciiTheme="majorBidi" w:hAnsiTheme="majorBidi" w:cstheme="majorBidi"/>
        </w:rPr>
        <w:footnoteRef/>
      </w:r>
      <w:r w:rsidRPr="005E4BD1">
        <w:rPr>
          <w:rFonts w:asciiTheme="majorBidi" w:hAnsiTheme="majorBidi" w:cstheme="majorBidi"/>
        </w:rPr>
        <w:t xml:space="preserve"> </w:t>
      </w:r>
      <w:r w:rsidRPr="005E4BD1">
        <w:rPr>
          <w:rFonts w:asciiTheme="majorBidi" w:hAnsiTheme="majorBidi" w:cstheme="majorBidi"/>
          <w:lang/>
        </w:rPr>
        <w:t xml:space="preserve">Ramayulis, </w:t>
      </w:r>
      <w:r w:rsidRPr="005E4BD1">
        <w:rPr>
          <w:rFonts w:asciiTheme="majorBidi" w:hAnsiTheme="majorBidi" w:cstheme="majorBidi"/>
          <w:i/>
          <w:iCs/>
          <w:lang/>
        </w:rPr>
        <w:t>Ilmu Pendidikan Islam</w:t>
      </w:r>
      <w:r w:rsidRPr="005E4BD1">
        <w:rPr>
          <w:rFonts w:asciiTheme="majorBidi" w:hAnsiTheme="majorBidi" w:cstheme="majorBidi"/>
          <w:lang/>
        </w:rPr>
        <w:t>, (Jakarta: Kalam Mulia, 2002)</w:t>
      </w:r>
      <w:r>
        <w:rPr>
          <w:rFonts w:asciiTheme="majorBidi" w:hAnsiTheme="majorBidi" w:cstheme="majorBidi"/>
          <w:lang/>
        </w:rPr>
        <w:t>, Hal.</w:t>
      </w:r>
      <w:r w:rsidRPr="005E4BD1">
        <w:rPr>
          <w:rFonts w:asciiTheme="majorBidi" w:hAnsiTheme="majorBidi" w:cstheme="majorBidi"/>
          <w:lang/>
        </w:rPr>
        <w:t xml:space="preserve"> 36</w:t>
      </w:r>
    </w:p>
  </w:footnote>
  <w:footnote w:id="2">
    <w:p w:rsidR="00000000" w:rsidRDefault="0078662D">
      <w:pPr>
        <w:pStyle w:val="FootnoteText"/>
      </w:pPr>
      <w:r>
        <w:rPr>
          <w:rStyle w:val="FootnoteReference"/>
        </w:rPr>
        <w:footnoteRef/>
      </w:r>
      <w:r>
        <w:t xml:space="preserve"> </w:t>
      </w:r>
      <w:r w:rsidRPr="004376D4">
        <w:rPr>
          <w:rFonts w:ascii="Garamond" w:hAnsi="Garamond" w:cstheme="majorBidi"/>
        </w:rPr>
        <w:t xml:space="preserve">Muskinul Fuad, </w:t>
      </w:r>
      <w:r w:rsidRPr="004376D4">
        <w:rPr>
          <w:rFonts w:ascii="Garamond" w:hAnsi="Garamond" w:cstheme="majorBidi"/>
          <w:i/>
          <w:iCs/>
        </w:rPr>
        <w:t>Teori Kecerdasan, Pendidikan Anak dan Komunikasi dalam Keluarga</w:t>
      </w:r>
      <w:r w:rsidRPr="004376D4">
        <w:rPr>
          <w:rFonts w:ascii="Garamond" w:hAnsi="Garamond" w:cstheme="majorBidi"/>
        </w:rPr>
        <w:t>, Jurnal Dakwah dan Komunikasi, UPI Bandung</w:t>
      </w:r>
    </w:p>
  </w:footnote>
  <w:footnote w:id="3">
    <w:p w:rsidR="00000000" w:rsidRDefault="00FC12BE" w:rsidP="00FC12BE">
      <w:pPr>
        <w:pStyle w:val="FootnoteText"/>
      </w:pPr>
      <w:r w:rsidRPr="004376D4">
        <w:rPr>
          <w:rStyle w:val="FootnoteReference"/>
          <w:rFonts w:ascii="Garamond" w:hAnsi="Garamond"/>
        </w:rPr>
        <w:footnoteRef/>
      </w:r>
      <w:r w:rsidRPr="004376D4">
        <w:rPr>
          <w:rFonts w:ascii="Garamond" w:hAnsi="Garamond" w:cstheme="majorBidi"/>
        </w:rPr>
        <w:t xml:space="preserve">Muskinul Fuad, </w:t>
      </w:r>
      <w:r w:rsidRPr="004376D4">
        <w:rPr>
          <w:rFonts w:ascii="Garamond" w:hAnsi="Garamond" w:cstheme="majorBidi"/>
          <w:i/>
          <w:iCs/>
        </w:rPr>
        <w:t>Teori Kecerdasan, Pendidikan Anak dan Komunikasi dalam Keluarga</w:t>
      </w:r>
      <w:r w:rsidRPr="004376D4">
        <w:rPr>
          <w:rFonts w:ascii="Garamond" w:hAnsi="Garamond" w:cstheme="majorBidi"/>
        </w:rPr>
        <w:t>, Jurnal Dakwah dan Komunikasi, UPI Bandung</w:t>
      </w:r>
    </w:p>
  </w:footnote>
  <w:footnote w:id="4">
    <w:p w:rsidR="00000000" w:rsidRDefault="004376D4">
      <w:pPr>
        <w:pStyle w:val="FootnoteText"/>
      </w:pPr>
      <w:r w:rsidRPr="004376D4">
        <w:rPr>
          <w:rStyle w:val="FootnoteReference"/>
          <w:rFonts w:ascii="Garamond" w:hAnsi="Garamond"/>
        </w:rPr>
        <w:footnoteRef/>
      </w:r>
      <w:r w:rsidRPr="004376D4">
        <w:rPr>
          <w:rFonts w:ascii="Garamond" w:hAnsi="Garamond"/>
        </w:rPr>
        <w:t xml:space="preserve"> Megawangi, Ratna dkk. 2007. </w:t>
      </w:r>
      <w:r w:rsidRPr="004376D4">
        <w:rPr>
          <w:rFonts w:ascii="Garamond" w:hAnsi="Garamond"/>
          <w:i/>
          <w:iCs/>
        </w:rPr>
        <w:t>Pendidikan yang Patut dan Menyenangkan</w:t>
      </w:r>
      <w:r w:rsidRPr="004376D4">
        <w:rPr>
          <w:rFonts w:ascii="Garamond" w:hAnsi="Garamond"/>
        </w:rPr>
        <w:t xml:space="preserve"> , Bogor : IHF, hlm. 28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FF7" w:rsidRPr="007B1A08" w:rsidRDefault="00D50D3D" w:rsidP="00CF6C00">
    <w:pPr>
      <w:pStyle w:val="Footer"/>
      <w:rPr>
        <w:rFonts w:ascii="Book Antiqua" w:hAnsi="Book Antiqua"/>
        <w:i/>
        <w:iCs/>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06813" o:spid="_x0000_s2049" type="#_x0000_t75" style="position:absolute;left:0;text-align:left;margin-left:0;margin-top:0;width:453.55pt;height:417.35pt;z-index:-251656704;mso-position-horizontal:center;mso-position-horizontal-relative:margin;mso-position-vertical:center;mso-position-vertical-relative:margin" o:allowincell="f">
          <v:imagedata r:id="rId1" o:title=""/>
        </v:shape>
      </w:pict>
    </w:r>
    <w:r w:rsidR="00612E58">
      <w:rPr>
        <w:rFonts w:ascii="Book Antiqua" w:hAnsi="Book Antiqua"/>
        <w:i/>
        <w:iCs/>
        <w:noProof/>
        <w:lang w:val="id-ID" w:eastAsia="id-ID"/>
      </w:rPr>
      <w:drawing>
        <wp:inline distT="0" distB="0" distL="0" distR="0">
          <wp:extent cx="276860" cy="281940"/>
          <wp:effectExtent l="1905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276860" cy="281940"/>
                  </a:xfrm>
                  <a:prstGeom prst="rect">
                    <a:avLst/>
                  </a:prstGeom>
                  <a:noFill/>
                </pic:spPr>
              </pic:pic>
            </a:graphicData>
          </a:graphic>
        </wp:inline>
      </w:drawing>
    </w:r>
    <w:r w:rsidR="00744FF7">
      <w:rPr>
        <w:rFonts w:ascii="Book Antiqua" w:hAnsi="Book Antiqua"/>
        <w:i/>
        <w:iCs/>
        <w:lang w:val="id-ID"/>
      </w:rPr>
      <w:t>I</w:t>
    </w:r>
    <w:r w:rsidR="00744FF7">
      <w:rPr>
        <w:rFonts w:ascii="Book Antiqua" w:hAnsi="Book Antiqua"/>
        <w:i/>
        <w:iCs/>
      </w:rPr>
      <w:t>SLAM RELITAS: Journal of Islamic &amp; Social Studies</w:t>
    </w:r>
    <w:r w:rsidR="00744FF7">
      <w:t xml:space="preserve"> </w:t>
    </w:r>
    <w:r w:rsidR="00744FF7">
      <w:rPr>
        <w:lang w:val="id-ID"/>
      </w:rPr>
      <w:t xml:space="preserve">                    </w:t>
    </w:r>
    <w:r w:rsidR="00744FF7">
      <w:rPr>
        <w:rFonts w:ascii="Book Antiqua" w:hAnsi="Book Antiqua"/>
        <w:i/>
        <w:iCs/>
        <w:lang w:val="id-ID"/>
      </w:rPr>
      <w:t xml:space="preserve">Vol… , No…, </w:t>
    </w:r>
    <w:r w:rsidR="00744FF7">
      <w:rPr>
        <w:rFonts w:ascii="Book Antiqua" w:hAnsi="Book Antiqua"/>
        <w:i/>
        <w:iCs/>
      </w:rPr>
      <w:t>Bulan dan Tahun Terbit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FF7" w:rsidRDefault="00612E58" w:rsidP="005951BD">
    <w:pPr>
      <w:pStyle w:val="Footer"/>
      <w:rPr>
        <w:rFonts w:ascii="Book Antiqua" w:hAnsi="Book Antiqua"/>
        <w:i/>
        <w:iCs/>
      </w:rPr>
    </w:pPr>
    <w:r>
      <w:rPr>
        <w:noProof/>
        <w:lang w:val="id-ID" w:eastAsia="id-ID"/>
      </w:rPr>
      <w:drawing>
        <wp:anchor distT="0" distB="0" distL="114300" distR="114300" simplePos="0" relativeHeight="251661824" behindDoc="0" locked="0" layoutInCell="1" allowOverlap="1">
          <wp:simplePos x="0" y="0"/>
          <wp:positionH relativeFrom="column">
            <wp:posOffset>635</wp:posOffset>
          </wp:positionH>
          <wp:positionV relativeFrom="paragraph">
            <wp:posOffset>-55880</wp:posOffset>
          </wp:positionV>
          <wp:extent cx="285115" cy="262890"/>
          <wp:effectExtent l="1905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85115" cy="262890"/>
                  </a:xfrm>
                  <a:prstGeom prst="rect">
                    <a:avLst/>
                  </a:prstGeom>
                  <a:noFill/>
                  <a:ln w="9525">
                    <a:noFill/>
                    <a:miter lim="800000"/>
                    <a:headEnd/>
                    <a:tailEnd/>
                  </a:ln>
                </pic:spPr>
              </pic:pic>
            </a:graphicData>
          </a:graphic>
        </wp:anchor>
      </w:drawing>
    </w:r>
    <w:r w:rsidR="00D50D3D">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06814" o:spid="_x0000_s2052" type="#_x0000_t75" style="position:absolute;left:0;text-align:left;margin-left:0;margin-top:0;width:453.55pt;height:417.35pt;z-index:-251655680;mso-position-horizontal:center;mso-position-horizontal-relative:margin;mso-position-vertical:center;mso-position-vertical-relative:margin" o:allowincell="f">
          <v:imagedata r:id="rId2" o:title=""/>
        </v:shape>
      </w:pict>
    </w:r>
    <w:r w:rsidR="00744FF7">
      <w:rPr>
        <w:rFonts w:ascii="Book Antiqua" w:hAnsi="Book Antiqua"/>
        <w:i/>
        <w:iCs/>
        <w:lang w:val="id-ID"/>
      </w:rPr>
      <w:t xml:space="preserve">         JURNAL EDUCATIVE</w:t>
    </w:r>
    <w:r w:rsidR="00744FF7">
      <w:rPr>
        <w:rFonts w:ascii="Book Antiqua" w:hAnsi="Book Antiqua"/>
        <w:i/>
        <w:iCs/>
      </w:rPr>
      <w:t xml:space="preserve">: </w:t>
    </w:r>
    <w:r w:rsidR="00744FF7" w:rsidRPr="00C8474B">
      <w:rPr>
        <w:rFonts w:ascii="Book Antiqua" w:hAnsi="Book Antiqua"/>
        <w:i/>
        <w:iCs/>
      </w:rPr>
      <w:t>Journal of Educational Studies</w:t>
    </w:r>
    <w:r w:rsidR="00744FF7">
      <w:rPr>
        <w:rFonts w:ascii="Book Antiqua" w:hAnsi="Book Antiqua"/>
        <w:i/>
        <w:iCs/>
        <w:lang w:val="id-ID"/>
      </w:rPr>
      <w:t xml:space="preserve">        </w:t>
    </w:r>
    <w:r w:rsidR="00744FF7">
      <w:t xml:space="preserve"> </w:t>
    </w:r>
    <w:r w:rsidR="00744FF7">
      <w:rPr>
        <w:lang w:val="id-ID"/>
      </w:rPr>
      <w:t xml:space="preserve">        </w:t>
    </w:r>
    <w:r w:rsidR="00744FF7">
      <w:rPr>
        <w:rFonts w:ascii="Book Antiqua" w:hAnsi="Book Antiqua"/>
        <w:i/>
        <w:iCs/>
        <w:lang w:val="id-ID"/>
      </w:rPr>
      <w:t>Vol…, No…</w:t>
    </w:r>
    <w:r w:rsidR="00744FF7">
      <w:rPr>
        <w:rFonts w:ascii="Book Antiqua" w:hAnsi="Book Antiqua"/>
        <w:i/>
        <w:iCs/>
      </w:rPr>
      <w:t>.</w:t>
    </w:r>
    <w:r w:rsidR="00744FF7">
      <w:rPr>
        <w:rFonts w:ascii="Book Antiqua" w:hAnsi="Book Antiqua"/>
        <w:i/>
        <w:iCs/>
        <w:lang w:val="id-ID"/>
      </w:rPr>
      <w:t xml:space="preserve">, </w:t>
    </w:r>
    <w:r w:rsidR="00744FF7">
      <w:rPr>
        <w:rFonts w:ascii="Book Antiqua" w:hAnsi="Book Antiqua"/>
        <w:i/>
        <w:iCs/>
      </w:rPr>
      <w:t>Bulan dan Tahun</w:t>
    </w:r>
    <w:r w:rsidR="00744FF7">
      <w:rPr>
        <w:rFonts w:ascii="Book Antiqua" w:hAnsi="Book Antiqua"/>
        <w:i/>
        <w:iCs/>
        <w:lang w:val="id-ID"/>
      </w:rPr>
      <w:t xml:space="preserve"> </w:t>
    </w:r>
    <w:r w:rsidR="00744FF7">
      <w:rPr>
        <w:rFonts w:ascii="Book Antiqua" w:hAnsi="Book Antiqua"/>
        <w:i/>
        <w:iCs/>
      </w:rPr>
      <w:t>Terbit</w:t>
    </w:r>
  </w:p>
  <w:p w:rsidR="00744FF7" w:rsidRPr="003B67B6" w:rsidRDefault="00744FF7" w:rsidP="005951BD">
    <w:pPr>
      <w:pStyle w:val="Footer"/>
      <w:rPr>
        <w:rFonts w:ascii="Book Antiqua" w:hAnsi="Book Antiqua"/>
        <w:i/>
        <w:iCs/>
      </w:rPr>
    </w:pPr>
  </w:p>
  <w:p w:rsidR="00744FF7" w:rsidRDefault="00744FF7" w:rsidP="00CF6C00">
    <w:pPr>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FF7" w:rsidRDefault="00D50D3D">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06812" o:spid="_x0000_s2053" type="#_x0000_t75" style="position:absolute;left:0;text-align:left;margin-left:0;margin-top:0;width:453.55pt;height:417.35pt;z-index:-251657728;mso-position-horizontal:center;mso-position-horizontal-relative:margin;mso-position-vertical:center;mso-position-vertical-relative:margin" o:allowincell="f">
          <v:imagedata r:id="rId1" o:title=""/>
        </v:shape>
      </w:pict>
    </w:r>
    <w:r>
      <w:rPr>
        <w:noProof/>
        <w:lang w:val="id-ID" w:eastAsia="id-ID"/>
      </w:rPr>
      <w:pict>
        <v:shape id="WordPictureWatermark87253250" o:spid="_x0000_s2054" type="#_x0000_t75" style="position:absolute;left:0;text-align:left;margin-left:0;margin-top:0;width:453.55pt;height:417.35pt;z-index:-251658752;mso-position-horizontal:center;mso-position-horizontal-relative:margin;mso-position-vertical:center;mso-position-vertical-relative:margin" o:allowincell="f">
          <v:imagedata r:id="rId2" o:title=""/>
        </v:shape>
      </w:pict>
    </w:r>
    <w:r>
      <w:rPr>
        <w:noProof/>
        <w:lang w:val="id-ID" w:eastAsia="id-ID"/>
      </w:rPr>
      <w:pict>
        <v:shape id="WordPictureWatermark87148578" o:spid="_x0000_s2055" type="#_x0000_t75" style="position:absolute;left:0;text-align:left;margin-left:0;margin-top:0;width:453.55pt;height:417.35pt;z-index:-251659776;mso-position-horizontal:center;mso-position-horizontal-relative:margin;mso-position-vertical:center;mso-position-vertical-relative:margin" o:allowincell="f">
          <v:imagedata r:id="rId2" o:title=""/>
        </v:shape>
      </w:pict>
    </w:r>
    <w:r>
      <w:rPr>
        <w:noProof/>
        <w:lang w:val="id-ID" w:eastAsia="id-ID"/>
      </w:rPr>
      <w:pict>
        <v:shape id="WordPictureWatermark87044859" o:spid="_x0000_s2056" type="#_x0000_t75" style="position:absolute;left:0;text-align:left;margin-left:0;margin-top:0;width:453.55pt;height:418.3pt;z-index:-251660800;mso-position-horizontal:center;mso-position-horizontal-relative:margin;mso-position-vertical:center;mso-position-vertical-relative:margin" o:allowincell="f">
          <v:imagedata r:id="rId3" o:title=""/>
        </v:shape>
      </w:pict>
    </w:r>
    <w:r>
      <w:rPr>
        <w:noProof/>
        <w:lang w:val="id-ID" w:eastAsia="id-ID"/>
      </w:rPr>
      <w:pict>
        <v:shape id="WordPictureWatermark3221514" o:spid="_x0000_s2057" type="#_x0000_t75" style="position:absolute;left:0;text-align:left;margin-left:0;margin-top:0;width:453.6pt;height:442.8pt;z-index:-251661824;mso-position-horizontal:center;mso-position-horizontal-relative:margin;mso-position-vertical:center;mso-position-vertical-relative:margin" o:allowincell="f">
          <v:imagedata r:id="rId4" o:title=""/>
        </v:shape>
      </w:pict>
    </w:r>
    <w:r>
      <w:rPr>
        <w:noProof/>
        <w:lang w:val="id-ID" w:eastAsia="id-ID"/>
      </w:rPr>
      <w:pict>
        <v:shape id="WordPictureWatermark3061706" o:spid="_x0000_s2058" type="#_x0000_t75" style="position:absolute;left:0;text-align:left;margin-left:0;margin-top:0;width:453.6pt;height:442.8pt;z-index:-251662848;mso-position-horizontal:center;mso-position-horizontal-relative:margin;mso-position-vertical:center;mso-position-vertical-relative:margin" o:allowincell="f">
          <v:imagedata r:id="rId4" o:title=""/>
        </v:shape>
      </w:pict>
    </w:r>
    <w:r>
      <w:rPr>
        <w:noProof/>
        <w:lang w:val="id-ID" w:eastAsia="id-ID"/>
      </w:rPr>
      <w:pict>
        <v:shape id="WordPictureWatermark2910697" o:spid="_x0000_s2059" type="#_x0000_t75" style="position:absolute;left:0;text-align:left;margin-left:0;margin-top:0;width:453.6pt;height:442.8pt;z-index:-251663872;mso-position-horizontal:center;mso-position-horizontal-relative:margin;mso-position-vertical:center;mso-position-vertical-relative:margin" o:allowincell="f">
          <v:imagedata r:id="rId5"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45CE"/>
    <w:multiLevelType w:val="hybridMultilevel"/>
    <w:tmpl w:val="5F3AACD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74737C7"/>
    <w:multiLevelType w:val="hybridMultilevel"/>
    <w:tmpl w:val="7E68F00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01F6B05"/>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3">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6E60A8D"/>
    <w:multiLevelType w:val="hybridMultilevel"/>
    <w:tmpl w:val="C69CC402"/>
    <w:lvl w:ilvl="0" w:tplc="02BE7C2A">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5">
    <w:nsid w:val="26F826B0"/>
    <w:multiLevelType w:val="hybridMultilevel"/>
    <w:tmpl w:val="6C3466B8"/>
    <w:lvl w:ilvl="0" w:tplc="51B29B1E">
      <w:start w:val="1"/>
      <w:numFmt w:val="decimal"/>
      <w:lvlText w:val="%1)"/>
      <w:lvlJc w:val="left"/>
      <w:pPr>
        <w:ind w:left="2160" w:hanging="360"/>
      </w:pPr>
      <w:rPr>
        <w:rFonts w:cs="Times New Roman" w:hint="default"/>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6">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87F48BE"/>
    <w:multiLevelType w:val="hybridMultilevel"/>
    <w:tmpl w:val="FE8015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B952D41"/>
    <w:multiLevelType w:val="hybridMultilevel"/>
    <w:tmpl w:val="FA728050"/>
    <w:lvl w:ilvl="0" w:tplc="EB92C2B4">
      <w:start w:val="1"/>
      <w:numFmt w:val="lowerLetter"/>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9">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0">
    <w:nsid w:val="39384F32"/>
    <w:multiLevelType w:val="hybridMultilevel"/>
    <w:tmpl w:val="B618367C"/>
    <w:lvl w:ilvl="0" w:tplc="101AFD66">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1">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2">
    <w:nsid w:val="40D57C41"/>
    <w:multiLevelType w:val="hybridMultilevel"/>
    <w:tmpl w:val="7E68F00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nsid w:val="42E0528A"/>
    <w:multiLevelType w:val="hybridMultilevel"/>
    <w:tmpl w:val="B78ACE08"/>
    <w:lvl w:ilvl="0" w:tplc="A1AA7A5C">
      <w:start w:val="1"/>
      <w:numFmt w:val="lowerLetter"/>
      <w:lvlText w:val="%1)"/>
      <w:lvlJc w:val="left"/>
      <w:pPr>
        <w:ind w:left="2160" w:hanging="360"/>
      </w:pPr>
      <w:rPr>
        <w:rFonts w:cs="Times New Roman" w:hint="default"/>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15">
    <w:nsid w:val="441929F3"/>
    <w:multiLevelType w:val="hybridMultilevel"/>
    <w:tmpl w:val="F79A91D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70435A9"/>
    <w:multiLevelType w:val="hybridMultilevel"/>
    <w:tmpl w:val="00528B68"/>
    <w:lvl w:ilvl="0" w:tplc="7B0AB3E6">
      <w:start w:val="1"/>
      <w:numFmt w:val="decimal"/>
      <w:lvlText w:val="%1."/>
      <w:lvlJc w:val="left"/>
      <w:pPr>
        <w:ind w:left="2595" w:hanging="1035"/>
      </w:pPr>
      <w:rPr>
        <w:rFonts w:cs="Times New Roman" w:hint="default"/>
      </w:rPr>
    </w:lvl>
    <w:lvl w:ilvl="1" w:tplc="04090019" w:tentative="1">
      <w:start w:val="1"/>
      <w:numFmt w:val="lowerLetter"/>
      <w:lvlText w:val="%2."/>
      <w:lvlJc w:val="left"/>
      <w:pPr>
        <w:ind w:left="2640" w:hanging="360"/>
      </w:pPr>
      <w:rPr>
        <w:rFonts w:cs="Times New Roman"/>
      </w:rPr>
    </w:lvl>
    <w:lvl w:ilvl="2" w:tplc="0409001B" w:tentative="1">
      <w:start w:val="1"/>
      <w:numFmt w:val="lowerRoman"/>
      <w:lvlText w:val="%3."/>
      <w:lvlJc w:val="right"/>
      <w:pPr>
        <w:ind w:left="3360" w:hanging="180"/>
      </w:pPr>
      <w:rPr>
        <w:rFonts w:cs="Times New Roman"/>
      </w:rPr>
    </w:lvl>
    <w:lvl w:ilvl="3" w:tplc="0409000F" w:tentative="1">
      <w:start w:val="1"/>
      <w:numFmt w:val="decimal"/>
      <w:lvlText w:val="%4."/>
      <w:lvlJc w:val="left"/>
      <w:pPr>
        <w:ind w:left="4080" w:hanging="360"/>
      </w:pPr>
      <w:rPr>
        <w:rFonts w:cs="Times New Roman"/>
      </w:rPr>
    </w:lvl>
    <w:lvl w:ilvl="4" w:tplc="04090019" w:tentative="1">
      <w:start w:val="1"/>
      <w:numFmt w:val="lowerLetter"/>
      <w:lvlText w:val="%5."/>
      <w:lvlJc w:val="left"/>
      <w:pPr>
        <w:ind w:left="4800" w:hanging="360"/>
      </w:pPr>
      <w:rPr>
        <w:rFonts w:cs="Times New Roman"/>
      </w:rPr>
    </w:lvl>
    <w:lvl w:ilvl="5" w:tplc="0409001B" w:tentative="1">
      <w:start w:val="1"/>
      <w:numFmt w:val="lowerRoman"/>
      <w:lvlText w:val="%6."/>
      <w:lvlJc w:val="right"/>
      <w:pPr>
        <w:ind w:left="5520" w:hanging="180"/>
      </w:pPr>
      <w:rPr>
        <w:rFonts w:cs="Times New Roman"/>
      </w:rPr>
    </w:lvl>
    <w:lvl w:ilvl="6" w:tplc="0409000F" w:tentative="1">
      <w:start w:val="1"/>
      <w:numFmt w:val="decimal"/>
      <w:lvlText w:val="%7."/>
      <w:lvlJc w:val="left"/>
      <w:pPr>
        <w:ind w:left="6240" w:hanging="360"/>
      </w:pPr>
      <w:rPr>
        <w:rFonts w:cs="Times New Roman"/>
      </w:rPr>
    </w:lvl>
    <w:lvl w:ilvl="7" w:tplc="04090019" w:tentative="1">
      <w:start w:val="1"/>
      <w:numFmt w:val="lowerLetter"/>
      <w:lvlText w:val="%8."/>
      <w:lvlJc w:val="left"/>
      <w:pPr>
        <w:ind w:left="6960" w:hanging="360"/>
      </w:pPr>
      <w:rPr>
        <w:rFonts w:cs="Times New Roman"/>
      </w:rPr>
    </w:lvl>
    <w:lvl w:ilvl="8" w:tplc="0409001B" w:tentative="1">
      <w:start w:val="1"/>
      <w:numFmt w:val="lowerRoman"/>
      <w:lvlText w:val="%9."/>
      <w:lvlJc w:val="right"/>
      <w:pPr>
        <w:ind w:left="7680" w:hanging="180"/>
      </w:pPr>
      <w:rPr>
        <w:rFonts w:cs="Times New Roman"/>
      </w:rPr>
    </w:lvl>
  </w:abstractNum>
  <w:abstractNum w:abstractNumId="17">
    <w:nsid w:val="494F23A1"/>
    <w:multiLevelType w:val="hybridMultilevel"/>
    <w:tmpl w:val="24AC3B60"/>
    <w:lvl w:ilvl="0" w:tplc="EDD6B026">
      <w:start w:val="1"/>
      <w:numFmt w:val="decimal"/>
      <w:lvlText w:val="%1."/>
      <w:lvlJc w:val="left"/>
      <w:pPr>
        <w:ind w:left="1069"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18">
    <w:nsid w:val="495C1CDD"/>
    <w:multiLevelType w:val="hybridMultilevel"/>
    <w:tmpl w:val="523094E0"/>
    <w:lvl w:ilvl="0" w:tplc="C9B6087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4A6D0A84"/>
    <w:multiLevelType w:val="hybridMultilevel"/>
    <w:tmpl w:val="475E414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nsid w:val="4D2D71B0"/>
    <w:multiLevelType w:val="hybridMultilevel"/>
    <w:tmpl w:val="8AAA1690"/>
    <w:lvl w:ilvl="0" w:tplc="6172D20A">
      <w:start w:val="1"/>
      <w:numFmt w:val="decimal"/>
      <w:lvlText w:val="%1."/>
      <w:lvlJc w:val="left"/>
      <w:pPr>
        <w:ind w:left="720" w:hanging="360"/>
      </w:pPr>
      <w:rPr>
        <w:rFonts w:cs="Times New Roman" w:hint="default"/>
        <w:sz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D667ACC"/>
    <w:multiLevelType w:val="hybridMultilevel"/>
    <w:tmpl w:val="2E80471C"/>
    <w:lvl w:ilvl="0" w:tplc="CEBA3DC6">
      <w:start w:val="1"/>
      <w:numFmt w:val="decimal"/>
      <w:lvlText w:val="%1."/>
      <w:lvlJc w:val="left"/>
      <w:pPr>
        <w:ind w:left="1440" w:hanging="360"/>
      </w:pPr>
      <w:rPr>
        <w:rFonts w:cs="Times New Roman"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2">
    <w:nsid w:val="50F75AF7"/>
    <w:multiLevelType w:val="hybridMultilevel"/>
    <w:tmpl w:val="36EAFE5C"/>
    <w:lvl w:ilvl="0" w:tplc="68305054">
      <w:start w:val="1"/>
      <w:numFmt w:val="decimal"/>
      <w:lvlText w:val="%1)"/>
      <w:lvlJc w:val="left"/>
      <w:pPr>
        <w:ind w:left="2160" w:hanging="360"/>
      </w:pPr>
      <w:rPr>
        <w:rFonts w:cs="Times New Roman" w:hint="default"/>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23">
    <w:nsid w:val="5102068F"/>
    <w:multiLevelType w:val="hybridMultilevel"/>
    <w:tmpl w:val="E746F76C"/>
    <w:lvl w:ilvl="0" w:tplc="EE4A40F8">
      <w:start w:val="1"/>
      <w:numFmt w:val="decimal"/>
      <w:lvlText w:val="%1."/>
      <w:lvlJc w:val="left"/>
      <w:pPr>
        <w:ind w:left="1440" w:hanging="360"/>
      </w:pPr>
      <w:rPr>
        <w:rFonts w:cs="Times New Roman"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5">
    <w:nsid w:val="57274192"/>
    <w:multiLevelType w:val="hybridMultilevel"/>
    <w:tmpl w:val="5A922E2A"/>
    <w:lvl w:ilvl="0" w:tplc="60A05D64">
      <w:start w:val="1"/>
      <w:numFmt w:val="decimal"/>
      <w:lvlText w:val="%1)"/>
      <w:lvlJc w:val="left"/>
      <w:pPr>
        <w:ind w:left="2160" w:hanging="360"/>
      </w:pPr>
      <w:rPr>
        <w:rFonts w:cs="Times New Roman" w:hint="default"/>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26">
    <w:nsid w:val="5BFB6C11"/>
    <w:multiLevelType w:val="hybridMultilevel"/>
    <w:tmpl w:val="1772C6F2"/>
    <w:lvl w:ilvl="0" w:tplc="695C8D82">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27">
    <w:nsid w:val="5F7670C9"/>
    <w:multiLevelType w:val="hybridMultilevel"/>
    <w:tmpl w:val="8AAA1690"/>
    <w:lvl w:ilvl="0" w:tplc="6172D20A">
      <w:start w:val="1"/>
      <w:numFmt w:val="decimal"/>
      <w:lvlText w:val="%1."/>
      <w:lvlJc w:val="left"/>
      <w:pPr>
        <w:ind w:left="720" w:hanging="360"/>
      </w:pPr>
      <w:rPr>
        <w:rFonts w:cs="Times New Roman" w:hint="default"/>
        <w:sz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60A7361F"/>
    <w:multiLevelType w:val="hybridMultilevel"/>
    <w:tmpl w:val="6EBCBB9C"/>
    <w:lvl w:ilvl="0" w:tplc="CE3C6BD6">
      <w:start w:val="1"/>
      <w:numFmt w:val="lowerLetter"/>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29">
    <w:nsid w:val="68C17BA8"/>
    <w:multiLevelType w:val="hybridMultilevel"/>
    <w:tmpl w:val="227E911C"/>
    <w:lvl w:ilvl="0" w:tplc="540491F6">
      <w:start w:val="1"/>
      <w:numFmt w:val="decimal"/>
      <w:lvlText w:val="%1."/>
      <w:lvlJc w:val="left"/>
      <w:pPr>
        <w:ind w:left="1440" w:hanging="360"/>
      </w:pPr>
      <w:rPr>
        <w:rFonts w:cs="Times New Roman"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3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2">
    <w:nsid w:val="73ED2BD5"/>
    <w:multiLevelType w:val="hybridMultilevel"/>
    <w:tmpl w:val="86D6414A"/>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nsid w:val="76211B18"/>
    <w:multiLevelType w:val="hybridMultilevel"/>
    <w:tmpl w:val="1C1CB3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ABB19B9"/>
    <w:multiLevelType w:val="hybridMultilevel"/>
    <w:tmpl w:val="A5CE481C"/>
    <w:lvl w:ilvl="0" w:tplc="AA6C8D0C">
      <w:start w:val="1"/>
      <w:numFmt w:val="decimal"/>
      <w:lvlText w:val="%1)"/>
      <w:lvlJc w:val="left"/>
      <w:pPr>
        <w:ind w:left="2160" w:hanging="360"/>
      </w:pPr>
      <w:rPr>
        <w:rFonts w:cs="Times New Roman" w:hint="default"/>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35">
    <w:nsid w:val="7B3E412C"/>
    <w:multiLevelType w:val="hybridMultilevel"/>
    <w:tmpl w:val="89E4761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9"/>
  </w:num>
  <w:num w:numId="2">
    <w:abstractNumId w:val="30"/>
  </w:num>
  <w:num w:numId="3">
    <w:abstractNumId w:val="6"/>
  </w:num>
  <w:num w:numId="4">
    <w:abstractNumId w:val="13"/>
  </w:num>
  <w:num w:numId="5">
    <w:abstractNumId w:val="13"/>
  </w:num>
  <w:num w:numId="6">
    <w:abstractNumId w:val="13"/>
  </w:num>
  <w:num w:numId="7">
    <w:abstractNumId w:val="13"/>
  </w:num>
  <w:num w:numId="8">
    <w:abstractNumId w:val="24"/>
  </w:num>
  <w:num w:numId="9">
    <w:abstractNumId w:val="31"/>
  </w:num>
  <w:num w:numId="10">
    <w:abstractNumId w:val="11"/>
  </w:num>
  <w:num w:numId="11">
    <w:abstractNumId w:val="3"/>
  </w:num>
  <w:num w:numId="12">
    <w:abstractNumId w:val="2"/>
  </w:num>
  <w:num w:numId="13">
    <w:abstractNumId w:val="15"/>
  </w:num>
  <w:num w:numId="14">
    <w:abstractNumId w:val="35"/>
  </w:num>
  <w:num w:numId="15">
    <w:abstractNumId w:val="7"/>
  </w:num>
  <w:num w:numId="16">
    <w:abstractNumId w:val="33"/>
  </w:num>
  <w:num w:numId="17">
    <w:abstractNumId w:val="0"/>
  </w:num>
  <w:num w:numId="18">
    <w:abstractNumId w:val="1"/>
  </w:num>
  <w:num w:numId="19">
    <w:abstractNumId w:val="32"/>
  </w:num>
  <w:num w:numId="20">
    <w:abstractNumId w:val="19"/>
  </w:num>
  <w:num w:numId="21">
    <w:abstractNumId w:val="12"/>
  </w:num>
  <w:num w:numId="22">
    <w:abstractNumId w:val="20"/>
  </w:num>
  <w:num w:numId="23">
    <w:abstractNumId w:val="18"/>
  </w:num>
  <w:num w:numId="24">
    <w:abstractNumId w:val="16"/>
  </w:num>
  <w:num w:numId="25">
    <w:abstractNumId w:val="10"/>
  </w:num>
  <w:num w:numId="26">
    <w:abstractNumId w:val="21"/>
  </w:num>
  <w:num w:numId="27">
    <w:abstractNumId w:val="8"/>
  </w:num>
  <w:num w:numId="28">
    <w:abstractNumId w:val="23"/>
  </w:num>
  <w:num w:numId="29">
    <w:abstractNumId w:val="29"/>
  </w:num>
  <w:num w:numId="30">
    <w:abstractNumId w:val="14"/>
  </w:num>
  <w:num w:numId="31">
    <w:abstractNumId w:val="28"/>
  </w:num>
  <w:num w:numId="32">
    <w:abstractNumId w:val="26"/>
  </w:num>
  <w:num w:numId="33">
    <w:abstractNumId w:val="22"/>
  </w:num>
  <w:num w:numId="34">
    <w:abstractNumId w:val="25"/>
  </w:num>
  <w:num w:numId="35">
    <w:abstractNumId w:val="5"/>
  </w:num>
  <w:num w:numId="36">
    <w:abstractNumId w:val="34"/>
  </w:num>
  <w:num w:numId="37">
    <w:abstractNumId w:val="4"/>
  </w:num>
  <w:num w:numId="38">
    <w:abstractNumId w:val="17"/>
  </w:num>
  <w:num w:numId="3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20"/>
  <w:doNotHyphenateCaps/>
  <w:drawingGridHorizontalSpacing w:val="100"/>
  <w:displayHorizontalDrawingGridEvery w:val="2"/>
  <w:characterSpacingControl w:val="doNotCompress"/>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useFELayout/>
  </w:compat>
  <w:docVars>
    <w:docVar w:name="__Grammarly_42____i" w:val="H4sIAAAAAAAEAKtWckksSQxILCpxzi/NK1GyMqwFAAEhoTITAAAA"/>
    <w:docVar w:name="__Grammarly_42___1" w:val="H4sIAAAAAAAEAKtWcslP9kxRslIyNDYyMQZiSzNjMyNjExMTCyUdpeDU4uLM/DyQAvNaACjrTVYsAAAA"/>
  </w:docVars>
  <w:rsids>
    <w:rsidRoot w:val="00ED13D6"/>
    <w:rsid w:val="000029A2"/>
    <w:rsid w:val="00011489"/>
    <w:rsid w:val="00016D60"/>
    <w:rsid w:val="00020D51"/>
    <w:rsid w:val="00025796"/>
    <w:rsid w:val="0003112C"/>
    <w:rsid w:val="00053983"/>
    <w:rsid w:val="000570E3"/>
    <w:rsid w:val="0006663D"/>
    <w:rsid w:val="000706AC"/>
    <w:rsid w:val="00082CB7"/>
    <w:rsid w:val="00092030"/>
    <w:rsid w:val="00094FDD"/>
    <w:rsid w:val="000A0FFA"/>
    <w:rsid w:val="000A1D69"/>
    <w:rsid w:val="000A2263"/>
    <w:rsid w:val="000A480C"/>
    <w:rsid w:val="000A62E3"/>
    <w:rsid w:val="000B1E3B"/>
    <w:rsid w:val="000B2B5B"/>
    <w:rsid w:val="000C1FDB"/>
    <w:rsid w:val="000C3661"/>
    <w:rsid w:val="000C3F53"/>
    <w:rsid w:val="000C6AD7"/>
    <w:rsid w:val="000C6CBB"/>
    <w:rsid w:val="000E0527"/>
    <w:rsid w:val="000E329B"/>
    <w:rsid w:val="000F639A"/>
    <w:rsid w:val="001009DF"/>
    <w:rsid w:val="00102A59"/>
    <w:rsid w:val="0010403F"/>
    <w:rsid w:val="0011644F"/>
    <w:rsid w:val="00121BAC"/>
    <w:rsid w:val="00126AB9"/>
    <w:rsid w:val="0013284F"/>
    <w:rsid w:val="00135534"/>
    <w:rsid w:val="0013723A"/>
    <w:rsid w:val="00142F0D"/>
    <w:rsid w:val="00150501"/>
    <w:rsid w:val="00151578"/>
    <w:rsid w:val="0015694D"/>
    <w:rsid w:val="001569CA"/>
    <w:rsid w:val="00162F2A"/>
    <w:rsid w:val="00163993"/>
    <w:rsid w:val="00177BC6"/>
    <w:rsid w:val="00185426"/>
    <w:rsid w:val="00186570"/>
    <w:rsid w:val="00190E85"/>
    <w:rsid w:val="00191BD6"/>
    <w:rsid w:val="0019421A"/>
    <w:rsid w:val="00194B19"/>
    <w:rsid w:val="0019723D"/>
    <w:rsid w:val="001A0CEE"/>
    <w:rsid w:val="001A71BA"/>
    <w:rsid w:val="001B1520"/>
    <w:rsid w:val="001B7BF0"/>
    <w:rsid w:val="001C68BE"/>
    <w:rsid w:val="001D7A9E"/>
    <w:rsid w:val="00200FE0"/>
    <w:rsid w:val="00201D70"/>
    <w:rsid w:val="002031D1"/>
    <w:rsid w:val="002034A2"/>
    <w:rsid w:val="002214AF"/>
    <w:rsid w:val="00225E2F"/>
    <w:rsid w:val="0023558B"/>
    <w:rsid w:val="00241D13"/>
    <w:rsid w:val="00244FE3"/>
    <w:rsid w:val="00247066"/>
    <w:rsid w:val="00251195"/>
    <w:rsid w:val="002538DE"/>
    <w:rsid w:val="00263EC5"/>
    <w:rsid w:val="00276EAF"/>
    <w:rsid w:val="00294A55"/>
    <w:rsid w:val="002965DE"/>
    <w:rsid w:val="002A260D"/>
    <w:rsid w:val="002A2DFD"/>
    <w:rsid w:val="002A3610"/>
    <w:rsid w:val="002A5EBB"/>
    <w:rsid w:val="002B02F3"/>
    <w:rsid w:val="002B3C0D"/>
    <w:rsid w:val="002B4647"/>
    <w:rsid w:val="002B5658"/>
    <w:rsid w:val="002D351B"/>
    <w:rsid w:val="002E3896"/>
    <w:rsid w:val="002E405D"/>
    <w:rsid w:val="002E4986"/>
    <w:rsid w:val="002E75BE"/>
    <w:rsid w:val="00304F95"/>
    <w:rsid w:val="00310C12"/>
    <w:rsid w:val="00311708"/>
    <w:rsid w:val="0031490D"/>
    <w:rsid w:val="00320F8B"/>
    <w:rsid w:val="00337271"/>
    <w:rsid w:val="003438BC"/>
    <w:rsid w:val="00344E2F"/>
    <w:rsid w:val="00350483"/>
    <w:rsid w:val="00353789"/>
    <w:rsid w:val="003601C5"/>
    <w:rsid w:val="00362F58"/>
    <w:rsid w:val="00376BA1"/>
    <w:rsid w:val="00381018"/>
    <w:rsid w:val="003818E0"/>
    <w:rsid w:val="003823D6"/>
    <w:rsid w:val="00384F10"/>
    <w:rsid w:val="00386AA9"/>
    <w:rsid w:val="00387F60"/>
    <w:rsid w:val="003904DD"/>
    <w:rsid w:val="003B67B6"/>
    <w:rsid w:val="003B7735"/>
    <w:rsid w:val="003C3115"/>
    <w:rsid w:val="003C661A"/>
    <w:rsid w:val="003C7C27"/>
    <w:rsid w:val="003D17C5"/>
    <w:rsid w:val="003D7F74"/>
    <w:rsid w:val="003F4604"/>
    <w:rsid w:val="003F4A6C"/>
    <w:rsid w:val="00404867"/>
    <w:rsid w:val="004133C1"/>
    <w:rsid w:val="00414F79"/>
    <w:rsid w:val="00417B31"/>
    <w:rsid w:val="00423D0F"/>
    <w:rsid w:val="0043391B"/>
    <w:rsid w:val="00433ACA"/>
    <w:rsid w:val="00433CB9"/>
    <w:rsid w:val="004376D4"/>
    <w:rsid w:val="00443959"/>
    <w:rsid w:val="00462BC6"/>
    <w:rsid w:val="00480FCB"/>
    <w:rsid w:val="0048367E"/>
    <w:rsid w:val="00492846"/>
    <w:rsid w:val="004A019E"/>
    <w:rsid w:val="004A7DD2"/>
    <w:rsid w:val="004B08AC"/>
    <w:rsid w:val="004B08F9"/>
    <w:rsid w:val="004B73F1"/>
    <w:rsid w:val="004D122B"/>
    <w:rsid w:val="004D2E2F"/>
    <w:rsid w:val="004D37BD"/>
    <w:rsid w:val="004E0181"/>
    <w:rsid w:val="004E5ECB"/>
    <w:rsid w:val="004F67D1"/>
    <w:rsid w:val="005071E4"/>
    <w:rsid w:val="005116B0"/>
    <w:rsid w:val="00516D02"/>
    <w:rsid w:val="00522ACB"/>
    <w:rsid w:val="00554733"/>
    <w:rsid w:val="005559A7"/>
    <w:rsid w:val="00566CF6"/>
    <w:rsid w:val="00571066"/>
    <w:rsid w:val="0057337F"/>
    <w:rsid w:val="00577B76"/>
    <w:rsid w:val="00583F89"/>
    <w:rsid w:val="00584082"/>
    <w:rsid w:val="005951BD"/>
    <w:rsid w:val="005A2242"/>
    <w:rsid w:val="005A33DF"/>
    <w:rsid w:val="005A36A3"/>
    <w:rsid w:val="005A4F6F"/>
    <w:rsid w:val="005A7678"/>
    <w:rsid w:val="005B40AE"/>
    <w:rsid w:val="005B410A"/>
    <w:rsid w:val="005E3102"/>
    <w:rsid w:val="005E4BD1"/>
    <w:rsid w:val="006038CF"/>
    <w:rsid w:val="00607B6C"/>
    <w:rsid w:val="00610388"/>
    <w:rsid w:val="006112A5"/>
    <w:rsid w:val="006129BD"/>
    <w:rsid w:val="00612E58"/>
    <w:rsid w:val="00624DEE"/>
    <w:rsid w:val="0063420C"/>
    <w:rsid w:val="0063485E"/>
    <w:rsid w:val="00641978"/>
    <w:rsid w:val="006451A7"/>
    <w:rsid w:val="00653E35"/>
    <w:rsid w:val="00655C84"/>
    <w:rsid w:val="00660735"/>
    <w:rsid w:val="00672AFA"/>
    <w:rsid w:val="006847C5"/>
    <w:rsid w:val="006935A2"/>
    <w:rsid w:val="00693B10"/>
    <w:rsid w:val="006A5649"/>
    <w:rsid w:val="006B39EA"/>
    <w:rsid w:val="006B3BF8"/>
    <w:rsid w:val="006D6A90"/>
    <w:rsid w:val="006E19C4"/>
    <w:rsid w:val="006F179B"/>
    <w:rsid w:val="006F7A3E"/>
    <w:rsid w:val="007024AE"/>
    <w:rsid w:val="00702651"/>
    <w:rsid w:val="0070690A"/>
    <w:rsid w:val="0071704B"/>
    <w:rsid w:val="007232B6"/>
    <w:rsid w:val="00726E49"/>
    <w:rsid w:val="00740FFA"/>
    <w:rsid w:val="00741B7C"/>
    <w:rsid w:val="00744FF7"/>
    <w:rsid w:val="00757F3E"/>
    <w:rsid w:val="007615D7"/>
    <w:rsid w:val="00774B76"/>
    <w:rsid w:val="00775821"/>
    <w:rsid w:val="00780C79"/>
    <w:rsid w:val="0078662D"/>
    <w:rsid w:val="0079111F"/>
    <w:rsid w:val="007A4174"/>
    <w:rsid w:val="007B1A08"/>
    <w:rsid w:val="007C2149"/>
    <w:rsid w:val="007C29A8"/>
    <w:rsid w:val="007C78E6"/>
    <w:rsid w:val="007D62F7"/>
    <w:rsid w:val="007F3170"/>
    <w:rsid w:val="00806CCA"/>
    <w:rsid w:val="00810F8B"/>
    <w:rsid w:val="00812C03"/>
    <w:rsid w:val="00812F56"/>
    <w:rsid w:val="00814F1A"/>
    <w:rsid w:val="00842EAE"/>
    <w:rsid w:val="008436A1"/>
    <w:rsid w:val="00872554"/>
    <w:rsid w:val="008816EA"/>
    <w:rsid w:val="0088412F"/>
    <w:rsid w:val="00887AFD"/>
    <w:rsid w:val="0089037D"/>
    <w:rsid w:val="00891BA0"/>
    <w:rsid w:val="008A13CB"/>
    <w:rsid w:val="008A3026"/>
    <w:rsid w:val="008A4955"/>
    <w:rsid w:val="008C24CB"/>
    <w:rsid w:val="008C2E3D"/>
    <w:rsid w:val="008E4E2C"/>
    <w:rsid w:val="008E4FBC"/>
    <w:rsid w:val="00902438"/>
    <w:rsid w:val="009117EE"/>
    <w:rsid w:val="009127D1"/>
    <w:rsid w:val="0091703D"/>
    <w:rsid w:val="00924916"/>
    <w:rsid w:val="00926AFD"/>
    <w:rsid w:val="00926F89"/>
    <w:rsid w:val="00926FD3"/>
    <w:rsid w:val="00930402"/>
    <w:rsid w:val="0093792D"/>
    <w:rsid w:val="00942802"/>
    <w:rsid w:val="00967B04"/>
    <w:rsid w:val="00970A51"/>
    <w:rsid w:val="009719A6"/>
    <w:rsid w:val="00976CD2"/>
    <w:rsid w:val="00984DB6"/>
    <w:rsid w:val="00985574"/>
    <w:rsid w:val="00996149"/>
    <w:rsid w:val="00996A94"/>
    <w:rsid w:val="009A3A58"/>
    <w:rsid w:val="009A4892"/>
    <w:rsid w:val="009C05C4"/>
    <w:rsid w:val="009C1509"/>
    <w:rsid w:val="009C49E6"/>
    <w:rsid w:val="009C558F"/>
    <w:rsid w:val="009E17B1"/>
    <w:rsid w:val="009E23D9"/>
    <w:rsid w:val="009F416B"/>
    <w:rsid w:val="00A005AC"/>
    <w:rsid w:val="00A0694A"/>
    <w:rsid w:val="00A31853"/>
    <w:rsid w:val="00A37DD4"/>
    <w:rsid w:val="00A5182B"/>
    <w:rsid w:val="00A64E62"/>
    <w:rsid w:val="00A7320D"/>
    <w:rsid w:val="00A7579A"/>
    <w:rsid w:val="00A823A0"/>
    <w:rsid w:val="00A86DF2"/>
    <w:rsid w:val="00A9617E"/>
    <w:rsid w:val="00AA09F2"/>
    <w:rsid w:val="00AA1C1E"/>
    <w:rsid w:val="00AB1636"/>
    <w:rsid w:val="00AB2F4D"/>
    <w:rsid w:val="00AC5D5A"/>
    <w:rsid w:val="00AD7551"/>
    <w:rsid w:val="00AE08FF"/>
    <w:rsid w:val="00AE75E4"/>
    <w:rsid w:val="00AE7C59"/>
    <w:rsid w:val="00AE7E44"/>
    <w:rsid w:val="00AF0893"/>
    <w:rsid w:val="00AF3E9D"/>
    <w:rsid w:val="00AF618B"/>
    <w:rsid w:val="00B063D7"/>
    <w:rsid w:val="00B10569"/>
    <w:rsid w:val="00B11C19"/>
    <w:rsid w:val="00B23A00"/>
    <w:rsid w:val="00B37BB9"/>
    <w:rsid w:val="00B439B2"/>
    <w:rsid w:val="00B57A1C"/>
    <w:rsid w:val="00B76400"/>
    <w:rsid w:val="00B765C4"/>
    <w:rsid w:val="00B767E3"/>
    <w:rsid w:val="00B84020"/>
    <w:rsid w:val="00B942A0"/>
    <w:rsid w:val="00B953F4"/>
    <w:rsid w:val="00BA063F"/>
    <w:rsid w:val="00BA2142"/>
    <w:rsid w:val="00BA2601"/>
    <w:rsid w:val="00BB0C2B"/>
    <w:rsid w:val="00BB0CDD"/>
    <w:rsid w:val="00BB6983"/>
    <w:rsid w:val="00BC37E0"/>
    <w:rsid w:val="00BC4B08"/>
    <w:rsid w:val="00BC68F2"/>
    <w:rsid w:val="00BD0EE4"/>
    <w:rsid w:val="00BD6C90"/>
    <w:rsid w:val="00BE200F"/>
    <w:rsid w:val="00BF24D0"/>
    <w:rsid w:val="00C11F10"/>
    <w:rsid w:val="00C129AA"/>
    <w:rsid w:val="00C20205"/>
    <w:rsid w:val="00C25E6C"/>
    <w:rsid w:val="00C37220"/>
    <w:rsid w:val="00C41C3E"/>
    <w:rsid w:val="00C620A3"/>
    <w:rsid w:val="00C650FC"/>
    <w:rsid w:val="00C6538F"/>
    <w:rsid w:val="00C73C2E"/>
    <w:rsid w:val="00C74208"/>
    <w:rsid w:val="00C74380"/>
    <w:rsid w:val="00C77D05"/>
    <w:rsid w:val="00C8474B"/>
    <w:rsid w:val="00C86C4A"/>
    <w:rsid w:val="00C94782"/>
    <w:rsid w:val="00C94E19"/>
    <w:rsid w:val="00CA203E"/>
    <w:rsid w:val="00CA5533"/>
    <w:rsid w:val="00CB5005"/>
    <w:rsid w:val="00CC445A"/>
    <w:rsid w:val="00CD134E"/>
    <w:rsid w:val="00CD7009"/>
    <w:rsid w:val="00CF2C33"/>
    <w:rsid w:val="00CF6C00"/>
    <w:rsid w:val="00D0057C"/>
    <w:rsid w:val="00D13931"/>
    <w:rsid w:val="00D20DD9"/>
    <w:rsid w:val="00D216D7"/>
    <w:rsid w:val="00D224F4"/>
    <w:rsid w:val="00D23FC0"/>
    <w:rsid w:val="00D25A59"/>
    <w:rsid w:val="00D27670"/>
    <w:rsid w:val="00D435DA"/>
    <w:rsid w:val="00D43C02"/>
    <w:rsid w:val="00D44E67"/>
    <w:rsid w:val="00D46898"/>
    <w:rsid w:val="00D50D3D"/>
    <w:rsid w:val="00D51E98"/>
    <w:rsid w:val="00D530E5"/>
    <w:rsid w:val="00D53F57"/>
    <w:rsid w:val="00D55A94"/>
    <w:rsid w:val="00D60F6C"/>
    <w:rsid w:val="00D71BDE"/>
    <w:rsid w:val="00D7405C"/>
    <w:rsid w:val="00D84219"/>
    <w:rsid w:val="00D84DFC"/>
    <w:rsid w:val="00DA11B6"/>
    <w:rsid w:val="00DB14EE"/>
    <w:rsid w:val="00DB6038"/>
    <w:rsid w:val="00DB7F88"/>
    <w:rsid w:val="00DD1765"/>
    <w:rsid w:val="00DE5A5F"/>
    <w:rsid w:val="00E02346"/>
    <w:rsid w:val="00E02BE6"/>
    <w:rsid w:val="00E044C3"/>
    <w:rsid w:val="00E16D9F"/>
    <w:rsid w:val="00E171E0"/>
    <w:rsid w:val="00E27E35"/>
    <w:rsid w:val="00E4745A"/>
    <w:rsid w:val="00E571E6"/>
    <w:rsid w:val="00E60B98"/>
    <w:rsid w:val="00E82FE1"/>
    <w:rsid w:val="00EA74E3"/>
    <w:rsid w:val="00EB546C"/>
    <w:rsid w:val="00EC051B"/>
    <w:rsid w:val="00EC1435"/>
    <w:rsid w:val="00EC2F33"/>
    <w:rsid w:val="00ED13D6"/>
    <w:rsid w:val="00ED57CB"/>
    <w:rsid w:val="00ED652F"/>
    <w:rsid w:val="00EE03F3"/>
    <w:rsid w:val="00EE3041"/>
    <w:rsid w:val="00EF2E44"/>
    <w:rsid w:val="00EF5E81"/>
    <w:rsid w:val="00F00B9C"/>
    <w:rsid w:val="00F040BA"/>
    <w:rsid w:val="00F0582E"/>
    <w:rsid w:val="00F104A1"/>
    <w:rsid w:val="00F11AE3"/>
    <w:rsid w:val="00F12242"/>
    <w:rsid w:val="00F16295"/>
    <w:rsid w:val="00F264E7"/>
    <w:rsid w:val="00F4482D"/>
    <w:rsid w:val="00F505D0"/>
    <w:rsid w:val="00F6099C"/>
    <w:rsid w:val="00F6159D"/>
    <w:rsid w:val="00F622BC"/>
    <w:rsid w:val="00F666D6"/>
    <w:rsid w:val="00F674F8"/>
    <w:rsid w:val="00F67EC1"/>
    <w:rsid w:val="00F831BC"/>
    <w:rsid w:val="00FA7F80"/>
    <w:rsid w:val="00FB0A48"/>
    <w:rsid w:val="00FB3E7D"/>
    <w:rsid w:val="00FC0076"/>
    <w:rsid w:val="00FC12BE"/>
    <w:rsid w:val="00FC146F"/>
    <w:rsid w:val="00FC6038"/>
    <w:rsid w:val="00FE0B8A"/>
    <w:rsid w:val="00FF05E8"/>
    <w:rsid w:val="00FF3BBC"/>
    <w:rsid w:val="00FF734E"/>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link w:val="Heading3Char"/>
    <w:uiPriority w:val="9"/>
    <w:qFormat/>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
    <w:qFormat/>
    <w:rsid w:val="005A7678"/>
    <w:pPr>
      <w:numPr>
        <w:ilvl w:val="3"/>
        <w:numId w:val="7"/>
      </w:numPr>
      <w:spacing w:before="40" w:after="40"/>
      <w:jc w:val="both"/>
      <w:outlineLvl w:val="3"/>
    </w:pPr>
    <w:rPr>
      <w:i/>
      <w:iCs/>
      <w:noProof/>
    </w:rPr>
  </w:style>
  <w:style w:type="paragraph" w:styleId="Heading5">
    <w:name w:val="heading 5"/>
    <w:basedOn w:val="Normal"/>
    <w:next w:val="Normal"/>
    <w:link w:val="Heading5Char"/>
    <w:uiPriority w:val="9"/>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heme="minorBidi"/>
      <w:b/>
      <w:bCs/>
      <w:sz w:val="28"/>
      <w:szCs w:val="28"/>
      <w:lang w:val="en-US"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theme="minorBidi"/>
      <w:b/>
      <w:bCs/>
      <w:i/>
      <w:iCs/>
      <w:sz w:val="26"/>
      <w:szCs w:val="26"/>
      <w:lang w:val="en-US" w:eastAsia="en-US"/>
    </w:rPr>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uiPriority w:val="99"/>
    <w:rsid w:val="003904DD"/>
    <w:pPr>
      <w:spacing w:line="360" w:lineRule="auto"/>
      <w:ind w:firstLine="289"/>
      <w:jc w:val="both"/>
    </w:pPr>
    <w:rPr>
      <w:spacing w:val="-1"/>
    </w:rPr>
  </w:style>
  <w:style w:type="character" w:customStyle="1" w:styleId="BodyTextChar">
    <w:name w:val="Body Text Char"/>
    <w:basedOn w:val="DefaultParagraphFont"/>
    <w:link w:val="BodyText"/>
    <w:uiPriority w:val="99"/>
    <w:locked/>
    <w:rsid w:val="003904DD"/>
    <w:rPr>
      <w:rFonts w:cs="Times New Roman"/>
      <w:lang w:val="en-US" w:eastAsia="en-US"/>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sz w:val="18"/>
      <w:lang w:val="en-US" w:eastAsia="en-US"/>
    </w:rPr>
  </w:style>
  <w:style w:type="character" w:customStyle="1" w:styleId="StyleAbstractItalicChar">
    <w:name w:val="Style Abstract + Italic Char"/>
    <w:link w:val="StyleAbstractItalic"/>
    <w:locked/>
    <w:rsid w:val="00B57A1C"/>
    <w:rPr>
      <w:rFonts w:eastAsia="MS Mincho"/>
      <w:b/>
      <w:i/>
      <w:sz w:val="18"/>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basedOn w:val="DefaultParagraphFont"/>
    <w:link w:val="Header"/>
    <w:uiPriority w:val="99"/>
    <w:locked/>
    <w:rsid w:val="003D7F74"/>
    <w:rPr>
      <w:rFonts w:cs="Times New Roman"/>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basedOn w:val="DefaultParagraphFont"/>
    <w:link w:val="Footer"/>
    <w:uiPriority w:val="99"/>
    <w:locked/>
    <w:rsid w:val="003D7F74"/>
    <w:rPr>
      <w:rFonts w:cs="Times New Roman"/>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rPr>
      <w:rFonts w:cs="Times New Roman"/>
    </w:rPr>
  </w:style>
  <w:style w:type="character" w:customStyle="1" w:styleId="apple-converted-space">
    <w:name w:val="apple-converted-space"/>
    <w:basedOn w:val="DefaultParagraphFont"/>
    <w:rsid w:val="00C6538F"/>
    <w:rPr>
      <w:rFonts w:cs="Times New Roman"/>
    </w:rPr>
  </w:style>
  <w:style w:type="character" w:styleId="Hyperlink">
    <w:name w:val="Hyperlink"/>
    <w:basedOn w:val="DefaultParagraphFont"/>
    <w:uiPriority w:val="99"/>
    <w:unhideWhenUsed/>
    <w:rsid w:val="00C6538F"/>
    <w:rPr>
      <w:rFonts w:cs="Times New Roman"/>
      <w:color w:val="0000FF"/>
      <w:u w:val="single"/>
    </w:rPr>
  </w:style>
  <w:style w:type="paragraph" w:styleId="BodyTextIndent2">
    <w:name w:val="Body Text Indent 2"/>
    <w:basedOn w:val="Normal"/>
    <w:link w:val="BodyTextIndent2Char"/>
    <w:uiPriority w:val="99"/>
    <w:rsid w:val="008A4955"/>
    <w:pPr>
      <w:spacing w:after="120" w:line="480" w:lineRule="auto"/>
      <w:ind w:left="283"/>
    </w:pPr>
  </w:style>
  <w:style w:type="character" w:customStyle="1" w:styleId="BodyTextIndent2Char">
    <w:name w:val="Body Text Indent 2 Char"/>
    <w:basedOn w:val="DefaultParagraphFont"/>
    <w:link w:val="BodyTextIndent2"/>
    <w:uiPriority w:val="99"/>
    <w:locked/>
    <w:rsid w:val="008A4955"/>
    <w:rPr>
      <w:rFonts w:cs="Times New Roman"/>
      <w:lang w:val="en-US" w:eastAsia="en-US"/>
    </w:rPr>
  </w:style>
  <w:style w:type="paragraph" w:styleId="Title">
    <w:name w:val="Title"/>
    <w:basedOn w:val="Normal"/>
    <w:link w:val="TitleChar"/>
    <w:uiPriority w:val="10"/>
    <w:qFormat/>
    <w:rsid w:val="00891BA0"/>
    <w:rPr>
      <w:rFonts w:ascii="Arial" w:hAnsi="Arial"/>
      <w:sz w:val="48"/>
    </w:rPr>
  </w:style>
  <w:style w:type="character" w:customStyle="1" w:styleId="TitleChar">
    <w:name w:val="Title Char"/>
    <w:basedOn w:val="DefaultParagraphFont"/>
    <w:link w:val="Title"/>
    <w:uiPriority w:val="10"/>
    <w:locked/>
    <w:rsid w:val="00891BA0"/>
    <w:rPr>
      <w:rFonts w:ascii="Arial" w:hAnsi="Arial" w:cs="Times New Roman"/>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iPriority w:val="99"/>
    <w:unhideWhenUsed/>
    <w:rsid w:val="00774B76"/>
    <w:pPr>
      <w:jc w:val="left"/>
    </w:pPr>
    <w:rPr>
      <w:rFonts w:ascii="Calibri" w:hAnsi="Calibri"/>
      <w:lang w:val="id-ID" w:eastAsia="id-ID"/>
    </w:rPr>
  </w:style>
  <w:style w:type="character" w:customStyle="1" w:styleId="FootnoteTextChar">
    <w:name w:val="Footnote Text Char"/>
    <w:basedOn w:val="DefaultParagraphFont"/>
    <w:link w:val="FootnoteText"/>
    <w:uiPriority w:val="99"/>
    <w:locked/>
    <w:rsid w:val="00774B76"/>
    <w:rPr>
      <w:rFonts w:ascii="Calibri" w:hAnsi="Calibri" w:cs="Times New Roman"/>
      <w:lang/>
    </w:rPr>
  </w:style>
  <w:style w:type="character" w:styleId="FootnoteReference">
    <w:name w:val="footnote reference"/>
    <w:basedOn w:val="DefaultParagraphFont"/>
    <w:uiPriority w:val="99"/>
    <w:unhideWhenUsed/>
    <w:rsid w:val="00774B76"/>
    <w:rPr>
      <w:rFonts w:cs="Times New Roman"/>
      <w:vertAlign w:val="superscript"/>
    </w:rPr>
  </w:style>
  <w:style w:type="character" w:styleId="Emphasis">
    <w:name w:val="Emphasis"/>
    <w:basedOn w:val="DefaultParagraphFont"/>
    <w:uiPriority w:val="20"/>
    <w:qFormat/>
    <w:rsid w:val="00774B76"/>
    <w:rPr>
      <w:rFonts w:cs="Times New Roman"/>
      <w:i/>
    </w:rPr>
  </w:style>
  <w:style w:type="paragraph" w:styleId="NormalWeb">
    <w:name w:val="Normal (Web)"/>
    <w:basedOn w:val="Normal"/>
    <w:uiPriority w:val="99"/>
    <w:unhideWhenUsed/>
    <w:rsid w:val="00774B76"/>
    <w:pPr>
      <w:spacing w:before="100" w:beforeAutospacing="1" w:after="100" w:afterAutospacing="1"/>
      <w:jc w:val="left"/>
    </w:pPr>
    <w:rPr>
      <w:rFonts w:ascii="Calibri" w:hAnsi="Calibri"/>
      <w:sz w:val="24"/>
      <w:szCs w:val="24"/>
    </w:rPr>
  </w:style>
  <w:style w:type="character" w:customStyle="1" w:styleId="newsdetailfull">
    <w:name w:val="newsdetailfull"/>
    <w:rsid w:val="007F3170"/>
  </w:style>
  <w:style w:type="character" w:customStyle="1" w:styleId="konten">
    <w:name w:val="konten"/>
    <w:rsid w:val="007F3170"/>
  </w:style>
  <w:style w:type="paragraph" w:styleId="ListParagraph">
    <w:name w:val="List Paragraph"/>
    <w:basedOn w:val="Normal"/>
    <w:uiPriority w:val="34"/>
    <w:qFormat/>
    <w:rsid w:val="007F3170"/>
    <w:pPr>
      <w:spacing w:after="200" w:line="276" w:lineRule="auto"/>
      <w:ind w:left="720"/>
      <w:contextualSpacing/>
      <w:jc w:val="left"/>
    </w:pPr>
    <w:rPr>
      <w:rFonts w:ascii="Calibri" w:hAnsi="Calibri" w:cs="Arial"/>
      <w:sz w:val="22"/>
      <w:szCs w:val="22"/>
    </w:rPr>
  </w:style>
  <w:style w:type="character" w:customStyle="1" w:styleId="x6n309rnc11g">
    <w:name w:val="x6n309rnc11g"/>
    <w:rsid w:val="007F3170"/>
  </w:style>
  <w:style w:type="character" w:customStyle="1" w:styleId="a">
    <w:name w:val="a"/>
    <w:rsid w:val="007F3170"/>
  </w:style>
  <w:style w:type="character" w:customStyle="1" w:styleId="l6">
    <w:name w:val="l6"/>
    <w:rsid w:val="007F3170"/>
  </w:style>
  <w:style w:type="character" w:customStyle="1" w:styleId="l">
    <w:name w:val="l"/>
    <w:rsid w:val="007F3170"/>
  </w:style>
  <w:style w:type="character" w:customStyle="1" w:styleId="l11">
    <w:name w:val="l11"/>
    <w:rsid w:val="007F3170"/>
  </w:style>
  <w:style w:type="character" w:styleId="CommentReference">
    <w:name w:val="annotation reference"/>
    <w:basedOn w:val="DefaultParagraphFont"/>
    <w:uiPriority w:val="99"/>
    <w:unhideWhenUsed/>
    <w:rsid w:val="007F3170"/>
    <w:rPr>
      <w:rFonts w:cs="Times New Roman"/>
      <w:sz w:val="16"/>
    </w:rPr>
  </w:style>
  <w:style w:type="paragraph" w:styleId="BalloonText">
    <w:name w:val="Balloon Text"/>
    <w:basedOn w:val="Normal"/>
    <w:link w:val="BalloonTextChar"/>
    <w:uiPriority w:val="99"/>
    <w:rsid w:val="00D46898"/>
    <w:rPr>
      <w:rFonts w:ascii="Tahoma" w:hAnsi="Tahoma"/>
      <w:sz w:val="16"/>
      <w:szCs w:val="16"/>
      <w:lang w:val="id-ID" w:eastAsia="id-ID"/>
    </w:rPr>
  </w:style>
  <w:style w:type="character" w:customStyle="1" w:styleId="BalloonTextChar">
    <w:name w:val="Balloon Text Char"/>
    <w:basedOn w:val="DefaultParagraphFont"/>
    <w:link w:val="BalloonText"/>
    <w:uiPriority w:val="99"/>
    <w:locked/>
    <w:rsid w:val="00D46898"/>
    <w:rPr>
      <w:rFonts w:ascii="Tahoma" w:hAnsi="Tahoma" w:cs="Times New Roman"/>
      <w:sz w:val="16"/>
    </w:rPr>
  </w:style>
  <w:style w:type="paragraph" w:styleId="CommentText">
    <w:name w:val="annotation text"/>
    <w:basedOn w:val="Normal"/>
    <w:link w:val="CommentTextChar"/>
    <w:uiPriority w:val="99"/>
    <w:rsid w:val="008A3026"/>
  </w:style>
  <w:style w:type="character" w:customStyle="1" w:styleId="CommentTextChar">
    <w:name w:val="Comment Text Char"/>
    <w:basedOn w:val="DefaultParagraphFont"/>
    <w:link w:val="CommentText"/>
    <w:uiPriority w:val="99"/>
    <w:locked/>
    <w:rsid w:val="008A3026"/>
    <w:rPr>
      <w:rFonts w:cs="Times New Roman"/>
    </w:rPr>
  </w:style>
  <w:style w:type="paragraph" w:styleId="CommentSubject">
    <w:name w:val="annotation subject"/>
    <w:basedOn w:val="CommentText"/>
    <w:next w:val="CommentText"/>
    <w:link w:val="CommentSubjectChar"/>
    <w:uiPriority w:val="99"/>
    <w:rsid w:val="008A3026"/>
    <w:rPr>
      <w:b/>
      <w:bCs/>
    </w:rPr>
  </w:style>
  <w:style w:type="character" w:customStyle="1" w:styleId="CommentSubjectChar">
    <w:name w:val="Comment Subject Char"/>
    <w:basedOn w:val="CommentTextChar"/>
    <w:link w:val="CommentSubject"/>
    <w:uiPriority w:val="99"/>
    <w:locked/>
    <w:rsid w:val="008A3026"/>
    <w:rPr>
      <w:b/>
    </w:rPr>
  </w:style>
  <w:style w:type="paragraph" w:customStyle="1" w:styleId="Default">
    <w:name w:val="Default"/>
    <w:rsid w:val="00D23FC0"/>
    <w:pPr>
      <w:autoSpaceDE w:val="0"/>
      <w:autoSpaceDN w:val="0"/>
      <w:adjustRightInd w:val="0"/>
    </w:pPr>
    <w:rPr>
      <w:color w:val="000000"/>
      <w:sz w:val="24"/>
      <w:szCs w:val="24"/>
      <w:lang w:val="en-US" w:eastAsia="en-US"/>
    </w:rPr>
  </w:style>
  <w:style w:type="character" w:customStyle="1" w:styleId="UnresolvedMention">
    <w:name w:val="Unresolved Mention"/>
    <w:uiPriority w:val="99"/>
    <w:semiHidden/>
    <w:unhideWhenUsed/>
    <w:rsid w:val="002E3896"/>
    <w:rPr>
      <w:color w:val="605E5C"/>
      <w:shd w:val="clear" w:color="auto" w:fill="E1DFDD"/>
    </w:rPr>
  </w:style>
  <w:style w:type="character" w:customStyle="1" w:styleId="AbstrakChar">
    <w:name w:val="Abstrak Char"/>
    <w:link w:val="Abstrak0"/>
    <w:unhideWhenUsed/>
    <w:locked/>
    <w:rsid w:val="00020D51"/>
    <w:rPr>
      <w:rFonts w:ascii="Constantia"/>
      <w:i/>
    </w:rPr>
  </w:style>
  <w:style w:type="paragraph" w:customStyle="1" w:styleId="Abstrak0">
    <w:name w:val="Abstrak"/>
    <w:basedOn w:val="Normal"/>
    <w:link w:val="AbstrakChar"/>
    <w:unhideWhenUsed/>
    <w:qFormat/>
    <w:rsid w:val="00020D51"/>
    <w:pPr>
      <w:ind w:left="40"/>
      <w:jc w:val="both"/>
    </w:pPr>
    <w:rPr>
      <w:rFonts w:ascii="Constantia"/>
      <w:i/>
      <w:lang w:val="id-ID" w:eastAsia="id-ID"/>
    </w:rPr>
  </w:style>
  <w:style w:type="character" w:customStyle="1" w:styleId="TeksChar">
    <w:name w:val="Teks Char"/>
    <w:link w:val="Teks"/>
    <w:unhideWhenUsed/>
    <w:qFormat/>
    <w:locked/>
    <w:rsid w:val="00C74380"/>
    <w:rPr>
      <w:rFonts w:ascii="Constantia"/>
    </w:rPr>
  </w:style>
  <w:style w:type="paragraph" w:customStyle="1" w:styleId="Teks">
    <w:name w:val="Teks"/>
    <w:basedOn w:val="Normal"/>
    <w:link w:val="TeksChar"/>
    <w:unhideWhenUsed/>
    <w:qFormat/>
    <w:rsid w:val="00C74380"/>
    <w:pPr>
      <w:spacing w:after="160" w:line="300" w:lineRule="exact"/>
      <w:ind w:firstLine="720"/>
      <w:jc w:val="both"/>
    </w:pPr>
    <w:rPr>
      <w:rFonts w:ascii="Constantia"/>
      <w:lang w:val="id-ID" w:eastAsia="id-ID"/>
    </w:rPr>
  </w:style>
  <w:style w:type="paragraph" w:customStyle="1" w:styleId="MDPI42tablebody">
    <w:name w:val="MDPI_4.2_table_body"/>
    <w:qFormat/>
    <w:rsid w:val="002031D1"/>
    <w:pPr>
      <w:adjustRightInd w:val="0"/>
      <w:snapToGrid w:val="0"/>
      <w:spacing w:line="260" w:lineRule="atLeast"/>
      <w:jc w:val="center"/>
    </w:pPr>
    <w:rPr>
      <w:rFonts w:ascii="Palatino Linotype" w:hAnsi="Palatino Linotype"/>
      <w:color w:val="000000"/>
      <w:lang w:val="en-US" w:eastAsia="de-DE"/>
    </w:rPr>
  </w:style>
  <w:style w:type="table" w:customStyle="1" w:styleId="PlainTable2">
    <w:name w:val="Plain Table 2"/>
    <w:basedOn w:val="TableNormal"/>
    <w:uiPriority w:val="42"/>
    <w:rsid w:val="002031D1"/>
    <w:rPr>
      <w:rFonts w:ascii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cstheme="minorBidi"/>
        <w:b/>
        <w:bCs/>
      </w:rPr>
      <w:tblPr/>
      <w:tcPr>
        <w:tcBorders>
          <w:bottom w:val="single" w:sz="4" w:space="0" w:color="7F7F7F" w:themeColor="text1" w:themeTint="80"/>
        </w:tcBorders>
      </w:tcPr>
    </w:tblStylePr>
    <w:tblStylePr w:type="lastRow">
      <w:rPr>
        <w:rFonts w:cstheme="minorBidi"/>
        <w:b/>
        <w:bCs/>
      </w:rPr>
      <w:tblPr/>
      <w:tcPr>
        <w:tcBorders>
          <w:top w:val="single" w:sz="4" w:space="0" w:color="7F7F7F" w:themeColor="text1" w:themeTint="80"/>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left w:val="single" w:sz="4" w:space="0" w:color="7F7F7F" w:themeColor="text1" w:themeTint="80"/>
          <w:right w:val="single" w:sz="4" w:space="0" w:color="7F7F7F" w:themeColor="text1" w:themeTint="80"/>
        </w:tcBorders>
      </w:tcPr>
    </w:tblStylePr>
    <w:tblStylePr w:type="band2Vert">
      <w:rPr>
        <w:rFonts w:cstheme="minorBidi"/>
      </w:rPr>
      <w:tblPr/>
      <w:tcPr>
        <w:tcBorders>
          <w:left w:val="single" w:sz="4" w:space="0" w:color="7F7F7F" w:themeColor="text1" w:themeTint="80"/>
          <w:right w:val="single" w:sz="4" w:space="0" w:color="7F7F7F" w:themeColor="text1" w:themeTint="80"/>
        </w:tcBorders>
      </w:tcPr>
    </w:tblStylePr>
    <w:tblStylePr w:type="band1Horz">
      <w:rPr>
        <w:rFonts w:cstheme="minorBidi"/>
      </w:rPr>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r="http://schemas.openxmlformats.org/officeDocument/2006/relationships" xmlns:w="http://schemas.openxmlformats.org/wordprocessingml/2006/main">
  <w:divs>
    <w:div w:id="368189373">
      <w:marLeft w:val="0"/>
      <w:marRight w:val="0"/>
      <w:marTop w:val="0"/>
      <w:marBottom w:val="0"/>
      <w:divBdr>
        <w:top w:val="none" w:sz="0" w:space="0" w:color="auto"/>
        <w:left w:val="none" w:sz="0" w:space="0" w:color="auto"/>
        <w:bottom w:val="none" w:sz="0" w:space="0" w:color="auto"/>
        <w:right w:val="none" w:sz="0" w:space="0" w:color="auto"/>
      </w:divBdr>
    </w:div>
    <w:div w:id="3681893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tarbawy.v6i2.123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dx.doi.org/10.30983/educative.v5i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3.jpeg"/><Relationship Id="rId5" Type="http://schemas.openxmlformats.org/officeDocument/2006/relationships/image" Target="media/image9.jpeg"/><Relationship Id="rId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6F67E-C48A-451E-A86B-5DCFC2908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3709</Words>
  <Characters>21146</Characters>
  <Application>Microsoft Office Word</Application>
  <DocSecurity>0</DocSecurity>
  <Lines>176</Lines>
  <Paragraphs>49</Paragraphs>
  <ScaleCrop>false</ScaleCrop>
  <Company/>
  <LinksUpToDate>false</LinksUpToDate>
  <CharactersWithSpaces>24806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Hendra</cp:lastModifiedBy>
  <cp:revision>2</cp:revision>
  <cp:lastPrinted>2015-10-31T22:36:00Z</cp:lastPrinted>
  <dcterms:created xsi:type="dcterms:W3CDTF">2022-05-28T02:40:00Z</dcterms:created>
  <dcterms:modified xsi:type="dcterms:W3CDTF">2022-05-28T02:40:00Z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430638ae-b16f-3e21-a270-e05bbf4112ba</vt:lpwstr>
  </property>
  <property fmtid="{D5CDD505-2E9C-101B-9397-08002B2CF9AE}" pid="24" name="Mendeley Citation Style_1">
    <vt:lpwstr>http://www.zotero.org/styles/apa</vt:lpwstr>
  </property>
</Properties>
</file>