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986" w:rsidRPr="00153AB6" w:rsidRDefault="001C5771" w:rsidP="00153AB6">
      <w:pPr>
        <w:rPr>
          <w:rFonts w:ascii="Trajan Pro" w:hAnsi="Trajan Pro"/>
          <w:b/>
          <w:sz w:val="24"/>
          <w:szCs w:val="22"/>
          <w:lang w:val="id-ID"/>
        </w:rPr>
      </w:pPr>
      <w:r w:rsidRPr="00153AB6">
        <w:rPr>
          <w:rFonts w:ascii="Trajan Pro" w:hAnsi="Trajan Pro"/>
          <w:b/>
          <w:i/>
          <w:sz w:val="24"/>
          <w:szCs w:val="22"/>
        </w:rPr>
        <w:t>ALQURUN TEACHING MODEL</w:t>
      </w:r>
      <w:r w:rsidR="00153AB6" w:rsidRPr="00153AB6">
        <w:rPr>
          <w:rFonts w:ascii="Trajan Pro" w:hAnsi="Trajan Pro"/>
          <w:b/>
          <w:sz w:val="24"/>
          <w:szCs w:val="22"/>
          <w:lang w:val="id-ID"/>
        </w:rPr>
        <w:t xml:space="preserve"> : DAMPAK </w:t>
      </w:r>
      <w:r w:rsidR="00153AB6">
        <w:rPr>
          <w:rFonts w:ascii="Trajan Pro" w:hAnsi="Trajan Pro"/>
          <w:b/>
          <w:sz w:val="24"/>
          <w:szCs w:val="22"/>
          <w:lang w:val="id-ID"/>
        </w:rPr>
        <w:t xml:space="preserve">PADA </w:t>
      </w:r>
      <w:r w:rsidRPr="00153AB6">
        <w:rPr>
          <w:rFonts w:ascii="Trajan Pro" w:hAnsi="Trajan Pro"/>
          <w:b/>
          <w:sz w:val="24"/>
          <w:szCs w:val="22"/>
        </w:rPr>
        <w:t xml:space="preserve">KEMAMPUAN PEMECAHAN MASALAH MATEMATIS </w:t>
      </w:r>
      <w:r w:rsidR="00153AB6">
        <w:rPr>
          <w:rFonts w:ascii="Trajan Pro" w:hAnsi="Trajan Pro"/>
          <w:b/>
          <w:sz w:val="24"/>
          <w:szCs w:val="22"/>
          <w:lang w:val="id-ID"/>
        </w:rPr>
        <w:t xml:space="preserve">DAN </w:t>
      </w:r>
      <w:r w:rsidRPr="00153AB6">
        <w:rPr>
          <w:rFonts w:ascii="Trajan Pro" w:hAnsi="Trajan Pro"/>
          <w:b/>
          <w:sz w:val="24"/>
          <w:szCs w:val="22"/>
        </w:rPr>
        <w:t xml:space="preserve">GENDER </w:t>
      </w:r>
    </w:p>
    <w:p w:rsidR="002E4986" w:rsidRPr="002E4986" w:rsidRDefault="002E4986" w:rsidP="002E4986">
      <w:pPr>
        <w:pStyle w:val="Stylepapertitle14pt"/>
        <w:spacing w:after="0"/>
        <w:rPr>
          <w:rFonts w:ascii="Garamond" w:hAnsi="Garamond"/>
          <w:sz w:val="20"/>
          <w:szCs w:val="20"/>
        </w:rPr>
      </w:pPr>
    </w:p>
    <w:p w:rsidR="002C27B9" w:rsidRDefault="002C27B9" w:rsidP="002C27B9">
      <w:pPr>
        <w:rPr>
          <w:rFonts w:ascii="Garamond" w:hAnsi="Garamond"/>
          <w:b/>
          <w:sz w:val="24"/>
          <w:szCs w:val="24"/>
          <w:lang w:val="id-ID"/>
        </w:rPr>
      </w:pPr>
      <w:r>
        <w:rPr>
          <w:rFonts w:ascii="Garamond" w:hAnsi="Garamond"/>
          <w:b/>
          <w:sz w:val="24"/>
          <w:szCs w:val="24"/>
          <w:lang w:val="id-ID"/>
        </w:rPr>
        <w:t>Suherman</w:t>
      </w:r>
    </w:p>
    <w:p w:rsidR="002C27B9" w:rsidRPr="00AE5FFB" w:rsidRDefault="002C27B9" w:rsidP="002C27B9">
      <w:pPr>
        <w:rPr>
          <w:rFonts w:ascii="Garamond" w:hAnsi="Garamond"/>
          <w:i/>
        </w:rPr>
      </w:pPr>
      <w:r w:rsidRPr="00AE5FFB">
        <w:rPr>
          <w:rFonts w:ascii="Garamond" w:hAnsi="Garamond"/>
          <w:i/>
        </w:rPr>
        <w:t>Jurusan Pendidikan Matematika, Fakultas Tarbiyah dan Keguruan</w:t>
      </w:r>
      <w:r>
        <w:rPr>
          <w:rFonts w:ascii="Garamond" w:hAnsi="Garamond"/>
          <w:i/>
          <w:lang w:val="id-ID"/>
        </w:rPr>
        <w:t>,</w:t>
      </w:r>
      <w:r w:rsidRPr="00AE5FFB">
        <w:rPr>
          <w:rFonts w:ascii="Garamond" w:hAnsi="Garamond"/>
          <w:i/>
        </w:rPr>
        <w:t xml:space="preserve"> UIN Raden Intan Lampung</w:t>
      </w:r>
    </w:p>
    <w:p w:rsidR="002C27B9" w:rsidRPr="00823AF9" w:rsidRDefault="002C27B9" w:rsidP="002C27B9">
      <w:pPr>
        <w:rPr>
          <w:rFonts w:ascii="Garamond" w:hAnsi="Garamond"/>
          <w:lang w:val="id-ID"/>
        </w:rPr>
      </w:pPr>
      <w:r w:rsidRPr="00AE5FFB">
        <w:rPr>
          <w:rFonts w:ascii="Garamond" w:hAnsi="Garamond"/>
          <w:i/>
        </w:rPr>
        <w:t xml:space="preserve">email: </w:t>
      </w:r>
      <w:hyperlink r:id="rId8" w:history="1">
        <w:r w:rsidR="00BB269D" w:rsidRPr="00773ECD">
          <w:rPr>
            <w:rStyle w:val="Hyperlink"/>
            <w:rFonts w:ascii="Garamond" w:hAnsi="Garamond"/>
            <w:i/>
            <w:lang w:val="id-ID"/>
          </w:rPr>
          <w:t>suherman@radenintan.ac.id</w:t>
        </w:r>
      </w:hyperlink>
      <w:r w:rsidR="00BB269D">
        <w:rPr>
          <w:rFonts w:ascii="Garamond" w:hAnsi="Garamond"/>
          <w:i/>
          <w:lang w:val="id-ID"/>
        </w:rPr>
        <w:t xml:space="preserve"> </w:t>
      </w:r>
      <w:r>
        <w:rPr>
          <w:rFonts w:ascii="Garamond" w:hAnsi="Garamond"/>
          <w:i/>
          <w:lang w:val="id-ID"/>
        </w:rPr>
        <w:t xml:space="preserve"> </w:t>
      </w:r>
      <w:r w:rsidRPr="00823AF9">
        <w:rPr>
          <w:rFonts w:ascii="Garamond" w:hAnsi="Garamond"/>
          <w:i/>
          <w:lang w:val="id-ID"/>
        </w:rPr>
        <w:t xml:space="preserve"> </w:t>
      </w:r>
    </w:p>
    <w:p w:rsidR="002C27B9" w:rsidRDefault="002C27B9" w:rsidP="002C27B9">
      <w:pPr>
        <w:rPr>
          <w:rFonts w:ascii="Garamond" w:hAnsi="Garamond"/>
          <w:b/>
          <w:sz w:val="24"/>
          <w:szCs w:val="24"/>
          <w:lang w:val="id-ID"/>
        </w:rPr>
      </w:pPr>
    </w:p>
    <w:p w:rsidR="001C5771" w:rsidRPr="00AE5FFB" w:rsidRDefault="001C5771" w:rsidP="001C5771">
      <w:pPr>
        <w:rPr>
          <w:rFonts w:ascii="Garamond" w:hAnsi="Garamond"/>
          <w:b/>
          <w:sz w:val="24"/>
          <w:szCs w:val="24"/>
          <w:lang w:val="id-ID"/>
        </w:rPr>
      </w:pPr>
      <w:r w:rsidRPr="00AE5FFB">
        <w:rPr>
          <w:rFonts w:ascii="Garamond" w:hAnsi="Garamond"/>
          <w:b/>
          <w:sz w:val="24"/>
          <w:szCs w:val="24"/>
        </w:rPr>
        <w:t>Ayu Sekarsari Suharno</w:t>
      </w:r>
    </w:p>
    <w:p w:rsidR="001C5771" w:rsidRPr="00AE5FFB" w:rsidRDefault="001C5771" w:rsidP="001C5771">
      <w:pPr>
        <w:rPr>
          <w:rFonts w:ascii="Garamond" w:hAnsi="Garamond"/>
          <w:i/>
        </w:rPr>
      </w:pPr>
      <w:r w:rsidRPr="00AE5FFB">
        <w:rPr>
          <w:rFonts w:ascii="Garamond" w:hAnsi="Garamond"/>
          <w:i/>
        </w:rPr>
        <w:t>Jurusan Pendidikan Matematika, Fakultas Tarbiyah dan Keguruan</w:t>
      </w:r>
      <w:r w:rsidR="0005226B">
        <w:rPr>
          <w:rFonts w:ascii="Garamond" w:hAnsi="Garamond"/>
          <w:i/>
          <w:lang w:val="id-ID"/>
        </w:rPr>
        <w:t>,</w:t>
      </w:r>
      <w:r w:rsidRPr="00AE5FFB">
        <w:rPr>
          <w:rFonts w:ascii="Garamond" w:hAnsi="Garamond"/>
          <w:i/>
        </w:rPr>
        <w:t xml:space="preserve">  UIN Raden Intan Lampung</w:t>
      </w:r>
    </w:p>
    <w:p w:rsidR="001C5771" w:rsidRDefault="001C5771" w:rsidP="001C5771">
      <w:pPr>
        <w:rPr>
          <w:lang w:val="id-ID"/>
        </w:rPr>
      </w:pPr>
      <w:r w:rsidRPr="00AE5FFB">
        <w:rPr>
          <w:rFonts w:ascii="Garamond" w:hAnsi="Garamond"/>
          <w:i/>
        </w:rPr>
        <w:t xml:space="preserve">email: </w:t>
      </w:r>
      <w:hyperlink r:id="rId9" w:history="1">
        <w:r w:rsidRPr="00AE5FFB">
          <w:rPr>
            <w:rStyle w:val="Hyperlink"/>
            <w:rFonts w:ascii="Garamond" w:hAnsi="Garamond"/>
            <w:i/>
          </w:rPr>
          <w:t>ayusekarsari04@gmail.com</w:t>
        </w:r>
      </w:hyperlink>
    </w:p>
    <w:p w:rsidR="002C27B9" w:rsidRDefault="00D73F61" w:rsidP="002C27B9">
      <w:pPr>
        <w:rPr>
          <w:lang w:val="id-ID"/>
        </w:rPr>
      </w:pPr>
      <w:r>
        <w:rPr>
          <w:lang w:val="id-ID"/>
        </w:rPr>
        <w:t xml:space="preserve"> </w:t>
      </w:r>
    </w:p>
    <w:p w:rsidR="002C27B9" w:rsidRPr="002C27B9" w:rsidRDefault="002C27B9" w:rsidP="002C27B9">
      <w:pPr>
        <w:rPr>
          <w:rFonts w:ascii="Garamond" w:hAnsi="Garamond"/>
          <w:b/>
          <w:sz w:val="24"/>
          <w:szCs w:val="24"/>
          <w:lang w:val="id-ID"/>
        </w:rPr>
      </w:pPr>
      <w:r>
        <w:rPr>
          <w:rFonts w:ascii="Garamond" w:hAnsi="Garamond"/>
          <w:b/>
          <w:sz w:val="24"/>
          <w:szCs w:val="24"/>
          <w:lang w:val="id-ID"/>
        </w:rPr>
        <w:t>Istihana</w:t>
      </w:r>
    </w:p>
    <w:p w:rsidR="002C27B9" w:rsidRPr="00AE5FFB" w:rsidRDefault="002C27B9" w:rsidP="002C27B9">
      <w:pPr>
        <w:rPr>
          <w:rFonts w:ascii="Garamond" w:hAnsi="Garamond"/>
          <w:i/>
        </w:rPr>
      </w:pPr>
      <w:r w:rsidRPr="00AE5FFB">
        <w:rPr>
          <w:rFonts w:ascii="Garamond" w:hAnsi="Garamond"/>
          <w:i/>
        </w:rPr>
        <w:t>Fakultas Tarbiyah dan Keguruan</w:t>
      </w:r>
      <w:r>
        <w:rPr>
          <w:rFonts w:ascii="Garamond" w:hAnsi="Garamond"/>
          <w:i/>
          <w:lang w:val="id-ID"/>
        </w:rPr>
        <w:t>,</w:t>
      </w:r>
      <w:r w:rsidRPr="00AE5FFB">
        <w:rPr>
          <w:rFonts w:ascii="Garamond" w:hAnsi="Garamond"/>
          <w:i/>
        </w:rPr>
        <w:t xml:space="preserve">  UIN Raden Intan Lampung</w:t>
      </w:r>
    </w:p>
    <w:p w:rsidR="002C27B9" w:rsidRPr="002C27B9" w:rsidRDefault="002C27B9" w:rsidP="002C27B9">
      <w:pPr>
        <w:rPr>
          <w:lang w:val="id-ID"/>
        </w:rPr>
      </w:pPr>
      <w:r w:rsidRPr="00AE5FFB">
        <w:rPr>
          <w:rFonts w:ascii="Garamond" w:hAnsi="Garamond"/>
          <w:i/>
        </w:rPr>
        <w:t xml:space="preserve">email: </w:t>
      </w:r>
      <w:hyperlink r:id="rId10" w:history="1">
        <w:r w:rsidRPr="00773ECD">
          <w:rPr>
            <w:rStyle w:val="Hyperlink"/>
            <w:rFonts w:ascii="Garamond" w:hAnsi="Garamond"/>
            <w:i/>
            <w:lang w:val="id-ID"/>
          </w:rPr>
          <w:t>istihana@</w:t>
        </w:r>
        <w:r w:rsidRPr="00773ECD">
          <w:rPr>
            <w:rStyle w:val="Hyperlink"/>
            <w:lang w:val="id-ID"/>
          </w:rPr>
          <w:t>radenintan.ac.id</w:t>
        </w:r>
      </w:hyperlink>
      <w:r>
        <w:rPr>
          <w:lang w:val="id-ID"/>
        </w:rPr>
        <w:t xml:space="preserve"> </w:t>
      </w:r>
    </w:p>
    <w:p w:rsidR="001C5771" w:rsidRPr="001C5771" w:rsidRDefault="001C5771" w:rsidP="001C5771">
      <w:pPr>
        <w:rPr>
          <w:lang w:val="id-ID"/>
        </w:rPr>
      </w:pPr>
    </w:p>
    <w:p w:rsidR="00E60B98" w:rsidRPr="00E60B98" w:rsidRDefault="00E60B98" w:rsidP="001A0CEE">
      <w:pPr>
        <w:pStyle w:val="Afiliasi"/>
        <w:spacing w:after="0"/>
        <w:rPr>
          <w:rFonts w:ascii="Garamond" w:hAnsi="Garamond"/>
          <w:i/>
          <w:iCs/>
          <w:lang w:val="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2835"/>
        <w:gridCol w:w="2551"/>
      </w:tblGrid>
      <w:tr w:rsidR="00E60B98" w:rsidRPr="00247066" w:rsidTr="00011489">
        <w:tc>
          <w:tcPr>
            <w:tcW w:w="2552" w:type="dxa"/>
            <w:shd w:val="clear" w:color="auto" w:fill="auto"/>
          </w:tcPr>
          <w:p w:rsidR="00E60B98" w:rsidRPr="00247066" w:rsidRDefault="00E60B98" w:rsidP="00011489">
            <w:pPr>
              <w:pStyle w:val="Afiliasi"/>
              <w:spacing w:after="0"/>
              <w:rPr>
                <w:rFonts w:ascii="Garamond" w:eastAsia="Times New Roman" w:hAnsi="Garamond" w:cs="Arial"/>
                <w:i/>
                <w:iCs/>
                <w:lang w:val="en-US"/>
              </w:rPr>
            </w:pPr>
            <w:r w:rsidRPr="00247066">
              <w:rPr>
                <w:rFonts w:ascii="Garamond" w:eastAsia="Times New Roman" w:hAnsi="Garamond" w:cs="Arial"/>
                <w:i/>
                <w:iCs/>
                <w:lang w:val="en-US"/>
              </w:rPr>
              <w:t>Diterima: tanggal, bulan, tahun</w:t>
            </w:r>
          </w:p>
        </w:tc>
        <w:tc>
          <w:tcPr>
            <w:tcW w:w="2835" w:type="dxa"/>
            <w:shd w:val="clear" w:color="auto" w:fill="auto"/>
          </w:tcPr>
          <w:p w:rsidR="00E60B98" w:rsidRPr="00247066" w:rsidRDefault="00E60B98" w:rsidP="00011489">
            <w:pPr>
              <w:pStyle w:val="Afiliasi"/>
              <w:spacing w:after="0"/>
              <w:rPr>
                <w:rFonts w:ascii="Garamond" w:eastAsia="Times New Roman" w:hAnsi="Garamond" w:cs="Arial"/>
                <w:i/>
                <w:iCs/>
                <w:lang w:val="en-US"/>
              </w:rPr>
            </w:pPr>
            <w:r w:rsidRPr="00247066">
              <w:rPr>
                <w:rFonts w:ascii="Garamond" w:eastAsia="Times New Roman" w:hAnsi="Garamond" w:cs="Arial"/>
                <w:i/>
                <w:iCs/>
                <w:lang w:val="en-US"/>
              </w:rPr>
              <w:t>Direvisi :tanggal, bulan, tahun</w:t>
            </w:r>
          </w:p>
        </w:tc>
        <w:tc>
          <w:tcPr>
            <w:tcW w:w="2551" w:type="dxa"/>
            <w:shd w:val="clear" w:color="auto" w:fill="auto"/>
          </w:tcPr>
          <w:p w:rsidR="00E60B98" w:rsidRPr="00247066" w:rsidRDefault="00E60B98" w:rsidP="00011489">
            <w:pPr>
              <w:pStyle w:val="Afiliasi"/>
              <w:spacing w:after="0"/>
              <w:rPr>
                <w:rFonts w:ascii="Garamond" w:eastAsia="Times New Roman" w:hAnsi="Garamond" w:cs="Arial"/>
                <w:i/>
                <w:iCs/>
                <w:lang w:val="en-US"/>
              </w:rPr>
            </w:pPr>
            <w:r w:rsidRPr="00247066">
              <w:rPr>
                <w:rFonts w:ascii="Garamond" w:eastAsia="Times New Roman" w:hAnsi="Garamond" w:cs="Arial"/>
                <w:i/>
                <w:iCs/>
                <w:lang w:val="en-US"/>
              </w:rPr>
              <w:t>Diterbitkan:tanggal bulan tahun</w:t>
            </w:r>
          </w:p>
        </w:tc>
      </w:tr>
    </w:tbl>
    <w:p w:rsidR="00E60B98" w:rsidRPr="00E60B98" w:rsidRDefault="00E60B98" w:rsidP="001A0CEE">
      <w:pPr>
        <w:pStyle w:val="Afiliasi"/>
        <w:spacing w:after="0"/>
        <w:rPr>
          <w:rFonts w:ascii="Garamond" w:hAnsi="Garamond"/>
          <w:i/>
          <w:iCs/>
          <w:sz w:val="2"/>
          <w:szCs w:val="2"/>
          <w:lang w:val="en-US"/>
        </w:rPr>
      </w:pPr>
    </w:p>
    <w:p w:rsidR="0055009D" w:rsidRDefault="00842EAE" w:rsidP="0055009D">
      <w:pPr>
        <w:pStyle w:val="abstrak"/>
        <w:spacing w:before="240" w:after="40"/>
        <w:jc w:val="center"/>
        <w:rPr>
          <w:rFonts w:ascii="Garamond" w:hAnsi="Garamond"/>
          <w:b/>
          <w:i/>
          <w:iCs/>
          <w:sz w:val="22"/>
          <w:szCs w:val="22"/>
          <w:lang w:val="id-ID"/>
        </w:rPr>
      </w:pPr>
      <w:r w:rsidRPr="00EA5166">
        <w:rPr>
          <w:rFonts w:ascii="Garamond" w:hAnsi="Garamond"/>
          <w:b/>
          <w:i/>
          <w:iCs/>
          <w:sz w:val="22"/>
          <w:szCs w:val="22"/>
        </w:rPr>
        <w:t>Abstra</w:t>
      </w:r>
      <w:r w:rsidR="00EA5166" w:rsidRPr="00EA5166">
        <w:rPr>
          <w:rFonts w:ascii="Garamond" w:hAnsi="Garamond"/>
          <w:b/>
          <w:i/>
          <w:iCs/>
          <w:sz w:val="22"/>
          <w:szCs w:val="22"/>
          <w:lang w:val="id-ID"/>
        </w:rPr>
        <w:t>ct</w:t>
      </w:r>
    </w:p>
    <w:p w:rsidR="00EA5166" w:rsidRDefault="00EA5166" w:rsidP="00AE083C">
      <w:pPr>
        <w:pStyle w:val="abstrak"/>
        <w:spacing w:before="240" w:after="40"/>
        <w:rPr>
          <w:rFonts w:ascii="Garamond" w:hAnsi="Garamond"/>
          <w:i/>
          <w:iCs/>
          <w:sz w:val="22"/>
          <w:szCs w:val="22"/>
          <w:lang w:val="id-ID"/>
        </w:rPr>
      </w:pPr>
      <w:r w:rsidRPr="00EA5166">
        <w:rPr>
          <w:rFonts w:ascii="Garamond" w:hAnsi="Garamond"/>
          <w:i/>
          <w:iCs/>
          <w:sz w:val="22"/>
          <w:szCs w:val="22"/>
          <w:lang w:val="id-ID"/>
        </w:rPr>
        <w:t xml:space="preserve">Mathematical problem solving ability is one of the things that must be owned by students in learning mathematics. Students have low mathematical problem solving abilities caused by difficulties in solving mathematical problems that require logic. The </w:t>
      </w:r>
      <w:r>
        <w:rPr>
          <w:rFonts w:ascii="Garamond" w:hAnsi="Garamond"/>
          <w:i/>
          <w:iCs/>
          <w:sz w:val="22"/>
          <w:szCs w:val="22"/>
          <w:lang w:val="id-ID"/>
        </w:rPr>
        <w:t xml:space="preserve">research is aimed </w:t>
      </w:r>
      <w:r w:rsidRPr="00EA5166">
        <w:rPr>
          <w:rFonts w:ascii="Garamond" w:hAnsi="Garamond"/>
          <w:i/>
          <w:iCs/>
          <w:sz w:val="22"/>
          <w:szCs w:val="22"/>
          <w:lang w:val="id-ID"/>
        </w:rPr>
        <w:t xml:space="preserve">to determine the effect of the Alqurun Teaching Model on mathematical and gender problem solving abilities. This research is quantitative research. The population were 264 </w:t>
      </w:r>
      <w:r w:rsidR="00380E22">
        <w:rPr>
          <w:rFonts w:ascii="Garamond" w:hAnsi="Garamond"/>
          <w:i/>
          <w:iCs/>
          <w:sz w:val="22"/>
          <w:szCs w:val="22"/>
          <w:lang w:val="id-ID"/>
        </w:rPr>
        <w:t xml:space="preserve">in </w:t>
      </w:r>
      <w:r w:rsidRPr="00EA5166">
        <w:rPr>
          <w:rFonts w:ascii="Garamond" w:hAnsi="Garamond"/>
          <w:i/>
          <w:iCs/>
          <w:sz w:val="22"/>
          <w:szCs w:val="22"/>
          <w:lang w:val="id-ID"/>
        </w:rPr>
        <w:t xml:space="preserve">eighth grade students of </w:t>
      </w:r>
      <w:r w:rsidR="00380E22">
        <w:rPr>
          <w:rFonts w:ascii="Garamond" w:hAnsi="Garamond"/>
          <w:i/>
          <w:iCs/>
          <w:sz w:val="22"/>
          <w:szCs w:val="22"/>
          <w:lang w:val="id-ID"/>
        </w:rPr>
        <w:t>SMPN 17 Bandar Lampung</w:t>
      </w:r>
      <w:r w:rsidRPr="00EA5166">
        <w:rPr>
          <w:rFonts w:ascii="Garamond" w:hAnsi="Garamond"/>
          <w:i/>
          <w:iCs/>
          <w:sz w:val="22"/>
          <w:szCs w:val="22"/>
          <w:lang w:val="id-ID"/>
        </w:rPr>
        <w:t xml:space="preserve">. </w:t>
      </w:r>
      <w:r w:rsidR="00380E22">
        <w:rPr>
          <w:rFonts w:ascii="Garamond" w:hAnsi="Garamond"/>
          <w:i/>
          <w:iCs/>
          <w:sz w:val="22"/>
          <w:szCs w:val="22"/>
          <w:lang w:val="id-ID"/>
        </w:rPr>
        <w:t>Sampling technique used</w:t>
      </w:r>
      <w:r w:rsidRPr="00EA5166">
        <w:rPr>
          <w:rFonts w:ascii="Garamond" w:hAnsi="Garamond"/>
          <w:i/>
          <w:iCs/>
          <w:sz w:val="22"/>
          <w:szCs w:val="22"/>
          <w:lang w:val="id-ID"/>
        </w:rPr>
        <w:t xml:space="preserve"> </w:t>
      </w:r>
      <w:r w:rsidR="00380E22">
        <w:rPr>
          <w:rFonts w:ascii="Garamond" w:hAnsi="Garamond"/>
          <w:i/>
          <w:iCs/>
          <w:sz w:val="22"/>
          <w:szCs w:val="22"/>
          <w:lang w:val="id-ID"/>
        </w:rPr>
        <w:t xml:space="preserve">by </w:t>
      </w:r>
      <w:r w:rsidR="00F81740" w:rsidRPr="00EA5166">
        <w:rPr>
          <w:rFonts w:ascii="Garamond" w:hAnsi="Garamond"/>
          <w:i/>
          <w:iCs/>
          <w:sz w:val="22"/>
          <w:szCs w:val="22"/>
          <w:lang w:val="id-ID"/>
        </w:rPr>
        <w:t xml:space="preserve">sample random sampling </w:t>
      </w:r>
      <w:r w:rsidRPr="00EA5166">
        <w:rPr>
          <w:rFonts w:ascii="Garamond" w:hAnsi="Garamond"/>
          <w:i/>
          <w:iCs/>
          <w:sz w:val="22"/>
          <w:szCs w:val="22"/>
          <w:lang w:val="id-ID"/>
        </w:rPr>
        <w:t>technique. Data analysis techniques used the normality test with Liliefors test and homogeneity test with Barlett test. Hypothesis testing using the two-way cell ANAVA test is not the same. The results showed that there was an influence of the Alqurun Teaching Model (ATM) learning model on mathematical and gender problem solving abilities. The mathematical problem solving abilities of female students are better than male students in the Alqurun Teaching Model learning.</w:t>
      </w:r>
    </w:p>
    <w:p w:rsidR="001A0CEE" w:rsidRPr="00012AC8" w:rsidRDefault="00842EAE" w:rsidP="00AE083C">
      <w:pPr>
        <w:pStyle w:val="abstrak"/>
        <w:spacing w:before="240" w:after="40"/>
        <w:rPr>
          <w:rFonts w:ascii="Garamond" w:hAnsi="Garamond"/>
          <w:i/>
          <w:iCs/>
          <w:sz w:val="22"/>
          <w:szCs w:val="22"/>
          <w:lang w:val="id-ID"/>
        </w:rPr>
      </w:pPr>
      <w:r w:rsidRPr="00842EAE">
        <w:rPr>
          <w:rFonts w:ascii="Garamond" w:hAnsi="Garamond"/>
          <w:i/>
          <w:iCs/>
          <w:sz w:val="22"/>
          <w:szCs w:val="22"/>
        </w:rPr>
        <w:t>tersebut.</w:t>
      </w:r>
      <w:r w:rsidR="001A0CEE" w:rsidRPr="001A0CEE">
        <w:rPr>
          <w:rFonts w:ascii="Garamond" w:hAnsi="Garamond"/>
          <w:b/>
          <w:i/>
          <w:iCs/>
          <w:sz w:val="22"/>
          <w:szCs w:val="22"/>
        </w:rPr>
        <w:t>Keywords:</w:t>
      </w:r>
      <w:r w:rsidR="001A0CEE" w:rsidRPr="001A0CEE">
        <w:rPr>
          <w:rFonts w:ascii="Garamond" w:hAnsi="Garamond"/>
          <w:i/>
          <w:iCs/>
          <w:sz w:val="22"/>
          <w:szCs w:val="22"/>
          <w:lang w:val="id-ID"/>
        </w:rPr>
        <w:t xml:space="preserve"> </w:t>
      </w:r>
      <w:r w:rsidR="00012AC8" w:rsidRPr="00AE083C">
        <w:rPr>
          <w:rFonts w:ascii="Garamond" w:hAnsi="Garamond"/>
          <w:i/>
          <w:szCs w:val="20"/>
          <w:lang w:val="id-ID"/>
        </w:rPr>
        <w:t>Alqurun Teaching Model, Gender</w:t>
      </w:r>
      <w:r w:rsidR="00012AC8">
        <w:rPr>
          <w:rFonts w:ascii="Garamond" w:hAnsi="Garamond"/>
          <w:i/>
          <w:iCs/>
          <w:sz w:val="22"/>
          <w:szCs w:val="22"/>
          <w:lang w:val="id-ID"/>
        </w:rPr>
        <w:t xml:space="preserve">, </w:t>
      </w:r>
      <w:r w:rsidR="00012AC8" w:rsidRPr="00EA5166">
        <w:rPr>
          <w:rFonts w:ascii="Garamond" w:hAnsi="Garamond"/>
          <w:i/>
          <w:iCs/>
          <w:sz w:val="22"/>
          <w:szCs w:val="22"/>
          <w:lang w:val="id-ID"/>
        </w:rPr>
        <w:t>Mathematical Problem Solving</w:t>
      </w:r>
    </w:p>
    <w:p w:rsidR="001A0CEE" w:rsidRPr="00AE083C" w:rsidRDefault="000C6AD7" w:rsidP="001A0CEE">
      <w:pPr>
        <w:pStyle w:val="StyleAuthorBold"/>
        <w:rPr>
          <w:rFonts w:ascii="Garamond" w:hAnsi="Garamond"/>
          <w:sz w:val="20"/>
          <w:szCs w:val="20"/>
        </w:rPr>
      </w:pPr>
      <w:r w:rsidRPr="00AE083C">
        <w:rPr>
          <w:rFonts w:ascii="Garamond" w:hAnsi="Garamond"/>
          <w:sz w:val="20"/>
          <w:szCs w:val="20"/>
          <w:lang w:val="id-ID"/>
        </w:rPr>
        <w:t xml:space="preserve">Abstrak </w:t>
      </w:r>
    </w:p>
    <w:p w:rsidR="00F37B6C" w:rsidRPr="007D17A7" w:rsidRDefault="00754667" w:rsidP="00754667">
      <w:pPr>
        <w:ind w:left="567"/>
        <w:jc w:val="both"/>
        <w:rPr>
          <w:rFonts w:ascii="Garamond" w:hAnsi="Garamond"/>
          <w:lang w:val="id-ID"/>
        </w:rPr>
      </w:pPr>
      <w:r w:rsidRPr="00754667">
        <w:rPr>
          <w:rFonts w:ascii="Garamond" w:hAnsi="Garamond"/>
        </w:rPr>
        <w:t xml:space="preserve">Kemampuan pemecahan masalah matematis merupakan salah satu hal yang harus dimiliki oleh peserta didik dalam belajar matematika. </w:t>
      </w:r>
      <w:r w:rsidR="00606031">
        <w:rPr>
          <w:rFonts w:ascii="Garamond" w:hAnsi="Garamond"/>
          <w:lang w:val="id-ID"/>
        </w:rPr>
        <w:t xml:space="preserve">Peserta didik memiliki </w:t>
      </w:r>
      <w:r w:rsidRPr="00754667">
        <w:rPr>
          <w:rFonts w:ascii="Garamond" w:hAnsi="Garamond"/>
        </w:rPr>
        <w:t xml:space="preserve">kemampuan pemecahan masalah matematis </w:t>
      </w:r>
      <w:r w:rsidR="00606031">
        <w:rPr>
          <w:rFonts w:ascii="Garamond" w:hAnsi="Garamond"/>
          <w:lang w:val="id-ID"/>
        </w:rPr>
        <w:t xml:space="preserve">yang rendah disebabkan oleh </w:t>
      </w:r>
      <w:r w:rsidR="00606031" w:rsidRPr="00754667">
        <w:rPr>
          <w:rFonts w:ascii="Garamond" w:hAnsi="Garamond"/>
        </w:rPr>
        <w:t xml:space="preserve">kesulitan </w:t>
      </w:r>
      <w:r w:rsidR="00606031">
        <w:rPr>
          <w:rFonts w:ascii="Garamond" w:hAnsi="Garamond"/>
          <w:lang w:val="id-ID"/>
        </w:rPr>
        <w:t xml:space="preserve">dalam menyelesaikan masalah matematis </w:t>
      </w:r>
      <w:r w:rsidR="00606031" w:rsidRPr="00754667">
        <w:rPr>
          <w:rFonts w:ascii="Garamond" w:hAnsi="Garamond"/>
        </w:rPr>
        <w:t xml:space="preserve">yang membutuhkan </w:t>
      </w:r>
      <w:r w:rsidR="00606031">
        <w:rPr>
          <w:rFonts w:ascii="Garamond" w:hAnsi="Garamond"/>
        </w:rPr>
        <w:t>logik</w:t>
      </w:r>
      <w:r w:rsidR="00606031">
        <w:rPr>
          <w:rFonts w:ascii="Garamond" w:hAnsi="Garamond"/>
          <w:lang w:val="id-ID"/>
        </w:rPr>
        <w:t xml:space="preserve">a. </w:t>
      </w:r>
      <w:r w:rsidRPr="00754667">
        <w:rPr>
          <w:rFonts w:ascii="Garamond" w:hAnsi="Garamond"/>
        </w:rPr>
        <w:t xml:space="preserve">Tujuan penelitian ini adalah untuk mengetahui pengaruh </w:t>
      </w:r>
      <w:r w:rsidRPr="00754667">
        <w:rPr>
          <w:rFonts w:ascii="Garamond" w:hAnsi="Garamond"/>
          <w:i/>
        </w:rPr>
        <w:t xml:space="preserve">Alqurun Teaching Model </w:t>
      </w:r>
      <w:r w:rsidRPr="00754667">
        <w:rPr>
          <w:rFonts w:ascii="Garamond" w:hAnsi="Garamond"/>
        </w:rPr>
        <w:t xml:space="preserve">terhadap kemampuan pemecahan masalah matematis </w:t>
      </w:r>
      <w:r w:rsidR="007A03E0">
        <w:rPr>
          <w:rFonts w:ascii="Garamond" w:hAnsi="Garamond"/>
          <w:lang w:val="id-ID"/>
        </w:rPr>
        <w:t xml:space="preserve">dan </w:t>
      </w:r>
      <w:r w:rsidRPr="00754667">
        <w:rPr>
          <w:rFonts w:ascii="Garamond" w:hAnsi="Garamond"/>
        </w:rPr>
        <w:t>gender.</w:t>
      </w:r>
      <w:r>
        <w:rPr>
          <w:rFonts w:ascii="Garamond" w:hAnsi="Garamond"/>
          <w:lang w:val="id-ID"/>
        </w:rPr>
        <w:t xml:space="preserve"> </w:t>
      </w:r>
      <w:r w:rsidRPr="00754667">
        <w:rPr>
          <w:rFonts w:ascii="Garamond" w:hAnsi="Garamond"/>
        </w:rPr>
        <w:t xml:space="preserve">Penelitian ini merupakan penelitian </w:t>
      </w:r>
      <w:r w:rsidR="007A03E0">
        <w:rPr>
          <w:rFonts w:ascii="Garamond" w:hAnsi="Garamond"/>
          <w:lang w:val="id-ID"/>
        </w:rPr>
        <w:t>kuantitatif. P</w:t>
      </w:r>
      <w:r w:rsidRPr="00754667">
        <w:rPr>
          <w:rFonts w:ascii="Garamond" w:hAnsi="Garamond"/>
        </w:rPr>
        <w:t>opula</w:t>
      </w:r>
      <w:r w:rsidR="007A03E0">
        <w:rPr>
          <w:rFonts w:ascii="Garamond" w:hAnsi="Garamond"/>
        </w:rPr>
        <w:t>si dalam penelitian ini adalah</w:t>
      </w:r>
      <w:r w:rsidR="007A03E0">
        <w:rPr>
          <w:rFonts w:ascii="Garamond" w:hAnsi="Garamond"/>
          <w:lang w:val="id-ID"/>
        </w:rPr>
        <w:t xml:space="preserve"> </w:t>
      </w:r>
      <w:r w:rsidR="006F3EEF">
        <w:rPr>
          <w:rFonts w:ascii="Garamond" w:hAnsi="Garamond"/>
          <w:lang w:val="id-ID"/>
        </w:rPr>
        <w:t xml:space="preserve">264 </w:t>
      </w:r>
      <w:r w:rsidRPr="00754667">
        <w:rPr>
          <w:rFonts w:ascii="Garamond" w:hAnsi="Garamond"/>
        </w:rPr>
        <w:t>peserta didik kelas VIII SMP Negeri 17 Bandar Lampung Tahun</w:t>
      </w:r>
      <w:r w:rsidR="006F3EEF">
        <w:rPr>
          <w:rFonts w:ascii="Garamond" w:hAnsi="Garamond"/>
          <w:lang w:val="id-ID"/>
        </w:rPr>
        <w:t>.</w:t>
      </w:r>
      <w:r w:rsidRPr="00754667">
        <w:rPr>
          <w:rFonts w:ascii="Garamond" w:hAnsi="Garamond"/>
        </w:rPr>
        <w:t xml:space="preserve"> </w:t>
      </w:r>
      <w:r w:rsidR="006F3EEF">
        <w:rPr>
          <w:rFonts w:ascii="Garamond" w:hAnsi="Garamond"/>
          <w:lang w:val="id-ID"/>
        </w:rPr>
        <w:t>T</w:t>
      </w:r>
      <w:r w:rsidRPr="00754667">
        <w:rPr>
          <w:rFonts w:ascii="Garamond" w:hAnsi="Garamond"/>
        </w:rPr>
        <w:t xml:space="preserve">eknik pengambilan sampel menggunakan teknik </w:t>
      </w:r>
      <w:r w:rsidRPr="00754667">
        <w:rPr>
          <w:rFonts w:ascii="Garamond" w:hAnsi="Garamond"/>
          <w:i/>
        </w:rPr>
        <w:t>Sampel Random Sampling</w:t>
      </w:r>
      <w:r w:rsidRPr="00754667">
        <w:rPr>
          <w:rFonts w:ascii="Garamond" w:hAnsi="Garamond"/>
        </w:rPr>
        <w:t xml:space="preserve">. Teknik analisis data menggunakan uji normalitas dengan uji Liliefors dan uji homogenitas dengan uji Barlett. Uji hipotesis menggunakan uji ANAVA dua jalan sel tak sama. </w:t>
      </w:r>
      <w:r>
        <w:rPr>
          <w:rFonts w:ascii="Garamond" w:hAnsi="Garamond"/>
          <w:lang w:val="id-ID"/>
        </w:rPr>
        <w:t xml:space="preserve"> </w:t>
      </w:r>
      <w:r w:rsidRPr="00754667">
        <w:rPr>
          <w:rFonts w:ascii="Garamond" w:hAnsi="Garamond"/>
        </w:rPr>
        <w:t xml:space="preserve">Hasil penelitian menunjukkan bahwa terdapat pengaruh model pembelajaran </w:t>
      </w:r>
      <w:r w:rsidRPr="00754667">
        <w:rPr>
          <w:rFonts w:ascii="Garamond" w:hAnsi="Garamond"/>
          <w:i/>
        </w:rPr>
        <w:t xml:space="preserve">Alqurun Teaching Model </w:t>
      </w:r>
      <w:r w:rsidRPr="00754667">
        <w:rPr>
          <w:rFonts w:ascii="Garamond" w:hAnsi="Garamond"/>
        </w:rPr>
        <w:t xml:space="preserve">(ATM) terhadap kemampuan pemecahan masalah matematis </w:t>
      </w:r>
      <w:r w:rsidR="008C529C">
        <w:rPr>
          <w:rFonts w:ascii="Garamond" w:hAnsi="Garamond"/>
          <w:lang w:val="id-ID"/>
        </w:rPr>
        <w:t xml:space="preserve">dan </w:t>
      </w:r>
      <w:r w:rsidRPr="00754667">
        <w:rPr>
          <w:rFonts w:ascii="Garamond" w:hAnsi="Garamond"/>
        </w:rPr>
        <w:t>gender</w:t>
      </w:r>
      <w:r w:rsidR="00960691">
        <w:rPr>
          <w:rFonts w:ascii="Garamond" w:hAnsi="Garamond"/>
          <w:lang w:val="id-ID"/>
        </w:rPr>
        <w:t>.</w:t>
      </w:r>
      <w:r w:rsidRPr="00754667">
        <w:rPr>
          <w:rFonts w:ascii="Garamond" w:hAnsi="Garamond"/>
        </w:rPr>
        <w:t xml:space="preserve"> </w:t>
      </w:r>
      <w:r w:rsidR="00960691">
        <w:rPr>
          <w:rFonts w:ascii="Garamond" w:hAnsi="Garamond"/>
          <w:lang w:val="id-ID"/>
        </w:rPr>
        <w:t>Kemampuan pemecahan masalah matematis peserta didik perempuan lebi</w:t>
      </w:r>
      <w:r w:rsidR="007D17A7">
        <w:rPr>
          <w:rFonts w:ascii="Garamond" w:hAnsi="Garamond"/>
          <w:lang w:val="id-ID"/>
        </w:rPr>
        <w:t>h</w:t>
      </w:r>
      <w:r w:rsidR="00960691">
        <w:rPr>
          <w:rFonts w:ascii="Garamond" w:hAnsi="Garamond"/>
          <w:lang w:val="id-ID"/>
        </w:rPr>
        <w:t xml:space="preserve"> baik daripada</w:t>
      </w:r>
      <w:r w:rsidR="00D27024">
        <w:rPr>
          <w:rFonts w:ascii="Garamond" w:hAnsi="Garamond"/>
          <w:lang w:val="id-ID"/>
        </w:rPr>
        <w:t xml:space="preserve"> </w:t>
      </w:r>
      <w:r w:rsidR="007D17A7">
        <w:rPr>
          <w:rFonts w:ascii="Garamond" w:hAnsi="Garamond"/>
          <w:lang w:val="id-ID"/>
        </w:rPr>
        <w:t xml:space="preserve">peserta didik laki-laki dalam pembelajaran </w:t>
      </w:r>
      <w:r w:rsidR="007D17A7" w:rsidRPr="00754667">
        <w:rPr>
          <w:rFonts w:ascii="Garamond" w:hAnsi="Garamond"/>
          <w:i/>
        </w:rPr>
        <w:t>Alqurun Teaching Model</w:t>
      </w:r>
      <w:r w:rsidR="007D17A7">
        <w:rPr>
          <w:rFonts w:ascii="Garamond" w:hAnsi="Garamond"/>
          <w:i/>
          <w:lang w:val="id-ID"/>
        </w:rPr>
        <w:t>.</w:t>
      </w:r>
    </w:p>
    <w:p w:rsidR="001C5771" w:rsidRPr="00AE083C" w:rsidRDefault="001C5771" w:rsidP="00F9474C">
      <w:pPr>
        <w:pStyle w:val="abstrak"/>
        <w:spacing w:before="240" w:after="40"/>
        <w:ind w:right="1134"/>
        <w:rPr>
          <w:rFonts w:ascii="Garamond" w:hAnsi="Garamond"/>
          <w:i/>
          <w:szCs w:val="20"/>
        </w:rPr>
        <w:sectPr w:rsidR="001C5771" w:rsidRPr="00AE083C" w:rsidSect="005F200D">
          <w:headerReference w:type="even" r:id="rId11"/>
          <w:headerReference w:type="default" r:id="rId12"/>
          <w:footerReference w:type="even" r:id="rId13"/>
          <w:footerReference w:type="default" r:id="rId14"/>
          <w:pgSz w:w="11909" w:h="16834" w:code="9"/>
          <w:pgMar w:top="1134" w:right="1703" w:bottom="1418" w:left="1701" w:header="720" w:footer="811" w:gutter="0"/>
          <w:cols w:space="720"/>
          <w:docGrid w:linePitch="360"/>
        </w:sectPr>
      </w:pPr>
      <w:r w:rsidRPr="00AE083C">
        <w:rPr>
          <w:rFonts w:ascii="Garamond" w:hAnsi="Garamond"/>
          <w:b/>
          <w:szCs w:val="20"/>
          <w:lang w:val="id-ID"/>
        </w:rPr>
        <w:t xml:space="preserve">Kata Kunci: </w:t>
      </w:r>
      <w:r w:rsidRPr="00AE083C">
        <w:rPr>
          <w:rFonts w:ascii="Garamond" w:hAnsi="Garamond"/>
          <w:i/>
          <w:szCs w:val="20"/>
          <w:lang w:val="id-ID"/>
        </w:rPr>
        <w:t>Alqurun Teaching Model, Gender, Pemecahan Masalah Matematis</w:t>
      </w:r>
    </w:p>
    <w:p w:rsidR="00C6538F" w:rsidRPr="00A7320D" w:rsidRDefault="00C6538F" w:rsidP="00311708">
      <w:pPr>
        <w:pStyle w:val="abstrak"/>
        <w:ind w:left="0"/>
        <w:jc w:val="left"/>
        <w:rPr>
          <w:lang w:val="id-ID"/>
        </w:rPr>
        <w:sectPr w:rsidR="00C6538F" w:rsidRPr="00A7320D" w:rsidSect="00AC5D5A">
          <w:headerReference w:type="even" r:id="rId15"/>
          <w:headerReference w:type="default" r:id="rId16"/>
          <w:footerReference w:type="even" r:id="rId17"/>
          <w:footerReference w:type="default" r:id="rId18"/>
          <w:pgSz w:w="11909" w:h="16834" w:code="9"/>
          <w:pgMar w:top="1134" w:right="1134" w:bottom="1418" w:left="1701" w:header="720" w:footer="811" w:gutter="0"/>
          <w:cols w:space="720"/>
          <w:docGrid w:linePitch="360"/>
        </w:sectPr>
      </w:pPr>
    </w:p>
    <w:p w:rsidR="00ED13D6" w:rsidRPr="00337271" w:rsidRDefault="00ED13D6" w:rsidP="00337271">
      <w:pPr>
        <w:jc w:val="both"/>
        <w:rPr>
          <w:lang w:val="id-ID"/>
        </w:rPr>
        <w:sectPr w:rsidR="00ED13D6" w:rsidRPr="00337271" w:rsidSect="00AC5D5A">
          <w:type w:val="continuous"/>
          <w:pgSz w:w="11909" w:h="16834" w:code="9"/>
          <w:pgMar w:top="1418" w:right="1134" w:bottom="1418" w:left="1701" w:header="720" w:footer="809" w:gutter="0"/>
          <w:cols w:space="720"/>
          <w:docGrid w:linePitch="360"/>
        </w:sectPr>
      </w:pPr>
    </w:p>
    <w:p w:rsidR="001C5771" w:rsidRDefault="001C5771" w:rsidP="001C5771">
      <w:pPr>
        <w:pStyle w:val="BodyText"/>
        <w:spacing w:line="276" w:lineRule="auto"/>
        <w:ind w:firstLine="0"/>
        <w:rPr>
          <w:rFonts w:ascii="Garamond" w:hAnsi="Garamond"/>
          <w:b/>
          <w:bCs/>
          <w:sz w:val="24"/>
          <w:szCs w:val="24"/>
          <w:lang w:val="id-ID"/>
        </w:rPr>
      </w:pPr>
      <w:r>
        <w:rPr>
          <w:rFonts w:ascii="Garamond" w:hAnsi="Garamond"/>
          <w:b/>
          <w:sz w:val="24"/>
          <w:szCs w:val="24"/>
        </w:rPr>
        <w:lastRenderedPageBreak/>
        <w:t>L</w:t>
      </w:r>
      <w:r>
        <w:rPr>
          <w:rFonts w:ascii="Garamond" w:hAnsi="Garamond"/>
          <w:b/>
          <w:sz w:val="24"/>
          <w:szCs w:val="24"/>
          <w:lang w:val="id-ID"/>
        </w:rPr>
        <w:t>a</w:t>
      </w:r>
      <w:r>
        <w:rPr>
          <w:rFonts w:ascii="Garamond" w:hAnsi="Garamond"/>
          <w:b/>
          <w:sz w:val="24"/>
          <w:szCs w:val="24"/>
        </w:rPr>
        <w:t>tar Belakang</w:t>
      </w:r>
      <w:r w:rsidRPr="001A0CEE">
        <w:rPr>
          <w:rFonts w:ascii="Garamond" w:hAnsi="Garamond"/>
          <w:b/>
          <w:bCs/>
          <w:sz w:val="24"/>
          <w:szCs w:val="24"/>
          <w:lang w:val="id-ID"/>
        </w:rPr>
        <w:t xml:space="preserve"> </w:t>
      </w:r>
    </w:p>
    <w:p w:rsidR="001C5771" w:rsidRPr="00E3016A" w:rsidRDefault="001C5771" w:rsidP="001C5771">
      <w:pPr>
        <w:pStyle w:val="ListParagraph"/>
        <w:spacing w:after="0"/>
        <w:ind w:left="0" w:firstLine="720"/>
        <w:jc w:val="both"/>
        <w:rPr>
          <w:rFonts w:ascii="Garamond" w:hAnsi="Garamond" w:cs="Times New Roman"/>
          <w:sz w:val="24"/>
          <w:szCs w:val="24"/>
          <w:lang w:val="id-ID"/>
        </w:rPr>
      </w:pPr>
      <w:r w:rsidRPr="00823AF9">
        <w:rPr>
          <w:rFonts w:ascii="Garamond" w:hAnsi="Garamond" w:cs="Times New Roman"/>
          <w:sz w:val="24"/>
          <w:szCs w:val="24"/>
        </w:rPr>
        <w:t xml:space="preserve">Perkembangan ilmu pengetahuan dan teknologi yang semakin pesat mengakibatkan suatu perubahan di berbagai bidang, khususnya bidang pendidikan. Pendidikan merupakan serangkaian kegiatan sistematis yang diarahkan terhadap perubahan tingkah laku peserta didik yang tercermin dalam keimanan dan ketaqwaan, pengetahuan, sikap dan tingkah laku dilingkungan keluarga, sekolah dan masyarakat. </w:t>
      </w:r>
      <w:r w:rsidR="00E3016A">
        <w:rPr>
          <w:rFonts w:ascii="Garamond" w:hAnsi="Garamond" w:cs="Times New Roman"/>
          <w:sz w:val="24"/>
          <w:szCs w:val="24"/>
          <w:lang w:val="id-ID"/>
        </w:rPr>
        <w:t xml:space="preserve">   </w:t>
      </w:r>
    </w:p>
    <w:p w:rsidR="00FB5242" w:rsidRDefault="001C5771" w:rsidP="001C5771">
      <w:pPr>
        <w:pStyle w:val="ListParagraph"/>
        <w:spacing w:after="0"/>
        <w:ind w:left="0" w:firstLine="720"/>
        <w:jc w:val="both"/>
        <w:rPr>
          <w:rFonts w:ascii="Garamond" w:hAnsi="Garamond" w:cs="Times New Roman"/>
          <w:sz w:val="24"/>
          <w:szCs w:val="24"/>
          <w:lang w:val="id-ID"/>
        </w:rPr>
      </w:pPr>
      <w:r w:rsidRPr="00823AF9">
        <w:rPr>
          <w:rFonts w:ascii="Garamond" w:hAnsi="Garamond" w:cs="Times New Roman"/>
          <w:sz w:val="24"/>
          <w:szCs w:val="24"/>
          <w:lang w:val="id-ID"/>
        </w:rPr>
        <w:t>Pendidikan adalah proses untuk memberikan manusia berbagai macam situasi yang bertujuan memberdayakan diri. Banyak hal yang menyangkut pendidikan, salah satunya aspek pendidikan. Aspek-aspek dalam pendidikan biasanya paling dipertimbangkan antara lain penyadaran, pencerahan, pemberdayaan, dan perubahan perilaku. Berbagai teori dan konsep pendidikan mendiskusikan apa dan bagaimana tindakan yang paling efektif mengubah manusia agar terbedayakan, tercerahkan, tersadarkan, dan menjadikan manusia sebagaimana mestinya manusia</w:t>
      </w:r>
      <w:r w:rsidR="00CA67BA">
        <w:rPr>
          <w:rFonts w:ascii="Garamond" w:hAnsi="Garamond" w:cs="Times New Roman"/>
          <w:sz w:val="24"/>
          <w:szCs w:val="24"/>
          <w:lang w:val="id-ID"/>
        </w:rPr>
        <w:fldChar w:fldCharType="begin" w:fldLock="1"/>
      </w:r>
      <w:r w:rsidR="001E2730">
        <w:rPr>
          <w:rFonts w:ascii="Garamond" w:hAnsi="Garamond" w:cs="Times New Roman"/>
          <w:sz w:val="24"/>
          <w:szCs w:val="24"/>
          <w:lang w:val="id-ID"/>
        </w:rPr>
        <w:instrText>ADDIN CSL_CITATION {"citationItems":[{"id":"ITEM-1","itemData":{"author":[{"dropping-particle":"","family":"Imamuddin","given":"M.","non-dropping-particle":"","parse-names":false,"suffix":""},{"dropping-particle":"","family":"Isnaniah","given":"","non-dropping-particle":"","parse-names":false,"suffix":""}],"container-title":"Humanisma : Jurnal of Gender Studies","id":"ITEM-1","issued":{"date-parts":[["2017"]]},"page":"38-47","title":"Kemampuan Spasial Mahasiswa Laki-laki dan Perempuan Dalam Menyelesaikan Masalah Geometri","type":"article-journal","volume":"1"},"uris":["http://www.mendeley.com/documents/?uuid=707479ff-05cd-42c2-aa0a-0ab1a3380e4d","http://www.mendeley.com/documents/?uuid=9fd8b03b-cae9-491d-85fa-1713a124a158"]}],"mendeley":{"formattedCitation":"(Imamuddin &amp; Isnaniah, 2017)","plainTextFormattedCitation":"(Imamuddin &amp; Isnaniah, 2017)","previouslyFormattedCitation":"(Imamuddin &amp; Isnaniah, 2017)"},"properties":{"noteIndex":0},"schema":"https://github.com/citation-style-language/schema/raw/master/csl-citation.json"}</w:instrText>
      </w:r>
      <w:r w:rsidR="00CA67BA">
        <w:rPr>
          <w:rFonts w:ascii="Garamond" w:hAnsi="Garamond" w:cs="Times New Roman"/>
          <w:sz w:val="24"/>
          <w:szCs w:val="24"/>
          <w:lang w:val="id-ID"/>
        </w:rPr>
        <w:fldChar w:fldCharType="separate"/>
      </w:r>
      <w:r w:rsidR="00FB5242" w:rsidRPr="00FB5242">
        <w:rPr>
          <w:rFonts w:ascii="Garamond" w:hAnsi="Garamond" w:cs="Times New Roman"/>
          <w:noProof/>
          <w:sz w:val="24"/>
          <w:szCs w:val="24"/>
          <w:lang w:val="id-ID"/>
        </w:rPr>
        <w:t>(Imamuddin &amp; Isnaniah, 2017)</w:t>
      </w:r>
      <w:r w:rsidR="00CA67BA">
        <w:rPr>
          <w:rFonts w:ascii="Garamond" w:hAnsi="Garamond" w:cs="Times New Roman"/>
          <w:sz w:val="24"/>
          <w:szCs w:val="24"/>
          <w:lang w:val="id-ID"/>
        </w:rPr>
        <w:fldChar w:fldCharType="end"/>
      </w:r>
      <w:r w:rsidRPr="00823AF9">
        <w:rPr>
          <w:rFonts w:ascii="Garamond" w:hAnsi="Garamond" w:cs="Times New Roman"/>
          <w:sz w:val="24"/>
          <w:szCs w:val="24"/>
          <w:lang w:val="id-ID"/>
        </w:rPr>
        <w:t>.</w:t>
      </w:r>
    </w:p>
    <w:p w:rsidR="0074479A" w:rsidRDefault="001C5771" w:rsidP="001C5771">
      <w:pPr>
        <w:pStyle w:val="ListParagraph"/>
        <w:spacing w:after="0"/>
        <w:ind w:left="0" w:firstLine="720"/>
        <w:jc w:val="both"/>
        <w:rPr>
          <w:rFonts w:ascii="Garamond" w:hAnsi="Garamond" w:cs="Times New Roman"/>
          <w:sz w:val="24"/>
          <w:szCs w:val="24"/>
          <w:lang w:val="id-ID"/>
        </w:rPr>
      </w:pPr>
      <w:r w:rsidRPr="00823AF9">
        <w:rPr>
          <w:rFonts w:ascii="Garamond" w:hAnsi="Garamond" w:cs="Times New Roman"/>
          <w:sz w:val="24"/>
          <w:szCs w:val="24"/>
        </w:rPr>
        <w:t>Pendidikan adalah salah satu faktor penting dalam pembangunan nasional, yang berfungsi sebagai upaya untuk meningkatkan kualitas hidup manusia</w:t>
      </w:r>
      <w:r w:rsidR="0005226B">
        <w:rPr>
          <w:rFonts w:ascii="Garamond" w:hAnsi="Garamond" w:cs="Times New Roman"/>
          <w:sz w:val="24"/>
          <w:szCs w:val="24"/>
          <w:lang w:val="id-ID"/>
        </w:rPr>
        <w:t xml:space="preserve"> </w:t>
      </w:r>
      <w:r w:rsidR="00CA67BA">
        <w:rPr>
          <w:rFonts w:ascii="Garamond" w:hAnsi="Garamond" w:cs="Times New Roman"/>
          <w:sz w:val="24"/>
          <w:szCs w:val="24"/>
        </w:rPr>
        <w:fldChar w:fldCharType="begin" w:fldLock="1"/>
      </w:r>
      <w:r w:rsidR="001E2730">
        <w:rPr>
          <w:rFonts w:ascii="Garamond" w:hAnsi="Garamond" w:cs="Times New Roman"/>
          <w:sz w:val="24"/>
          <w:szCs w:val="24"/>
        </w:rPr>
        <w:instrText>ADDIN CSL_CITATION {"citationItems":[{"id":"ITEM-1","itemData":{"author":[{"dropping-particle":"","family":"Wulandari","given":"Putri","non-dropping-particle":"","parse-names":false,"suffix":""},{"dropping-particle":"","family":"Mujib","given":"","non-dropping-particle":"","parse-names":false,"suffix":""},{"dropping-particle":"","family":"Ganda Putra","given":"Fredi","non-dropping-particle":"","parse-names":false,"suffix":""}],"container-title":"Al-Jabar: Jurnal Pendidikan Matematika","id":"ITEM-1","issue":"1","issued":{"date-parts":[["2016"]]},"page":"101-107","title":"Pengaruh Model Pembelajaran Investigasi Kelompok berbantu Perangkat Lunak Maple terhadap Kemampuan Pemecahan Masalah Matematis","type":"article-journal","volume":"7"},"uris":["http://www.mendeley.com/documents/?uuid=95ab16b5-6c1d-4395-80a5-1c515b6485ec","http://www.mendeley.com/documents/?uuid=a1a7a7ca-da67-4c7d-997e-75e096d53a74"]}],"mendeley":{"formattedCitation":"(Wulandari, Mujib, &amp; Ganda Putra, 2016)","plainTextFormattedCitation":"(Wulandari, Mujib, &amp; Ganda Putra, 2016)","previouslyFormattedCitation":"(Wulandari, Mujib, &amp; Ganda Putra, 2016)"},"properties":{"noteIndex":0},"schema":"https://github.com/citation-style-language/schema/raw/master/csl-citation.json"}</w:instrText>
      </w:r>
      <w:r w:rsidR="00CA67BA">
        <w:rPr>
          <w:rFonts w:ascii="Garamond" w:hAnsi="Garamond" w:cs="Times New Roman"/>
          <w:sz w:val="24"/>
          <w:szCs w:val="24"/>
        </w:rPr>
        <w:fldChar w:fldCharType="separate"/>
      </w:r>
      <w:r w:rsidR="00FB5242" w:rsidRPr="00FB5242">
        <w:rPr>
          <w:rFonts w:ascii="Garamond" w:hAnsi="Garamond" w:cs="Times New Roman"/>
          <w:noProof/>
          <w:sz w:val="24"/>
          <w:szCs w:val="24"/>
        </w:rPr>
        <w:t>(Wulandari, Mujib, &amp; Ganda Putra, 2016)</w:t>
      </w:r>
      <w:r w:rsidR="00CA67BA">
        <w:rPr>
          <w:rFonts w:ascii="Garamond" w:hAnsi="Garamond" w:cs="Times New Roman"/>
          <w:sz w:val="24"/>
          <w:szCs w:val="24"/>
        </w:rPr>
        <w:fldChar w:fldCharType="end"/>
      </w:r>
      <w:r w:rsidRPr="00823AF9">
        <w:rPr>
          <w:rFonts w:ascii="Garamond" w:hAnsi="Garamond" w:cs="Times New Roman"/>
          <w:sz w:val="24"/>
          <w:szCs w:val="24"/>
        </w:rPr>
        <w:t>.</w:t>
      </w:r>
      <w:r w:rsidR="00FB5242">
        <w:rPr>
          <w:rFonts w:ascii="Garamond" w:hAnsi="Garamond" w:cs="Times New Roman"/>
          <w:sz w:val="24"/>
          <w:szCs w:val="24"/>
          <w:lang w:val="id-ID"/>
        </w:rPr>
        <w:t xml:space="preserve"> </w:t>
      </w:r>
      <w:r w:rsidR="00BD2470">
        <w:rPr>
          <w:rFonts w:ascii="Garamond" w:hAnsi="Garamond" w:cs="Times New Roman"/>
          <w:sz w:val="24"/>
          <w:szCs w:val="24"/>
        </w:rPr>
        <w:t>Pembelajaran d</w:t>
      </w:r>
      <w:r w:rsidR="0074479A">
        <w:rPr>
          <w:rFonts w:ascii="Garamond" w:hAnsi="Garamond" w:cs="Times New Roman"/>
          <w:sz w:val="24"/>
          <w:szCs w:val="24"/>
          <w:lang w:val="id-ID"/>
        </w:rPr>
        <w:t>a</w:t>
      </w:r>
      <w:r w:rsidR="00BD2470">
        <w:rPr>
          <w:rFonts w:ascii="Garamond" w:hAnsi="Garamond" w:cs="Times New Roman"/>
          <w:sz w:val="24"/>
          <w:szCs w:val="24"/>
        </w:rPr>
        <w:t>lam pendidikan diupayakan agar sumber daya manusia yang dalam hal ini adalah peserta didik, mampu berkembang dengan baik</w:t>
      </w:r>
      <w:r w:rsidR="0005226B">
        <w:rPr>
          <w:rFonts w:ascii="Garamond" w:hAnsi="Garamond" w:cs="Times New Roman"/>
          <w:sz w:val="24"/>
          <w:szCs w:val="24"/>
          <w:lang w:val="id-ID"/>
        </w:rPr>
        <w:t xml:space="preserve"> </w:t>
      </w:r>
      <w:r w:rsidR="00CA67BA">
        <w:rPr>
          <w:rStyle w:val="FootnoteReference"/>
          <w:rFonts w:ascii="Garamond" w:hAnsi="Garamond"/>
          <w:sz w:val="24"/>
          <w:szCs w:val="24"/>
        </w:rPr>
        <w:fldChar w:fldCharType="begin" w:fldLock="1"/>
      </w:r>
      <w:r w:rsidR="001E2730">
        <w:rPr>
          <w:rFonts w:ascii="Garamond" w:hAnsi="Garamond" w:cs="Times New Roman"/>
          <w:sz w:val="24"/>
          <w:szCs w:val="24"/>
        </w:rPr>
        <w:instrText>ADDIN CSL_CITATION {"citationItems":[{"id":"ITEM-1","itemData":{"author":[{"dropping-particle":"","family":"Rahma","given":"Siti","non-dropping-particle":"","parse-names":false,"suffix":""},{"dropping-particle":"","family":"Farida","given":"","non-dropping-particle":"","parse-names":false,"suffix":""},{"dropping-particle":"","family":"Suherman","given":"","non-dropping-particle":"","parse-names":false,"suffix":""}],"container-title":"Prossiding Seminar Nasional Pendidikan IPA FITKUIN Syarif Hidayatullah Jakarta","id":"ITEM-1","issued":{"date-parts":[["2017"]]},"title":"Analisis Berpikir Kritis Siswa dengan Pembelajaran Socrates Kontekstual di SMP Negeri 1 Padangratu Lampung Tengah","type":"article-journal"},"uris":["http://www.mendeley.com/documents/?uuid=2cf7af3c-ff8c-4809-b26d-25f9f295aba6","http://www.mendeley.com/documents/?uuid=3bb68e48-b87c-4aed-8076-e78504a92ff7"]}],"mendeley":{"formattedCitation":"(Rahma, Farida, &amp; Suherman, 2017)","plainTextFormattedCitation":"(Rahma, Farida, &amp; Suherman, 2017)","previouslyFormattedCitation":"(Rahma, Farida, &amp; Suherman, 2017)"},"properties":{"noteIndex":0},"schema":"https://github.com/citation-style-language/schema/raw/master/csl-citation.json"}</w:instrText>
      </w:r>
      <w:r w:rsidR="00CA67BA">
        <w:rPr>
          <w:rStyle w:val="FootnoteReference"/>
          <w:rFonts w:ascii="Garamond" w:hAnsi="Garamond"/>
          <w:sz w:val="24"/>
          <w:szCs w:val="24"/>
        </w:rPr>
        <w:fldChar w:fldCharType="separate"/>
      </w:r>
      <w:r w:rsidR="00FB5242" w:rsidRPr="00FB5242">
        <w:rPr>
          <w:rFonts w:ascii="Garamond" w:hAnsi="Garamond" w:cs="Times New Roman"/>
          <w:noProof/>
          <w:sz w:val="24"/>
          <w:szCs w:val="24"/>
        </w:rPr>
        <w:t>(Rahma, Farida, &amp; Suherman, 2017)</w:t>
      </w:r>
      <w:r w:rsidR="00CA67BA">
        <w:rPr>
          <w:rStyle w:val="FootnoteReference"/>
          <w:rFonts w:ascii="Garamond" w:hAnsi="Garamond"/>
          <w:sz w:val="24"/>
          <w:szCs w:val="24"/>
        </w:rPr>
        <w:fldChar w:fldCharType="end"/>
      </w:r>
      <w:r w:rsidR="00FB5242">
        <w:rPr>
          <w:rFonts w:ascii="Garamond" w:hAnsi="Garamond" w:cs="Times New Roman"/>
          <w:sz w:val="24"/>
          <w:szCs w:val="24"/>
          <w:lang w:val="id-ID"/>
        </w:rPr>
        <w:t>.</w:t>
      </w:r>
    </w:p>
    <w:p w:rsidR="001C5771" w:rsidRDefault="0074479A" w:rsidP="001C5771">
      <w:pPr>
        <w:pStyle w:val="ListParagraph"/>
        <w:spacing w:after="0"/>
        <w:ind w:left="0" w:firstLine="720"/>
        <w:jc w:val="both"/>
        <w:rPr>
          <w:rFonts w:ascii="Garamond" w:hAnsi="Garamond" w:cs="Times New Roman"/>
          <w:sz w:val="24"/>
          <w:szCs w:val="24"/>
          <w:lang w:val="id-ID"/>
        </w:rPr>
      </w:pPr>
      <w:r>
        <w:rPr>
          <w:rFonts w:ascii="Garamond" w:hAnsi="Garamond" w:cs="Times New Roman"/>
          <w:sz w:val="24"/>
          <w:szCs w:val="24"/>
          <w:lang w:val="id-ID"/>
        </w:rPr>
        <w:t>Proses pembelajaran merupakan suatu proses interaksi antara peserta didik dengan pendidik dan sumber belajar dalam suatu lingkungan tertentu. Proses pembelajaran yang dilakukan di dalam kelas merupakan aktivitas mentransformasikan pengetahuan, sikap, dan keterampilan</w:t>
      </w:r>
      <w:r w:rsidR="0005226B">
        <w:rPr>
          <w:rFonts w:ascii="Garamond" w:hAnsi="Garamond" w:cs="Times New Roman"/>
          <w:sz w:val="24"/>
          <w:szCs w:val="24"/>
          <w:lang w:val="id-ID"/>
        </w:rPr>
        <w:t xml:space="preserve"> </w:t>
      </w:r>
      <w:r w:rsidR="00CA67BA">
        <w:rPr>
          <w:rFonts w:ascii="Garamond" w:hAnsi="Garamond" w:cs="Times New Roman"/>
          <w:sz w:val="24"/>
          <w:szCs w:val="24"/>
          <w:lang w:val="id-ID"/>
        </w:rPr>
        <w:fldChar w:fldCharType="begin" w:fldLock="1"/>
      </w:r>
      <w:r w:rsidR="001E2730">
        <w:rPr>
          <w:rFonts w:ascii="Garamond" w:hAnsi="Garamond" w:cs="Times New Roman"/>
          <w:sz w:val="24"/>
          <w:szCs w:val="24"/>
          <w:lang w:val="id-ID"/>
        </w:rPr>
        <w:instrText>ADDIN CSL_CITATION {"citationItems":[{"id":"ITEM-1","itemData":{"author":[{"dropping-particle":"","family":"Yamin","given":"Martinis","non-dropping-particle":"","parse-names":false,"suffix":""}],"id":"ITEM-1","issued":{"date-parts":[["2007"]]},"publisher":"Gaung Persada Press","publisher-place":"Jakarta","title":"Profesionalisasi Guru dan Implementasi KTSP","type":"book"},"uris":["http://www.mendeley.com/documents/?uuid=a60c1346-2636-481a-88bb-222af19d0590","http://www.mendeley.com/documents/?uuid=e6fbf180-59f5-429f-8518-95bb57446e6c"]}],"mendeley":{"formattedCitation":"(Yamin, 2007)","plainTextFormattedCitation":"(Yamin, 2007)","previouslyFormattedCitation":"(Yamin, 2007)"},"properties":{"noteIndex":0},"schema":"https://github.com/citation-style-language/schema/raw/master/csl-citation.json"}</w:instrText>
      </w:r>
      <w:r w:rsidR="00CA67BA">
        <w:rPr>
          <w:rFonts w:ascii="Garamond" w:hAnsi="Garamond" w:cs="Times New Roman"/>
          <w:sz w:val="24"/>
          <w:szCs w:val="24"/>
          <w:lang w:val="id-ID"/>
        </w:rPr>
        <w:fldChar w:fldCharType="separate"/>
      </w:r>
      <w:r w:rsidRPr="0074479A">
        <w:rPr>
          <w:rFonts w:ascii="Garamond" w:hAnsi="Garamond" w:cs="Times New Roman"/>
          <w:noProof/>
          <w:sz w:val="24"/>
          <w:szCs w:val="24"/>
          <w:lang w:val="id-ID"/>
        </w:rPr>
        <w:t>(Yamin, 2007)</w:t>
      </w:r>
      <w:r w:rsidR="00CA67BA">
        <w:rPr>
          <w:rFonts w:ascii="Garamond" w:hAnsi="Garamond" w:cs="Times New Roman"/>
          <w:sz w:val="24"/>
          <w:szCs w:val="24"/>
          <w:lang w:val="id-ID"/>
        </w:rPr>
        <w:fldChar w:fldCharType="end"/>
      </w:r>
      <w:r>
        <w:rPr>
          <w:rFonts w:ascii="Garamond" w:hAnsi="Garamond" w:cs="Times New Roman"/>
          <w:sz w:val="24"/>
          <w:szCs w:val="24"/>
          <w:lang w:val="id-ID"/>
        </w:rPr>
        <w:t xml:space="preserve">. Dalam pembelajaran, guru bertindak sebagai </w:t>
      </w:r>
      <w:r>
        <w:rPr>
          <w:rFonts w:ascii="Garamond" w:hAnsi="Garamond" w:cs="Times New Roman"/>
          <w:sz w:val="24"/>
          <w:szCs w:val="24"/>
          <w:lang w:val="id-ID"/>
        </w:rPr>
        <w:lastRenderedPageBreak/>
        <w:t xml:space="preserve">fasilitator yaitu guru berperan dalam memberikan pelayanan untuk memudahkan peserta didik dalam kegiatan proses pembelajaran. </w:t>
      </w:r>
      <w:r w:rsidR="006D1B79">
        <w:rPr>
          <w:rFonts w:ascii="Garamond" w:hAnsi="Garamond" w:cs="Times New Roman"/>
          <w:sz w:val="24"/>
          <w:szCs w:val="24"/>
          <w:lang w:val="id-ID"/>
        </w:rPr>
        <w:t>P</w:t>
      </w:r>
      <w:r>
        <w:rPr>
          <w:rFonts w:ascii="Garamond" w:hAnsi="Garamond" w:cs="Times New Roman"/>
          <w:sz w:val="24"/>
          <w:szCs w:val="24"/>
          <w:lang w:val="id-ID"/>
        </w:rPr>
        <w:t>embelajaran tidak berpusat pada guru, peserta didik harus aktif sebagai pelaku utama</w:t>
      </w:r>
      <w:r w:rsidR="00CA67BA">
        <w:rPr>
          <w:rFonts w:ascii="Garamond" w:hAnsi="Garamond" w:cs="Times New Roman"/>
          <w:sz w:val="24"/>
          <w:szCs w:val="24"/>
          <w:lang w:val="id-ID"/>
        </w:rPr>
        <w:fldChar w:fldCharType="begin" w:fldLock="1"/>
      </w:r>
      <w:r w:rsidR="001E2730">
        <w:rPr>
          <w:rFonts w:ascii="Garamond" w:hAnsi="Garamond" w:cs="Times New Roman"/>
          <w:sz w:val="24"/>
          <w:szCs w:val="24"/>
          <w:lang w:val="id-ID"/>
        </w:rPr>
        <w:instrText>ADDIN CSL_CITATION {"citationItems":[{"id":"ITEM-1","itemData":{"author":[{"dropping-particle":"","family":"Sanjaya","given":"Wina","non-dropping-particle":"","parse-names":false,"suffix":""}],"id":"ITEM-1","issued":{"date-parts":[["2006"]]},"publisher":"Kencana Media","publisher-place":"Bandung","title":"Strategi Pembelajaran Berorientasi Standar Proses Pendidikan","type":"book"},"uris":["http://www.mendeley.com/documents/?uuid=a6a0c433-b18a-400d-a819-2cbbc82064e5","http://www.mendeley.com/documents/?uuid=705628e6-6177-4689-a64f-4428e0ea30f3"]}],"mendeley":{"formattedCitation":"(Sanjaya, 2006)","plainTextFormattedCitation":"(Sanjaya, 2006)","previouslyFormattedCitation":"(Sanjaya, 2006)"},"properties":{"noteIndex":0},"schema":"https://github.com/citation-style-language/schema/raw/master/csl-citation.json"}</w:instrText>
      </w:r>
      <w:r w:rsidR="00CA67BA">
        <w:rPr>
          <w:rFonts w:ascii="Garamond" w:hAnsi="Garamond" w:cs="Times New Roman"/>
          <w:sz w:val="24"/>
          <w:szCs w:val="24"/>
          <w:lang w:val="id-ID"/>
        </w:rPr>
        <w:fldChar w:fldCharType="separate"/>
      </w:r>
      <w:r w:rsidR="006D1B79" w:rsidRPr="006D1B79">
        <w:rPr>
          <w:rFonts w:ascii="Garamond" w:hAnsi="Garamond" w:cs="Times New Roman"/>
          <w:noProof/>
          <w:sz w:val="24"/>
          <w:szCs w:val="24"/>
          <w:lang w:val="id-ID"/>
        </w:rPr>
        <w:t>(Sanjaya, 2006)</w:t>
      </w:r>
      <w:r w:rsidR="00CA67BA">
        <w:rPr>
          <w:rFonts w:ascii="Garamond" w:hAnsi="Garamond" w:cs="Times New Roman"/>
          <w:sz w:val="24"/>
          <w:szCs w:val="24"/>
          <w:lang w:val="id-ID"/>
        </w:rPr>
        <w:fldChar w:fldCharType="end"/>
      </w:r>
      <w:r>
        <w:rPr>
          <w:rFonts w:ascii="Garamond" w:hAnsi="Garamond" w:cs="Times New Roman"/>
          <w:sz w:val="24"/>
          <w:szCs w:val="24"/>
          <w:lang w:val="id-ID"/>
        </w:rPr>
        <w:t xml:space="preserve">. Pembelajaran </w:t>
      </w:r>
      <w:r w:rsidR="008D7E53">
        <w:rPr>
          <w:rFonts w:ascii="Garamond" w:hAnsi="Garamond" w:cs="Times New Roman"/>
          <w:sz w:val="24"/>
          <w:szCs w:val="24"/>
          <w:lang w:val="id-ID"/>
        </w:rPr>
        <w:t>pembelajaran matematika merupakan serangkaian kegiatan peserta didik dalam pemahaman, pengetahuan, sikap, dan keterampilan tentang matematika yang dibimbing oleh guru untuk mencapai tujuan tertentu. Tujuan umum pembelajaran matematika pada jenjang pendidikan menengah adalah memberikan penekanan pada keterampilan dalam penerapan matematika, baik dalam kehidupan sehari-hari maupun dalam membantu mempelajari ilmu pengetahuan lainnya</w:t>
      </w:r>
      <w:r w:rsidR="0005226B">
        <w:rPr>
          <w:rFonts w:ascii="Garamond" w:hAnsi="Garamond" w:cs="Times New Roman"/>
          <w:sz w:val="24"/>
          <w:szCs w:val="24"/>
          <w:lang w:val="id-ID"/>
        </w:rPr>
        <w:t xml:space="preserve"> </w:t>
      </w:r>
      <w:r w:rsidR="00CA67BA">
        <w:rPr>
          <w:rFonts w:ascii="Garamond" w:hAnsi="Garamond" w:cs="Times New Roman"/>
          <w:sz w:val="24"/>
          <w:szCs w:val="24"/>
          <w:lang w:val="id-ID"/>
        </w:rPr>
        <w:fldChar w:fldCharType="begin" w:fldLock="1"/>
      </w:r>
      <w:r w:rsidR="001E2730">
        <w:rPr>
          <w:rFonts w:ascii="Garamond" w:hAnsi="Garamond" w:cs="Times New Roman"/>
          <w:sz w:val="24"/>
          <w:szCs w:val="24"/>
          <w:lang w:val="id-ID"/>
        </w:rPr>
        <w:instrText>ADDIN CSL_CITATION {"citationItems":[{"id":"ITEM-1","itemData":{"author":[{"dropping-particle":"","family":"Suherman","given":"Erman","non-dropping-particle":"","parse-names":false,"suffix":""}],"id":"ITEM-1","issued":{"date-parts":[["2003"]]},"publisher":"Tidak diterbitkan","publisher-place":"Pascasarjana IKIP Bandung","title":"Strategi Pembelajaran Matematika Kontemporer","type":"book"},"uris":["http://www.mendeley.com/documents/?uuid=8fd4a118-2628-49c3-b251-c700299e315f","http://www.mendeley.com/documents/?uuid=61944fe4-3d66-489e-ab92-19113f8c68e5"]}],"mendeley":{"formattedCitation":"(Suherman, 2003)","plainTextFormattedCitation":"(Suherman, 2003)","previouslyFormattedCitation":"(Suherman, 2003)"},"properties":{"noteIndex":0},"schema":"https://github.com/citation-style-language/schema/raw/master/csl-citation.json"}</w:instrText>
      </w:r>
      <w:r w:rsidR="00CA67BA">
        <w:rPr>
          <w:rFonts w:ascii="Garamond" w:hAnsi="Garamond" w:cs="Times New Roman"/>
          <w:sz w:val="24"/>
          <w:szCs w:val="24"/>
          <w:lang w:val="id-ID"/>
        </w:rPr>
        <w:fldChar w:fldCharType="separate"/>
      </w:r>
      <w:r w:rsidR="008D7E53" w:rsidRPr="008D7E53">
        <w:rPr>
          <w:rFonts w:ascii="Garamond" w:hAnsi="Garamond" w:cs="Times New Roman"/>
          <w:noProof/>
          <w:sz w:val="24"/>
          <w:szCs w:val="24"/>
          <w:lang w:val="id-ID"/>
        </w:rPr>
        <w:t>(Suherman, 2003)</w:t>
      </w:r>
      <w:r w:rsidR="00CA67BA">
        <w:rPr>
          <w:rFonts w:ascii="Garamond" w:hAnsi="Garamond" w:cs="Times New Roman"/>
          <w:sz w:val="24"/>
          <w:szCs w:val="24"/>
          <w:lang w:val="id-ID"/>
        </w:rPr>
        <w:fldChar w:fldCharType="end"/>
      </w:r>
      <w:r w:rsidR="008D7E53">
        <w:rPr>
          <w:rFonts w:ascii="Garamond" w:hAnsi="Garamond" w:cs="Times New Roman"/>
          <w:sz w:val="24"/>
          <w:szCs w:val="24"/>
          <w:lang w:val="id-ID"/>
        </w:rPr>
        <w:t xml:space="preserve">. </w:t>
      </w:r>
      <w:r w:rsidR="001C5771" w:rsidRPr="00823AF9">
        <w:rPr>
          <w:rFonts w:ascii="Garamond" w:hAnsi="Garamond" w:cs="Times New Roman"/>
          <w:sz w:val="24"/>
          <w:szCs w:val="24"/>
        </w:rPr>
        <w:t>Sejalan dengan hal itu tentunya pendidikan tidak bisa dipisahkan dengan pembelajaran matematika karena pembelajaran yang kompleks dari semua tingkata</w:t>
      </w:r>
      <w:r w:rsidR="001C5771" w:rsidRPr="00823AF9">
        <w:rPr>
          <w:rFonts w:ascii="Garamond" w:hAnsi="Garamond" w:cs="Times New Roman"/>
          <w:sz w:val="24"/>
          <w:szCs w:val="24"/>
          <w:lang w:val="id-ID"/>
        </w:rPr>
        <w:t>n</w:t>
      </w:r>
      <w:r w:rsidR="0005226B">
        <w:rPr>
          <w:rFonts w:ascii="Garamond" w:hAnsi="Garamond" w:cs="Times New Roman"/>
          <w:sz w:val="24"/>
          <w:szCs w:val="24"/>
          <w:lang w:val="id-ID"/>
        </w:rPr>
        <w:t xml:space="preserve"> </w:t>
      </w:r>
      <w:r w:rsidR="00CA67BA">
        <w:rPr>
          <w:rFonts w:ascii="Garamond" w:hAnsi="Garamond" w:cs="Times New Roman"/>
          <w:sz w:val="24"/>
          <w:szCs w:val="24"/>
          <w:lang w:val="id-ID"/>
        </w:rPr>
        <w:fldChar w:fldCharType="begin" w:fldLock="1"/>
      </w:r>
      <w:r w:rsidR="001E2730">
        <w:rPr>
          <w:rFonts w:ascii="Garamond" w:hAnsi="Garamond" w:cs="Times New Roman"/>
          <w:sz w:val="24"/>
          <w:szCs w:val="24"/>
          <w:lang w:val="id-ID"/>
        </w:rPr>
        <w:instrText>ADDIN CSL_CITATION {"citationItems":[{"id":"ITEM-1","itemData":{"author":[{"dropping-particle":"","family":"Agustiana","given":"Elma","non-dropping-particle":"","parse-names":false,"suffix":""},{"dropping-particle":"","family":"Putra","given":"Fredi Ganda","non-dropping-particle":"","parse-names":false,"suffix":""},{"dropping-particle":"","family":"Study","given":"Lesson","non-dropping-particle":"","parse-names":false,"suffix":""}],"container-title":"Desimal: Jurnal Matematika","id":"ITEM-1","issue":"1","issued":{"date-parts":[["2018"]]},"page":"1-6","title":"Pengaruh Auditory, Intellectually, Repetition ( AIR) dengan Pendekatan Lesson Study terhadap Kemampuan Pemecahan Masalah Matematis","type":"article-journal","volume":"1"},"uris":["http://www.mendeley.com/documents/?uuid=2b01f053-59b2-42e6-9b0f-8573b94c7b33","http://www.mendeley.com/documents/?uuid=c621f37c-e05a-4628-813f-2ff567b313f1"]}],"mendeley":{"formattedCitation":"(Agustiana, Putra, &amp; Study, 2018)","plainTextFormattedCitation":"(Agustiana, Putra, &amp; Study, 2018)","previouslyFormattedCitation":"(Agustiana, Putra, &amp; Study, 2018)"},"properties":{"noteIndex":0},"schema":"https://github.com/citation-style-language/schema/raw/master/csl-citation.json"}</w:instrText>
      </w:r>
      <w:r w:rsidR="00CA67BA">
        <w:rPr>
          <w:rFonts w:ascii="Garamond" w:hAnsi="Garamond" w:cs="Times New Roman"/>
          <w:sz w:val="24"/>
          <w:szCs w:val="24"/>
          <w:lang w:val="id-ID"/>
        </w:rPr>
        <w:fldChar w:fldCharType="separate"/>
      </w:r>
      <w:r w:rsidR="00FB5242" w:rsidRPr="00FB5242">
        <w:rPr>
          <w:rFonts w:ascii="Garamond" w:hAnsi="Garamond" w:cs="Times New Roman"/>
          <w:noProof/>
          <w:sz w:val="24"/>
          <w:szCs w:val="24"/>
          <w:lang w:val="id-ID"/>
        </w:rPr>
        <w:t>(Agustiana, Putra, &amp; Study, 2018)</w:t>
      </w:r>
      <w:r w:rsidR="00CA67BA">
        <w:rPr>
          <w:rFonts w:ascii="Garamond" w:hAnsi="Garamond" w:cs="Times New Roman"/>
          <w:sz w:val="24"/>
          <w:szCs w:val="24"/>
          <w:lang w:val="id-ID"/>
        </w:rPr>
        <w:fldChar w:fldCharType="end"/>
      </w:r>
      <w:r w:rsidR="001C5771" w:rsidRPr="00823AF9">
        <w:rPr>
          <w:rFonts w:ascii="Garamond" w:hAnsi="Garamond" w:cs="Times New Roman"/>
          <w:sz w:val="24"/>
          <w:szCs w:val="24"/>
          <w:lang w:val="id-ID"/>
        </w:rPr>
        <w:t xml:space="preserve">. </w:t>
      </w:r>
    </w:p>
    <w:p w:rsidR="00BD2470" w:rsidRPr="009E4463" w:rsidRDefault="00BD2470" w:rsidP="00BD2470">
      <w:pPr>
        <w:pStyle w:val="ListParagraph"/>
        <w:spacing w:after="0"/>
        <w:ind w:left="0" w:firstLine="720"/>
        <w:jc w:val="both"/>
        <w:rPr>
          <w:rFonts w:ascii="Garamond" w:hAnsi="Garamond"/>
          <w:sz w:val="24"/>
          <w:szCs w:val="24"/>
        </w:rPr>
      </w:pPr>
      <w:r>
        <w:rPr>
          <w:rFonts w:ascii="Garamond" w:hAnsi="Garamond" w:cs="Times New Roman"/>
          <w:sz w:val="24"/>
          <w:szCs w:val="24"/>
        </w:rPr>
        <w:t xml:space="preserve">Di dalam Al-Qur’an disebutkan kedudukan orang yang berilmu yaitu pada </w:t>
      </w:r>
      <w:r w:rsidRPr="009E4463">
        <w:rPr>
          <w:rFonts w:ascii="Garamond" w:hAnsi="Garamond" w:cs="Times New Roman"/>
          <w:sz w:val="24"/>
          <w:szCs w:val="24"/>
        </w:rPr>
        <w:t>Surah Al-Mujadalah ayat 11 artinya</w:t>
      </w:r>
      <w:r w:rsidRPr="009E4463">
        <w:rPr>
          <w:rFonts w:ascii="Garamond" w:hAnsi="Garamond"/>
          <w:sz w:val="24"/>
          <w:szCs w:val="24"/>
        </w:rPr>
        <w:t>:</w:t>
      </w:r>
    </w:p>
    <w:p w:rsidR="00BD2470" w:rsidRDefault="00BD2470" w:rsidP="00BD2470">
      <w:pPr>
        <w:pStyle w:val="ListParagraph"/>
        <w:spacing w:after="0"/>
        <w:ind w:left="993" w:hanging="981"/>
        <w:jc w:val="both"/>
        <w:rPr>
          <w:rFonts w:ascii="Garamond" w:hAnsi="Garamond" w:cs="Times New Roman"/>
          <w:i/>
          <w:sz w:val="24"/>
          <w:szCs w:val="24"/>
        </w:rPr>
      </w:pPr>
      <w:r w:rsidRPr="009E4463">
        <w:rPr>
          <w:rFonts w:ascii="Garamond" w:hAnsi="Garamond" w:cs="Times New Roman"/>
          <w:sz w:val="24"/>
          <w:szCs w:val="24"/>
        </w:rPr>
        <w:t xml:space="preserve">Artinya: </w:t>
      </w:r>
      <w:r w:rsidRPr="009E4463">
        <w:rPr>
          <w:rFonts w:ascii="Garamond" w:hAnsi="Garamond" w:cs="Times New Roman"/>
          <w:i/>
          <w:sz w:val="24"/>
          <w:szCs w:val="24"/>
        </w:rPr>
        <w:t>“Hai orang-orang yang beriman apabila dikatakan kepadamu: “Berlapang-lapanglah dalam majelis”, Maka lapangkanlah niscaya Allah akan memberi kelapangan untukmu dan apabila dikatakan: “Berdirilah kamu”, Maka berdirilah, niscaya Allah akan meninggikan orang-orang yang beriman di antaramu dan orang-orang yang diberi ilmu pengetahuan beberapa derajat dan Allah Maha mengetahui apa yang kamu kerjakan.</w:t>
      </w:r>
    </w:p>
    <w:p w:rsidR="00BD2470" w:rsidRDefault="00BD2470" w:rsidP="00BD2470">
      <w:pPr>
        <w:pStyle w:val="ListParagraph"/>
        <w:spacing w:after="0"/>
        <w:ind w:left="0" w:firstLine="720"/>
        <w:jc w:val="both"/>
        <w:rPr>
          <w:rFonts w:ascii="Garamond" w:hAnsi="Garamond" w:cs="Times New Roman"/>
          <w:sz w:val="24"/>
          <w:szCs w:val="24"/>
        </w:rPr>
      </w:pPr>
      <w:r>
        <w:rPr>
          <w:rFonts w:ascii="Garamond" w:hAnsi="Garamond" w:cs="Times New Roman"/>
          <w:sz w:val="24"/>
          <w:szCs w:val="24"/>
        </w:rPr>
        <w:t xml:space="preserve">Orang yang beriman dan memiliki ilmu pengetahuan akan diberi kepercayaan untuk mengendalikan atau mengelolah apa saja </w:t>
      </w:r>
      <w:r>
        <w:rPr>
          <w:rFonts w:ascii="Garamond" w:hAnsi="Garamond" w:cs="Times New Roman"/>
          <w:sz w:val="24"/>
          <w:szCs w:val="24"/>
        </w:rPr>
        <w:lastRenderedPageBreak/>
        <w:t>yang terjadi dalam kehidupan ini. Ilmu didapatkan melalui pendidikan.</w:t>
      </w:r>
    </w:p>
    <w:p w:rsidR="00BD2470" w:rsidRPr="00BD2470" w:rsidRDefault="00BD2470" w:rsidP="00BD2470">
      <w:pPr>
        <w:pStyle w:val="ListParagraph"/>
        <w:spacing w:after="0"/>
        <w:ind w:left="0" w:firstLine="720"/>
        <w:jc w:val="both"/>
        <w:rPr>
          <w:rFonts w:ascii="Garamond" w:hAnsi="Garamond" w:cs="Times New Roman"/>
          <w:sz w:val="24"/>
          <w:szCs w:val="24"/>
        </w:rPr>
      </w:pPr>
      <w:r>
        <w:rPr>
          <w:rFonts w:ascii="Garamond" w:hAnsi="Garamond" w:cs="Times New Roman"/>
          <w:sz w:val="24"/>
          <w:szCs w:val="24"/>
        </w:rPr>
        <w:t>Pandangan islam menuntut ilmu adalah suatu individu. Ilmu dapat diperoleh dimana saja salah satunya melalui lembaga pendidikan sekolah. Sekolah merupakan sarana dan prasarana untuk peserta didik meningkatkan diri.</w:t>
      </w:r>
    </w:p>
    <w:p w:rsidR="001C5771" w:rsidRDefault="001C5771" w:rsidP="001C5771">
      <w:pPr>
        <w:pStyle w:val="ListParagraph"/>
        <w:spacing w:after="0"/>
        <w:ind w:left="0" w:firstLine="720"/>
        <w:jc w:val="both"/>
        <w:rPr>
          <w:rFonts w:ascii="Garamond" w:hAnsi="Garamond" w:cs="Times New Roman"/>
          <w:sz w:val="24"/>
          <w:szCs w:val="24"/>
        </w:rPr>
      </w:pPr>
      <w:r>
        <w:rPr>
          <w:rFonts w:ascii="Garamond" w:hAnsi="Garamond" w:cs="Times New Roman"/>
          <w:sz w:val="24"/>
          <w:szCs w:val="24"/>
          <w:lang w:val="id-ID"/>
        </w:rPr>
        <w:t>Matematika merupakan dispilin ilmu yang mempunyai sifat khas kalau dibandingkan dengan disiplin ilmu yang lain. Karena kegiatan belajar mengajar matematika seyogyanya juga tidak disamakan begitu saja dengan ilmu yang lain</w:t>
      </w:r>
      <w:r w:rsidR="0005226B">
        <w:rPr>
          <w:rFonts w:ascii="Garamond" w:hAnsi="Garamond" w:cs="Times New Roman"/>
          <w:sz w:val="24"/>
          <w:szCs w:val="24"/>
          <w:lang w:val="id-ID"/>
        </w:rPr>
        <w:t xml:space="preserve"> </w:t>
      </w:r>
      <w:r w:rsidR="00CA67BA">
        <w:rPr>
          <w:rFonts w:ascii="Garamond" w:hAnsi="Garamond" w:cs="Times New Roman"/>
          <w:sz w:val="24"/>
          <w:szCs w:val="24"/>
          <w:lang w:val="id-ID"/>
        </w:rPr>
        <w:fldChar w:fldCharType="begin" w:fldLock="1"/>
      </w:r>
      <w:r w:rsidR="001E2730">
        <w:rPr>
          <w:rFonts w:ascii="Garamond" w:hAnsi="Garamond" w:cs="Times New Roman"/>
          <w:sz w:val="24"/>
          <w:szCs w:val="24"/>
          <w:lang w:val="id-ID"/>
        </w:rPr>
        <w:instrText>ADDIN CSL_CITATION {"citationItems":[{"id":"ITEM-1","itemData":{"author":[{"dropping-particle":"","family":"Herman Hudoyo","given":"","non-dropping-particle":"","parse-names":false,"suffix":""}],"id":"ITEM-1","issued":{"date-parts":[["1998"]]},"publisher":"DEPDIKBUD","publisher-place":"Jakarta","title":"Mengajar Belajar Matematika","type":"book"},"uris":["http://www.mendeley.com/documents/?uuid=52dfd5b2-00a8-4bb6-816a-33d680b2fd2a","http://www.mendeley.com/documents/?uuid=df62e85b-8325-4455-a219-aa4237e7ff2a"]}],"mendeley":{"formattedCitation":"(Herman Hudoyo, 1998)","plainTextFormattedCitation":"(Herman Hudoyo, 1998)","previouslyFormattedCitation":"(Herman Hudoyo, 1998)"},"properties":{"noteIndex":0},"schema":"https://github.com/citation-style-language/schema/raw/master/csl-citation.json"}</w:instrText>
      </w:r>
      <w:r w:rsidR="00CA67BA">
        <w:rPr>
          <w:rFonts w:ascii="Garamond" w:hAnsi="Garamond" w:cs="Times New Roman"/>
          <w:sz w:val="24"/>
          <w:szCs w:val="24"/>
          <w:lang w:val="id-ID"/>
        </w:rPr>
        <w:fldChar w:fldCharType="separate"/>
      </w:r>
      <w:r w:rsidR="00FB5242" w:rsidRPr="00FB5242">
        <w:rPr>
          <w:rFonts w:ascii="Garamond" w:hAnsi="Garamond" w:cs="Times New Roman"/>
          <w:noProof/>
          <w:sz w:val="24"/>
          <w:szCs w:val="24"/>
          <w:lang w:val="id-ID"/>
        </w:rPr>
        <w:t>(Herman Hudoyo, 1998)</w:t>
      </w:r>
      <w:r w:rsidR="00CA67BA">
        <w:rPr>
          <w:rFonts w:ascii="Garamond" w:hAnsi="Garamond" w:cs="Times New Roman"/>
          <w:sz w:val="24"/>
          <w:szCs w:val="24"/>
          <w:lang w:val="id-ID"/>
        </w:rPr>
        <w:fldChar w:fldCharType="end"/>
      </w:r>
      <w:r>
        <w:rPr>
          <w:rFonts w:ascii="Garamond" w:hAnsi="Garamond" w:cs="Times New Roman"/>
          <w:sz w:val="24"/>
          <w:szCs w:val="24"/>
          <w:lang w:val="id-ID"/>
        </w:rPr>
        <w:t>.</w:t>
      </w:r>
      <w:r w:rsidR="00FB5242">
        <w:rPr>
          <w:rFonts w:ascii="Garamond" w:hAnsi="Garamond" w:cs="Times New Roman"/>
          <w:sz w:val="24"/>
          <w:szCs w:val="24"/>
          <w:lang w:val="id-ID"/>
        </w:rPr>
        <w:t xml:space="preserve"> </w:t>
      </w:r>
      <w:r>
        <w:rPr>
          <w:rFonts w:ascii="Garamond" w:hAnsi="Garamond" w:cs="Times New Roman"/>
          <w:sz w:val="24"/>
          <w:szCs w:val="24"/>
          <w:lang w:val="id-ID"/>
        </w:rPr>
        <w:t>Dalam pembelajaran matematika metode mempunyai andil cukup besar dal</w:t>
      </w:r>
      <w:r w:rsidR="007F344C">
        <w:rPr>
          <w:rFonts w:ascii="Garamond" w:hAnsi="Garamond" w:cs="Times New Roman"/>
          <w:sz w:val="24"/>
          <w:szCs w:val="24"/>
          <w:lang w:val="id-ID"/>
        </w:rPr>
        <w:t>a</w:t>
      </w:r>
      <w:r>
        <w:rPr>
          <w:rFonts w:ascii="Garamond" w:hAnsi="Garamond" w:cs="Times New Roman"/>
          <w:sz w:val="24"/>
          <w:szCs w:val="24"/>
          <w:lang w:val="id-ID"/>
        </w:rPr>
        <w:t>m kegiatan belajar mengajar. Kemampuan yang diharapkan dapat dimiliki anak didik, akan ditentukan oleh kerelevensian penggunaan suatu metode yang sesuai dengan tujuan pembelajaran akan dapat dicapai penggunaan metode yang tepat, sesuai dengan st</w:t>
      </w:r>
      <w:r w:rsidR="007F344C">
        <w:rPr>
          <w:rFonts w:ascii="Garamond" w:hAnsi="Garamond" w:cs="Times New Roman"/>
          <w:sz w:val="24"/>
          <w:szCs w:val="24"/>
          <w:lang w:val="id-ID"/>
        </w:rPr>
        <w:t>andar keberhasilan yang terpatri</w:t>
      </w:r>
      <w:r>
        <w:rPr>
          <w:rFonts w:ascii="Garamond" w:hAnsi="Garamond" w:cs="Times New Roman"/>
          <w:sz w:val="24"/>
          <w:szCs w:val="24"/>
          <w:lang w:val="id-ID"/>
        </w:rPr>
        <w:t xml:space="preserve"> di dalam suatu tujuan</w:t>
      </w:r>
      <w:r w:rsidR="0005226B">
        <w:rPr>
          <w:rFonts w:ascii="Garamond" w:hAnsi="Garamond" w:cs="Times New Roman"/>
          <w:sz w:val="24"/>
          <w:szCs w:val="24"/>
          <w:lang w:val="id-ID"/>
        </w:rPr>
        <w:t xml:space="preserve"> </w:t>
      </w:r>
      <w:r w:rsidR="00CA67BA">
        <w:rPr>
          <w:rFonts w:ascii="Garamond" w:hAnsi="Garamond" w:cs="Times New Roman"/>
          <w:sz w:val="24"/>
          <w:szCs w:val="24"/>
          <w:lang w:val="id-ID"/>
        </w:rPr>
        <w:fldChar w:fldCharType="begin" w:fldLock="1"/>
      </w:r>
      <w:r w:rsidR="001E2730">
        <w:rPr>
          <w:rFonts w:ascii="Garamond" w:hAnsi="Garamond" w:cs="Times New Roman"/>
          <w:sz w:val="24"/>
          <w:szCs w:val="24"/>
          <w:lang w:val="id-ID"/>
        </w:rPr>
        <w:instrText>ADDIN CSL_CITATION {"citationItems":[{"id":"ITEM-1","itemData":{"author":[{"dropping-particle":"","family":"Djamrah","given":"Syaiful Bahri","non-dropping-particle":"","parse-names":false,"suffix":""},{"dropping-particle":"","family":"Zain","given":"Aswan","non-dropping-particle":"","parse-names":false,"suffix":""}],"id":"ITEM-1","issued":{"date-parts":[["2010"]]},"publisher":"Rineka Cipta","publisher-place":"Jakarta","title":"Strategi Belajar Mengajar","type":"book"},"uris":["http://www.mendeley.com/documents/?uuid=fccbed11-2464-49bb-a2c8-ea067bfc4fe2","http://www.mendeley.com/documents/?uuid=07cac4f9-3210-4d59-a2e4-656fb8f419fe"]}],"mendeley":{"formattedCitation":"(Djamrah &amp; Zain, 2010)","plainTextFormattedCitation":"(Djamrah &amp; Zain, 2010)","previouslyFormattedCitation":"(Djamrah &amp; Zain, 2010)"},"properties":{"noteIndex":0},"schema":"https://github.com/citation-style-language/schema/raw/master/csl-citation.json"}</w:instrText>
      </w:r>
      <w:r w:rsidR="00CA67BA">
        <w:rPr>
          <w:rFonts w:ascii="Garamond" w:hAnsi="Garamond" w:cs="Times New Roman"/>
          <w:sz w:val="24"/>
          <w:szCs w:val="24"/>
          <w:lang w:val="id-ID"/>
        </w:rPr>
        <w:fldChar w:fldCharType="separate"/>
      </w:r>
      <w:r w:rsidR="00FB5242" w:rsidRPr="00FB5242">
        <w:rPr>
          <w:rFonts w:ascii="Garamond" w:hAnsi="Garamond" w:cs="Times New Roman"/>
          <w:noProof/>
          <w:sz w:val="24"/>
          <w:szCs w:val="24"/>
          <w:lang w:val="id-ID"/>
        </w:rPr>
        <w:t>(Djamrah &amp; Zain, 2010)</w:t>
      </w:r>
      <w:r w:rsidR="00CA67BA">
        <w:rPr>
          <w:rFonts w:ascii="Garamond" w:hAnsi="Garamond" w:cs="Times New Roman"/>
          <w:sz w:val="24"/>
          <w:szCs w:val="24"/>
          <w:lang w:val="id-ID"/>
        </w:rPr>
        <w:fldChar w:fldCharType="end"/>
      </w:r>
      <w:r>
        <w:rPr>
          <w:rFonts w:ascii="Garamond" w:hAnsi="Garamond" w:cs="Times New Roman"/>
          <w:sz w:val="24"/>
          <w:szCs w:val="24"/>
          <w:lang w:val="id-ID"/>
        </w:rPr>
        <w:t>.</w:t>
      </w:r>
      <w:r w:rsidR="00FB5242">
        <w:rPr>
          <w:rFonts w:ascii="Garamond" w:hAnsi="Garamond" w:cs="Times New Roman"/>
          <w:sz w:val="24"/>
          <w:szCs w:val="24"/>
        </w:rPr>
        <w:t xml:space="preserve"> </w:t>
      </w:r>
    </w:p>
    <w:p w:rsidR="00E57219" w:rsidRPr="00464C28" w:rsidRDefault="001C5771" w:rsidP="00E57219">
      <w:pPr>
        <w:pStyle w:val="ListParagraph"/>
        <w:spacing w:after="0"/>
        <w:ind w:left="0" w:firstLine="720"/>
        <w:jc w:val="both"/>
        <w:rPr>
          <w:rFonts w:ascii="Garamond" w:hAnsi="Garamond" w:cs="Times New Roman"/>
          <w:sz w:val="24"/>
          <w:szCs w:val="24"/>
          <w:lang w:val="id-ID"/>
        </w:rPr>
      </w:pPr>
      <w:r w:rsidRPr="00823AF9">
        <w:rPr>
          <w:rFonts w:ascii="Garamond" w:hAnsi="Garamond" w:cs="Times New Roman"/>
          <w:sz w:val="24"/>
          <w:szCs w:val="24"/>
        </w:rPr>
        <w:t xml:space="preserve">Sekolah-sekolah yang berada ditingkat SD, SMP, maupun SMA mulai bersaing untuk menciptakan suatu sistem pendidikan yang dianggap mampu menjadikan peserta didik bersaing ditengah gencarnya industrialisasi dan mengembangkan prestasi peserta didik dengan baik, salah satunya adalah sistem </w:t>
      </w:r>
      <w:r w:rsidRPr="00823AF9">
        <w:rPr>
          <w:rFonts w:ascii="Garamond" w:hAnsi="Garamond" w:cs="Times New Roman"/>
          <w:i/>
          <w:sz w:val="24"/>
          <w:szCs w:val="24"/>
        </w:rPr>
        <w:t xml:space="preserve">Full Day School. </w:t>
      </w:r>
      <w:r w:rsidRPr="00823AF9">
        <w:rPr>
          <w:rFonts w:ascii="Garamond" w:hAnsi="Garamond" w:cs="Times New Roman"/>
          <w:sz w:val="24"/>
          <w:szCs w:val="24"/>
        </w:rPr>
        <w:t xml:space="preserve">Sistem </w:t>
      </w:r>
      <w:r w:rsidRPr="00823AF9">
        <w:rPr>
          <w:rFonts w:ascii="Garamond" w:hAnsi="Garamond" w:cs="Times New Roman"/>
          <w:i/>
          <w:sz w:val="24"/>
          <w:szCs w:val="24"/>
        </w:rPr>
        <w:t xml:space="preserve">Full Day School  </w:t>
      </w:r>
      <w:r w:rsidRPr="00823AF9">
        <w:rPr>
          <w:rFonts w:ascii="Garamond" w:hAnsi="Garamond" w:cs="Times New Roman"/>
          <w:sz w:val="24"/>
          <w:szCs w:val="24"/>
        </w:rPr>
        <w:t>menerapkan pola waktu pembelajaran yang lebih lama dan tentunya dengan alasan dan tujuan yang matang.</w:t>
      </w:r>
      <w:r w:rsidR="00464C28">
        <w:rPr>
          <w:rFonts w:ascii="Garamond" w:hAnsi="Garamond" w:cs="Times New Roman"/>
          <w:sz w:val="24"/>
          <w:szCs w:val="24"/>
          <w:lang w:val="id-ID"/>
        </w:rPr>
        <w:t xml:space="preserve"> Menurut Elicker dan Marthur anak yang sekolah </w:t>
      </w:r>
      <w:r w:rsidR="00464C28">
        <w:rPr>
          <w:rFonts w:ascii="Garamond" w:hAnsi="Garamond" w:cs="Times New Roman"/>
          <w:i/>
          <w:sz w:val="24"/>
          <w:szCs w:val="24"/>
          <w:lang w:val="id-ID"/>
        </w:rPr>
        <w:t xml:space="preserve">Full Day School </w:t>
      </w:r>
      <w:r w:rsidR="00464C28">
        <w:rPr>
          <w:rFonts w:ascii="Garamond" w:hAnsi="Garamond" w:cs="Times New Roman"/>
          <w:sz w:val="24"/>
          <w:szCs w:val="24"/>
          <w:lang w:val="id-ID"/>
        </w:rPr>
        <w:t xml:space="preserve">memiliki kesiapan belajar yang lebih tinggi daripada anak-anak yang sekolah setengah hari, sehingga secara tidak langsung hal ini akan berpengaruh pada prestasi anak. </w:t>
      </w:r>
    </w:p>
    <w:p w:rsidR="00FB5242" w:rsidRDefault="001C5771" w:rsidP="001C5771">
      <w:pPr>
        <w:pStyle w:val="ListParagraph"/>
        <w:spacing w:after="0"/>
        <w:ind w:left="0" w:firstLine="720"/>
        <w:jc w:val="both"/>
        <w:rPr>
          <w:rFonts w:ascii="Garamond" w:hAnsi="Garamond"/>
          <w:sz w:val="24"/>
          <w:szCs w:val="24"/>
          <w:lang w:val="id-ID"/>
        </w:rPr>
      </w:pPr>
      <w:r w:rsidRPr="00823AF9">
        <w:rPr>
          <w:rFonts w:ascii="Garamond" w:hAnsi="Garamond" w:cs="Times New Roman"/>
          <w:sz w:val="24"/>
          <w:szCs w:val="24"/>
        </w:rPr>
        <w:t xml:space="preserve">Kegiatan pembelajaran hendaknya dilakukan dengan diawali penyajian suatu </w:t>
      </w:r>
      <w:r w:rsidRPr="00823AF9">
        <w:rPr>
          <w:rFonts w:ascii="Garamond" w:hAnsi="Garamond" w:cs="Times New Roman"/>
          <w:sz w:val="24"/>
          <w:szCs w:val="24"/>
        </w:rPr>
        <w:lastRenderedPageBreak/>
        <w:t>masalah untuk menghasilkan masalah. Kemampuan pemecahan masalah dalam pembelajaran matematika merupakan hal yang sangat penting dikembangkan</w:t>
      </w:r>
      <w:r w:rsidR="0005226B">
        <w:rPr>
          <w:rFonts w:ascii="Garamond" w:hAnsi="Garamond" w:cs="Times New Roman"/>
          <w:sz w:val="24"/>
          <w:szCs w:val="24"/>
          <w:lang w:val="id-ID"/>
        </w:rPr>
        <w:t xml:space="preserve"> </w:t>
      </w:r>
      <w:r w:rsidR="00CA67BA">
        <w:rPr>
          <w:rFonts w:ascii="Garamond" w:hAnsi="Garamond" w:cs="Times New Roman"/>
          <w:sz w:val="24"/>
          <w:szCs w:val="24"/>
        </w:rPr>
        <w:fldChar w:fldCharType="begin" w:fldLock="1"/>
      </w:r>
      <w:r w:rsidR="001E2730">
        <w:rPr>
          <w:rFonts w:ascii="Garamond" w:hAnsi="Garamond" w:cs="Times New Roman"/>
          <w:sz w:val="24"/>
          <w:szCs w:val="24"/>
        </w:rPr>
        <w:instrText>ADDIN CSL_CITATION {"citationItems":[{"id":"ITEM-1","itemData":{"author":[{"dropping-particle":"","family":"Rosalina","given":"Tiara","non-dropping-particle":"","parse-names":false,"suffix":""}],"container-title":"Manajemen Pendidikan","id":"ITEM-1","issue":"5","issued":{"date-parts":[["2008"]]},"page":"434-438","title":"Pengaruh Manajemen Pembelajaran Full Day School Terhadap Motivasi Belajar","type":"article-journal","volume":"23"},"uris":["http://www.mendeley.com/documents/?uuid=7ba1c65e-7b16-48aa-b1f1-61865af3c0b5","http://www.mendeley.com/documents/?uuid=6fcb6b6f-9e15-45e0-8dc0-4a8a4ef943ba"]}],"mendeley":{"formattedCitation":"(Rosalina, 2008)","plainTextFormattedCitation":"(Rosalina, 2008)","previouslyFormattedCitation":"(Rosalina, 2008)"},"properties":{"noteIndex":0},"schema":"https://github.com/citation-style-language/schema/raw/master/csl-citation.json"}</w:instrText>
      </w:r>
      <w:r w:rsidR="00CA67BA">
        <w:rPr>
          <w:rFonts w:ascii="Garamond" w:hAnsi="Garamond" w:cs="Times New Roman"/>
          <w:sz w:val="24"/>
          <w:szCs w:val="24"/>
        </w:rPr>
        <w:fldChar w:fldCharType="separate"/>
      </w:r>
      <w:r w:rsidR="00FB5242" w:rsidRPr="00FB5242">
        <w:rPr>
          <w:rFonts w:ascii="Garamond" w:hAnsi="Garamond" w:cs="Times New Roman"/>
          <w:noProof/>
          <w:sz w:val="24"/>
          <w:szCs w:val="24"/>
        </w:rPr>
        <w:t>(Rosalina, 2008)</w:t>
      </w:r>
      <w:r w:rsidR="00CA67BA">
        <w:rPr>
          <w:rFonts w:ascii="Garamond" w:hAnsi="Garamond" w:cs="Times New Roman"/>
          <w:sz w:val="24"/>
          <w:szCs w:val="24"/>
        </w:rPr>
        <w:fldChar w:fldCharType="end"/>
      </w:r>
      <w:r w:rsidRPr="00823AF9">
        <w:rPr>
          <w:rFonts w:ascii="Garamond" w:hAnsi="Garamond" w:cs="Times New Roman"/>
          <w:sz w:val="24"/>
          <w:szCs w:val="24"/>
        </w:rPr>
        <w:t>. Kemampuan pemecahan masalah matematis yang sesuai dengan permasalahan dapat dijadikan gagasan atau ide-ide matematika lebih kongkrit dan membantu peserta didik untuk memecahkan suatu masalah yang kompleks menjadi lebih sederhana. Memecahkan masalah maka peserta didik diberi banyak kesempatan untuk menghubungkan ide matematika dan untuk mengembangkan pemahaman konseptual. Tetapi pada kenyataannya, lagi-lagi kemampuan pemecahan masalah dalam matematika tetap menjadi permasalahan yang paling mendasar.</w:t>
      </w:r>
      <w:r w:rsidRPr="00823AF9">
        <w:rPr>
          <w:rFonts w:ascii="Garamond" w:hAnsi="Garamond" w:cs="Times New Roman"/>
          <w:sz w:val="24"/>
          <w:szCs w:val="24"/>
          <w:lang w:val="id-ID"/>
        </w:rPr>
        <w:t xml:space="preserve"> </w:t>
      </w:r>
      <w:r w:rsidR="00A34CE4">
        <w:rPr>
          <w:rFonts w:ascii="Garamond" w:hAnsi="Garamond" w:cs="Times New Roman"/>
          <w:sz w:val="24"/>
          <w:szCs w:val="24"/>
          <w:lang w:val="id-ID"/>
        </w:rPr>
        <w:t xml:space="preserve"> Pentingnya kepemilikan kemampuan pemecahan masalah tersebut tercermin dalam kutipan Branca yang menyatakan bahwa pemecahan masalah matematis merupakan salah satu tujuan penting dalam pembelajaran matematika bahkan proses pemecahan masalah matematis merupakan jantungnya matematika</w:t>
      </w:r>
      <w:r w:rsidR="0005226B">
        <w:rPr>
          <w:rFonts w:ascii="Garamond" w:hAnsi="Garamond" w:cs="Times New Roman"/>
          <w:sz w:val="24"/>
          <w:szCs w:val="24"/>
          <w:lang w:val="id-ID"/>
        </w:rPr>
        <w:t xml:space="preserve"> </w:t>
      </w:r>
      <w:r w:rsidR="00CA67BA">
        <w:rPr>
          <w:rFonts w:ascii="Garamond" w:hAnsi="Garamond" w:cs="Times New Roman"/>
          <w:sz w:val="24"/>
          <w:szCs w:val="24"/>
          <w:lang w:val="id-ID"/>
        </w:rPr>
        <w:fldChar w:fldCharType="begin" w:fldLock="1"/>
      </w:r>
      <w:r w:rsidR="001E2730">
        <w:rPr>
          <w:rFonts w:ascii="Garamond" w:hAnsi="Garamond" w:cs="Times New Roman"/>
          <w:sz w:val="24"/>
          <w:szCs w:val="24"/>
          <w:lang w:val="id-ID"/>
        </w:rPr>
        <w:instrText>ADDIN CSL_CITATION {"citationItems":[{"id":"ITEM-1","itemData":{"author":[{"dropping-particle":"","family":"Soemarno U dan Hendriana H","given":"","non-dropping-particle":"","parse-names":false,"suffix":""}],"id":"ITEM-1","issued":{"date-parts":[["2014"]]},"publisher":"PT Refika Aditama","publisher-place":"Bandung","title":"Penilaian Pembelajaran Matematika","type":"book"},"uris":["http://www.mendeley.com/documents/?uuid=56221e0a-03d4-4250-b6c6-0aad7f3b1844","http://www.mendeley.com/documents/?uuid=cc1a5d31-e32d-4d95-ae9b-9e80ab32a3a4"]}],"mendeley":{"formattedCitation":"(Soemarno U dan Hendriana H, 2014)","plainTextFormattedCitation":"(Soemarno U dan Hendriana H, 2014)","previouslyFormattedCitation":"(Soemarno U dan Hendriana H, 2014)"},"properties":{"noteIndex":0},"schema":"https://github.com/citation-style-language/schema/raw/master/csl-citation.json"}</w:instrText>
      </w:r>
      <w:r w:rsidR="00CA67BA">
        <w:rPr>
          <w:rFonts w:ascii="Garamond" w:hAnsi="Garamond" w:cs="Times New Roman"/>
          <w:sz w:val="24"/>
          <w:szCs w:val="24"/>
          <w:lang w:val="id-ID"/>
        </w:rPr>
        <w:fldChar w:fldCharType="separate"/>
      </w:r>
      <w:r w:rsidR="00FB5242" w:rsidRPr="00FB5242">
        <w:rPr>
          <w:rFonts w:ascii="Garamond" w:hAnsi="Garamond" w:cs="Times New Roman"/>
          <w:noProof/>
          <w:sz w:val="24"/>
          <w:szCs w:val="24"/>
          <w:lang w:val="id-ID"/>
        </w:rPr>
        <w:t>(Soemarno U dan Hendriana H, 2014)</w:t>
      </w:r>
      <w:r w:rsidR="00CA67BA">
        <w:rPr>
          <w:rFonts w:ascii="Garamond" w:hAnsi="Garamond" w:cs="Times New Roman"/>
          <w:sz w:val="24"/>
          <w:szCs w:val="24"/>
          <w:lang w:val="id-ID"/>
        </w:rPr>
        <w:fldChar w:fldCharType="end"/>
      </w:r>
      <w:r w:rsidR="00A34CE4">
        <w:rPr>
          <w:rFonts w:ascii="Garamond" w:hAnsi="Garamond" w:cs="Times New Roman"/>
          <w:sz w:val="24"/>
          <w:szCs w:val="24"/>
          <w:lang w:val="id-ID"/>
        </w:rPr>
        <w:t>.</w:t>
      </w:r>
    </w:p>
    <w:p w:rsidR="001C5771" w:rsidRDefault="007B475C" w:rsidP="001C5771">
      <w:pPr>
        <w:pStyle w:val="ListParagraph"/>
        <w:spacing w:after="0"/>
        <w:ind w:left="0" w:firstLine="720"/>
        <w:jc w:val="both"/>
        <w:rPr>
          <w:rFonts w:ascii="Garamond" w:hAnsi="Garamond" w:cs="Times New Roman"/>
          <w:sz w:val="24"/>
          <w:szCs w:val="24"/>
          <w:lang w:val="id-ID"/>
        </w:rPr>
      </w:pPr>
      <w:r>
        <w:rPr>
          <w:rFonts w:ascii="Garamond" w:hAnsi="Garamond" w:cs="Times New Roman"/>
          <w:sz w:val="24"/>
          <w:szCs w:val="24"/>
          <w:lang w:val="id-ID"/>
        </w:rPr>
        <w:t>Alasan pentingnya memberikan soal-soal kemampuan pemecahan masalah matematis kepada peserta didik yaitu dapat menimbulkan keingintahuan, memotivasi, dan membantu berpikir kreatif peserta didik. Memiliki pengetahuan dan keterampilan berhitung, dan lain-lain, diisyaratkan adanya kemampuan untuk keterampilan berhitung, dan lain-lain</w:t>
      </w:r>
      <w:r w:rsidR="00FC0C8E">
        <w:rPr>
          <w:rFonts w:ascii="Garamond" w:hAnsi="Garamond" w:cs="Times New Roman"/>
          <w:sz w:val="24"/>
          <w:szCs w:val="24"/>
          <w:lang w:val="id-ID"/>
        </w:rPr>
        <w:t xml:space="preserve">, diisyaratkan adanya kemampuan untuk terampilan membaca dan membuat pernyataan yang benar, serta dapat menambah pengetahuan baru, dapat menimbulkan aplikasi ilmu pengetahuan yang sudah diperoleh, mengajak peserta  didik memiliki prosedur pemecahan masalah, mampu membuat analisis dan sintesis, dan menuntut untuk membuat </w:t>
      </w:r>
      <w:r w:rsidR="00FC0C8E">
        <w:rPr>
          <w:rFonts w:ascii="Garamond" w:hAnsi="Garamond" w:cs="Times New Roman"/>
          <w:sz w:val="24"/>
          <w:szCs w:val="24"/>
          <w:lang w:val="id-ID"/>
        </w:rPr>
        <w:lastRenderedPageBreak/>
        <w:t xml:space="preserve">evaluasi terhadap hasil pemecahnnya, dan merupakan kegiatan penting bagi peserta didik yang melibatkan bukan satu bidang studi tetapi bila diperlukan mungkin bidang atau pelajaran lain, sehingga merangsang </w:t>
      </w:r>
      <w:r w:rsidR="00A71D39">
        <w:rPr>
          <w:rFonts w:ascii="Garamond" w:hAnsi="Garamond" w:cs="Times New Roman"/>
          <w:sz w:val="24"/>
          <w:szCs w:val="24"/>
          <w:lang w:val="id-ID"/>
        </w:rPr>
        <w:t>peserta didik menggunakan segala kemampuannya dalam menyelesaikan permasalahan dalam menghadapi kehidupannya kini maupun kelak di kemudian hari</w:t>
      </w:r>
      <w:r w:rsidR="0005226B">
        <w:rPr>
          <w:rFonts w:ascii="Garamond" w:hAnsi="Garamond" w:cs="Times New Roman"/>
          <w:sz w:val="24"/>
          <w:szCs w:val="24"/>
          <w:lang w:val="id-ID"/>
        </w:rPr>
        <w:t xml:space="preserve"> </w:t>
      </w:r>
      <w:r w:rsidR="00CA67BA">
        <w:rPr>
          <w:rFonts w:ascii="Garamond" w:hAnsi="Garamond" w:cs="Times New Roman"/>
          <w:sz w:val="24"/>
          <w:szCs w:val="24"/>
          <w:lang w:val="id-ID"/>
        </w:rPr>
        <w:fldChar w:fldCharType="begin" w:fldLock="1"/>
      </w:r>
      <w:r w:rsidR="001E2730">
        <w:rPr>
          <w:rFonts w:ascii="Garamond" w:hAnsi="Garamond" w:cs="Times New Roman"/>
          <w:sz w:val="24"/>
          <w:szCs w:val="24"/>
          <w:lang w:val="id-ID"/>
        </w:rPr>
        <w:instrText>ADDIN CSL_CITATION {"citationItems":[{"id":"ITEM-1","itemData":{"author":[{"dropping-particle":"","family":"Ruseffendi","given":"E. T","non-dropping-particle":"","parse-names":false,"suffix":""}],"id":"ITEM-1","issued":{"date-parts":[["1991"]]},"publisher-place":"Bandung","title":"Penilaian Pendidikan dan Hasil Belajar Siswa khususnya dalam Pengajaran Matematika","type":"article-journal"},"uris":["http://www.mendeley.com/documents/?uuid=ce234d6a-2082-4d2d-b0f0-3f270a2f7bc1","http://www.mendeley.com/documents/?uuid=bfc79923-1976-4a63-8013-33c72b1ee2cf"]}],"mendeley":{"formattedCitation":"(Ruseffendi, 1991)","plainTextFormattedCitation":"(Ruseffendi, 1991)","previouslyFormattedCitation":"(Ruseffendi, 1991)"},"properties":{"noteIndex":0},"schema":"https://github.com/citation-style-language/schema/raw/master/csl-citation.json"}</w:instrText>
      </w:r>
      <w:r w:rsidR="00CA67BA">
        <w:rPr>
          <w:rFonts w:ascii="Garamond" w:hAnsi="Garamond" w:cs="Times New Roman"/>
          <w:sz w:val="24"/>
          <w:szCs w:val="24"/>
          <w:lang w:val="id-ID"/>
        </w:rPr>
        <w:fldChar w:fldCharType="separate"/>
      </w:r>
      <w:r w:rsidR="00FB5242" w:rsidRPr="00FB5242">
        <w:rPr>
          <w:rFonts w:ascii="Garamond" w:hAnsi="Garamond" w:cs="Times New Roman"/>
          <w:noProof/>
          <w:sz w:val="24"/>
          <w:szCs w:val="24"/>
          <w:lang w:val="id-ID"/>
        </w:rPr>
        <w:t>(Ruseffendi, 1991)</w:t>
      </w:r>
      <w:r w:rsidR="00CA67BA">
        <w:rPr>
          <w:rFonts w:ascii="Garamond" w:hAnsi="Garamond" w:cs="Times New Roman"/>
          <w:sz w:val="24"/>
          <w:szCs w:val="24"/>
          <w:lang w:val="id-ID"/>
        </w:rPr>
        <w:fldChar w:fldCharType="end"/>
      </w:r>
      <w:r w:rsidR="00FB5242">
        <w:rPr>
          <w:rFonts w:ascii="Garamond" w:hAnsi="Garamond" w:cs="Times New Roman"/>
          <w:sz w:val="24"/>
          <w:szCs w:val="24"/>
          <w:lang w:val="id-ID"/>
        </w:rPr>
        <w:t xml:space="preserve">. </w:t>
      </w:r>
      <w:r w:rsidR="001C5771" w:rsidRPr="00823AF9">
        <w:rPr>
          <w:rFonts w:ascii="Garamond" w:hAnsi="Garamond" w:cs="Times New Roman"/>
          <w:sz w:val="24"/>
          <w:szCs w:val="24"/>
          <w:lang w:val="id-ID"/>
        </w:rPr>
        <w:t>Dengan demikian, jika peserta didik belum menguasai konsep yang mendasar maka akan sulit menguasai konsep yang lebih lanjut</w:t>
      </w:r>
      <w:r w:rsidR="0005226B">
        <w:rPr>
          <w:rFonts w:ascii="Garamond" w:hAnsi="Garamond" w:cs="Times New Roman"/>
          <w:sz w:val="24"/>
          <w:szCs w:val="24"/>
          <w:lang w:val="id-ID"/>
        </w:rPr>
        <w:t xml:space="preserve"> </w:t>
      </w:r>
      <w:r w:rsidR="00CA67BA">
        <w:rPr>
          <w:rFonts w:ascii="Garamond" w:hAnsi="Garamond" w:cs="Times New Roman"/>
          <w:sz w:val="24"/>
          <w:szCs w:val="24"/>
          <w:lang w:val="id-ID"/>
        </w:rPr>
        <w:fldChar w:fldCharType="begin" w:fldLock="1"/>
      </w:r>
      <w:r w:rsidR="001E2730">
        <w:rPr>
          <w:rFonts w:ascii="Garamond" w:hAnsi="Garamond" w:cs="Times New Roman"/>
          <w:sz w:val="24"/>
          <w:szCs w:val="24"/>
          <w:lang w:val="id-ID"/>
        </w:rPr>
        <w:instrText>ADDIN CSL_CITATION {"citationItems":[{"id":"ITEM-1","itemData":{"author":[{"dropping-particle":"","family":"Fedi","given":"S.","non-dropping-particle":"","parse-names":false,"suffix":""},{"dropping-particle":"","family":"Sariyasa","given":"","non-dropping-particle":"","parse-names":false,"suffix":""},{"dropping-particle":"","family":"Suparta","given":"I.N.","non-dropping-particle":"","parse-names":false,"suffix":""}],"container-title":"Jurnal Stkip Santu Paulus","id":"ITEM-1","issued":{"date-parts":[["2014"]]},"title":"Tingkat Kecemasan dan Apresiasi Matematika Ditinjau dari Gender pada Siswa kelas VIII SMP Negeri Sekecamatan Poco Ranaka Barat, Kabupaten Manggarai Timur Tahun Ajaran 2013/2014","type":"article-journal"},"uris":["http://www.mendeley.com/documents/?uuid=dd77e8f9-5963-4414-a81c-426004329d05","http://www.mendeley.com/documents/?uuid=7cc82463-899a-4e0a-8c20-c4621f697b0b"]}],"mendeley":{"formattedCitation":"(Fedi, Sariyasa, &amp; Suparta, 2014)","plainTextFormattedCitation":"(Fedi, Sariyasa, &amp; Suparta, 2014)","previouslyFormattedCitation":"(Fedi, Sariyasa, &amp; Suparta, 2014)"},"properties":{"noteIndex":0},"schema":"https://github.com/citation-style-language/schema/raw/master/csl-citation.json"}</w:instrText>
      </w:r>
      <w:r w:rsidR="00CA67BA">
        <w:rPr>
          <w:rFonts w:ascii="Garamond" w:hAnsi="Garamond" w:cs="Times New Roman"/>
          <w:sz w:val="24"/>
          <w:szCs w:val="24"/>
          <w:lang w:val="id-ID"/>
        </w:rPr>
        <w:fldChar w:fldCharType="separate"/>
      </w:r>
      <w:r w:rsidR="00F406A8" w:rsidRPr="00F406A8">
        <w:rPr>
          <w:rFonts w:ascii="Garamond" w:hAnsi="Garamond" w:cs="Times New Roman"/>
          <w:noProof/>
          <w:sz w:val="24"/>
          <w:szCs w:val="24"/>
          <w:lang w:val="id-ID"/>
        </w:rPr>
        <w:t>(Fedi, Sariyasa, &amp; Suparta, 2014)</w:t>
      </w:r>
      <w:r w:rsidR="00CA67BA">
        <w:rPr>
          <w:rFonts w:ascii="Garamond" w:hAnsi="Garamond" w:cs="Times New Roman"/>
          <w:sz w:val="24"/>
          <w:szCs w:val="24"/>
          <w:lang w:val="id-ID"/>
        </w:rPr>
        <w:fldChar w:fldCharType="end"/>
      </w:r>
      <w:r w:rsidR="00F406A8">
        <w:rPr>
          <w:rFonts w:ascii="Garamond" w:hAnsi="Garamond" w:cs="Times New Roman"/>
          <w:sz w:val="24"/>
          <w:szCs w:val="24"/>
          <w:lang w:val="id-ID"/>
        </w:rPr>
        <w:t>. Menurut Tya Anggaeni</w:t>
      </w:r>
      <w:r w:rsidR="00F406A8" w:rsidRPr="00823AF9">
        <w:rPr>
          <w:rFonts w:ascii="Garamond" w:hAnsi="Garamond" w:cs="Times New Roman"/>
          <w:sz w:val="24"/>
          <w:szCs w:val="24"/>
          <w:lang w:val="id-ID"/>
        </w:rPr>
        <w:t xml:space="preserve"> </w:t>
      </w:r>
      <w:r w:rsidR="00F406A8">
        <w:rPr>
          <w:rFonts w:ascii="Garamond" w:hAnsi="Garamond" w:cs="Times New Roman"/>
          <w:sz w:val="24"/>
          <w:szCs w:val="24"/>
          <w:lang w:val="id-ID"/>
        </w:rPr>
        <w:t>fa</w:t>
      </w:r>
      <w:r w:rsidR="001C5771" w:rsidRPr="00823AF9">
        <w:rPr>
          <w:rFonts w:ascii="Garamond" w:hAnsi="Garamond" w:cs="Times New Roman"/>
          <w:sz w:val="24"/>
          <w:szCs w:val="24"/>
          <w:lang w:val="id-ID"/>
        </w:rPr>
        <w:t>ktor yang mempengaruhi kecemasan peserta didik dalam menghadapi mata pelajaran matematika adalah jenis kelamin, usia dan kelas</w:t>
      </w:r>
      <w:r w:rsidR="0005226B">
        <w:rPr>
          <w:rFonts w:ascii="Garamond" w:hAnsi="Garamond" w:cs="Times New Roman"/>
          <w:sz w:val="24"/>
          <w:szCs w:val="24"/>
          <w:lang w:val="id-ID"/>
        </w:rPr>
        <w:t xml:space="preserve"> </w:t>
      </w:r>
      <w:r w:rsidR="00CA67BA">
        <w:rPr>
          <w:rFonts w:ascii="Garamond" w:hAnsi="Garamond" w:cs="Times New Roman"/>
          <w:sz w:val="24"/>
          <w:szCs w:val="24"/>
          <w:lang w:val="id-ID"/>
        </w:rPr>
        <w:fldChar w:fldCharType="begin" w:fldLock="1"/>
      </w:r>
      <w:r w:rsidR="001E2730">
        <w:rPr>
          <w:rFonts w:ascii="Garamond" w:hAnsi="Garamond" w:cs="Times New Roman"/>
          <w:sz w:val="24"/>
          <w:szCs w:val="24"/>
          <w:lang w:val="id-ID"/>
        </w:rPr>
        <w:instrText>ADDIN CSL_CITATION {"citationItems":[{"id":"ITEM-1","itemData":{"author":[{"dropping-particle":"","family":"Amir MZ","given":"Zubaidah","non-dropping-particle":"","parse-names":false,"suffix":""}],"container-title":"Marwah","id":"ITEM-1","issue":"1","issued":{"date-parts":[["2013"]]},"page":"14-31","title":"Perspektif Gender dalam Pembelajaran Matematika","type":"article-journal","volume":"12"},"uris":["http://www.mendeley.com/documents/?uuid=307bea01-0a62-4e42-9b89-c132916bf88b","http://www.mendeley.com/documents/?uuid=526203d3-2e57-4a66-a625-90e88cfc46c7"]}],"mendeley":{"formattedCitation":"(Amir MZ, 2013)","plainTextFormattedCitation":"(Amir MZ, 2013)","previouslyFormattedCitation":"(Amir MZ, 2013)"},"properties":{"noteIndex":0},"schema":"https://github.com/citation-style-language/schema/raw/master/csl-citation.json"}</w:instrText>
      </w:r>
      <w:r w:rsidR="00CA67BA">
        <w:rPr>
          <w:rFonts w:ascii="Garamond" w:hAnsi="Garamond" w:cs="Times New Roman"/>
          <w:sz w:val="24"/>
          <w:szCs w:val="24"/>
          <w:lang w:val="id-ID"/>
        </w:rPr>
        <w:fldChar w:fldCharType="separate"/>
      </w:r>
      <w:r w:rsidR="00FB5242" w:rsidRPr="00FB5242">
        <w:rPr>
          <w:rFonts w:ascii="Garamond" w:hAnsi="Garamond" w:cs="Times New Roman"/>
          <w:noProof/>
          <w:sz w:val="24"/>
          <w:szCs w:val="24"/>
          <w:lang w:val="id-ID"/>
        </w:rPr>
        <w:t>(Amir MZ, 2013)</w:t>
      </w:r>
      <w:r w:rsidR="00CA67BA">
        <w:rPr>
          <w:rFonts w:ascii="Garamond" w:hAnsi="Garamond" w:cs="Times New Roman"/>
          <w:sz w:val="24"/>
          <w:szCs w:val="24"/>
          <w:lang w:val="id-ID"/>
        </w:rPr>
        <w:fldChar w:fldCharType="end"/>
      </w:r>
      <w:r w:rsidR="00F406A8">
        <w:rPr>
          <w:rFonts w:ascii="Garamond" w:hAnsi="Garamond" w:cs="Times New Roman"/>
          <w:sz w:val="24"/>
          <w:szCs w:val="24"/>
          <w:lang w:val="id-ID"/>
        </w:rPr>
        <w:t>.</w:t>
      </w:r>
      <w:r w:rsidR="001C5771" w:rsidRPr="00823AF9">
        <w:rPr>
          <w:rFonts w:ascii="Garamond" w:hAnsi="Garamond" w:cs="Times New Roman"/>
          <w:sz w:val="24"/>
          <w:szCs w:val="24"/>
          <w:lang w:val="id-ID"/>
        </w:rPr>
        <w:t xml:space="preserve"> </w:t>
      </w:r>
    </w:p>
    <w:p w:rsidR="00454B24" w:rsidRDefault="00454B24" w:rsidP="001C5771">
      <w:pPr>
        <w:pStyle w:val="ListParagraph"/>
        <w:spacing w:after="0"/>
        <w:ind w:left="0" w:firstLine="720"/>
        <w:jc w:val="both"/>
        <w:rPr>
          <w:rFonts w:ascii="Garamond" w:hAnsi="Garamond" w:cs="Times New Roman"/>
          <w:sz w:val="24"/>
          <w:szCs w:val="24"/>
          <w:lang w:val="id-ID"/>
        </w:rPr>
      </w:pPr>
      <w:r>
        <w:rPr>
          <w:rFonts w:ascii="Garamond" w:hAnsi="Garamond" w:cs="Times New Roman"/>
          <w:sz w:val="24"/>
          <w:szCs w:val="24"/>
          <w:lang w:val="id-ID"/>
        </w:rPr>
        <w:t>Peraturan pemerintah Nomor 19 Tahun 2005 tentang Standar Nasional Pendidikan dinyatakan bahwa proses pembelajaran pada satuan pendidikan haruslah interaktif, menyenangkan, dan dapt memotivasi peserta didik untuk berpartisipasi aktif dalam proses pembelajaran. Dengan demikian, selama proses pembelajaran berlangsung peserta didiklah yang dituntut  harus berperan aktif. Guru hanya sebagai fasilitator dan motivator yang bertugas memfasilitasi dan mengarahkan pola berpikir peserta didik.</w:t>
      </w:r>
    </w:p>
    <w:p w:rsidR="00454B24" w:rsidRDefault="00454B24" w:rsidP="001C5771">
      <w:pPr>
        <w:pStyle w:val="ListParagraph"/>
        <w:spacing w:after="0"/>
        <w:ind w:left="0" w:firstLine="720"/>
        <w:jc w:val="both"/>
        <w:rPr>
          <w:rFonts w:ascii="Garamond" w:hAnsi="Garamond" w:cs="Times New Roman"/>
          <w:sz w:val="24"/>
          <w:szCs w:val="24"/>
        </w:rPr>
      </w:pPr>
      <w:r>
        <w:rPr>
          <w:rFonts w:ascii="Garamond" w:hAnsi="Garamond" w:cs="Times New Roman"/>
          <w:sz w:val="24"/>
          <w:szCs w:val="24"/>
          <w:lang w:val="id-ID"/>
        </w:rPr>
        <w:t>Akan tetapi, pada kenyataannya sebagian besar proses pembelajaran khususnya pembelajaran matematika masih berpusat pada guru. Pembelajaran yang demikian cenderung membuat peserta didik</w:t>
      </w:r>
      <w:r w:rsidR="007B475C">
        <w:rPr>
          <w:rFonts w:ascii="Garamond" w:hAnsi="Garamond" w:cs="Times New Roman"/>
          <w:sz w:val="24"/>
          <w:szCs w:val="24"/>
          <w:lang w:val="id-ID"/>
        </w:rPr>
        <w:t xml:space="preserve"> </w:t>
      </w:r>
      <w:r>
        <w:rPr>
          <w:rFonts w:ascii="Garamond" w:hAnsi="Garamond" w:cs="Times New Roman"/>
          <w:sz w:val="24"/>
          <w:szCs w:val="24"/>
          <w:lang w:val="id-ID"/>
        </w:rPr>
        <w:t>kurang aktif dan peserta didik hanya diberi kesempatan untuk mendengarkan, mencatat</w:t>
      </w:r>
      <w:r w:rsidR="00B0268D">
        <w:rPr>
          <w:rFonts w:ascii="Garamond" w:hAnsi="Garamond" w:cs="Times New Roman"/>
          <w:sz w:val="24"/>
          <w:szCs w:val="24"/>
          <w:lang w:val="id-ID"/>
        </w:rPr>
        <w:t>, dan mengerjakan soal sesuai dengan apa yang guru jelaskan. Padahal seharusnya, selama proses pembelajaran peserta didik diberikan kesempatan seluas-luasnya untuk dapat mengembangkan kemampuan berpikirnya.</w:t>
      </w:r>
    </w:p>
    <w:p w:rsidR="00DD6EF6" w:rsidRPr="005C546B" w:rsidRDefault="007670EC" w:rsidP="00DD6EF6">
      <w:pPr>
        <w:spacing w:line="276" w:lineRule="auto"/>
        <w:ind w:firstLine="426"/>
        <w:jc w:val="both"/>
        <w:rPr>
          <w:sz w:val="24"/>
          <w:szCs w:val="24"/>
        </w:rPr>
      </w:pPr>
      <w:r>
        <w:rPr>
          <w:rFonts w:ascii="Garamond" w:hAnsi="Garamond"/>
          <w:sz w:val="24"/>
          <w:szCs w:val="24"/>
        </w:rPr>
        <w:lastRenderedPageBreak/>
        <w:t>Disisi la</w:t>
      </w:r>
      <w:r w:rsidRPr="00DD6EF6">
        <w:rPr>
          <w:rFonts w:ascii="Garamond" w:hAnsi="Garamond"/>
          <w:sz w:val="24"/>
          <w:szCs w:val="24"/>
        </w:rPr>
        <w:t xml:space="preserve">in lain, </w:t>
      </w:r>
      <w:r w:rsidR="00DD6EF6" w:rsidRPr="00DD6EF6">
        <w:rPr>
          <w:rFonts w:ascii="Garamond" w:hAnsi="Garamond"/>
          <w:sz w:val="24"/>
          <w:szCs w:val="24"/>
        </w:rPr>
        <w:t xml:space="preserve">kemampuan pemecahan masalah matematis penting dikembangkan dan dimiliki peserta didik. Hal ini dapat dilihat dari pra survei yang dilakukan peneliti di SMP Negeri 17 Bandar Lampung  pada tanggal 19 Juli Tahun Ajaran 2018/2019 menunjukkan bahwa sebagian besar nilai matematika peserta didik masih berada dibawah standar Kriteria Ketuntasan Minimum (KKM), KKM yang ditetapkan oleh sekolah tersebut untuk pelajaran matematika adalah 71,00. Berikut tabel hasil tes kemampuan pemecahan masalah matematis peserta didik SMP Negeri 17 Bandar Lampung </w:t>
      </w:r>
      <w:r w:rsidR="00DD6EF6">
        <w:rPr>
          <w:sz w:val="24"/>
          <w:szCs w:val="24"/>
        </w:rPr>
        <w:t>Tahun Ajaran 2018/2019.</w:t>
      </w:r>
    </w:p>
    <w:p w:rsidR="00E8359E" w:rsidRDefault="00E8359E" w:rsidP="001C5771">
      <w:pPr>
        <w:pStyle w:val="ListParagraph"/>
        <w:spacing w:after="0"/>
        <w:ind w:left="0" w:firstLine="720"/>
        <w:jc w:val="both"/>
        <w:rPr>
          <w:rFonts w:ascii="Garamond" w:hAnsi="Garamond"/>
          <w:sz w:val="24"/>
          <w:szCs w:val="24"/>
        </w:rPr>
      </w:pPr>
    </w:p>
    <w:p w:rsidR="007670EC" w:rsidRPr="007670EC" w:rsidRDefault="007670EC" w:rsidP="0005226B">
      <w:pPr>
        <w:rPr>
          <w:rFonts w:ascii="Garamond" w:hAnsi="Garamond"/>
          <w:b/>
        </w:rPr>
      </w:pPr>
      <w:r>
        <w:rPr>
          <w:rFonts w:ascii="Garamond" w:hAnsi="Garamond"/>
          <w:b/>
        </w:rPr>
        <w:t xml:space="preserve">Tabel 1. </w:t>
      </w:r>
      <w:r w:rsidRPr="007670EC">
        <w:rPr>
          <w:rFonts w:ascii="Garamond" w:hAnsi="Garamond"/>
          <w:b/>
        </w:rPr>
        <w:t>Nilai Tes Kemampuan Pemecahan Masalah Matematis Peserta Didik Kelas VIII SMP Negeri 17 Bandar Lampung</w:t>
      </w:r>
    </w:p>
    <w:tbl>
      <w:tblPr>
        <w:tblStyle w:val="TableGrid"/>
        <w:tblW w:w="0" w:type="auto"/>
        <w:tblInd w:w="108" w:type="dxa"/>
        <w:tblLook w:val="04A0"/>
      </w:tblPr>
      <w:tblGrid>
        <w:gridCol w:w="1260"/>
        <w:gridCol w:w="1340"/>
        <w:gridCol w:w="920"/>
        <w:gridCol w:w="945"/>
      </w:tblGrid>
      <w:tr w:rsidR="007670EC" w:rsidRPr="007670EC" w:rsidTr="007670EC">
        <w:tc>
          <w:tcPr>
            <w:tcW w:w="1260" w:type="dxa"/>
            <w:vMerge w:val="restart"/>
            <w:vAlign w:val="center"/>
          </w:tcPr>
          <w:p w:rsidR="007670EC" w:rsidRPr="007670EC" w:rsidRDefault="007670EC" w:rsidP="007670EC">
            <w:pPr>
              <w:pStyle w:val="ListParagraph"/>
              <w:spacing w:line="240" w:lineRule="auto"/>
              <w:ind w:left="0"/>
              <w:jc w:val="center"/>
              <w:rPr>
                <w:rFonts w:ascii="Garamond" w:hAnsi="Garamond" w:cs="Times New Roman"/>
                <w:b/>
                <w:sz w:val="20"/>
                <w:szCs w:val="20"/>
              </w:rPr>
            </w:pPr>
            <w:r w:rsidRPr="007670EC">
              <w:rPr>
                <w:rFonts w:ascii="Garamond" w:hAnsi="Garamond" w:cs="Times New Roman"/>
                <w:b/>
                <w:sz w:val="20"/>
                <w:szCs w:val="20"/>
              </w:rPr>
              <w:t>Kelas</w:t>
            </w:r>
          </w:p>
        </w:tc>
        <w:tc>
          <w:tcPr>
            <w:tcW w:w="2260" w:type="dxa"/>
            <w:gridSpan w:val="2"/>
            <w:vAlign w:val="center"/>
          </w:tcPr>
          <w:p w:rsidR="007670EC" w:rsidRPr="007670EC" w:rsidRDefault="00464C28" w:rsidP="007670EC">
            <w:pPr>
              <w:pStyle w:val="ListParagraph"/>
              <w:spacing w:line="240" w:lineRule="auto"/>
              <w:ind w:left="0"/>
              <w:jc w:val="center"/>
              <w:rPr>
                <w:rFonts w:ascii="Garamond" w:hAnsi="Garamond" w:cs="Times New Roman"/>
                <w:b/>
                <w:sz w:val="20"/>
                <w:szCs w:val="20"/>
              </w:rPr>
            </w:pPr>
            <w:r>
              <w:rPr>
                <w:rFonts w:ascii="Garamond" w:hAnsi="Garamond" w:cs="Times New Roman"/>
                <w:b/>
                <w:sz w:val="20"/>
                <w:szCs w:val="20"/>
              </w:rPr>
              <w:t xml:space="preserve">Nilai Peserta </w:t>
            </w:r>
            <w:r>
              <w:rPr>
                <w:rFonts w:ascii="Garamond" w:hAnsi="Garamond" w:cs="Times New Roman"/>
                <w:b/>
                <w:sz w:val="20"/>
                <w:szCs w:val="20"/>
                <w:lang w:val="id-ID"/>
              </w:rPr>
              <w:t>D</w:t>
            </w:r>
            <w:r w:rsidR="007670EC" w:rsidRPr="007670EC">
              <w:rPr>
                <w:rFonts w:ascii="Garamond" w:hAnsi="Garamond" w:cs="Times New Roman"/>
                <w:b/>
                <w:sz w:val="20"/>
                <w:szCs w:val="20"/>
              </w:rPr>
              <w:t>idik (</w:t>
            </w:r>
            <m:oMath>
              <m:r>
                <m:rPr>
                  <m:sty m:val="bi"/>
                </m:rPr>
                <w:rPr>
                  <w:rFonts w:ascii="Cambria Math" w:hAnsi="Cambria Math" w:cs="Times New Roman"/>
                  <w:sz w:val="20"/>
                  <w:szCs w:val="20"/>
                </w:rPr>
                <m:t>x</m:t>
              </m:r>
            </m:oMath>
            <w:r w:rsidR="007670EC" w:rsidRPr="007670EC">
              <w:rPr>
                <w:rFonts w:ascii="Garamond" w:hAnsi="Garamond" w:cs="Times New Roman"/>
                <w:b/>
                <w:sz w:val="20"/>
                <w:szCs w:val="20"/>
              </w:rPr>
              <w:t>)</w:t>
            </w:r>
          </w:p>
        </w:tc>
        <w:tc>
          <w:tcPr>
            <w:tcW w:w="945" w:type="dxa"/>
            <w:vMerge w:val="restart"/>
            <w:vAlign w:val="center"/>
          </w:tcPr>
          <w:p w:rsidR="007670EC" w:rsidRPr="007670EC" w:rsidRDefault="007670EC" w:rsidP="007670EC">
            <w:pPr>
              <w:pStyle w:val="ListParagraph"/>
              <w:spacing w:line="240" w:lineRule="auto"/>
              <w:ind w:left="0"/>
              <w:jc w:val="center"/>
              <w:rPr>
                <w:rFonts w:ascii="Garamond" w:hAnsi="Garamond" w:cs="Times New Roman"/>
                <w:b/>
                <w:sz w:val="20"/>
                <w:szCs w:val="20"/>
              </w:rPr>
            </w:pPr>
            <w:r w:rsidRPr="007670EC">
              <w:rPr>
                <w:rFonts w:ascii="Garamond" w:hAnsi="Garamond" w:cs="Times New Roman"/>
                <w:b/>
                <w:sz w:val="20"/>
                <w:szCs w:val="20"/>
              </w:rPr>
              <w:t>Jumlah</w:t>
            </w:r>
          </w:p>
        </w:tc>
      </w:tr>
      <w:tr w:rsidR="007670EC" w:rsidRPr="007670EC" w:rsidTr="007670EC">
        <w:tc>
          <w:tcPr>
            <w:tcW w:w="1260" w:type="dxa"/>
            <w:vMerge/>
          </w:tcPr>
          <w:p w:rsidR="007670EC" w:rsidRPr="007670EC" w:rsidRDefault="007670EC" w:rsidP="007670EC">
            <w:pPr>
              <w:pStyle w:val="ListParagraph"/>
              <w:spacing w:line="240" w:lineRule="auto"/>
              <w:ind w:left="0"/>
              <w:jc w:val="center"/>
              <w:rPr>
                <w:rFonts w:ascii="Garamond" w:hAnsi="Garamond" w:cs="Times New Roman"/>
                <w:b/>
                <w:sz w:val="20"/>
                <w:szCs w:val="20"/>
              </w:rPr>
            </w:pPr>
          </w:p>
        </w:tc>
        <w:tc>
          <w:tcPr>
            <w:tcW w:w="1340" w:type="dxa"/>
            <w:vAlign w:val="center"/>
          </w:tcPr>
          <w:p w:rsidR="007670EC" w:rsidRPr="007670EC" w:rsidRDefault="007670EC" w:rsidP="007670EC">
            <w:pPr>
              <w:pStyle w:val="ListParagraph"/>
              <w:spacing w:line="240" w:lineRule="auto"/>
              <w:ind w:left="0"/>
              <w:jc w:val="center"/>
              <w:rPr>
                <w:rFonts w:ascii="Garamond" w:hAnsi="Garamond" w:cs="Times New Roman"/>
                <w:b/>
                <w:sz w:val="20"/>
                <w:szCs w:val="20"/>
              </w:rPr>
            </w:pPr>
            <m:oMath>
              <m:r>
                <m:rPr>
                  <m:sty m:val="bi"/>
                </m:rPr>
                <w:rPr>
                  <w:rFonts w:ascii="Cambria Math" w:hAnsi="Cambria Math" w:cs="Times New Roman"/>
                  <w:sz w:val="20"/>
                  <w:szCs w:val="20"/>
                </w:rPr>
                <m:t>x</m:t>
              </m:r>
            </m:oMath>
            <w:r w:rsidRPr="007670EC">
              <w:rPr>
                <w:rFonts w:ascii="Garamond" w:hAnsi="Garamond" w:cs="Times New Roman"/>
                <w:b/>
                <w:sz w:val="20"/>
                <w:szCs w:val="20"/>
              </w:rPr>
              <w:t xml:space="preserve"> &lt; 73</w:t>
            </w:r>
          </w:p>
        </w:tc>
        <w:tc>
          <w:tcPr>
            <w:tcW w:w="920" w:type="dxa"/>
            <w:vAlign w:val="center"/>
          </w:tcPr>
          <w:p w:rsidR="007670EC" w:rsidRPr="007670EC" w:rsidRDefault="007670EC" w:rsidP="007670EC">
            <w:pPr>
              <w:pStyle w:val="ListParagraph"/>
              <w:spacing w:line="240" w:lineRule="auto"/>
              <w:ind w:left="0"/>
              <w:jc w:val="center"/>
              <w:rPr>
                <w:rFonts w:ascii="Garamond" w:hAnsi="Garamond" w:cs="Times New Roman"/>
                <w:b/>
                <w:sz w:val="20"/>
                <w:szCs w:val="20"/>
              </w:rPr>
            </w:pPr>
            <m:oMath>
              <m:r>
                <m:rPr>
                  <m:sty m:val="bi"/>
                </m:rPr>
                <w:rPr>
                  <w:rFonts w:ascii="Cambria Math" w:hAnsi="Cambria Math" w:cs="Times New Roman"/>
                  <w:sz w:val="20"/>
                  <w:szCs w:val="20"/>
                </w:rPr>
                <m:t>x</m:t>
              </m:r>
            </m:oMath>
            <w:r w:rsidRPr="007670EC">
              <w:rPr>
                <w:rFonts w:ascii="Garamond" w:hAnsi="Garamond" w:cs="Times New Roman"/>
                <w:b/>
                <w:sz w:val="20"/>
                <w:szCs w:val="20"/>
              </w:rPr>
              <w:t xml:space="preserve"> ≥ 73</w:t>
            </w:r>
          </w:p>
        </w:tc>
        <w:tc>
          <w:tcPr>
            <w:tcW w:w="945" w:type="dxa"/>
            <w:vMerge/>
          </w:tcPr>
          <w:p w:rsidR="007670EC" w:rsidRPr="007670EC" w:rsidRDefault="007670EC" w:rsidP="007670EC">
            <w:pPr>
              <w:pStyle w:val="ListParagraph"/>
              <w:spacing w:line="240" w:lineRule="auto"/>
              <w:ind w:left="0"/>
              <w:jc w:val="center"/>
              <w:rPr>
                <w:rFonts w:ascii="Garamond" w:hAnsi="Garamond" w:cs="Times New Roman"/>
                <w:sz w:val="20"/>
                <w:szCs w:val="20"/>
              </w:rPr>
            </w:pPr>
          </w:p>
        </w:tc>
      </w:tr>
      <w:tr w:rsidR="007670EC" w:rsidRPr="007670EC" w:rsidTr="00E8359E">
        <w:tc>
          <w:tcPr>
            <w:tcW w:w="1260" w:type="dxa"/>
            <w:vAlign w:val="center"/>
          </w:tcPr>
          <w:p w:rsidR="007670EC" w:rsidRPr="007670EC" w:rsidRDefault="007670EC" w:rsidP="007670EC">
            <w:pPr>
              <w:pStyle w:val="ListParagraph"/>
              <w:spacing w:line="240" w:lineRule="auto"/>
              <w:ind w:left="0"/>
              <w:jc w:val="center"/>
              <w:rPr>
                <w:rFonts w:ascii="Garamond" w:hAnsi="Garamond" w:cs="Times New Roman"/>
                <w:sz w:val="20"/>
                <w:szCs w:val="20"/>
              </w:rPr>
            </w:pPr>
            <w:r w:rsidRPr="007670EC">
              <w:rPr>
                <w:rFonts w:ascii="Garamond" w:hAnsi="Garamond" w:cs="Times New Roman"/>
                <w:sz w:val="20"/>
                <w:szCs w:val="20"/>
              </w:rPr>
              <w:t>VIII 9</w:t>
            </w:r>
          </w:p>
        </w:tc>
        <w:tc>
          <w:tcPr>
            <w:tcW w:w="1340" w:type="dxa"/>
            <w:vAlign w:val="center"/>
          </w:tcPr>
          <w:p w:rsidR="007670EC" w:rsidRPr="007670EC" w:rsidRDefault="007670EC" w:rsidP="00E8359E">
            <w:pPr>
              <w:pStyle w:val="ListParagraph"/>
              <w:spacing w:line="240" w:lineRule="auto"/>
              <w:ind w:left="0"/>
              <w:jc w:val="center"/>
              <w:rPr>
                <w:rFonts w:ascii="Garamond" w:hAnsi="Garamond" w:cs="Times New Roman"/>
                <w:sz w:val="20"/>
                <w:szCs w:val="20"/>
              </w:rPr>
            </w:pPr>
            <w:r w:rsidRPr="007670EC">
              <w:rPr>
                <w:rFonts w:ascii="Garamond" w:hAnsi="Garamond" w:cs="Times New Roman"/>
                <w:sz w:val="20"/>
                <w:szCs w:val="20"/>
              </w:rPr>
              <w:t>19</w:t>
            </w:r>
          </w:p>
        </w:tc>
        <w:tc>
          <w:tcPr>
            <w:tcW w:w="920" w:type="dxa"/>
            <w:vAlign w:val="center"/>
          </w:tcPr>
          <w:p w:rsidR="007670EC" w:rsidRPr="007670EC" w:rsidRDefault="007670EC" w:rsidP="00E8359E">
            <w:pPr>
              <w:pStyle w:val="ListParagraph"/>
              <w:spacing w:line="240" w:lineRule="auto"/>
              <w:ind w:left="0"/>
              <w:jc w:val="center"/>
              <w:rPr>
                <w:rFonts w:ascii="Garamond" w:hAnsi="Garamond" w:cs="Times New Roman"/>
                <w:sz w:val="20"/>
                <w:szCs w:val="20"/>
              </w:rPr>
            </w:pPr>
            <w:r w:rsidRPr="007670EC">
              <w:rPr>
                <w:rFonts w:ascii="Garamond" w:hAnsi="Garamond" w:cs="Times New Roman"/>
                <w:sz w:val="20"/>
                <w:szCs w:val="20"/>
              </w:rPr>
              <w:t>11</w:t>
            </w:r>
          </w:p>
        </w:tc>
        <w:tc>
          <w:tcPr>
            <w:tcW w:w="945" w:type="dxa"/>
            <w:vAlign w:val="center"/>
          </w:tcPr>
          <w:p w:rsidR="007670EC" w:rsidRPr="007670EC" w:rsidRDefault="007670EC" w:rsidP="00E8359E">
            <w:pPr>
              <w:pStyle w:val="ListParagraph"/>
              <w:spacing w:line="240" w:lineRule="auto"/>
              <w:ind w:left="0"/>
              <w:jc w:val="center"/>
              <w:rPr>
                <w:rFonts w:ascii="Garamond" w:hAnsi="Garamond" w:cs="Times New Roman"/>
                <w:sz w:val="20"/>
                <w:szCs w:val="20"/>
              </w:rPr>
            </w:pPr>
            <w:r w:rsidRPr="007670EC">
              <w:rPr>
                <w:rFonts w:ascii="Garamond" w:hAnsi="Garamond" w:cs="Times New Roman"/>
                <w:sz w:val="20"/>
                <w:szCs w:val="20"/>
              </w:rPr>
              <w:t>30</w:t>
            </w:r>
          </w:p>
        </w:tc>
      </w:tr>
      <w:tr w:rsidR="007670EC" w:rsidRPr="007670EC" w:rsidTr="00E8359E">
        <w:tc>
          <w:tcPr>
            <w:tcW w:w="1260" w:type="dxa"/>
            <w:vAlign w:val="center"/>
          </w:tcPr>
          <w:p w:rsidR="007670EC" w:rsidRPr="007670EC" w:rsidRDefault="007670EC" w:rsidP="007670EC">
            <w:pPr>
              <w:pStyle w:val="ListParagraph"/>
              <w:spacing w:line="240" w:lineRule="auto"/>
              <w:ind w:left="0"/>
              <w:jc w:val="center"/>
              <w:rPr>
                <w:rFonts w:ascii="Garamond" w:hAnsi="Garamond" w:cs="Times New Roman"/>
                <w:b/>
                <w:sz w:val="20"/>
                <w:szCs w:val="20"/>
              </w:rPr>
            </w:pPr>
            <w:r w:rsidRPr="007670EC">
              <w:rPr>
                <w:rFonts w:ascii="Garamond" w:hAnsi="Garamond" w:cs="Times New Roman"/>
                <w:b/>
                <w:sz w:val="20"/>
                <w:szCs w:val="20"/>
              </w:rPr>
              <w:t>Jumlah</w:t>
            </w:r>
          </w:p>
        </w:tc>
        <w:tc>
          <w:tcPr>
            <w:tcW w:w="1340" w:type="dxa"/>
            <w:vAlign w:val="center"/>
          </w:tcPr>
          <w:p w:rsidR="007670EC" w:rsidRPr="007670EC" w:rsidRDefault="007670EC" w:rsidP="00E8359E">
            <w:pPr>
              <w:pStyle w:val="ListParagraph"/>
              <w:spacing w:line="240" w:lineRule="auto"/>
              <w:ind w:left="0"/>
              <w:jc w:val="center"/>
              <w:rPr>
                <w:rFonts w:ascii="Garamond" w:hAnsi="Garamond" w:cs="Times New Roman"/>
                <w:sz w:val="20"/>
                <w:szCs w:val="20"/>
              </w:rPr>
            </w:pPr>
            <w:r w:rsidRPr="007670EC">
              <w:rPr>
                <w:rFonts w:ascii="Garamond" w:hAnsi="Garamond" w:cs="Times New Roman"/>
                <w:sz w:val="20"/>
                <w:szCs w:val="20"/>
              </w:rPr>
              <w:t>19</w:t>
            </w:r>
          </w:p>
        </w:tc>
        <w:tc>
          <w:tcPr>
            <w:tcW w:w="920" w:type="dxa"/>
            <w:vAlign w:val="center"/>
          </w:tcPr>
          <w:p w:rsidR="007670EC" w:rsidRPr="007670EC" w:rsidRDefault="007670EC" w:rsidP="00E8359E">
            <w:pPr>
              <w:pStyle w:val="ListParagraph"/>
              <w:spacing w:line="240" w:lineRule="auto"/>
              <w:ind w:left="0"/>
              <w:jc w:val="center"/>
              <w:rPr>
                <w:rFonts w:ascii="Garamond" w:hAnsi="Garamond" w:cs="Times New Roman"/>
                <w:sz w:val="20"/>
                <w:szCs w:val="20"/>
              </w:rPr>
            </w:pPr>
            <w:r w:rsidRPr="007670EC">
              <w:rPr>
                <w:rFonts w:ascii="Garamond" w:hAnsi="Garamond" w:cs="Times New Roman"/>
                <w:sz w:val="20"/>
                <w:szCs w:val="20"/>
              </w:rPr>
              <w:t>11</w:t>
            </w:r>
          </w:p>
        </w:tc>
        <w:tc>
          <w:tcPr>
            <w:tcW w:w="945" w:type="dxa"/>
            <w:vAlign w:val="center"/>
          </w:tcPr>
          <w:p w:rsidR="007670EC" w:rsidRPr="007670EC" w:rsidRDefault="007670EC" w:rsidP="00E8359E">
            <w:pPr>
              <w:pStyle w:val="ListParagraph"/>
              <w:spacing w:line="240" w:lineRule="auto"/>
              <w:ind w:left="0"/>
              <w:jc w:val="center"/>
              <w:rPr>
                <w:rFonts w:ascii="Garamond" w:hAnsi="Garamond" w:cs="Times New Roman"/>
                <w:sz w:val="20"/>
                <w:szCs w:val="20"/>
              </w:rPr>
            </w:pPr>
            <w:r w:rsidRPr="007670EC">
              <w:rPr>
                <w:rFonts w:ascii="Garamond" w:hAnsi="Garamond" w:cs="Times New Roman"/>
                <w:sz w:val="20"/>
                <w:szCs w:val="20"/>
              </w:rPr>
              <w:t>30</w:t>
            </w:r>
          </w:p>
        </w:tc>
      </w:tr>
      <w:tr w:rsidR="007670EC" w:rsidRPr="007670EC" w:rsidTr="00E8359E">
        <w:tc>
          <w:tcPr>
            <w:tcW w:w="1260" w:type="dxa"/>
            <w:vAlign w:val="center"/>
          </w:tcPr>
          <w:p w:rsidR="007670EC" w:rsidRPr="007670EC" w:rsidRDefault="007670EC" w:rsidP="007670EC">
            <w:pPr>
              <w:pStyle w:val="ListParagraph"/>
              <w:spacing w:line="240" w:lineRule="auto"/>
              <w:ind w:left="0"/>
              <w:jc w:val="center"/>
              <w:rPr>
                <w:rFonts w:ascii="Garamond" w:hAnsi="Garamond" w:cs="Times New Roman"/>
                <w:b/>
                <w:sz w:val="20"/>
                <w:szCs w:val="20"/>
              </w:rPr>
            </w:pPr>
            <w:r w:rsidRPr="007670EC">
              <w:rPr>
                <w:rFonts w:ascii="Garamond" w:hAnsi="Garamond" w:cs="Times New Roman"/>
                <w:b/>
                <w:sz w:val="20"/>
                <w:szCs w:val="20"/>
              </w:rPr>
              <w:t>Persentase</w:t>
            </w:r>
          </w:p>
        </w:tc>
        <w:tc>
          <w:tcPr>
            <w:tcW w:w="1340" w:type="dxa"/>
            <w:vAlign w:val="center"/>
          </w:tcPr>
          <w:p w:rsidR="007670EC" w:rsidRPr="007670EC" w:rsidRDefault="007670EC" w:rsidP="00E8359E">
            <w:pPr>
              <w:pStyle w:val="ListParagraph"/>
              <w:spacing w:line="240" w:lineRule="auto"/>
              <w:ind w:left="0"/>
              <w:jc w:val="center"/>
              <w:rPr>
                <w:rFonts w:ascii="Garamond" w:hAnsi="Garamond" w:cs="Times New Roman"/>
                <w:sz w:val="20"/>
                <w:szCs w:val="20"/>
              </w:rPr>
            </w:pPr>
            <w:r w:rsidRPr="007670EC">
              <w:rPr>
                <w:rFonts w:ascii="Garamond" w:hAnsi="Garamond" w:cs="Times New Roman"/>
                <w:sz w:val="20"/>
                <w:szCs w:val="20"/>
              </w:rPr>
              <w:t>63,33 %</w:t>
            </w:r>
          </w:p>
        </w:tc>
        <w:tc>
          <w:tcPr>
            <w:tcW w:w="920" w:type="dxa"/>
            <w:vAlign w:val="center"/>
          </w:tcPr>
          <w:p w:rsidR="007670EC" w:rsidRPr="007670EC" w:rsidRDefault="007670EC" w:rsidP="00E8359E">
            <w:pPr>
              <w:pStyle w:val="ListParagraph"/>
              <w:spacing w:line="240" w:lineRule="auto"/>
              <w:ind w:left="0"/>
              <w:jc w:val="center"/>
              <w:rPr>
                <w:rFonts w:ascii="Garamond" w:hAnsi="Garamond" w:cs="Times New Roman"/>
                <w:sz w:val="20"/>
                <w:szCs w:val="20"/>
              </w:rPr>
            </w:pPr>
            <w:r w:rsidRPr="007670EC">
              <w:rPr>
                <w:rFonts w:ascii="Garamond" w:hAnsi="Garamond" w:cs="Times New Roman"/>
                <w:sz w:val="20"/>
                <w:szCs w:val="20"/>
              </w:rPr>
              <w:t>36,67%</w:t>
            </w:r>
          </w:p>
        </w:tc>
        <w:tc>
          <w:tcPr>
            <w:tcW w:w="945" w:type="dxa"/>
            <w:vAlign w:val="center"/>
          </w:tcPr>
          <w:p w:rsidR="007670EC" w:rsidRPr="007670EC" w:rsidRDefault="007670EC" w:rsidP="00E8359E">
            <w:pPr>
              <w:pStyle w:val="ListParagraph"/>
              <w:spacing w:line="240" w:lineRule="auto"/>
              <w:ind w:left="0"/>
              <w:jc w:val="center"/>
              <w:rPr>
                <w:rFonts w:ascii="Garamond" w:hAnsi="Garamond" w:cs="Times New Roman"/>
                <w:sz w:val="20"/>
                <w:szCs w:val="20"/>
              </w:rPr>
            </w:pPr>
            <w:r w:rsidRPr="007670EC">
              <w:rPr>
                <w:rFonts w:ascii="Garamond" w:hAnsi="Garamond" w:cs="Times New Roman"/>
                <w:sz w:val="20"/>
                <w:szCs w:val="20"/>
              </w:rPr>
              <w:t>100%</w:t>
            </w:r>
          </w:p>
        </w:tc>
      </w:tr>
    </w:tbl>
    <w:p w:rsidR="0005226B" w:rsidRDefault="007670EC" w:rsidP="0005226B">
      <w:pPr>
        <w:pStyle w:val="ListParagraph"/>
        <w:spacing w:after="0" w:line="240" w:lineRule="auto"/>
        <w:ind w:left="142" w:right="-53" w:hanging="142"/>
        <w:jc w:val="both"/>
        <w:rPr>
          <w:rFonts w:ascii="Garamond" w:hAnsi="Garamond" w:cs="Times New Roman"/>
          <w:i/>
          <w:sz w:val="20"/>
          <w:szCs w:val="20"/>
          <w:lang w:val="id-ID"/>
        </w:rPr>
      </w:pPr>
      <w:r w:rsidRPr="007670EC">
        <w:rPr>
          <w:rFonts w:ascii="Garamond" w:hAnsi="Garamond" w:cs="Times New Roman"/>
          <w:i/>
          <w:sz w:val="20"/>
          <w:szCs w:val="20"/>
        </w:rPr>
        <w:t xml:space="preserve">Sumber : Nilai Tes Kemampuan Pemecahan Masalah Matematis </w:t>
      </w:r>
      <w:r w:rsidR="0005226B">
        <w:rPr>
          <w:rFonts w:ascii="Garamond" w:hAnsi="Garamond" w:cs="Times New Roman"/>
          <w:i/>
          <w:sz w:val="20"/>
          <w:szCs w:val="20"/>
          <w:lang w:val="id-ID"/>
        </w:rPr>
        <w:t xml:space="preserve">  </w:t>
      </w:r>
    </w:p>
    <w:p w:rsidR="007670EC" w:rsidRDefault="0005226B" w:rsidP="0005226B">
      <w:pPr>
        <w:pStyle w:val="ListParagraph"/>
        <w:spacing w:after="0" w:line="240" w:lineRule="auto"/>
        <w:ind w:left="142" w:right="-53" w:hanging="142"/>
        <w:jc w:val="both"/>
        <w:rPr>
          <w:rFonts w:ascii="Garamond" w:hAnsi="Garamond" w:cs="Times New Roman"/>
          <w:i/>
          <w:sz w:val="20"/>
          <w:szCs w:val="20"/>
        </w:rPr>
      </w:pPr>
      <w:r>
        <w:rPr>
          <w:rFonts w:ascii="Garamond" w:hAnsi="Garamond" w:cs="Times New Roman"/>
          <w:i/>
          <w:sz w:val="20"/>
          <w:szCs w:val="20"/>
          <w:lang w:val="id-ID"/>
        </w:rPr>
        <w:tab/>
        <w:t xml:space="preserve">          </w:t>
      </w:r>
      <w:r w:rsidR="007670EC" w:rsidRPr="007670EC">
        <w:rPr>
          <w:rFonts w:ascii="Garamond" w:hAnsi="Garamond" w:cs="Times New Roman"/>
          <w:i/>
          <w:sz w:val="20"/>
          <w:szCs w:val="20"/>
        </w:rPr>
        <w:t>Kelas VIII 9 Tahun Pelajaran 2018/2019</w:t>
      </w:r>
    </w:p>
    <w:p w:rsidR="00BD2470" w:rsidRPr="00BD2470" w:rsidRDefault="00BD2470" w:rsidP="00BD2470">
      <w:pPr>
        <w:pStyle w:val="ListParagraph"/>
        <w:spacing w:after="0" w:line="240" w:lineRule="auto"/>
        <w:ind w:left="1418" w:right="-53" w:hanging="1418"/>
        <w:jc w:val="both"/>
        <w:rPr>
          <w:rFonts w:ascii="Garamond" w:hAnsi="Garamond" w:cs="Times New Roman"/>
          <w:i/>
          <w:sz w:val="20"/>
          <w:szCs w:val="20"/>
        </w:rPr>
      </w:pPr>
    </w:p>
    <w:p w:rsidR="001E2730" w:rsidRDefault="00464C28" w:rsidP="001E2730">
      <w:pPr>
        <w:pStyle w:val="ListParagraph"/>
        <w:spacing w:after="0"/>
        <w:ind w:left="0" w:firstLine="426"/>
        <w:jc w:val="both"/>
        <w:rPr>
          <w:rFonts w:ascii="Garamond" w:hAnsi="Garamond" w:cs="Times New Roman"/>
          <w:sz w:val="24"/>
          <w:szCs w:val="24"/>
          <w:lang w:val="id-ID"/>
        </w:rPr>
      </w:pPr>
      <w:r>
        <w:rPr>
          <w:rFonts w:ascii="Garamond" w:hAnsi="Garamond" w:cs="Times New Roman"/>
          <w:sz w:val="24"/>
          <w:szCs w:val="24"/>
          <w:lang w:val="id-ID"/>
        </w:rPr>
        <w:t xml:space="preserve">Berdasarkan data kemampuan pemecahan masalah matematis tersebut menunjukkan </w:t>
      </w:r>
      <w:r w:rsidRPr="00464C28">
        <w:rPr>
          <w:rFonts w:ascii="Garamond" w:hAnsi="Garamond" w:cs="Times New Roman"/>
          <w:sz w:val="24"/>
          <w:szCs w:val="24"/>
          <w:lang w:val="id-ID"/>
        </w:rPr>
        <w:t xml:space="preserve">bahwa </w:t>
      </w:r>
      <w:r w:rsidRPr="00464C28">
        <w:rPr>
          <w:rFonts w:ascii="Garamond" w:hAnsi="Garamond" w:cs="Times New Roman"/>
          <w:sz w:val="24"/>
          <w:szCs w:val="24"/>
        </w:rPr>
        <w:t>dari 30 peserta didik, 19 peserta didik diantaranya mendapatkan nilai dibawah KKM (Kriteria Ketuntasan Minimal) dengan persentase 63,33%. Dalam hal ini KKM di SMP Negeri 17 Bandar Lampung adalah 71,00 , sedangkan 11 peserta didik mendapatkan nilai di atas KKM dengan persentase 36,67%. Hal ini berarti pencapaian peserta didik kurang memuaskan disebabkan peserta didik menganggap bahwa pelajaran matematika merupakan pelajaran yang sulit dan menakutkan, sehingga peserta didik tidak b</w:t>
      </w:r>
      <w:r w:rsidR="001E2730">
        <w:rPr>
          <w:rFonts w:ascii="Garamond" w:hAnsi="Garamond" w:cs="Times New Roman"/>
          <w:sz w:val="24"/>
          <w:szCs w:val="24"/>
        </w:rPr>
        <w:t>isa mendapatkan nilai yang baik</w:t>
      </w:r>
      <w:r w:rsidR="001E2730">
        <w:rPr>
          <w:rFonts w:ascii="Garamond" w:hAnsi="Garamond" w:cs="Times New Roman"/>
          <w:sz w:val="24"/>
          <w:szCs w:val="24"/>
          <w:lang w:val="id-ID"/>
        </w:rPr>
        <w:t xml:space="preserve">, padahal </w:t>
      </w:r>
      <w:r w:rsidR="001E2730" w:rsidRPr="001E2730">
        <w:rPr>
          <w:rFonts w:ascii="Garamond" w:hAnsi="Garamond" w:cs="Cambria"/>
          <w:color w:val="000000"/>
          <w:sz w:val="24"/>
          <w:szCs w:val="24"/>
          <w:lang w:val="id-ID" w:eastAsia="id-ID"/>
        </w:rPr>
        <w:t xml:space="preserve">pemecahan masalah pada pembelajaran matematika merupakan faktor yang penting karena merupakan kemampuan dasar yang </w:t>
      </w:r>
      <w:r w:rsidR="001E2730" w:rsidRPr="001E2730">
        <w:rPr>
          <w:rFonts w:ascii="Garamond" w:hAnsi="Garamond" w:cs="Cambria"/>
          <w:color w:val="000000"/>
          <w:sz w:val="24"/>
          <w:szCs w:val="24"/>
          <w:lang w:val="id-ID" w:eastAsia="id-ID"/>
        </w:rPr>
        <w:lastRenderedPageBreak/>
        <w:t>harus dikuasai siswa</w:t>
      </w:r>
      <w:r w:rsidR="001E2730">
        <w:rPr>
          <w:rFonts w:ascii="Garamond" w:hAnsi="Garamond" w:cs="Cambria"/>
          <w:color w:val="000000"/>
          <w:sz w:val="24"/>
          <w:szCs w:val="24"/>
          <w:lang w:val="id-ID" w:eastAsia="id-ID"/>
        </w:rPr>
        <w:t xml:space="preserve"> </w:t>
      </w:r>
      <w:r w:rsidR="001E2730">
        <w:rPr>
          <w:rFonts w:ascii="Garamond" w:hAnsi="Garamond" w:cs="Cambria"/>
          <w:color w:val="000000"/>
          <w:sz w:val="24"/>
          <w:szCs w:val="24"/>
          <w:lang w:val="id-ID" w:eastAsia="id-ID"/>
        </w:rPr>
        <w:fldChar w:fldCharType="begin" w:fldLock="1"/>
      </w:r>
      <w:r w:rsidR="001E2730">
        <w:rPr>
          <w:rFonts w:ascii="Garamond" w:hAnsi="Garamond" w:cs="Cambria"/>
          <w:color w:val="000000"/>
          <w:sz w:val="24"/>
          <w:szCs w:val="24"/>
          <w:lang w:val="id-ID" w:eastAsia="id-ID"/>
        </w:rPr>
        <w:instrText>ADDIN CSL_CITATION {"citationItems":[{"id":"ITEM-1","itemData":{"author":[{"dropping-particle":"","family":"Holidun, H., Masykur, R., Suherman, S., &amp; Putra","given":"F. G. - Desimal: Jurnal","non-dropping-particle":"","parse-names":false,"suffix":""},{"dropping-particle":"","family":"2018","given":"undefined","non-dropping-particle":"","parse-names":false,"suffix":""}],"container-title":"ejournal.radenintan.ac.id","id":"ITEM-1","issued":{"date-parts":[["0"]]},"title":"Kemampuan Pemecahan Masalah Matematis Kelompok Matematika Ilmu Alam dan Ilmu-Ilmu Sosial","type":"article-journal"},"uris":["http://www.mendeley.com/documents/?uuid=0212a325-4b9c-319b-81bd-76fa5e65a85f"]}],"mendeley":{"formattedCitation":"(Holidun, H., Masykur, R., Suherman, S., &amp; Putra &amp; 2018, n.d.)","plainTextFormattedCitation":"(Holidun, H., Masykur, R., Suherman, S., &amp; Putra &amp; 2018, n.d.)","previouslyFormattedCitation":"(Holidun, H., Masykur, R., Suherman, S., &amp; Putra &amp; 2018, n.d.)"},"properties":{"noteIndex":0},"schema":"https://github.com/citation-style-language/schema/raw/master/csl-citation.json"}</w:instrText>
      </w:r>
      <w:r w:rsidR="001E2730">
        <w:rPr>
          <w:rFonts w:ascii="Garamond" w:hAnsi="Garamond" w:cs="Cambria"/>
          <w:color w:val="000000"/>
          <w:sz w:val="24"/>
          <w:szCs w:val="24"/>
          <w:lang w:val="id-ID" w:eastAsia="id-ID"/>
        </w:rPr>
        <w:fldChar w:fldCharType="separate"/>
      </w:r>
      <w:r w:rsidR="001E2730" w:rsidRPr="001E2730">
        <w:rPr>
          <w:rFonts w:ascii="Garamond" w:hAnsi="Garamond" w:cs="Cambria"/>
          <w:noProof/>
          <w:color w:val="000000"/>
          <w:sz w:val="24"/>
          <w:szCs w:val="24"/>
          <w:lang w:val="id-ID" w:eastAsia="id-ID"/>
        </w:rPr>
        <w:t>(Holidun, H., Masykur, R., Suherman, S., &amp; Putra &amp; 2018, n.d.)</w:t>
      </w:r>
      <w:r w:rsidR="001E2730">
        <w:rPr>
          <w:rFonts w:ascii="Garamond" w:hAnsi="Garamond" w:cs="Cambria"/>
          <w:color w:val="000000"/>
          <w:sz w:val="24"/>
          <w:szCs w:val="24"/>
          <w:lang w:val="id-ID" w:eastAsia="id-ID"/>
        </w:rPr>
        <w:fldChar w:fldCharType="end"/>
      </w:r>
    </w:p>
    <w:p w:rsidR="001C5771" w:rsidRDefault="001C5771" w:rsidP="001C5771">
      <w:pPr>
        <w:pStyle w:val="ListParagraph"/>
        <w:spacing w:after="0"/>
        <w:ind w:left="0" w:firstLine="720"/>
        <w:jc w:val="both"/>
        <w:rPr>
          <w:rFonts w:ascii="Garamond" w:hAnsi="Garamond" w:cs="Times New Roman"/>
          <w:sz w:val="24"/>
          <w:szCs w:val="24"/>
          <w:lang w:val="id-ID"/>
        </w:rPr>
      </w:pPr>
      <w:r w:rsidRPr="001E2730">
        <w:rPr>
          <w:rFonts w:ascii="Garamond" w:hAnsi="Garamond" w:cs="Times New Roman"/>
          <w:sz w:val="24"/>
          <w:szCs w:val="24"/>
        </w:rPr>
        <w:t>Berdasarkan hasil wawancara</w:t>
      </w:r>
      <w:r w:rsidRPr="00823AF9">
        <w:rPr>
          <w:rFonts w:ascii="Garamond" w:hAnsi="Garamond" w:cs="Times New Roman"/>
          <w:sz w:val="24"/>
          <w:szCs w:val="24"/>
        </w:rPr>
        <w:t xml:space="preserve"> pra survey yang dilakukan peneliti kepada Ibu Asmara Dewi, S.Pd. selaku guru matematika  kelas VIII SMP Negeri 17 Bandar Lampung</w:t>
      </w:r>
      <w:r w:rsidRPr="00823AF9">
        <w:rPr>
          <w:rFonts w:ascii="Garamond" w:hAnsi="Garamond" w:cs="Times New Roman"/>
          <w:sz w:val="24"/>
          <w:szCs w:val="24"/>
          <w:lang w:val="id-ID"/>
        </w:rPr>
        <w:t xml:space="preserve"> mengungkapkan bahwa</w:t>
      </w:r>
      <w:r w:rsidRPr="00823AF9">
        <w:rPr>
          <w:rFonts w:ascii="Garamond" w:hAnsi="Garamond" w:cs="Times New Roman"/>
          <w:sz w:val="24"/>
          <w:szCs w:val="24"/>
        </w:rPr>
        <w:t xml:space="preserve"> beliau </w:t>
      </w:r>
      <w:r w:rsidRPr="00823AF9">
        <w:rPr>
          <w:rFonts w:ascii="Garamond" w:hAnsi="Garamond" w:cs="Times New Roman"/>
          <w:sz w:val="24"/>
          <w:szCs w:val="24"/>
          <w:lang w:val="id-ID"/>
        </w:rPr>
        <w:t xml:space="preserve">masih sering menggunakan model pembelajaran konvensional untuk menyampaikan materi yang telah disiapkan lalu memberikan latihan-latihan soal yang bersifat mandiri, terkadang diberikan tugas secara kelompok. Beliau juga </w:t>
      </w:r>
      <w:r w:rsidRPr="00823AF9">
        <w:rPr>
          <w:rFonts w:ascii="Garamond" w:hAnsi="Garamond" w:cs="Times New Roman"/>
          <w:sz w:val="24"/>
          <w:szCs w:val="24"/>
        </w:rPr>
        <w:t>mengatakan bahwa kemampuan pemecahan masalah matematis peserta didik perempuan d</w:t>
      </w:r>
      <w:r w:rsidRPr="00823AF9">
        <w:rPr>
          <w:rFonts w:ascii="Garamond" w:hAnsi="Garamond" w:cs="Times New Roman"/>
          <w:sz w:val="24"/>
          <w:szCs w:val="24"/>
          <w:lang w:val="id-ID"/>
        </w:rPr>
        <w:t>an</w:t>
      </w:r>
      <w:r w:rsidRPr="00823AF9">
        <w:rPr>
          <w:rFonts w:ascii="Garamond" w:hAnsi="Garamond" w:cs="Times New Roman"/>
          <w:sz w:val="24"/>
          <w:szCs w:val="24"/>
        </w:rPr>
        <w:t xml:space="preserve"> peserta didik laki-laki</w:t>
      </w:r>
      <w:r w:rsidRPr="00823AF9">
        <w:rPr>
          <w:rFonts w:ascii="Garamond" w:hAnsi="Garamond" w:cs="Times New Roman"/>
          <w:sz w:val="24"/>
          <w:szCs w:val="24"/>
          <w:lang w:val="id-ID"/>
        </w:rPr>
        <w:t xml:space="preserve"> cenderung rendah</w:t>
      </w:r>
      <w:r w:rsidRPr="00823AF9">
        <w:rPr>
          <w:rFonts w:ascii="Garamond" w:hAnsi="Garamond" w:cs="Times New Roman"/>
          <w:sz w:val="24"/>
          <w:szCs w:val="24"/>
        </w:rPr>
        <w:t xml:space="preserve">. </w:t>
      </w:r>
    </w:p>
    <w:p w:rsidR="00774A49" w:rsidRPr="00774A49" w:rsidRDefault="00774A49" w:rsidP="00280A38">
      <w:pPr>
        <w:pStyle w:val="ListParagraph"/>
        <w:spacing w:after="0"/>
        <w:ind w:left="0" w:firstLine="426"/>
        <w:jc w:val="both"/>
        <w:rPr>
          <w:rFonts w:ascii="Garamond" w:hAnsi="Garamond" w:cs="Times New Roman"/>
          <w:sz w:val="24"/>
          <w:szCs w:val="24"/>
        </w:rPr>
      </w:pPr>
      <w:r w:rsidRPr="00774A49">
        <w:rPr>
          <w:rFonts w:ascii="Garamond" w:hAnsi="Garamond"/>
          <w:noProof/>
          <w:lang w:val="id-ID" w:eastAsia="id-ID"/>
        </w:rPr>
        <w:drawing>
          <wp:anchor distT="0" distB="0" distL="114300" distR="114300" simplePos="0" relativeHeight="251668992" behindDoc="1" locked="0" layoutInCell="1" allowOverlap="1">
            <wp:simplePos x="0" y="0"/>
            <wp:positionH relativeFrom="column">
              <wp:posOffset>312420</wp:posOffset>
            </wp:positionH>
            <wp:positionV relativeFrom="paragraph">
              <wp:posOffset>-17510760</wp:posOffset>
            </wp:positionV>
            <wp:extent cx="4876165" cy="2105025"/>
            <wp:effectExtent l="19050" t="0" r="635" b="0"/>
            <wp:wrapNone/>
            <wp:docPr id="9" name="Picture 1" descr="D:\SKRIPSIKU\foto hasil anak\IMG_20180913_220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RIPSIKU\foto hasil anak\IMG_20180913_220619.jpg"/>
                    <pic:cNvPicPr>
                      <a:picLocks noChangeAspect="1" noChangeArrowheads="1"/>
                    </pic:cNvPicPr>
                  </pic:nvPicPr>
                  <pic:blipFill>
                    <a:blip r:embed="rId19" cstate="print"/>
                    <a:srcRect/>
                    <a:stretch>
                      <a:fillRect/>
                    </a:stretch>
                  </pic:blipFill>
                  <pic:spPr bwMode="auto">
                    <a:xfrm>
                      <a:off x="0" y="0"/>
                      <a:ext cx="4876165" cy="2105025"/>
                    </a:xfrm>
                    <a:prstGeom prst="rect">
                      <a:avLst/>
                    </a:prstGeom>
                    <a:noFill/>
                    <a:ln w="9525">
                      <a:noFill/>
                      <a:miter lim="800000"/>
                      <a:headEnd/>
                      <a:tailEnd/>
                    </a:ln>
                  </pic:spPr>
                </pic:pic>
              </a:graphicData>
            </a:graphic>
          </wp:anchor>
        </w:drawing>
      </w:r>
      <w:r w:rsidRPr="00774A49">
        <w:rPr>
          <w:rFonts w:ascii="Garamond" w:hAnsi="Garamond" w:cs="Times New Roman"/>
          <w:sz w:val="24"/>
          <w:szCs w:val="24"/>
        </w:rPr>
        <w:t>Gender tentu menyebabkan perbedaan fisiologi dan memengaruhi perbedaan psikologis dalam belajar. Sehingga peserta didik laki-laki dan perempuan tentu memiliki banyak perbedaan dalam mempelajari matematika. Aspek gender perlu dalam pembelajaran matematika dengan kata lain perubahan proses belaj</w:t>
      </w:r>
      <w:r w:rsidR="00280A38">
        <w:rPr>
          <w:rFonts w:ascii="Garamond" w:hAnsi="Garamond" w:cs="Times New Roman"/>
          <w:sz w:val="24"/>
          <w:szCs w:val="24"/>
        </w:rPr>
        <w:t>ar matematika yang menyenangkan</w:t>
      </w:r>
      <w:r w:rsidR="00280A38">
        <w:rPr>
          <w:rFonts w:ascii="Garamond" w:hAnsi="Garamond" w:cs="Times New Roman"/>
          <w:sz w:val="24"/>
          <w:szCs w:val="24"/>
          <w:lang w:val="id-ID"/>
        </w:rPr>
        <w:t xml:space="preserve"> </w:t>
      </w:r>
      <w:r w:rsidRPr="00774A49">
        <w:rPr>
          <w:rFonts w:ascii="Garamond" w:hAnsi="Garamond" w:cs="Times New Roman"/>
          <w:sz w:val="24"/>
          <w:szCs w:val="24"/>
        </w:rPr>
        <w:t>memperhatikan aspek perbedaan jenis kelamin sehingga peserta didik laki-laki dan perempuan tidak lagi takut atau cemas dalam pelajaran matematika.</w:t>
      </w:r>
    </w:p>
    <w:p w:rsidR="00280A38" w:rsidRPr="00280A38" w:rsidRDefault="001C5771" w:rsidP="00280A38">
      <w:pPr>
        <w:pStyle w:val="ListParagraph"/>
        <w:spacing w:after="0"/>
        <w:ind w:left="0" w:firstLine="720"/>
        <w:jc w:val="both"/>
        <w:rPr>
          <w:rFonts w:ascii="Garamond" w:hAnsi="Garamond" w:cs="Times New Roman"/>
          <w:sz w:val="24"/>
          <w:szCs w:val="24"/>
          <w:lang w:val="id-ID"/>
        </w:rPr>
      </w:pPr>
      <w:r w:rsidRPr="00823AF9">
        <w:rPr>
          <w:rFonts w:ascii="Garamond" w:hAnsi="Garamond" w:cs="Times New Roman"/>
          <w:sz w:val="24"/>
          <w:szCs w:val="24"/>
        </w:rPr>
        <w:t>Penjabaran di atas, maka guru harus mampu  memilih dan menerapkan model pembelajaran yang sesuai dengan tujuan pembelajaran yang akan dicapai.</w:t>
      </w:r>
      <w:r w:rsidRPr="00823AF9">
        <w:rPr>
          <w:rFonts w:ascii="Garamond" w:hAnsi="Garamond" w:cs="Times New Roman"/>
          <w:sz w:val="24"/>
          <w:szCs w:val="24"/>
          <w:lang w:val="id-ID"/>
        </w:rPr>
        <w:t xml:space="preserve"> </w:t>
      </w:r>
      <w:r w:rsidR="00280A38">
        <w:rPr>
          <w:rFonts w:ascii="Garamond" w:hAnsi="Garamond" w:cs="Times New Roman"/>
          <w:sz w:val="24"/>
          <w:szCs w:val="24"/>
          <w:lang w:val="id-ID"/>
        </w:rPr>
        <w:t>M</w:t>
      </w:r>
      <w:r w:rsidR="00280A38" w:rsidRPr="00280A38">
        <w:rPr>
          <w:rFonts w:ascii="Garamond" w:hAnsi="Garamond" w:cs="Times New Roman"/>
          <w:sz w:val="24"/>
          <w:szCs w:val="24"/>
        </w:rPr>
        <w:t xml:space="preserve">emilih suatu model pembelajaran guru harus memiliki pertimbangan-pertimbangan materi pelajaran, tingkat perkembangan kognitif peserta didik sehingga tujuan pembelajaran yang telah diterapkan dapat tercapai, maka perlu diterapkan suatu model pembelajaran yang dapat melibatkan secara aktif peserta didik dalam kegiatan belajar mengajar dan tidak hanya mentransfer pengetahuan kepada peserta didik tetapi mampu merangsang daya berpikir peserta didik untuk membentuk </w:t>
      </w:r>
      <w:r w:rsidR="00280A38" w:rsidRPr="00280A38">
        <w:rPr>
          <w:rFonts w:ascii="Garamond" w:hAnsi="Garamond" w:cs="Times New Roman"/>
          <w:sz w:val="24"/>
          <w:szCs w:val="24"/>
        </w:rPr>
        <w:lastRenderedPageBreak/>
        <w:t>pengetahuan mereka sendiri dalam memecahkan masalah-masalah matematika yang dihadapi</w:t>
      </w:r>
      <w:r w:rsidR="00280A38" w:rsidRPr="00280A38">
        <w:rPr>
          <w:rFonts w:ascii="Garamond" w:hAnsi="Garamond" w:cs="Times New Roman"/>
          <w:sz w:val="24"/>
          <w:szCs w:val="24"/>
          <w:lang w:val="id-ID"/>
        </w:rPr>
        <w:t>.</w:t>
      </w:r>
    </w:p>
    <w:p w:rsidR="00280A38" w:rsidRDefault="001C5771" w:rsidP="001C5771">
      <w:pPr>
        <w:pStyle w:val="ListParagraph"/>
        <w:spacing w:after="0"/>
        <w:ind w:left="0" w:firstLine="720"/>
        <w:jc w:val="both"/>
        <w:rPr>
          <w:rFonts w:ascii="Garamond" w:hAnsi="Garamond" w:cs="Times New Roman"/>
          <w:sz w:val="24"/>
          <w:szCs w:val="24"/>
          <w:lang w:val="id-ID"/>
        </w:rPr>
      </w:pPr>
      <w:r w:rsidRPr="00823AF9">
        <w:rPr>
          <w:rFonts w:ascii="Garamond" w:hAnsi="Garamond" w:cs="Times New Roman"/>
          <w:sz w:val="24"/>
          <w:szCs w:val="24"/>
        </w:rPr>
        <w:t xml:space="preserve">Model pembelajaran </w:t>
      </w:r>
      <w:r w:rsidR="00280A38">
        <w:rPr>
          <w:rFonts w:ascii="Garamond" w:hAnsi="Garamond" w:cs="Times New Roman"/>
          <w:sz w:val="24"/>
          <w:szCs w:val="24"/>
          <w:lang w:val="id-ID"/>
        </w:rPr>
        <w:t xml:space="preserve">yang </w:t>
      </w:r>
      <w:r w:rsidRPr="00823AF9">
        <w:rPr>
          <w:rFonts w:ascii="Garamond" w:hAnsi="Garamond" w:cs="Times New Roman"/>
          <w:sz w:val="24"/>
          <w:szCs w:val="24"/>
        </w:rPr>
        <w:t>akan diterapkan, diharapkan peserta didik mampu membangun, mengembangkan bahkan meningkatkan kemampuan pemecahan masalah matematis peserta didik baik laki-laki maupun perempuan.</w:t>
      </w:r>
      <w:r w:rsidRPr="00823AF9">
        <w:rPr>
          <w:rFonts w:ascii="Garamond" w:hAnsi="Garamond" w:cs="Times New Roman"/>
          <w:sz w:val="24"/>
          <w:szCs w:val="24"/>
          <w:lang w:val="id-ID"/>
        </w:rPr>
        <w:t xml:space="preserve"> </w:t>
      </w:r>
    </w:p>
    <w:p w:rsidR="001C5771" w:rsidRDefault="001C5771" w:rsidP="001C5771">
      <w:pPr>
        <w:pStyle w:val="ListParagraph"/>
        <w:spacing w:after="0"/>
        <w:ind w:left="0" w:firstLine="720"/>
        <w:jc w:val="both"/>
        <w:rPr>
          <w:rFonts w:ascii="Garamond" w:hAnsi="Garamond" w:cs="Times New Roman"/>
          <w:sz w:val="24"/>
          <w:szCs w:val="24"/>
          <w:lang w:val="id-ID"/>
        </w:rPr>
      </w:pPr>
      <w:r w:rsidRPr="00823AF9">
        <w:rPr>
          <w:rFonts w:ascii="Garamond" w:hAnsi="Garamond" w:cs="Times New Roman"/>
          <w:sz w:val="24"/>
          <w:szCs w:val="24"/>
          <w:lang w:val="id-ID"/>
        </w:rPr>
        <w:t xml:space="preserve">Salah satu alternatif model pembelajaran yang diharapkan dapat memfasilitasi peserta didik untuk meningkatkan kemampuan pemecahan masalah matematis yaitu model pembelajaran </w:t>
      </w:r>
      <w:r w:rsidRPr="00823AF9">
        <w:rPr>
          <w:rFonts w:ascii="Garamond" w:hAnsi="Garamond" w:cs="Times New Roman"/>
          <w:i/>
          <w:sz w:val="24"/>
          <w:szCs w:val="24"/>
          <w:lang w:val="id-ID"/>
        </w:rPr>
        <w:t xml:space="preserve">Alqurun Teaching Model </w:t>
      </w:r>
      <w:r w:rsidRPr="00823AF9">
        <w:rPr>
          <w:rFonts w:ascii="Garamond" w:hAnsi="Garamond" w:cs="Times New Roman"/>
          <w:sz w:val="24"/>
          <w:szCs w:val="24"/>
          <w:lang w:val="id-ID"/>
        </w:rPr>
        <w:t>(ATM).</w:t>
      </w:r>
    </w:p>
    <w:p w:rsidR="00D76B69" w:rsidRDefault="001C5771" w:rsidP="001C5771">
      <w:pPr>
        <w:pStyle w:val="ListParagraph"/>
        <w:spacing w:after="0"/>
        <w:ind w:left="0" w:firstLine="720"/>
        <w:jc w:val="both"/>
        <w:rPr>
          <w:rFonts w:ascii="Garamond" w:hAnsi="Garamond" w:cs="Times New Roman"/>
          <w:sz w:val="24"/>
          <w:szCs w:val="24"/>
          <w:lang w:val="id-ID"/>
        </w:rPr>
      </w:pPr>
      <w:r w:rsidRPr="00823AF9">
        <w:rPr>
          <w:rFonts w:ascii="Garamond" w:hAnsi="Garamond" w:cs="Times New Roman"/>
          <w:sz w:val="24"/>
          <w:szCs w:val="24"/>
        </w:rPr>
        <w:t xml:space="preserve">Model pembelajaran </w:t>
      </w:r>
      <w:r w:rsidRPr="00823AF9">
        <w:rPr>
          <w:rFonts w:ascii="Garamond" w:hAnsi="Garamond" w:cs="Times New Roman"/>
          <w:i/>
          <w:sz w:val="24"/>
          <w:szCs w:val="24"/>
        </w:rPr>
        <w:t xml:space="preserve">Alqurun Teaching Model </w:t>
      </w:r>
      <w:r w:rsidRPr="00823AF9">
        <w:rPr>
          <w:rFonts w:ascii="Garamond" w:hAnsi="Garamond" w:cs="Times New Roman"/>
          <w:sz w:val="24"/>
          <w:szCs w:val="24"/>
        </w:rPr>
        <w:t>adalah model pembelajaran yang memiliki urutan dengan memadukan antara memodifikasi Taksonomi Bloom dan kompetensi kurikulum 2013</w:t>
      </w:r>
      <w:r w:rsidR="0005226B">
        <w:rPr>
          <w:rFonts w:ascii="Garamond" w:hAnsi="Garamond" w:cs="Times New Roman"/>
          <w:sz w:val="24"/>
          <w:szCs w:val="24"/>
          <w:lang w:val="id-ID"/>
        </w:rPr>
        <w:t xml:space="preserve"> </w:t>
      </w:r>
      <w:r w:rsidR="00CA67BA">
        <w:rPr>
          <w:rFonts w:ascii="Garamond" w:hAnsi="Garamond" w:cs="Times New Roman"/>
          <w:sz w:val="24"/>
          <w:szCs w:val="24"/>
        </w:rPr>
        <w:fldChar w:fldCharType="begin" w:fldLock="1"/>
      </w:r>
      <w:r w:rsidR="001E2730">
        <w:rPr>
          <w:rFonts w:ascii="Garamond" w:hAnsi="Garamond" w:cs="Times New Roman"/>
          <w:sz w:val="24"/>
          <w:szCs w:val="24"/>
        </w:rPr>
        <w:instrText>ADDIN CSL_CITATION {"citationItems":[{"id":"ITEM-1","itemData":{"author":[{"dropping-particle":"","family":"Amalia","given":"Rifki","non-dropping-particle":"","parse-names":false,"suffix":""}],"container-title":"Skripsi Universitas Lampung","id":"ITEM-1","issued":{"date-parts":[["2017"]]},"title":"Efektivitas Pembelajaran Alqurun Teaching Model (ATM) Ditinjau Dari Kemampuan Pemahaman Konsep Pangkat Tak Sebenarnya","type":"article-journal"},"uris":["http://www.mendeley.com/documents/?uuid=fbdc3273-02bb-4344-a1a7-11c97165b2f8","http://www.mendeley.com/documents/?uuid=fed5b109-85fe-4d4c-8599-17fd51b1b0f9"]}],"mendeley":{"formattedCitation":"(Amalia, 2017)","plainTextFormattedCitation":"(Amalia, 2017)","previouslyFormattedCitation":"(Amalia, 2017)"},"properties":{"noteIndex":0},"schema":"https://github.com/citation-style-language/schema/raw/master/csl-citation.json"}</w:instrText>
      </w:r>
      <w:r w:rsidR="00CA67BA">
        <w:rPr>
          <w:rFonts w:ascii="Garamond" w:hAnsi="Garamond" w:cs="Times New Roman"/>
          <w:sz w:val="24"/>
          <w:szCs w:val="24"/>
        </w:rPr>
        <w:fldChar w:fldCharType="separate"/>
      </w:r>
      <w:r w:rsidR="00F406A8" w:rsidRPr="00F406A8">
        <w:rPr>
          <w:rFonts w:ascii="Garamond" w:hAnsi="Garamond" w:cs="Times New Roman"/>
          <w:noProof/>
          <w:sz w:val="24"/>
          <w:szCs w:val="24"/>
        </w:rPr>
        <w:t>(Amalia, 2017)</w:t>
      </w:r>
      <w:r w:rsidR="00CA67BA">
        <w:rPr>
          <w:rFonts w:ascii="Garamond" w:hAnsi="Garamond" w:cs="Times New Roman"/>
          <w:sz w:val="24"/>
          <w:szCs w:val="24"/>
        </w:rPr>
        <w:fldChar w:fldCharType="end"/>
      </w:r>
      <w:r w:rsidRPr="00823AF9">
        <w:rPr>
          <w:rFonts w:ascii="Garamond" w:hAnsi="Garamond" w:cs="Times New Roman"/>
          <w:sz w:val="24"/>
          <w:szCs w:val="24"/>
        </w:rPr>
        <w:t>.</w:t>
      </w:r>
      <w:r w:rsidR="00F406A8">
        <w:rPr>
          <w:rFonts w:ascii="Garamond" w:hAnsi="Garamond" w:cs="Times New Roman"/>
          <w:sz w:val="24"/>
          <w:szCs w:val="24"/>
          <w:lang w:val="id-ID"/>
        </w:rPr>
        <w:t xml:space="preserve"> </w:t>
      </w:r>
      <w:r w:rsidR="00445731">
        <w:rPr>
          <w:rFonts w:ascii="Garamond" w:hAnsi="Garamond" w:cs="Times New Roman"/>
          <w:sz w:val="24"/>
          <w:szCs w:val="24"/>
        </w:rPr>
        <w:t xml:space="preserve">Model pembelajaran </w:t>
      </w:r>
      <w:r w:rsidR="00445731">
        <w:rPr>
          <w:rFonts w:ascii="Garamond" w:hAnsi="Garamond" w:cs="Times New Roman"/>
          <w:i/>
          <w:sz w:val="24"/>
          <w:szCs w:val="24"/>
        </w:rPr>
        <w:t xml:space="preserve">Alqurun Teaching Model </w:t>
      </w:r>
      <w:r w:rsidR="00445731">
        <w:rPr>
          <w:rFonts w:ascii="Garamond" w:hAnsi="Garamond" w:cs="Times New Roman"/>
          <w:sz w:val="24"/>
          <w:szCs w:val="24"/>
        </w:rPr>
        <w:t xml:space="preserve">memiliki tahapan-tahapan yaitu </w:t>
      </w:r>
      <w:r w:rsidR="00445731">
        <w:rPr>
          <w:rFonts w:ascii="Garamond" w:hAnsi="Garamond" w:cs="Times New Roman"/>
          <w:i/>
          <w:sz w:val="24"/>
          <w:szCs w:val="24"/>
        </w:rPr>
        <w:t xml:space="preserve">ecknowledge </w:t>
      </w:r>
      <w:r w:rsidR="00445731">
        <w:rPr>
          <w:rFonts w:ascii="Garamond" w:hAnsi="Garamond" w:cs="Times New Roman"/>
          <w:sz w:val="24"/>
          <w:szCs w:val="24"/>
        </w:rPr>
        <w:t xml:space="preserve">(pengakuan), </w:t>
      </w:r>
      <w:r w:rsidR="00445731">
        <w:rPr>
          <w:rFonts w:ascii="Garamond" w:hAnsi="Garamond" w:cs="Times New Roman"/>
          <w:i/>
          <w:sz w:val="24"/>
          <w:szCs w:val="24"/>
        </w:rPr>
        <w:t xml:space="preserve">literature </w:t>
      </w:r>
      <w:r w:rsidR="00445731">
        <w:rPr>
          <w:rFonts w:ascii="Garamond" w:hAnsi="Garamond" w:cs="Times New Roman"/>
          <w:sz w:val="24"/>
          <w:szCs w:val="24"/>
        </w:rPr>
        <w:t xml:space="preserve">(penelusuran pustaka), </w:t>
      </w:r>
      <w:r w:rsidR="00445731">
        <w:rPr>
          <w:rFonts w:ascii="Garamond" w:hAnsi="Garamond" w:cs="Times New Roman"/>
          <w:i/>
          <w:sz w:val="24"/>
          <w:szCs w:val="24"/>
        </w:rPr>
        <w:t xml:space="preserve">quest </w:t>
      </w:r>
      <w:r w:rsidR="00445731">
        <w:rPr>
          <w:rFonts w:ascii="Garamond" w:hAnsi="Garamond" w:cs="Times New Roman"/>
          <w:sz w:val="24"/>
          <w:szCs w:val="24"/>
        </w:rPr>
        <w:t xml:space="preserve">(menyelidiki/menganalisis), </w:t>
      </w:r>
      <w:r w:rsidR="00445731">
        <w:rPr>
          <w:rFonts w:ascii="Garamond" w:hAnsi="Garamond" w:cs="Times New Roman"/>
          <w:i/>
          <w:sz w:val="24"/>
          <w:szCs w:val="24"/>
        </w:rPr>
        <w:t xml:space="preserve">unite </w:t>
      </w:r>
      <w:r w:rsidR="00445731">
        <w:rPr>
          <w:rFonts w:ascii="Garamond" w:hAnsi="Garamond" w:cs="Times New Roman"/>
          <w:sz w:val="24"/>
          <w:szCs w:val="24"/>
        </w:rPr>
        <w:t xml:space="preserve">(menyatukan/mensistesis), </w:t>
      </w:r>
      <w:r w:rsidR="00445731">
        <w:rPr>
          <w:rFonts w:ascii="Garamond" w:hAnsi="Garamond" w:cs="Times New Roman"/>
          <w:i/>
          <w:sz w:val="24"/>
          <w:szCs w:val="24"/>
        </w:rPr>
        <w:t xml:space="preserve">refine </w:t>
      </w:r>
      <w:r w:rsidR="00445731">
        <w:rPr>
          <w:rFonts w:ascii="Garamond" w:hAnsi="Garamond" w:cs="Times New Roman"/>
          <w:sz w:val="24"/>
          <w:szCs w:val="24"/>
        </w:rPr>
        <w:t xml:space="preserve">(menyaring), </w:t>
      </w:r>
      <w:r w:rsidR="00445731">
        <w:rPr>
          <w:rFonts w:ascii="Garamond" w:hAnsi="Garamond" w:cs="Times New Roman"/>
          <w:i/>
          <w:sz w:val="24"/>
          <w:szCs w:val="24"/>
        </w:rPr>
        <w:t xml:space="preserve">use </w:t>
      </w:r>
      <w:r w:rsidR="00445731">
        <w:rPr>
          <w:rFonts w:ascii="Garamond" w:hAnsi="Garamond" w:cs="Times New Roman"/>
          <w:sz w:val="24"/>
          <w:szCs w:val="24"/>
        </w:rPr>
        <w:t xml:space="preserve">(penerapan), dan </w:t>
      </w:r>
      <w:r w:rsidR="00445731">
        <w:rPr>
          <w:rFonts w:ascii="Garamond" w:hAnsi="Garamond" w:cs="Times New Roman"/>
          <w:i/>
          <w:sz w:val="24"/>
          <w:szCs w:val="24"/>
        </w:rPr>
        <w:t xml:space="preserve">name </w:t>
      </w:r>
      <w:r w:rsidR="00445731">
        <w:rPr>
          <w:rFonts w:ascii="Garamond" w:hAnsi="Garamond" w:cs="Times New Roman"/>
          <w:sz w:val="24"/>
          <w:szCs w:val="24"/>
        </w:rPr>
        <w:t>(menamakan).</w:t>
      </w:r>
    </w:p>
    <w:p w:rsidR="00415C53" w:rsidRPr="00F406A8" w:rsidRDefault="00415C53" w:rsidP="00415C53">
      <w:pPr>
        <w:ind w:firstLine="720"/>
        <w:jc w:val="both"/>
        <w:rPr>
          <w:rFonts w:ascii="Garamond" w:hAnsi="Garamond"/>
          <w:sz w:val="24"/>
          <w:szCs w:val="24"/>
          <w:lang w:val="id-ID"/>
        </w:rPr>
      </w:pPr>
      <w:r w:rsidRPr="00415C53">
        <w:rPr>
          <w:rFonts w:ascii="Garamond" w:hAnsi="Garamond"/>
          <w:sz w:val="24"/>
          <w:szCs w:val="24"/>
        </w:rPr>
        <w:t>Berikut tahap-tahap model pembelajaran ATM</w:t>
      </w:r>
      <w:r w:rsidR="0005226B">
        <w:rPr>
          <w:rFonts w:ascii="Garamond" w:hAnsi="Garamond"/>
          <w:sz w:val="24"/>
          <w:szCs w:val="24"/>
          <w:lang w:val="id-ID"/>
        </w:rPr>
        <w:t xml:space="preserve"> </w:t>
      </w:r>
      <w:r w:rsidR="00CA67BA">
        <w:rPr>
          <w:rFonts w:ascii="Garamond" w:hAnsi="Garamond"/>
          <w:sz w:val="24"/>
          <w:szCs w:val="24"/>
        </w:rPr>
        <w:fldChar w:fldCharType="begin" w:fldLock="1"/>
      </w:r>
      <w:r w:rsidR="001E2730">
        <w:rPr>
          <w:rFonts w:ascii="Garamond" w:hAnsi="Garamond"/>
          <w:sz w:val="24"/>
          <w:szCs w:val="24"/>
        </w:rPr>
        <w:instrText>ADDIN CSL_CITATION {"citationItems":[{"id":"ITEM-1","itemData":{"author":[{"dropping-particle":"","family":"Oktiana","given":"Tisa","non-dropping-particle":"","parse-names":false,"suffix":""}],"container-title":"Tesis Universitas Lampung","id":"ITEM-1","issued":{"date-parts":[["0"]]},"title":"Bahan Ajar Berbasis Alqurun Teaching Model (ATM) Pada Konsep Materi Lingkaran","type":"article-journal"},"uris":["http://www.mendeley.com/documents/?uuid=2af1d511-2dbe-41be-b918-5ccd041dac94","http://www.mendeley.com/documents/?uuid=ba7cbe94-2577-40f3-a10f-21c6dbd26844"]}],"mendeley":{"formattedCitation":"(Oktiana, n.d.)","manualFormatting":"(Oktiana, 2017)","plainTextFormattedCitation":"(Oktiana, n.d.)","previouslyFormattedCitation":"(Oktiana, n.d.)"},"properties":{"noteIndex":0},"schema":"https://github.com/citation-style-language/schema/raw/master/csl-citation.json"}</w:instrText>
      </w:r>
      <w:r w:rsidR="00CA67BA">
        <w:rPr>
          <w:rFonts w:ascii="Garamond" w:hAnsi="Garamond"/>
          <w:sz w:val="24"/>
          <w:szCs w:val="24"/>
        </w:rPr>
        <w:fldChar w:fldCharType="separate"/>
      </w:r>
      <w:r w:rsidR="00581693">
        <w:rPr>
          <w:rFonts w:ascii="Garamond" w:hAnsi="Garamond"/>
          <w:noProof/>
          <w:sz w:val="24"/>
          <w:szCs w:val="24"/>
        </w:rPr>
        <w:t xml:space="preserve">(Oktiana, </w:t>
      </w:r>
      <w:r w:rsidR="00581693">
        <w:rPr>
          <w:rFonts w:ascii="Garamond" w:hAnsi="Garamond"/>
          <w:noProof/>
          <w:sz w:val="24"/>
          <w:szCs w:val="24"/>
          <w:lang w:val="id-ID"/>
        </w:rPr>
        <w:t>2017</w:t>
      </w:r>
      <w:r w:rsidR="00F406A8" w:rsidRPr="00F406A8">
        <w:rPr>
          <w:rFonts w:ascii="Garamond" w:hAnsi="Garamond"/>
          <w:noProof/>
          <w:sz w:val="24"/>
          <w:szCs w:val="24"/>
        </w:rPr>
        <w:t>)</w:t>
      </w:r>
      <w:r w:rsidR="00CA67BA">
        <w:rPr>
          <w:rFonts w:ascii="Garamond" w:hAnsi="Garamond"/>
          <w:sz w:val="24"/>
          <w:szCs w:val="24"/>
        </w:rPr>
        <w:fldChar w:fldCharType="end"/>
      </w:r>
      <w:r w:rsidR="00F406A8">
        <w:rPr>
          <w:rFonts w:ascii="Garamond" w:hAnsi="Garamond"/>
          <w:sz w:val="24"/>
          <w:szCs w:val="24"/>
          <w:lang w:val="id-ID"/>
        </w:rPr>
        <w:t>:</w:t>
      </w:r>
    </w:p>
    <w:p w:rsidR="00415C53" w:rsidRDefault="00CA67BA" w:rsidP="00415C53">
      <w:pPr>
        <w:spacing w:line="276" w:lineRule="auto"/>
        <w:jc w:val="both"/>
        <w:rPr>
          <w:rFonts w:ascii="Garamond" w:hAnsi="Garamond"/>
          <w:sz w:val="24"/>
          <w:szCs w:val="24"/>
          <w:lang w:val="id-ID"/>
        </w:rPr>
      </w:pPr>
      <w:r w:rsidRPr="00CA67BA">
        <w:rPr>
          <w:noProof/>
          <w:lang w:eastAsia="id-ID"/>
        </w:rPr>
        <w:pict>
          <v:rect id="_x0000_s1050" style="position:absolute;left:0;text-align:left;margin-left:170.55pt;margin-top:3.85pt;width:52.45pt;height:32.4pt;z-index:251650560">
            <v:textbox style="mso-next-textbox:#_x0000_s1050">
              <w:txbxContent>
                <w:p w:rsidR="001E2730" w:rsidRPr="00415C53" w:rsidRDefault="001E2730" w:rsidP="00415C53">
                  <w:pPr>
                    <w:rPr>
                      <w:rFonts w:ascii="Garamond" w:hAnsi="Garamond"/>
                    </w:rPr>
                  </w:pPr>
                  <w:r w:rsidRPr="00415C53">
                    <w:rPr>
                      <w:rFonts w:ascii="Garamond" w:hAnsi="Garamond"/>
                    </w:rPr>
                    <w:t>Tahap 3</w:t>
                  </w:r>
                </w:p>
                <w:p w:rsidR="001E2730" w:rsidRPr="00415C53" w:rsidRDefault="001E2730" w:rsidP="00415C53">
                  <w:pPr>
                    <w:rPr>
                      <w:rFonts w:ascii="Garamond" w:hAnsi="Garamond"/>
                      <w:i/>
                    </w:rPr>
                  </w:pPr>
                  <w:r w:rsidRPr="00415C53">
                    <w:rPr>
                      <w:rFonts w:ascii="Garamond" w:hAnsi="Garamond"/>
                      <w:i/>
                    </w:rPr>
                    <w:t>Quest</w:t>
                  </w:r>
                </w:p>
              </w:txbxContent>
            </v:textbox>
          </v:rect>
        </w:pict>
      </w:r>
      <w:r w:rsidRPr="00CA67BA">
        <w:rPr>
          <w:noProof/>
          <w:lang w:eastAsia="id-ID"/>
        </w:rPr>
        <w:pict>
          <v:rect id="_x0000_s1049" style="position:absolute;left:0;text-align:left;margin-left:94.45pt;margin-top:3.85pt;width:55.4pt;height:32.4pt;z-index:251651584">
            <v:textbox style="mso-next-textbox:#_x0000_s1049">
              <w:txbxContent>
                <w:p w:rsidR="001E2730" w:rsidRPr="00415C53" w:rsidRDefault="001E2730" w:rsidP="00415C53">
                  <w:pPr>
                    <w:rPr>
                      <w:rFonts w:ascii="Garamond" w:hAnsi="Garamond"/>
                    </w:rPr>
                  </w:pPr>
                  <w:r w:rsidRPr="00415C53">
                    <w:rPr>
                      <w:rFonts w:ascii="Garamond" w:hAnsi="Garamond"/>
                    </w:rPr>
                    <w:t>Tahap 2</w:t>
                  </w:r>
                </w:p>
                <w:p w:rsidR="001E2730" w:rsidRPr="00415C53" w:rsidRDefault="001E2730" w:rsidP="00415C53">
                  <w:pPr>
                    <w:rPr>
                      <w:rFonts w:ascii="Garamond" w:hAnsi="Garamond"/>
                      <w:i/>
                    </w:rPr>
                  </w:pPr>
                  <w:r w:rsidRPr="00415C53">
                    <w:rPr>
                      <w:rFonts w:ascii="Garamond" w:hAnsi="Garamond"/>
                      <w:i/>
                    </w:rPr>
                    <w:t>Literatur</w:t>
                  </w:r>
                </w:p>
              </w:txbxContent>
            </v:textbox>
          </v:rect>
        </w:pict>
      </w:r>
      <w:r>
        <w:rPr>
          <w:rFonts w:ascii="Garamond" w:hAnsi="Garamond"/>
          <w:noProof/>
          <w:sz w:val="24"/>
          <w:szCs w:val="24"/>
          <w:lang w:val="id-ID" w:eastAsia="id-ID"/>
        </w:rPr>
        <w:pict>
          <v:rect id="_x0000_s1052" style="position:absolute;left:0;text-align:left;margin-left:4.4pt;margin-top:3.85pt;width:67.15pt;height:32.4pt;z-index:251652608">
            <v:textbox style="mso-next-textbox:#_x0000_s1052">
              <w:txbxContent>
                <w:p w:rsidR="001E2730" w:rsidRPr="00415C53" w:rsidRDefault="001E2730" w:rsidP="00415C53">
                  <w:pPr>
                    <w:rPr>
                      <w:rFonts w:ascii="Garamond" w:hAnsi="Garamond"/>
                    </w:rPr>
                  </w:pPr>
                  <w:r w:rsidRPr="00415C53">
                    <w:rPr>
                      <w:rFonts w:ascii="Garamond" w:hAnsi="Garamond"/>
                    </w:rPr>
                    <w:t>Tahap 1</w:t>
                  </w:r>
                </w:p>
                <w:p w:rsidR="001E2730" w:rsidRPr="00415C53" w:rsidRDefault="001E2730" w:rsidP="00415C53">
                  <w:pPr>
                    <w:rPr>
                      <w:rFonts w:ascii="Garamond" w:hAnsi="Garamond"/>
                      <w:i/>
                    </w:rPr>
                  </w:pPr>
                  <w:r w:rsidRPr="00415C53">
                    <w:rPr>
                      <w:rFonts w:ascii="Garamond" w:hAnsi="Garamond"/>
                      <w:i/>
                    </w:rPr>
                    <w:t>Acknowledge</w:t>
                  </w:r>
                </w:p>
              </w:txbxContent>
            </v:textbox>
          </v:rect>
        </w:pict>
      </w:r>
    </w:p>
    <w:p w:rsidR="00415C53" w:rsidRDefault="00CA67BA" w:rsidP="00415C53">
      <w:pPr>
        <w:spacing w:line="276" w:lineRule="auto"/>
        <w:jc w:val="both"/>
        <w:rPr>
          <w:rFonts w:ascii="Garamond" w:hAnsi="Garamond"/>
          <w:sz w:val="24"/>
          <w:szCs w:val="24"/>
          <w:lang w:val="id-ID"/>
        </w:rPr>
      </w:pPr>
      <w:r>
        <w:rPr>
          <w:rFonts w:ascii="Garamond" w:hAnsi="Garamond"/>
          <w:noProof/>
          <w:sz w:val="24"/>
          <w:szCs w:val="24"/>
          <w:lang w:val="id-ID" w:eastAsia="id-ID"/>
        </w:rPr>
        <w:pict>
          <v:shapetype id="_x0000_t32" coordsize="21600,21600" o:spt="32" o:oned="t" path="m,l21600,21600e" filled="f">
            <v:path arrowok="t" fillok="f" o:connecttype="none"/>
            <o:lock v:ext="edit" shapetype="t"/>
          </v:shapetype>
          <v:shape id="_x0000_s1058" type="#_x0000_t32" style="position:absolute;left:0;text-align:left;margin-left:151.5pt;margin-top:4.85pt;width:19.05pt;height:0;z-index:251660800" o:connectortype="straight">
            <v:stroke endarrow="block"/>
          </v:shape>
        </w:pict>
      </w:r>
      <w:r>
        <w:rPr>
          <w:rFonts w:ascii="Garamond" w:hAnsi="Garamond"/>
          <w:noProof/>
          <w:sz w:val="24"/>
          <w:szCs w:val="24"/>
          <w:lang w:val="id-ID" w:eastAsia="id-ID"/>
        </w:rPr>
        <w:pict>
          <v:shape id="_x0000_s1057" type="#_x0000_t32" style="position:absolute;left:0;text-align:left;margin-left:71.55pt;margin-top:4.85pt;width:19.05pt;height:0;z-index:251659776" o:connectortype="straight">
            <v:stroke endarrow="block"/>
          </v:shape>
        </w:pict>
      </w:r>
    </w:p>
    <w:p w:rsidR="00415C53" w:rsidRDefault="00CA67BA" w:rsidP="00415C53">
      <w:pPr>
        <w:spacing w:line="276" w:lineRule="auto"/>
        <w:jc w:val="both"/>
        <w:rPr>
          <w:rFonts w:ascii="Garamond" w:hAnsi="Garamond"/>
          <w:sz w:val="24"/>
          <w:szCs w:val="24"/>
          <w:lang w:val="id-ID"/>
        </w:rPr>
      </w:pPr>
      <w:r>
        <w:rPr>
          <w:rFonts w:ascii="Garamond" w:hAnsi="Garamond"/>
          <w:noProof/>
          <w:sz w:val="24"/>
          <w:szCs w:val="24"/>
          <w:lang w:val="id-ID" w:eastAsia="id-ID"/>
        </w:rPr>
        <w:pict>
          <v:shape id="_x0000_s1059" type="#_x0000_t32" style="position:absolute;left:0;text-align:left;margin-left:197.65pt;margin-top:5.2pt;width:0;height:15.45pt;z-index:251661824" o:connectortype="straight">
            <v:stroke endarrow="block"/>
          </v:shape>
        </w:pict>
      </w:r>
    </w:p>
    <w:p w:rsidR="00415C53" w:rsidRDefault="00CA67BA" w:rsidP="00415C53">
      <w:pPr>
        <w:spacing w:line="276" w:lineRule="auto"/>
        <w:jc w:val="both"/>
        <w:rPr>
          <w:rFonts w:ascii="Garamond" w:hAnsi="Garamond"/>
          <w:sz w:val="24"/>
          <w:szCs w:val="24"/>
          <w:lang w:val="id-ID"/>
        </w:rPr>
      </w:pPr>
      <w:r>
        <w:rPr>
          <w:rFonts w:ascii="Garamond" w:hAnsi="Garamond"/>
          <w:noProof/>
          <w:sz w:val="24"/>
          <w:szCs w:val="24"/>
          <w:lang w:val="id-ID" w:eastAsia="id-ID"/>
        </w:rPr>
        <w:pict>
          <v:rect id="_x0000_s1055" style="position:absolute;left:0;text-align:left;margin-left:4.4pt;margin-top:5.1pt;width:67.15pt;height:29.75pt;z-index:251653632">
            <v:textbox style="mso-next-textbox:#_x0000_s1055">
              <w:txbxContent>
                <w:p w:rsidR="001E2730" w:rsidRPr="00415C53" w:rsidRDefault="001E2730" w:rsidP="00415C53">
                  <w:pPr>
                    <w:rPr>
                      <w:rFonts w:ascii="Garamond" w:hAnsi="Garamond"/>
                    </w:rPr>
                  </w:pPr>
                  <w:r w:rsidRPr="00415C53">
                    <w:rPr>
                      <w:rFonts w:ascii="Garamond" w:hAnsi="Garamond"/>
                    </w:rPr>
                    <w:t>Tahap 6</w:t>
                  </w:r>
                </w:p>
                <w:p w:rsidR="001E2730" w:rsidRPr="00415C53" w:rsidRDefault="001E2730" w:rsidP="00415C53">
                  <w:pPr>
                    <w:rPr>
                      <w:rFonts w:ascii="Garamond" w:hAnsi="Garamond"/>
                      <w:i/>
                    </w:rPr>
                  </w:pPr>
                  <w:r w:rsidRPr="00415C53">
                    <w:rPr>
                      <w:rFonts w:ascii="Garamond" w:hAnsi="Garamond"/>
                      <w:i/>
                    </w:rPr>
                    <w:t>Use</w:t>
                  </w:r>
                </w:p>
              </w:txbxContent>
            </v:textbox>
          </v:rect>
        </w:pict>
      </w:r>
      <w:r>
        <w:rPr>
          <w:rFonts w:ascii="Garamond" w:hAnsi="Garamond"/>
          <w:noProof/>
          <w:sz w:val="24"/>
          <w:szCs w:val="24"/>
          <w:lang w:val="id-ID" w:eastAsia="id-ID"/>
        </w:rPr>
        <w:pict>
          <v:rect id="_x0000_s1054" style="position:absolute;left:0;text-align:left;margin-left:94.45pt;margin-top:5.1pt;width:55.4pt;height:29.75pt;z-index:251654656">
            <v:textbox style="mso-next-textbox:#_x0000_s1054">
              <w:txbxContent>
                <w:p w:rsidR="001E2730" w:rsidRPr="00415C53" w:rsidRDefault="001E2730" w:rsidP="00415C53">
                  <w:pPr>
                    <w:rPr>
                      <w:rFonts w:ascii="Garamond" w:hAnsi="Garamond"/>
                    </w:rPr>
                  </w:pPr>
                  <w:r w:rsidRPr="00415C53">
                    <w:rPr>
                      <w:rFonts w:ascii="Garamond" w:hAnsi="Garamond"/>
                    </w:rPr>
                    <w:t>Tahap 5</w:t>
                  </w:r>
                </w:p>
                <w:p w:rsidR="001E2730" w:rsidRPr="00415C53" w:rsidRDefault="001E2730" w:rsidP="00415C53">
                  <w:pPr>
                    <w:rPr>
                      <w:rFonts w:ascii="Garamond" w:hAnsi="Garamond"/>
                      <w:i/>
                    </w:rPr>
                  </w:pPr>
                  <w:r w:rsidRPr="00415C53">
                    <w:rPr>
                      <w:rFonts w:ascii="Garamond" w:hAnsi="Garamond"/>
                      <w:i/>
                    </w:rPr>
                    <w:t>Refine</w:t>
                  </w:r>
                </w:p>
              </w:txbxContent>
            </v:textbox>
          </v:rect>
        </w:pict>
      </w:r>
      <w:r>
        <w:rPr>
          <w:rFonts w:ascii="Garamond" w:hAnsi="Garamond"/>
          <w:noProof/>
          <w:sz w:val="24"/>
          <w:szCs w:val="24"/>
          <w:lang w:val="id-ID" w:eastAsia="id-ID"/>
        </w:rPr>
        <w:pict>
          <v:rect id="_x0000_s1053" style="position:absolute;left:0;text-align:left;margin-left:170.25pt;margin-top:5.1pt;width:52.45pt;height:29.75pt;z-index:251655680">
            <v:textbox style="mso-next-textbox:#_x0000_s1053">
              <w:txbxContent>
                <w:p w:rsidR="001E2730" w:rsidRPr="00415C53" w:rsidRDefault="001E2730" w:rsidP="00415C53">
                  <w:pPr>
                    <w:rPr>
                      <w:rFonts w:ascii="Garamond" w:hAnsi="Garamond"/>
                    </w:rPr>
                  </w:pPr>
                  <w:r w:rsidRPr="00415C53">
                    <w:rPr>
                      <w:rFonts w:ascii="Garamond" w:hAnsi="Garamond"/>
                    </w:rPr>
                    <w:t>Tahap  4</w:t>
                  </w:r>
                </w:p>
                <w:p w:rsidR="001E2730" w:rsidRPr="00415C53" w:rsidRDefault="001E2730" w:rsidP="00415C53">
                  <w:pPr>
                    <w:rPr>
                      <w:rFonts w:ascii="Garamond" w:hAnsi="Garamond"/>
                      <w:i/>
                    </w:rPr>
                  </w:pPr>
                  <w:r w:rsidRPr="00415C53">
                    <w:rPr>
                      <w:rFonts w:ascii="Garamond" w:hAnsi="Garamond"/>
                      <w:i/>
                    </w:rPr>
                    <w:t>Unite</w:t>
                  </w:r>
                </w:p>
              </w:txbxContent>
            </v:textbox>
          </v:rect>
        </w:pict>
      </w:r>
    </w:p>
    <w:p w:rsidR="00415C53" w:rsidRDefault="00CA67BA" w:rsidP="00415C53">
      <w:pPr>
        <w:spacing w:line="276" w:lineRule="auto"/>
        <w:jc w:val="both"/>
        <w:rPr>
          <w:rFonts w:ascii="Garamond" w:hAnsi="Garamond"/>
          <w:sz w:val="24"/>
          <w:szCs w:val="24"/>
          <w:lang w:val="id-ID"/>
        </w:rPr>
      </w:pPr>
      <w:r>
        <w:rPr>
          <w:rFonts w:ascii="Garamond" w:hAnsi="Garamond"/>
          <w:noProof/>
          <w:sz w:val="24"/>
          <w:szCs w:val="24"/>
          <w:lang w:val="id-ID" w:eastAsia="id-ID"/>
        </w:rPr>
        <w:pict>
          <v:shape id="_x0000_s1063" type="#_x0000_t32" style="position:absolute;left:0;text-align:left;margin-left:71.55pt;margin-top:4.7pt;width:19.05pt;height:0;flip:x;z-index:251664896" o:connectortype="straight">
            <v:stroke endarrow="block"/>
          </v:shape>
        </w:pict>
      </w:r>
      <w:r>
        <w:rPr>
          <w:rFonts w:ascii="Garamond" w:hAnsi="Garamond"/>
          <w:noProof/>
          <w:sz w:val="24"/>
          <w:szCs w:val="24"/>
          <w:lang w:val="id-ID" w:eastAsia="id-ID"/>
        </w:rPr>
        <w:pict>
          <v:shape id="_x0000_s1062" type="#_x0000_t32" style="position:absolute;left:0;text-align:left;margin-left:151.5pt;margin-top:6.75pt;width:19.05pt;height:0;flip:x;z-index:251663872" o:connectortype="straight">
            <v:stroke endarrow="block"/>
          </v:shape>
        </w:pict>
      </w:r>
    </w:p>
    <w:p w:rsidR="00415C53" w:rsidRDefault="00CA67BA" w:rsidP="00415C53">
      <w:pPr>
        <w:spacing w:line="276" w:lineRule="auto"/>
        <w:jc w:val="both"/>
        <w:rPr>
          <w:rFonts w:ascii="Garamond" w:hAnsi="Garamond"/>
          <w:sz w:val="24"/>
          <w:szCs w:val="24"/>
          <w:lang w:val="id-ID"/>
        </w:rPr>
      </w:pPr>
      <w:r>
        <w:rPr>
          <w:rFonts w:ascii="Garamond" w:hAnsi="Garamond"/>
          <w:noProof/>
          <w:sz w:val="24"/>
          <w:szCs w:val="24"/>
          <w:lang w:val="id-ID" w:eastAsia="id-ID"/>
        </w:rPr>
        <w:pict>
          <v:shape id="_x0000_s1060" type="#_x0000_t32" style="position:absolute;left:0;text-align:left;margin-left:36.15pt;margin-top:6.05pt;width:0;height:15.45pt;z-index:251662848" o:connectortype="straight">
            <v:stroke endarrow="block"/>
          </v:shape>
        </w:pict>
      </w:r>
    </w:p>
    <w:p w:rsidR="00415C53" w:rsidRDefault="00CA67BA" w:rsidP="00415C53">
      <w:pPr>
        <w:spacing w:line="276" w:lineRule="auto"/>
        <w:jc w:val="both"/>
        <w:rPr>
          <w:rFonts w:ascii="Garamond" w:hAnsi="Garamond"/>
          <w:sz w:val="24"/>
          <w:szCs w:val="24"/>
          <w:lang w:val="id-ID"/>
        </w:rPr>
      </w:pPr>
      <w:r>
        <w:rPr>
          <w:rFonts w:ascii="Garamond" w:hAnsi="Garamond"/>
          <w:noProof/>
          <w:sz w:val="24"/>
          <w:szCs w:val="24"/>
          <w:lang w:val="id-ID" w:eastAsia="id-ID"/>
        </w:rPr>
        <w:pict>
          <v:rect id="_x0000_s1056" style="position:absolute;left:0;text-align:left;margin-left:5.8pt;margin-top:7.4pt;width:61.7pt;height:29.2pt;z-index:251656704">
            <v:textbox style="mso-next-textbox:#_x0000_s1056">
              <w:txbxContent>
                <w:p w:rsidR="001E2730" w:rsidRPr="00415C53" w:rsidRDefault="001E2730" w:rsidP="00415C53">
                  <w:pPr>
                    <w:rPr>
                      <w:rFonts w:ascii="Garamond" w:hAnsi="Garamond"/>
                    </w:rPr>
                  </w:pPr>
                  <w:r w:rsidRPr="00415C53">
                    <w:rPr>
                      <w:rFonts w:ascii="Garamond" w:hAnsi="Garamond"/>
                    </w:rPr>
                    <w:t>Tahap 7</w:t>
                  </w:r>
                </w:p>
                <w:p w:rsidR="001E2730" w:rsidRDefault="001E2730" w:rsidP="00415C53">
                  <w:pPr>
                    <w:rPr>
                      <w:rFonts w:ascii="Garamond" w:hAnsi="Garamond"/>
                      <w:i/>
                      <w:lang w:val="id-ID"/>
                    </w:rPr>
                  </w:pPr>
                  <w:r w:rsidRPr="00415C53">
                    <w:rPr>
                      <w:rFonts w:ascii="Garamond" w:hAnsi="Garamond"/>
                      <w:i/>
                    </w:rPr>
                    <w:t>Name</w:t>
                  </w:r>
                </w:p>
                <w:p w:rsidR="001E2730" w:rsidRPr="00415C53" w:rsidRDefault="001E2730" w:rsidP="00415C53">
                  <w:pPr>
                    <w:rPr>
                      <w:rFonts w:ascii="Garamond" w:hAnsi="Garamond"/>
                      <w:i/>
                      <w:lang w:val="id-ID"/>
                    </w:rPr>
                  </w:pPr>
                </w:p>
              </w:txbxContent>
            </v:textbox>
          </v:rect>
        </w:pict>
      </w:r>
    </w:p>
    <w:p w:rsidR="00415C53" w:rsidRDefault="00415C53" w:rsidP="00415C53">
      <w:pPr>
        <w:spacing w:line="276" w:lineRule="auto"/>
        <w:jc w:val="both"/>
        <w:rPr>
          <w:rFonts w:ascii="Garamond" w:hAnsi="Garamond"/>
          <w:sz w:val="24"/>
          <w:szCs w:val="24"/>
          <w:lang w:val="id-ID"/>
        </w:rPr>
      </w:pPr>
    </w:p>
    <w:p w:rsidR="00415C53" w:rsidRDefault="00415C53" w:rsidP="001C5771">
      <w:pPr>
        <w:pStyle w:val="ListParagraph"/>
        <w:spacing w:after="0"/>
        <w:ind w:left="0" w:firstLine="720"/>
        <w:jc w:val="both"/>
        <w:rPr>
          <w:rFonts w:ascii="Garamond" w:hAnsi="Garamond" w:cs="Times New Roman"/>
          <w:sz w:val="24"/>
          <w:szCs w:val="24"/>
          <w:lang w:val="id-ID"/>
        </w:rPr>
      </w:pPr>
    </w:p>
    <w:p w:rsidR="00415C53" w:rsidRPr="00415C53" w:rsidRDefault="00415C53" w:rsidP="001C5771">
      <w:pPr>
        <w:pStyle w:val="ListParagraph"/>
        <w:spacing w:after="0"/>
        <w:ind w:left="0" w:firstLine="720"/>
        <w:jc w:val="both"/>
        <w:rPr>
          <w:rFonts w:ascii="Garamond" w:hAnsi="Garamond" w:cs="Times New Roman"/>
          <w:sz w:val="24"/>
          <w:szCs w:val="24"/>
          <w:lang w:val="id-ID"/>
        </w:rPr>
      </w:pPr>
    </w:p>
    <w:p w:rsidR="00B55128" w:rsidRDefault="00D76B69" w:rsidP="001C5771">
      <w:pPr>
        <w:pStyle w:val="ListParagraph"/>
        <w:spacing w:after="0"/>
        <w:ind w:left="0" w:firstLine="720"/>
        <w:jc w:val="both"/>
        <w:rPr>
          <w:rFonts w:ascii="Garamond" w:hAnsi="Garamond" w:cs="Times New Roman"/>
          <w:sz w:val="24"/>
          <w:szCs w:val="24"/>
        </w:rPr>
      </w:pPr>
      <w:r>
        <w:rPr>
          <w:rFonts w:ascii="Garamond" w:hAnsi="Garamond" w:cs="Times New Roman"/>
          <w:sz w:val="24"/>
          <w:szCs w:val="24"/>
        </w:rPr>
        <w:t xml:space="preserve">Tahap pertama yaitu </w:t>
      </w:r>
      <w:r>
        <w:rPr>
          <w:rFonts w:ascii="Garamond" w:hAnsi="Garamond" w:cs="Times New Roman"/>
          <w:i/>
          <w:sz w:val="24"/>
          <w:szCs w:val="24"/>
        </w:rPr>
        <w:t xml:space="preserve">eknoowladge, </w:t>
      </w:r>
      <w:r>
        <w:rPr>
          <w:rFonts w:ascii="Garamond" w:hAnsi="Garamond" w:cs="Times New Roman"/>
          <w:sz w:val="24"/>
          <w:szCs w:val="24"/>
        </w:rPr>
        <w:t xml:space="preserve">ini merupakan tahap pada kegiatan pendahuluan. Peserta didik akan diberi pemanasan sebelum memasuki </w:t>
      </w:r>
      <w:r w:rsidR="00B55128">
        <w:rPr>
          <w:rFonts w:ascii="Garamond" w:hAnsi="Garamond" w:cs="Times New Roman"/>
          <w:sz w:val="24"/>
          <w:szCs w:val="24"/>
        </w:rPr>
        <w:t xml:space="preserve">kegiatan inti yaitu dengan diberikan apersepsi dan penghargaan (pujian) atas </w:t>
      </w:r>
      <w:r w:rsidR="00B55128">
        <w:rPr>
          <w:rFonts w:ascii="Garamond" w:hAnsi="Garamond" w:cs="Times New Roman"/>
          <w:sz w:val="24"/>
          <w:szCs w:val="24"/>
        </w:rPr>
        <w:lastRenderedPageBreak/>
        <w:t xml:space="preserve">pengetahuan yang peserta didik miliki saat itu. Selanjutnya </w:t>
      </w:r>
      <w:r w:rsidR="00B55128">
        <w:rPr>
          <w:rFonts w:ascii="Garamond" w:hAnsi="Garamond" w:cs="Times New Roman"/>
          <w:i/>
          <w:sz w:val="24"/>
          <w:szCs w:val="24"/>
        </w:rPr>
        <w:t xml:space="preserve">literature, </w:t>
      </w:r>
      <w:r w:rsidR="00B55128">
        <w:rPr>
          <w:rFonts w:ascii="Garamond" w:hAnsi="Garamond" w:cs="Times New Roman"/>
          <w:sz w:val="24"/>
          <w:szCs w:val="24"/>
        </w:rPr>
        <w:t xml:space="preserve">tahap ini merupakan tahap pertama dalam kegiatan inti. Peserta didik akan melakukan penelusuran pustakamengenai materi yang akan dipelajari melalui literatur yang tersedia secara individu. Tahap ketiga yaitu </w:t>
      </w:r>
      <w:r w:rsidR="00B55128">
        <w:rPr>
          <w:rFonts w:ascii="Garamond" w:hAnsi="Garamond" w:cs="Times New Roman"/>
          <w:i/>
          <w:sz w:val="24"/>
          <w:szCs w:val="24"/>
        </w:rPr>
        <w:t xml:space="preserve">quest, </w:t>
      </w:r>
      <w:r w:rsidR="00B55128">
        <w:rPr>
          <w:rFonts w:ascii="Garamond" w:hAnsi="Garamond" w:cs="Times New Roman"/>
          <w:sz w:val="24"/>
          <w:szCs w:val="24"/>
        </w:rPr>
        <w:t>peserta didik akan melakukan pengamatan terhadap beberapa kegiatan dan permasalahan dari materi yang dipelajari. Pada saat peserta didik melakukan aktivitas ini, maka guru berperan memberikan bimbingan, bantuan, dan pendampingan. Tahap keempat (</w:t>
      </w:r>
      <w:r w:rsidR="00B55128">
        <w:rPr>
          <w:rFonts w:ascii="Garamond" w:hAnsi="Garamond" w:cs="Times New Roman"/>
          <w:i/>
          <w:sz w:val="24"/>
          <w:szCs w:val="24"/>
        </w:rPr>
        <w:t>unite</w:t>
      </w:r>
      <w:r w:rsidR="00B55128">
        <w:rPr>
          <w:rFonts w:ascii="Garamond" w:hAnsi="Garamond" w:cs="Times New Roman"/>
          <w:sz w:val="24"/>
          <w:szCs w:val="24"/>
        </w:rPr>
        <w:t xml:space="preserve">), setelah peserta didik melakukan pengamatan maka peserta didik akan menyelesaikan beberapa permasalahan dari materi yang dipelajari. Peserta didik melakukan pengamatan dan penyelesaian masalah sesuai dengan literatur yang telah ditelusuri sebelumnya. </w:t>
      </w:r>
    </w:p>
    <w:p w:rsidR="00415C53" w:rsidRDefault="00B55128" w:rsidP="00415C53">
      <w:pPr>
        <w:pStyle w:val="ListParagraph"/>
        <w:spacing w:after="0"/>
        <w:ind w:left="0" w:firstLine="720"/>
        <w:jc w:val="both"/>
        <w:rPr>
          <w:rFonts w:ascii="Garamond" w:hAnsi="Garamond" w:cs="Times New Roman"/>
          <w:sz w:val="24"/>
          <w:szCs w:val="24"/>
          <w:lang w:val="id-ID"/>
        </w:rPr>
      </w:pPr>
      <w:r>
        <w:rPr>
          <w:rFonts w:ascii="Garamond" w:hAnsi="Garamond" w:cs="Times New Roman"/>
          <w:sz w:val="24"/>
          <w:szCs w:val="24"/>
        </w:rPr>
        <w:t xml:space="preserve">Kemudian tahap kelima yaitu </w:t>
      </w:r>
      <w:r>
        <w:rPr>
          <w:rFonts w:ascii="Garamond" w:hAnsi="Garamond" w:cs="Times New Roman"/>
          <w:i/>
          <w:sz w:val="24"/>
          <w:szCs w:val="24"/>
        </w:rPr>
        <w:t xml:space="preserve">refine, </w:t>
      </w:r>
      <w:r>
        <w:rPr>
          <w:rFonts w:ascii="Garamond" w:hAnsi="Garamond" w:cs="Times New Roman"/>
          <w:sz w:val="24"/>
          <w:szCs w:val="24"/>
        </w:rPr>
        <w:t xml:space="preserve">peserta didik akan membuat kesimpulan dari hasil pengamatan dan penyelesaian mengenai kegiatan serta permasalahan yang sebelumnya telah diselesaikan. Pada tahap ini peserta didik dan guru akan berdiskusi untuk menyamakan </w:t>
      </w:r>
      <w:r w:rsidR="00BB4841">
        <w:rPr>
          <w:rFonts w:ascii="Garamond" w:hAnsi="Garamond" w:cs="Times New Roman"/>
          <w:sz w:val="24"/>
          <w:szCs w:val="24"/>
        </w:rPr>
        <w:t xml:space="preserve">persepsi serta menghasilkan suatu konsep yang matang. Selanjutnya pada tahap </w:t>
      </w:r>
      <w:r w:rsidR="00BB4841">
        <w:rPr>
          <w:rFonts w:ascii="Garamond" w:hAnsi="Garamond" w:cs="Times New Roman"/>
          <w:i/>
          <w:sz w:val="24"/>
          <w:szCs w:val="24"/>
        </w:rPr>
        <w:t xml:space="preserve">use, </w:t>
      </w:r>
      <w:r w:rsidR="00BB4841">
        <w:rPr>
          <w:rFonts w:ascii="Garamond" w:hAnsi="Garamond" w:cs="Times New Roman"/>
          <w:sz w:val="24"/>
          <w:szCs w:val="24"/>
        </w:rPr>
        <w:t xml:space="preserve">peserta didik akan mengaplikasikan pengetahuan yang telah dimilikinya dengan cara mengerjakan  soal-soal yang diberikan oleh guru. Disini peserta didik dilatih untuk dapat menggunakan, memanfaatkan, dan memilih prosedur atau operasi. Tahap terakhir yaitu </w:t>
      </w:r>
      <w:r w:rsidR="00BB4841">
        <w:rPr>
          <w:rFonts w:ascii="Garamond" w:hAnsi="Garamond" w:cs="Times New Roman"/>
          <w:i/>
          <w:sz w:val="24"/>
          <w:szCs w:val="24"/>
        </w:rPr>
        <w:t xml:space="preserve">name, </w:t>
      </w:r>
      <w:r w:rsidR="00BB4841">
        <w:rPr>
          <w:rFonts w:ascii="Garamond" w:hAnsi="Garamond" w:cs="Times New Roman"/>
          <w:sz w:val="24"/>
          <w:szCs w:val="24"/>
        </w:rPr>
        <w:t xml:space="preserve">setelah peserta didik mengerjakan soal latihan yang diberikan, kemudian peserta didik menamakan cara tersebut sesuai keinginannya. </w:t>
      </w:r>
      <w:r w:rsidR="001C5771" w:rsidRPr="00823AF9">
        <w:rPr>
          <w:rFonts w:ascii="Garamond" w:hAnsi="Garamond" w:cs="Times New Roman"/>
          <w:sz w:val="24"/>
          <w:szCs w:val="24"/>
        </w:rPr>
        <w:t xml:space="preserve">Model ini mengajak peserta didik untuk lebih aktif dalam pembelajaran karena mengerjakan soal dengan caranya sendiri kemudian memberi nama dari cara baru penyelesaian masalah/soal sehingga dapat meningkatkan pemahaman peserta didik terhadap keaktifan </w:t>
      </w:r>
      <w:r w:rsidR="001C5771" w:rsidRPr="00823AF9">
        <w:rPr>
          <w:rFonts w:ascii="Garamond" w:hAnsi="Garamond" w:cs="Times New Roman"/>
          <w:sz w:val="24"/>
          <w:szCs w:val="24"/>
        </w:rPr>
        <w:lastRenderedPageBreak/>
        <w:t>belajar dan kemampuan pemecahan masalah matematika.</w:t>
      </w:r>
    </w:p>
    <w:p w:rsidR="00774A49" w:rsidRPr="00774A49" w:rsidRDefault="00774A49" w:rsidP="00774A49">
      <w:pPr>
        <w:pStyle w:val="ListParagraph"/>
        <w:spacing w:after="0"/>
        <w:ind w:left="0" w:firstLine="720"/>
        <w:jc w:val="both"/>
        <w:rPr>
          <w:rFonts w:ascii="Garamond" w:hAnsi="Garamond" w:cs="Times New Roman"/>
          <w:sz w:val="24"/>
          <w:szCs w:val="24"/>
        </w:rPr>
      </w:pPr>
      <w:r>
        <w:rPr>
          <w:rFonts w:ascii="Garamond" w:hAnsi="Garamond" w:cs="Times New Roman"/>
          <w:i/>
          <w:sz w:val="24"/>
          <w:szCs w:val="24"/>
          <w:lang w:val="id-ID"/>
        </w:rPr>
        <w:t xml:space="preserve">Alqurun Teaching Model </w:t>
      </w:r>
      <w:r>
        <w:rPr>
          <w:rFonts w:ascii="Garamond" w:hAnsi="Garamond" w:cs="Times New Roman"/>
          <w:sz w:val="24"/>
          <w:szCs w:val="24"/>
          <w:lang w:val="id-ID"/>
        </w:rPr>
        <w:t>memiliki keunggulan diantaranya bahwa p</w:t>
      </w:r>
      <w:r w:rsidRPr="00774A49">
        <w:rPr>
          <w:rFonts w:ascii="Garamond" w:hAnsi="Garamond" w:cs="Times New Roman"/>
          <w:sz w:val="24"/>
          <w:szCs w:val="24"/>
        </w:rPr>
        <w:t>eserta didik dapat terbiasa unutuk menyelesaikan atau memecahkan masalah soal-soal</w:t>
      </w:r>
      <w:r>
        <w:rPr>
          <w:rFonts w:ascii="Garamond" w:hAnsi="Garamond" w:cs="Times New Roman"/>
          <w:sz w:val="24"/>
          <w:szCs w:val="24"/>
          <w:lang w:val="id-ID"/>
        </w:rPr>
        <w:t>, pe</w:t>
      </w:r>
      <w:r w:rsidRPr="00774A49">
        <w:rPr>
          <w:rFonts w:ascii="Garamond" w:hAnsi="Garamond" w:cs="Times New Roman"/>
          <w:sz w:val="24"/>
          <w:szCs w:val="24"/>
        </w:rPr>
        <w:t>serta didik dapat mengekspresikan idenya melalui pemberian nama dari cara baru</w:t>
      </w:r>
      <w:r>
        <w:rPr>
          <w:rFonts w:ascii="Garamond" w:hAnsi="Garamond" w:cs="Times New Roman"/>
          <w:sz w:val="24"/>
          <w:szCs w:val="24"/>
        </w:rPr>
        <w:t xml:space="preserve"> penyelesaian masalah atau soal</w:t>
      </w:r>
      <w:r>
        <w:rPr>
          <w:rFonts w:ascii="Garamond" w:hAnsi="Garamond" w:cs="Times New Roman"/>
          <w:sz w:val="24"/>
          <w:szCs w:val="24"/>
          <w:lang w:val="id-ID"/>
        </w:rPr>
        <w:t>, p</w:t>
      </w:r>
      <w:r w:rsidRPr="00774A49">
        <w:rPr>
          <w:rFonts w:ascii="Garamond" w:hAnsi="Garamond" w:cs="Times New Roman"/>
          <w:sz w:val="24"/>
          <w:szCs w:val="24"/>
        </w:rPr>
        <w:t>eserta didik dengan kemampuan matematika rendah dapat merespon permasalahan dengan cara mereka sendiri.</w:t>
      </w:r>
    </w:p>
    <w:p w:rsidR="00C8790F" w:rsidRPr="0005226B" w:rsidRDefault="00BB4841" w:rsidP="0005226B">
      <w:pPr>
        <w:pStyle w:val="ListParagraph"/>
        <w:spacing w:after="0"/>
        <w:ind w:left="0" w:firstLine="720"/>
        <w:jc w:val="both"/>
        <w:rPr>
          <w:rFonts w:ascii="Garamond" w:hAnsi="Garamond" w:cs="Times New Roman"/>
          <w:sz w:val="24"/>
          <w:szCs w:val="24"/>
        </w:rPr>
      </w:pPr>
      <w:r w:rsidRPr="00415C53">
        <w:rPr>
          <w:rFonts w:ascii="Garamond" w:hAnsi="Garamond" w:cs="Times New Roman"/>
          <w:sz w:val="24"/>
          <w:szCs w:val="24"/>
        </w:rPr>
        <w:t xml:space="preserve">Penilitian </w:t>
      </w:r>
      <w:r w:rsidR="0005226B">
        <w:rPr>
          <w:rFonts w:ascii="Garamond" w:hAnsi="Garamond" w:cs="Times New Roman"/>
          <w:i/>
          <w:sz w:val="24"/>
          <w:szCs w:val="24"/>
          <w:lang w:val="id-ID"/>
        </w:rPr>
        <w:t xml:space="preserve">Alqurun Teaching Model </w:t>
      </w:r>
      <w:r w:rsidR="0005226B">
        <w:rPr>
          <w:rFonts w:ascii="Garamond" w:hAnsi="Garamond" w:cs="Times New Roman"/>
          <w:sz w:val="24"/>
          <w:szCs w:val="24"/>
          <w:lang w:val="id-ID"/>
        </w:rPr>
        <w:t xml:space="preserve">telah banyak dilakukan oleh peneliti lain, diantaranya bahwa </w:t>
      </w:r>
      <w:r w:rsidR="001C5771" w:rsidRPr="00C8790F">
        <w:rPr>
          <w:rFonts w:ascii="Garamond" w:hAnsi="Garamond" w:cs="Times New Roman"/>
          <w:sz w:val="24"/>
          <w:szCs w:val="24"/>
          <w:lang w:val="id-ID"/>
        </w:rPr>
        <w:t xml:space="preserve">LKPD berbasis </w:t>
      </w:r>
      <w:r w:rsidR="001C5771" w:rsidRPr="00C8790F">
        <w:rPr>
          <w:rFonts w:ascii="Garamond" w:hAnsi="Garamond" w:cs="Times New Roman"/>
          <w:i/>
          <w:sz w:val="24"/>
          <w:szCs w:val="24"/>
          <w:lang w:val="id-ID"/>
        </w:rPr>
        <w:t xml:space="preserve">Alqurun Teaching Model </w:t>
      </w:r>
      <w:r w:rsidR="001C5771" w:rsidRPr="00C8790F">
        <w:rPr>
          <w:rFonts w:ascii="Garamond" w:hAnsi="Garamond" w:cs="Times New Roman"/>
          <w:sz w:val="24"/>
          <w:szCs w:val="24"/>
          <w:lang w:val="id-ID"/>
        </w:rPr>
        <w:t>efektif untuk meningkatkan kemampuan komunikasi matematis peserta didik</w:t>
      </w:r>
      <w:r w:rsidR="0005226B">
        <w:rPr>
          <w:rFonts w:ascii="Garamond" w:hAnsi="Garamond" w:cs="Times New Roman"/>
          <w:sz w:val="24"/>
          <w:szCs w:val="24"/>
          <w:lang w:val="id-ID"/>
        </w:rPr>
        <w:t xml:space="preserve"> </w:t>
      </w:r>
      <w:r w:rsidR="00CA67BA">
        <w:rPr>
          <w:rFonts w:ascii="Garamond" w:hAnsi="Garamond" w:cs="Times New Roman"/>
          <w:sz w:val="24"/>
          <w:szCs w:val="24"/>
          <w:lang w:val="id-ID"/>
        </w:rPr>
        <w:fldChar w:fldCharType="begin" w:fldLock="1"/>
      </w:r>
      <w:r w:rsidR="001E2730">
        <w:rPr>
          <w:rFonts w:ascii="Garamond" w:hAnsi="Garamond" w:cs="Times New Roman"/>
          <w:sz w:val="24"/>
          <w:szCs w:val="24"/>
          <w:lang w:val="id-ID"/>
        </w:rPr>
        <w:instrText>ADDIN CSL_CITATION {"citationItems":[{"id":"ITEM-1","itemData":{"author":[{"dropping-particle":"","family":"Astri Setyawati","given":"","non-dropping-particle":"","parse-names":false,"suffix":""}],"container-title":"Skripsi Universitas Lampung","id":"ITEM-1","issued":{"date-parts":[["0"]]},"title":"Pengembangan LKPD Berbasis Alqurun Teaching Model untuk Meningkatkan Kemampuan Komunikasi Matematis Peserta Didik","type":"article-journal"},"uris":["http://www.mendeley.com/documents/?uuid=bfc6cf5a-ffec-4ef0-97e0-69865f391fa6","http://www.mendeley.com/documents/?uuid=04faa6af-cb0a-441c-be1e-351a7a261951"]}],"mendeley":{"formattedCitation":"(Astri Setyawati, n.d.)","manualFormatting":"(Astri Setyawati, 2017)","plainTextFormattedCitation":"(Astri Setyawati, n.d.)","previouslyFormattedCitation":"(Astri Setyawati, n.d.)"},"properties":{"noteIndex":0},"schema":"https://github.com/citation-style-language/schema/raw/master/csl-citation.json"}</w:instrText>
      </w:r>
      <w:r w:rsidR="00CA67BA">
        <w:rPr>
          <w:rFonts w:ascii="Garamond" w:hAnsi="Garamond" w:cs="Times New Roman"/>
          <w:sz w:val="24"/>
          <w:szCs w:val="24"/>
          <w:lang w:val="id-ID"/>
        </w:rPr>
        <w:fldChar w:fldCharType="separate"/>
      </w:r>
      <w:r w:rsidR="00F406A8">
        <w:rPr>
          <w:rFonts w:ascii="Garamond" w:hAnsi="Garamond" w:cs="Times New Roman"/>
          <w:noProof/>
          <w:sz w:val="24"/>
          <w:szCs w:val="24"/>
          <w:lang w:val="id-ID"/>
        </w:rPr>
        <w:t>(Astri Setyawati, 2017</w:t>
      </w:r>
      <w:r w:rsidR="00F406A8" w:rsidRPr="00F406A8">
        <w:rPr>
          <w:rFonts w:ascii="Garamond" w:hAnsi="Garamond" w:cs="Times New Roman"/>
          <w:noProof/>
          <w:sz w:val="24"/>
          <w:szCs w:val="24"/>
          <w:lang w:val="id-ID"/>
        </w:rPr>
        <w:t>)</w:t>
      </w:r>
      <w:r w:rsidR="00CA67BA">
        <w:rPr>
          <w:rFonts w:ascii="Garamond" w:hAnsi="Garamond" w:cs="Times New Roman"/>
          <w:sz w:val="24"/>
          <w:szCs w:val="24"/>
          <w:lang w:val="id-ID"/>
        </w:rPr>
        <w:fldChar w:fldCharType="end"/>
      </w:r>
      <w:r w:rsidR="00F406A8">
        <w:rPr>
          <w:rFonts w:ascii="Garamond" w:hAnsi="Garamond" w:cs="Times New Roman"/>
          <w:sz w:val="24"/>
          <w:szCs w:val="24"/>
          <w:lang w:val="id-ID"/>
        </w:rPr>
        <w:t>.</w:t>
      </w:r>
      <w:r w:rsidR="0005226B">
        <w:rPr>
          <w:rFonts w:ascii="Garamond" w:hAnsi="Garamond" w:cs="Times New Roman"/>
          <w:sz w:val="24"/>
          <w:szCs w:val="24"/>
          <w:lang w:val="id-ID"/>
        </w:rPr>
        <w:t xml:space="preserve"> Senada dengan itu, </w:t>
      </w:r>
      <w:r w:rsidR="001C5771" w:rsidRPr="00C8790F">
        <w:rPr>
          <w:rFonts w:ascii="Garamond" w:hAnsi="Garamond" w:cs="Times New Roman"/>
          <w:sz w:val="24"/>
          <w:szCs w:val="24"/>
          <w:lang w:val="id-ID"/>
        </w:rPr>
        <w:t xml:space="preserve">bahwa kemampuan pemahaman konsep matematis peserta didik menggunakan LKPD berbasis </w:t>
      </w:r>
      <w:r w:rsidR="001C5771" w:rsidRPr="00C8790F">
        <w:rPr>
          <w:rFonts w:ascii="Garamond" w:hAnsi="Garamond" w:cs="Times New Roman"/>
          <w:i/>
          <w:sz w:val="24"/>
          <w:szCs w:val="24"/>
          <w:lang w:val="id-ID"/>
        </w:rPr>
        <w:t xml:space="preserve">Alqurun Teaching Model </w:t>
      </w:r>
      <w:r w:rsidR="001C5771" w:rsidRPr="00C8790F">
        <w:rPr>
          <w:rFonts w:ascii="Garamond" w:hAnsi="Garamond" w:cs="Times New Roman"/>
          <w:sz w:val="24"/>
          <w:szCs w:val="24"/>
          <w:lang w:val="id-ID"/>
        </w:rPr>
        <w:t xml:space="preserve">lebih tinggi daripada yang tidak menggunakan LKPD berbasis </w:t>
      </w:r>
      <w:r w:rsidR="001C5771" w:rsidRPr="00C8790F">
        <w:rPr>
          <w:rFonts w:ascii="Garamond" w:hAnsi="Garamond" w:cs="Times New Roman"/>
          <w:i/>
          <w:sz w:val="24"/>
          <w:szCs w:val="24"/>
          <w:lang w:val="id-ID"/>
        </w:rPr>
        <w:t>Alqurun Teaching Mode</w:t>
      </w:r>
      <w:r w:rsidR="001C5771" w:rsidRPr="00C8790F">
        <w:rPr>
          <w:rFonts w:ascii="Garamond" w:hAnsi="Garamond" w:cs="Times New Roman"/>
          <w:sz w:val="24"/>
          <w:szCs w:val="24"/>
          <w:lang w:val="id-ID"/>
        </w:rPr>
        <w:t>l</w:t>
      </w:r>
      <w:r w:rsidR="0005226B">
        <w:rPr>
          <w:rFonts w:ascii="Garamond" w:hAnsi="Garamond" w:cs="Times New Roman"/>
          <w:sz w:val="24"/>
          <w:szCs w:val="24"/>
          <w:lang w:val="id-ID"/>
        </w:rPr>
        <w:t xml:space="preserve"> </w:t>
      </w:r>
      <w:r w:rsidR="00CA67BA">
        <w:rPr>
          <w:rFonts w:ascii="Garamond" w:hAnsi="Garamond" w:cs="Times New Roman"/>
          <w:sz w:val="24"/>
          <w:szCs w:val="24"/>
          <w:lang w:val="id-ID"/>
        </w:rPr>
        <w:fldChar w:fldCharType="begin" w:fldLock="1"/>
      </w:r>
      <w:r w:rsidR="001E2730">
        <w:rPr>
          <w:rFonts w:ascii="Garamond" w:hAnsi="Garamond" w:cs="Times New Roman"/>
          <w:sz w:val="24"/>
          <w:szCs w:val="24"/>
          <w:lang w:val="id-ID"/>
        </w:rPr>
        <w:instrText>ADDIN CSL_CITATION {"citationItems":[{"id":"ITEM-1","itemData":{"author":[{"dropping-particle":"","family":"Puspitasari","given":"Yeni","non-dropping-particle":"","parse-names":false,"suffix":""}],"container-title":"Skripsi Universitas Lampung","id":"ITEM-1","issued":{"date-parts":[["2017"]]},"title":"Pengembangan LKPD Berbasis Alqurun Teaching Model untuk meningkatkan Pemahaman Konsep Matematika","type":"article-journal"},"uris":["http://www.mendeley.com/documents/?uuid=19743050-3c41-42f2-bc8e-8dc294b44481","http://www.mendeley.com/documents/?uuid=138826e3-e7cb-4d1d-939e-29589b8d26b3"]}],"mendeley":{"formattedCitation":"(Puspitasari, 2017)","plainTextFormattedCitation":"(Puspitasari, 2017)","previouslyFormattedCitation":"(Puspitasari, 2017)"},"properties":{"noteIndex":0},"schema":"https://github.com/citation-style-language/schema/raw/master/csl-citation.json"}</w:instrText>
      </w:r>
      <w:r w:rsidR="00CA67BA">
        <w:rPr>
          <w:rFonts w:ascii="Garamond" w:hAnsi="Garamond" w:cs="Times New Roman"/>
          <w:sz w:val="24"/>
          <w:szCs w:val="24"/>
          <w:lang w:val="id-ID"/>
        </w:rPr>
        <w:fldChar w:fldCharType="separate"/>
      </w:r>
      <w:r w:rsidR="00F406A8" w:rsidRPr="00F406A8">
        <w:rPr>
          <w:rFonts w:ascii="Garamond" w:hAnsi="Garamond" w:cs="Times New Roman"/>
          <w:noProof/>
          <w:sz w:val="24"/>
          <w:szCs w:val="24"/>
          <w:lang w:val="id-ID"/>
        </w:rPr>
        <w:t>(Puspitasari, 2017)</w:t>
      </w:r>
      <w:r w:rsidR="00CA67BA">
        <w:rPr>
          <w:rFonts w:ascii="Garamond" w:hAnsi="Garamond" w:cs="Times New Roman"/>
          <w:sz w:val="24"/>
          <w:szCs w:val="24"/>
          <w:lang w:val="id-ID"/>
        </w:rPr>
        <w:fldChar w:fldCharType="end"/>
      </w:r>
      <w:r w:rsidR="00F406A8">
        <w:rPr>
          <w:rFonts w:ascii="Garamond" w:hAnsi="Garamond" w:cs="Times New Roman"/>
          <w:sz w:val="24"/>
          <w:szCs w:val="24"/>
          <w:lang w:val="id-ID"/>
        </w:rPr>
        <w:t>.</w:t>
      </w:r>
      <w:r w:rsidR="0005226B">
        <w:rPr>
          <w:rFonts w:ascii="Garamond" w:hAnsi="Garamond" w:cs="Times New Roman"/>
          <w:sz w:val="24"/>
          <w:szCs w:val="24"/>
          <w:lang w:val="id-ID"/>
        </w:rPr>
        <w:t xml:space="preserve"> Dipihak lain, </w:t>
      </w:r>
      <w:r w:rsidR="0005226B" w:rsidRPr="00C8790F">
        <w:rPr>
          <w:rFonts w:ascii="Garamond" w:hAnsi="Garamond" w:cs="Times New Roman"/>
          <w:sz w:val="24"/>
          <w:szCs w:val="24"/>
        </w:rPr>
        <w:t xml:space="preserve">pengembangan bahan ajar berbasis </w:t>
      </w:r>
      <w:r w:rsidR="00C8790F" w:rsidRPr="00C8790F">
        <w:rPr>
          <w:rFonts w:ascii="Garamond" w:hAnsi="Garamond" w:cs="Times New Roman"/>
          <w:i/>
          <w:sz w:val="24"/>
          <w:szCs w:val="24"/>
        </w:rPr>
        <w:t>Alqurun Teaching Model</w:t>
      </w:r>
      <w:r w:rsidR="0005226B">
        <w:rPr>
          <w:rFonts w:ascii="Garamond" w:hAnsi="Garamond" w:cs="Times New Roman"/>
          <w:sz w:val="24"/>
          <w:szCs w:val="24"/>
        </w:rPr>
        <w:t xml:space="preserve"> Pada Teorema Phytagoras</w:t>
      </w:r>
      <w:r w:rsidR="0005226B">
        <w:rPr>
          <w:rFonts w:ascii="Garamond" w:hAnsi="Garamond" w:cs="Times New Roman"/>
          <w:sz w:val="24"/>
          <w:szCs w:val="24"/>
          <w:lang w:val="id-ID"/>
        </w:rPr>
        <w:t xml:space="preserve"> efektif</w:t>
      </w:r>
      <w:r w:rsidR="001C5771" w:rsidRPr="00C8790F">
        <w:rPr>
          <w:rFonts w:ascii="Garamond" w:hAnsi="Garamond" w:cs="Times New Roman"/>
          <w:sz w:val="24"/>
          <w:szCs w:val="24"/>
          <w:lang w:val="id-ID"/>
        </w:rPr>
        <w:t xml:space="preserve"> </w:t>
      </w:r>
      <w:r w:rsidR="0005226B">
        <w:rPr>
          <w:rFonts w:ascii="Garamond" w:hAnsi="Garamond" w:cs="Times New Roman"/>
          <w:sz w:val="24"/>
          <w:szCs w:val="24"/>
          <w:lang w:val="id-ID"/>
        </w:rPr>
        <w:t xml:space="preserve">digunakan dengan hasil </w:t>
      </w:r>
      <w:r w:rsidR="001C5771" w:rsidRPr="00C8790F">
        <w:rPr>
          <w:rFonts w:ascii="Garamond" w:hAnsi="Garamond" w:cs="Times New Roman"/>
          <w:sz w:val="24"/>
          <w:szCs w:val="24"/>
          <w:lang w:val="id-ID"/>
        </w:rPr>
        <w:t xml:space="preserve">ketuntasan posttest peserta didik menunjukkan </w:t>
      </w:r>
      <w:r w:rsidR="0005226B">
        <w:rPr>
          <w:rFonts w:ascii="Garamond" w:hAnsi="Garamond" w:cs="Times New Roman"/>
          <w:sz w:val="24"/>
          <w:szCs w:val="24"/>
          <w:lang w:val="id-ID"/>
        </w:rPr>
        <w:t>76%</w:t>
      </w:r>
      <w:r w:rsidR="001C5771" w:rsidRPr="00C8790F">
        <w:rPr>
          <w:rFonts w:ascii="Garamond" w:hAnsi="Garamond" w:cs="Times New Roman"/>
          <w:sz w:val="24"/>
          <w:szCs w:val="24"/>
          <w:lang w:val="id-ID"/>
        </w:rPr>
        <w:t xml:space="preserve"> berhasil mencapai KKM</w:t>
      </w:r>
      <w:r w:rsidR="0005226B">
        <w:rPr>
          <w:rFonts w:ascii="Garamond" w:hAnsi="Garamond" w:cs="Times New Roman"/>
          <w:sz w:val="24"/>
          <w:szCs w:val="24"/>
          <w:lang w:val="id-ID"/>
        </w:rPr>
        <w:t xml:space="preserve"> </w:t>
      </w:r>
      <w:r w:rsidR="00CA67BA">
        <w:rPr>
          <w:rFonts w:ascii="Garamond" w:hAnsi="Garamond" w:cs="Times New Roman"/>
          <w:sz w:val="24"/>
          <w:szCs w:val="24"/>
          <w:lang w:val="id-ID"/>
        </w:rPr>
        <w:fldChar w:fldCharType="begin" w:fldLock="1"/>
      </w:r>
      <w:r w:rsidR="001E2730">
        <w:rPr>
          <w:rFonts w:ascii="Garamond" w:hAnsi="Garamond" w:cs="Times New Roman"/>
          <w:sz w:val="24"/>
          <w:szCs w:val="24"/>
          <w:lang w:val="id-ID"/>
        </w:rPr>
        <w:instrText>ADDIN CSL_CITATION {"citationItems":[{"id":"ITEM-1","itemData":{"author":[{"dropping-particle":"","family":"Yenda Bella Putri","given":"","non-dropping-particle":"","parse-names":false,"suffix":""}],"container-title":"Skripsi Universitas Lampung","id":"ITEM-1","issued":{"date-parts":[["0"]]},"title":"Pengembangan Bahan Ajar Berbasis Alqurun Teaching Model Pada Teorema Phytagoras","type":"article-journal"},"uris":["http://www.mendeley.com/documents/?uuid=ead798e3-80ce-4fb2-a878-842ee09ee64b","http://www.mendeley.com/documents/?uuid=90533494-7351-4ddf-933c-e061d640ca69"]}],"mendeley":{"formattedCitation":"(Yenda Bella Putri, n.d.)","manualFormatting":"(Yenda Bella Putri, 2017)","plainTextFormattedCitation":"(Yenda Bella Putri, n.d.)","previouslyFormattedCitation":"(Yenda Bella Putri, n.d.)"},"properties":{"noteIndex":0},"schema":"https://github.com/citation-style-language/schema/raw/master/csl-citation.json"}</w:instrText>
      </w:r>
      <w:r w:rsidR="00CA67BA">
        <w:rPr>
          <w:rFonts w:ascii="Garamond" w:hAnsi="Garamond" w:cs="Times New Roman"/>
          <w:sz w:val="24"/>
          <w:szCs w:val="24"/>
          <w:lang w:val="id-ID"/>
        </w:rPr>
        <w:fldChar w:fldCharType="separate"/>
      </w:r>
      <w:r w:rsidR="00F406A8">
        <w:rPr>
          <w:rFonts w:ascii="Garamond" w:hAnsi="Garamond" w:cs="Times New Roman"/>
          <w:noProof/>
          <w:sz w:val="24"/>
          <w:szCs w:val="24"/>
          <w:lang w:val="id-ID"/>
        </w:rPr>
        <w:t>(Yenda Bella Putri, 2017</w:t>
      </w:r>
      <w:r w:rsidR="00F406A8" w:rsidRPr="00F406A8">
        <w:rPr>
          <w:rFonts w:ascii="Garamond" w:hAnsi="Garamond" w:cs="Times New Roman"/>
          <w:noProof/>
          <w:sz w:val="24"/>
          <w:szCs w:val="24"/>
          <w:lang w:val="id-ID"/>
        </w:rPr>
        <w:t>)</w:t>
      </w:r>
      <w:r w:rsidR="00CA67BA">
        <w:rPr>
          <w:rFonts w:ascii="Garamond" w:hAnsi="Garamond" w:cs="Times New Roman"/>
          <w:sz w:val="24"/>
          <w:szCs w:val="24"/>
          <w:lang w:val="id-ID"/>
        </w:rPr>
        <w:fldChar w:fldCharType="end"/>
      </w:r>
      <w:r w:rsidR="00F406A8">
        <w:rPr>
          <w:rFonts w:ascii="Garamond" w:hAnsi="Garamond"/>
          <w:sz w:val="24"/>
          <w:szCs w:val="24"/>
          <w:lang w:val="id-ID"/>
        </w:rPr>
        <w:t>.</w:t>
      </w:r>
    </w:p>
    <w:p w:rsidR="0005226B" w:rsidRPr="0005226B" w:rsidRDefault="0005226B" w:rsidP="001C5771">
      <w:pPr>
        <w:pStyle w:val="ListParagraph"/>
        <w:spacing w:after="0"/>
        <w:ind w:left="0" w:firstLine="720"/>
        <w:jc w:val="both"/>
        <w:rPr>
          <w:rFonts w:ascii="Garamond" w:hAnsi="Garamond" w:cs="Times New Roman"/>
          <w:sz w:val="24"/>
          <w:szCs w:val="24"/>
          <w:lang w:val="id-ID"/>
        </w:rPr>
      </w:pPr>
      <w:r>
        <w:rPr>
          <w:rFonts w:ascii="Garamond" w:hAnsi="Garamond" w:cs="Times New Roman"/>
          <w:sz w:val="24"/>
          <w:szCs w:val="24"/>
          <w:lang w:val="id-ID"/>
        </w:rPr>
        <w:t xml:space="preserve">Berdasarkan penelitian di atas, penelitian ini memiliki kebaruan, diantaranya bahwa </w:t>
      </w:r>
      <w:r>
        <w:rPr>
          <w:rFonts w:ascii="Garamond" w:hAnsi="Garamond" w:cs="Times New Roman"/>
          <w:i/>
          <w:sz w:val="24"/>
          <w:szCs w:val="24"/>
          <w:lang w:val="id-ID"/>
        </w:rPr>
        <w:t xml:space="preserve">Alqurun Teaching Model </w:t>
      </w:r>
      <w:r>
        <w:rPr>
          <w:rFonts w:ascii="Garamond" w:hAnsi="Garamond" w:cs="Times New Roman"/>
          <w:sz w:val="24"/>
          <w:szCs w:val="24"/>
          <w:lang w:val="id-ID"/>
        </w:rPr>
        <w:t xml:space="preserve">dipadukan dengan kemampuan pemecahan masalah dan gender. Dengan hal itu, bahwa kebaruan ini akan memberikan dampak positif terhadap tmuan yang didapat. </w:t>
      </w:r>
    </w:p>
    <w:p w:rsidR="001C5771" w:rsidRDefault="001C5771" w:rsidP="001C5771">
      <w:pPr>
        <w:pStyle w:val="ListParagraph"/>
        <w:spacing w:after="0"/>
        <w:ind w:left="0" w:firstLine="720"/>
        <w:jc w:val="both"/>
        <w:rPr>
          <w:rFonts w:ascii="Garamond" w:hAnsi="Garamond" w:cs="Times New Roman"/>
          <w:sz w:val="24"/>
          <w:szCs w:val="24"/>
          <w:lang w:val="id-ID"/>
        </w:rPr>
      </w:pPr>
      <w:r w:rsidRPr="00823AF9">
        <w:rPr>
          <w:rFonts w:ascii="Garamond" w:hAnsi="Garamond" w:cs="Times New Roman"/>
          <w:sz w:val="24"/>
          <w:szCs w:val="24"/>
        </w:rPr>
        <w:t>Upaya yang dilakukan penulis untuk membedakan penelitian ini dengan penelitian terdahulu adalah dengan mengkom</w:t>
      </w:r>
      <w:r w:rsidR="00684EA7">
        <w:rPr>
          <w:rFonts w:ascii="Garamond" w:hAnsi="Garamond" w:cs="Times New Roman"/>
          <w:sz w:val="24"/>
          <w:szCs w:val="24"/>
        </w:rPr>
        <w:t xml:space="preserve">binasikan model pembelajaran </w:t>
      </w:r>
      <w:r w:rsidR="00684EA7">
        <w:rPr>
          <w:rFonts w:ascii="Garamond" w:hAnsi="Garamond" w:cs="Times New Roman"/>
          <w:i/>
          <w:sz w:val="24"/>
          <w:szCs w:val="24"/>
          <w:lang w:val="id-ID"/>
        </w:rPr>
        <w:t>Alqurun Teaching Model</w:t>
      </w:r>
      <w:r w:rsidRPr="00823AF9">
        <w:rPr>
          <w:rFonts w:ascii="Garamond" w:hAnsi="Garamond" w:cs="Times New Roman"/>
          <w:sz w:val="24"/>
          <w:szCs w:val="24"/>
        </w:rPr>
        <w:t xml:space="preserve"> </w:t>
      </w:r>
      <w:r w:rsidRPr="00823AF9">
        <w:rPr>
          <w:rFonts w:ascii="Garamond" w:hAnsi="Garamond" w:cs="Times New Roman"/>
          <w:sz w:val="24"/>
          <w:szCs w:val="24"/>
          <w:lang w:val="id-ID"/>
        </w:rPr>
        <w:t>terhadap kemampuan pemecahan masalah matematis</w:t>
      </w:r>
      <w:r w:rsidRPr="00823AF9">
        <w:rPr>
          <w:rFonts w:ascii="Garamond" w:hAnsi="Garamond" w:cs="Times New Roman"/>
          <w:sz w:val="24"/>
          <w:szCs w:val="24"/>
        </w:rPr>
        <w:t xml:space="preserve">, yang diharapkan dapat membuat peserta didik lebih aktif dalam proses </w:t>
      </w:r>
      <w:r w:rsidRPr="00823AF9">
        <w:rPr>
          <w:rFonts w:ascii="Garamond" w:hAnsi="Garamond" w:cs="Times New Roman"/>
          <w:sz w:val="24"/>
          <w:szCs w:val="24"/>
        </w:rPr>
        <w:lastRenderedPageBreak/>
        <w:t xml:space="preserve">pembelajaran. </w:t>
      </w:r>
      <w:r w:rsidRPr="00823AF9">
        <w:rPr>
          <w:rFonts w:ascii="Garamond" w:hAnsi="Garamond" w:cs="Times New Roman"/>
          <w:sz w:val="24"/>
          <w:szCs w:val="24"/>
          <w:lang w:val="id-ID"/>
        </w:rPr>
        <w:t xml:space="preserve">Penelitian tentang pemecahan masalah matematis bahwa penerapan pendekatan kontekstual berbantu </w:t>
      </w:r>
      <w:r w:rsidRPr="00823AF9">
        <w:rPr>
          <w:rFonts w:ascii="Garamond" w:hAnsi="Garamond" w:cs="Times New Roman"/>
          <w:i/>
          <w:sz w:val="24"/>
          <w:szCs w:val="24"/>
          <w:lang w:val="id-ID"/>
        </w:rPr>
        <w:t xml:space="preserve">Hands On Activity </w:t>
      </w:r>
      <w:r w:rsidRPr="00823AF9">
        <w:rPr>
          <w:rFonts w:ascii="Garamond" w:hAnsi="Garamond" w:cs="Times New Roman"/>
          <w:sz w:val="24"/>
          <w:szCs w:val="24"/>
          <w:lang w:val="id-ID"/>
        </w:rPr>
        <w:t>(HoA) memiliki kemampuan pemecahan masalah matematis lebih baik dibandingkan peserta didik yang diberikan model pembelajaran konvensional</w:t>
      </w:r>
      <w:r w:rsidR="00503917">
        <w:rPr>
          <w:rFonts w:ascii="Garamond" w:hAnsi="Garamond" w:cs="Times New Roman"/>
          <w:sz w:val="24"/>
          <w:szCs w:val="24"/>
          <w:lang w:val="id-ID"/>
        </w:rPr>
        <w:t xml:space="preserve"> </w:t>
      </w:r>
      <w:r w:rsidR="00CA67BA">
        <w:rPr>
          <w:rFonts w:ascii="Garamond" w:hAnsi="Garamond" w:cs="Times New Roman"/>
          <w:sz w:val="24"/>
          <w:szCs w:val="24"/>
          <w:lang w:val="id-ID"/>
        </w:rPr>
        <w:fldChar w:fldCharType="begin" w:fldLock="1"/>
      </w:r>
      <w:r w:rsidR="001E2730">
        <w:rPr>
          <w:rFonts w:ascii="Garamond" w:hAnsi="Garamond" w:cs="Times New Roman"/>
          <w:sz w:val="24"/>
          <w:szCs w:val="24"/>
          <w:lang w:val="id-ID"/>
        </w:rPr>
        <w:instrText>ADDIN CSL_CITATION {"citationItems":[{"id":"ITEM-1","itemData":{"author":[{"dropping-particle":"","family":"Yenda Bella Putri","given":"","non-dropping-particle":"","parse-names":false,"suffix":""}],"container-title":"Skripsi Universitas Lampung","id":"ITEM-1","issued":{"date-parts":[["0"]]},"title":"Pengembangan Bahan Ajar Berbasis Alqurun Teaching Model Pada Teorema Phytagoras","type":"article-journal"},"uris":["http://www.mendeley.com/documents/?uuid=90533494-7351-4ddf-933c-e061d640ca69","http://www.mendeley.com/documents/?uuid=ead798e3-80ce-4fb2-a878-842ee09ee64b"]}],"mendeley":{"formattedCitation":"(Yenda Bella Putri, n.d.)","manualFormatting":"(Yenda Bella Putri, 2017.)","plainTextFormattedCitation":"(Yenda Bella Putri, n.d.)","previouslyFormattedCitation":"(Yenda Bella Putri, n.d.)"},"properties":{"noteIndex":0},"schema":"https://github.com/citation-style-language/schema/raw/master/csl-citation.json"}</w:instrText>
      </w:r>
      <w:r w:rsidR="00CA67BA">
        <w:rPr>
          <w:rFonts w:ascii="Garamond" w:hAnsi="Garamond" w:cs="Times New Roman"/>
          <w:sz w:val="24"/>
          <w:szCs w:val="24"/>
          <w:lang w:val="id-ID"/>
        </w:rPr>
        <w:fldChar w:fldCharType="separate"/>
      </w:r>
      <w:r w:rsidR="00F406A8">
        <w:rPr>
          <w:rFonts w:ascii="Garamond" w:hAnsi="Garamond" w:cs="Times New Roman"/>
          <w:noProof/>
          <w:sz w:val="24"/>
          <w:szCs w:val="24"/>
          <w:lang w:val="id-ID"/>
        </w:rPr>
        <w:t>(Yenda Bella Putri, 2017</w:t>
      </w:r>
      <w:r w:rsidR="00F406A8" w:rsidRPr="00F406A8">
        <w:rPr>
          <w:rFonts w:ascii="Garamond" w:hAnsi="Garamond" w:cs="Times New Roman"/>
          <w:noProof/>
          <w:sz w:val="24"/>
          <w:szCs w:val="24"/>
          <w:lang w:val="id-ID"/>
        </w:rPr>
        <w:t>.)</w:t>
      </w:r>
      <w:r w:rsidR="00CA67BA">
        <w:rPr>
          <w:rFonts w:ascii="Garamond" w:hAnsi="Garamond" w:cs="Times New Roman"/>
          <w:sz w:val="24"/>
          <w:szCs w:val="24"/>
          <w:lang w:val="id-ID"/>
        </w:rPr>
        <w:fldChar w:fldCharType="end"/>
      </w:r>
      <w:r w:rsidR="00F406A8">
        <w:rPr>
          <w:rFonts w:ascii="Garamond" w:hAnsi="Garamond" w:cs="Times New Roman"/>
          <w:sz w:val="24"/>
          <w:szCs w:val="24"/>
          <w:lang w:val="id-ID"/>
        </w:rPr>
        <w:t>.</w:t>
      </w:r>
      <w:r>
        <w:rPr>
          <w:rFonts w:ascii="Garamond" w:hAnsi="Garamond" w:cs="Times New Roman"/>
          <w:sz w:val="24"/>
          <w:szCs w:val="24"/>
          <w:lang w:val="id-ID"/>
        </w:rPr>
        <w:t xml:space="preserve"> Pada penelitian terdahulu tentang kemampuan pemecahan masalah matematis, belum ada penelitian yang menganalis kemampuan pemecahan masalah matematis yang ditinjau dari perbedaan gender.</w:t>
      </w:r>
    </w:p>
    <w:p w:rsidR="00596DEF" w:rsidRPr="00AB7A74" w:rsidRDefault="001C5771" w:rsidP="00596DEF">
      <w:pPr>
        <w:spacing w:line="276" w:lineRule="auto"/>
        <w:jc w:val="both"/>
        <w:rPr>
          <w:rFonts w:ascii="Garamond" w:hAnsi="Garamond"/>
          <w:sz w:val="24"/>
          <w:szCs w:val="24"/>
        </w:rPr>
      </w:pPr>
      <w:r w:rsidRPr="00823AF9">
        <w:rPr>
          <w:rFonts w:ascii="Garamond" w:hAnsi="Garamond"/>
          <w:sz w:val="24"/>
          <w:szCs w:val="24"/>
          <w:lang w:val="id-ID"/>
        </w:rPr>
        <w:t>P</w:t>
      </w:r>
      <w:r w:rsidRPr="00823AF9">
        <w:rPr>
          <w:rFonts w:ascii="Garamond" w:hAnsi="Garamond"/>
          <w:sz w:val="24"/>
          <w:szCs w:val="24"/>
        </w:rPr>
        <w:t xml:space="preserve">erbedaan gender, tidak hanya melihat dari tingkah laku peserta didik laki-laki atau perempuan tetapi juga tetapi melihat juga dari pola pikir laki-laki dan perempuan dalam mengerjakan soal. </w:t>
      </w:r>
      <w:r w:rsidRPr="00823AF9">
        <w:rPr>
          <w:rFonts w:ascii="Garamond" w:hAnsi="Garamond"/>
          <w:sz w:val="24"/>
          <w:szCs w:val="24"/>
          <w:lang w:val="id-ID"/>
        </w:rPr>
        <w:t>Menurut Pudjijogyanti pembentukan konsep diri antara laki-laki d</w:t>
      </w:r>
      <w:r w:rsidR="00F406A8">
        <w:rPr>
          <w:rFonts w:ascii="Garamond" w:hAnsi="Garamond"/>
          <w:sz w:val="24"/>
          <w:szCs w:val="24"/>
          <w:lang w:val="id-ID"/>
        </w:rPr>
        <w:t>an perempuan mengalami perbedaa</w:t>
      </w:r>
      <w:r w:rsidR="00503917">
        <w:rPr>
          <w:rFonts w:ascii="Garamond" w:hAnsi="Garamond"/>
          <w:sz w:val="24"/>
          <w:szCs w:val="24"/>
          <w:lang w:val="id-ID"/>
        </w:rPr>
        <w:t xml:space="preserve"> </w:t>
      </w:r>
      <w:r w:rsidR="00CA67BA">
        <w:rPr>
          <w:rFonts w:ascii="Garamond" w:hAnsi="Garamond"/>
          <w:sz w:val="24"/>
          <w:szCs w:val="24"/>
          <w:lang w:val="id-ID"/>
        </w:rPr>
        <w:fldChar w:fldCharType="begin" w:fldLock="1"/>
      </w:r>
      <w:r w:rsidR="001E2730">
        <w:rPr>
          <w:rFonts w:ascii="Garamond" w:hAnsi="Garamond"/>
          <w:sz w:val="24"/>
          <w:szCs w:val="24"/>
          <w:lang w:val="id-ID"/>
        </w:rPr>
        <w:instrText>ADDIN CSL_CITATION {"citationItems":[{"id":"ITEM-1","itemData":{"author":[{"dropping-particle":"","family":"Syawaluddin","given":"","non-dropping-particle":"","parse-names":false,"suffix":""}],"container-title":"Humanisma : Jurnal of Gender Studies","id":"ITEM-1","issue":"1","issued":{"date-parts":[["2017"]]},"page":"75-86","title":"Konsep Diri Anak Ditinjau Dari Jenis Kelamin Di Panti Asuhan Kota Padang","type":"article-journal","volume":"1"},"uris":["http://www.mendeley.com/documents/?uuid=4aa63d9b-cbb1-46ca-8dc2-ee23ad44f168","http://www.mendeley.com/documents/?uuid=69f2c2e5-7af0-47b9-932a-f039f911ad59"]}],"mendeley":{"formattedCitation":"(Syawaluddin, 2017)","plainTextFormattedCitation":"(Syawaluddin, 2017)","previouslyFormattedCitation":"(Syawaluddin, 2017)"},"properties":{"noteIndex":0},"schema":"https://github.com/citation-style-language/schema/raw/master/csl-citation.json"}</w:instrText>
      </w:r>
      <w:r w:rsidR="00CA67BA">
        <w:rPr>
          <w:rFonts w:ascii="Garamond" w:hAnsi="Garamond"/>
          <w:sz w:val="24"/>
          <w:szCs w:val="24"/>
          <w:lang w:val="id-ID"/>
        </w:rPr>
        <w:fldChar w:fldCharType="separate"/>
      </w:r>
      <w:r w:rsidR="00F406A8" w:rsidRPr="00F406A8">
        <w:rPr>
          <w:rFonts w:ascii="Garamond" w:hAnsi="Garamond"/>
          <w:noProof/>
          <w:sz w:val="24"/>
          <w:szCs w:val="24"/>
          <w:lang w:val="id-ID"/>
        </w:rPr>
        <w:t>(Syawaluddin, 2017)</w:t>
      </w:r>
      <w:r w:rsidR="00CA67BA">
        <w:rPr>
          <w:rFonts w:ascii="Garamond" w:hAnsi="Garamond"/>
          <w:sz w:val="24"/>
          <w:szCs w:val="24"/>
          <w:lang w:val="id-ID"/>
        </w:rPr>
        <w:fldChar w:fldCharType="end"/>
      </w:r>
      <w:r w:rsidRPr="00823AF9">
        <w:rPr>
          <w:rFonts w:ascii="Garamond" w:hAnsi="Garamond"/>
          <w:sz w:val="24"/>
          <w:szCs w:val="24"/>
          <w:lang w:val="id-ID"/>
        </w:rPr>
        <w:t>.</w:t>
      </w:r>
      <w:r w:rsidR="00F406A8">
        <w:rPr>
          <w:rFonts w:ascii="Garamond" w:hAnsi="Garamond"/>
          <w:sz w:val="24"/>
          <w:szCs w:val="24"/>
          <w:lang w:val="id-ID"/>
        </w:rPr>
        <w:t xml:space="preserve"> </w:t>
      </w:r>
      <w:r w:rsidRPr="00823AF9">
        <w:rPr>
          <w:rFonts w:ascii="Garamond" w:hAnsi="Garamond"/>
          <w:sz w:val="24"/>
          <w:szCs w:val="24"/>
        </w:rPr>
        <w:t>Penerapan perbedaan gender juga pernah dilakukan oleh Siska Chindy Dilla dalam penelitiannya menunjukkan bahwa kemampuan berpikir kreatif dipengaruhi oleh gender dan resiensi peserta didik.</w:t>
      </w:r>
      <w:r w:rsidRPr="00823AF9">
        <w:rPr>
          <w:rFonts w:ascii="Garamond" w:hAnsi="Garamond"/>
          <w:sz w:val="24"/>
          <w:szCs w:val="24"/>
          <w:lang w:val="id-ID"/>
        </w:rPr>
        <w:t xml:space="preserve"> </w:t>
      </w:r>
      <w:r w:rsidR="00DD6EF6">
        <w:rPr>
          <w:rFonts w:ascii="Garamond" w:hAnsi="Garamond"/>
          <w:sz w:val="24"/>
          <w:szCs w:val="24"/>
          <w:lang w:val="id-ID"/>
        </w:rPr>
        <w:t xml:space="preserve">Gender merupakan suatu istilah yang digunakan untuk menggambarkan perbedaan antara laki-laki dan perempuan secar sosial. </w:t>
      </w:r>
      <w:r w:rsidR="00596DEF" w:rsidRPr="00AB7A74">
        <w:rPr>
          <w:rFonts w:ascii="Garamond" w:hAnsi="Garamond"/>
          <w:sz w:val="24"/>
          <w:szCs w:val="24"/>
        </w:rPr>
        <w:t>Gend</w:t>
      </w:r>
      <w:r w:rsidR="00596DEF">
        <w:rPr>
          <w:rFonts w:ascii="Garamond" w:hAnsi="Garamond"/>
          <w:sz w:val="24"/>
          <w:szCs w:val="24"/>
        </w:rPr>
        <w:t>er merupakan jenis kelamin bawa</w:t>
      </w:r>
      <w:r w:rsidR="00596DEF" w:rsidRPr="00AB7A74">
        <w:rPr>
          <w:rFonts w:ascii="Garamond" w:hAnsi="Garamond"/>
          <w:sz w:val="24"/>
          <w:szCs w:val="24"/>
        </w:rPr>
        <w:t>an lahir yang dipengaruhi oleh faktor sosial dan budaya serta karakteristik yang memb</w:t>
      </w:r>
      <w:r w:rsidR="00596DEF">
        <w:rPr>
          <w:rFonts w:ascii="Garamond" w:hAnsi="Garamond"/>
          <w:sz w:val="24"/>
          <w:szCs w:val="24"/>
        </w:rPr>
        <w:t>e-dakan antara individu-individ</w:t>
      </w:r>
      <w:r w:rsidR="00596DEF">
        <w:rPr>
          <w:rFonts w:ascii="Garamond" w:hAnsi="Garamond"/>
          <w:sz w:val="24"/>
          <w:szCs w:val="24"/>
          <w:lang w:val="id-ID"/>
        </w:rPr>
        <w:t>u</w:t>
      </w:r>
      <w:r w:rsidR="00CA67BA">
        <w:rPr>
          <w:rFonts w:ascii="Garamond" w:hAnsi="Garamond"/>
          <w:sz w:val="24"/>
          <w:szCs w:val="24"/>
          <w:lang w:val="id-ID"/>
        </w:rPr>
        <w:fldChar w:fldCharType="begin" w:fldLock="1"/>
      </w:r>
      <w:r w:rsidR="001E2730">
        <w:rPr>
          <w:rFonts w:ascii="Garamond" w:hAnsi="Garamond"/>
          <w:sz w:val="24"/>
          <w:szCs w:val="24"/>
          <w:lang w:val="id-ID"/>
        </w:rPr>
        <w:instrText>ADDIN CSL_CITATION {"citationItems":[{"id":"ITEM-1","itemData":{"author":[{"dropping-particle":"","family":"Subarinah","given":"S","non-dropping-particle":"","parse-names":false,"suffix":""}],"container-title":"Seminar Nasional Matematika dan Pendidikan Matematika","id":"ITEM-1","issued":{"date-parts":[["2013"]]},"title":"Profil Berpikir Kreatif Siswa dalam Memecahkan Masalah Tipe Investigasi Matematik Ditinjau dari Perbedaan Gender FMIPA UNY","type":"article-journal"},"uris":["http://www.mendeley.com/documents/?uuid=cfa7d82f-46e8-4323-87b7-0ef515b2a66a","http://www.mendeley.com/documents/?uuid=0e960d68-8687-4654-9653-6e532b26c5f8"]}],"mendeley":{"formattedCitation":"(Subarinah, 2013)","plainTextFormattedCitation":"(Subarinah, 2013)","previouslyFormattedCitation":"(Subarinah, 2013)"},"properties":{"noteIndex":0},"schema":"https://github.com/citation-style-language/schema/raw/master/csl-citation.json"}</w:instrText>
      </w:r>
      <w:r w:rsidR="00CA67BA">
        <w:rPr>
          <w:rFonts w:ascii="Garamond" w:hAnsi="Garamond"/>
          <w:sz w:val="24"/>
          <w:szCs w:val="24"/>
          <w:lang w:val="id-ID"/>
        </w:rPr>
        <w:fldChar w:fldCharType="separate"/>
      </w:r>
      <w:r w:rsidR="00596DEF" w:rsidRPr="00596DEF">
        <w:rPr>
          <w:rFonts w:ascii="Garamond" w:hAnsi="Garamond"/>
          <w:noProof/>
          <w:sz w:val="24"/>
          <w:szCs w:val="24"/>
          <w:lang w:val="id-ID"/>
        </w:rPr>
        <w:t>(Subarinah, 2013)</w:t>
      </w:r>
      <w:r w:rsidR="00CA67BA">
        <w:rPr>
          <w:rFonts w:ascii="Garamond" w:hAnsi="Garamond"/>
          <w:sz w:val="24"/>
          <w:szCs w:val="24"/>
          <w:lang w:val="id-ID"/>
        </w:rPr>
        <w:fldChar w:fldCharType="end"/>
      </w:r>
      <w:r w:rsidR="00596DEF">
        <w:rPr>
          <w:rFonts w:ascii="Garamond" w:hAnsi="Garamond"/>
          <w:sz w:val="24"/>
          <w:szCs w:val="24"/>
          <w:lang w:val="id-ID"/>
        </w:rPr>
        <w:t>. Pe</w:t>
      </w:r>
      <w:r w:rsidRPr="00823AF9">
        <w:rPr>
          <w:rFonts w:ascii="Garamond" w:hAnsi="Garamond"/>
          <w:sz w:val="24"/>
          <w:szCs w:val="24"/>
          <w:lang w:val="id-ID"/>
        </w:rPr>
        <w:t>rbedaan ini sangat penting, karena selama ini sering dicampur-adukkan antara ciri-ciri manusia yang bersifat kodrati dan tidak berubah dengan ciri-ciri manusia</w:t>
      </w:r>
      <w:r w:rsidR="00DD6EF6">
        <w:rPr>
          <w:rFonts w:ascii="Garamond" w:hAnsi="Garamond"/>
          <w:sz w:val="24"/>
          <w:szCs w:val="24"/>
          <w:lang w:val="id-ID"/>
        </w:rPr>
        <w:t xml:space="preserve"> </w:t>
      </w:r>
      <w:r w:rsidRPr="00823AF9">
        <w:rPr>
          <w:rFonts w:ascii="Garamond" w:hAnsi="Garamond"/>
          <w:sz w:val="24"/>
          <w:szCs w:val="24"/>
          <w:lang w:val="id-ID"/>
        </w:rPr>
        <w:t>yang bersifat non kodrati (gender) yang sebenarnya bisa berubah dan diubah</w:t>
      </w:r>
      <w:r w:rsidR="00CA67BA">
        <w:rPr>
          <w:rFonts w:ascii="Garamond" w:hAnsi="Garamond"/>
          <w:sz w:val="24"/>
          <w:szCs w:val="24"/>
          <w:lang w:val="id-ID"/>
        </w:rPr>
        <w:fldChar w:fldCharType="begin" w:fldLock="1"/>
      </w:r>
      <w:r w:rsidR="001E2730">
        <w:rPr>
          <w:rFonts w:ascii="Garamond" w:hAnsi="Garamond"/>
          <w:sz w:val="24"/>
          <w:szCs w:val="24"/>
          <w:lang w:val="id-ID"/>
        </w:rPr>
        <w:instrText>ADDIN CSL_CITATION {"citationItems":[{"id":"ITEM-1","itemData":{"author":[{"dropping-particle":"","family":"Hasnah","given":"Nur","non-dropping-particle":"","parse-names":false,"suffix":""}],"container-title":"Humanisma : Jurnal of Gender Studies","id":"ITEM-1","issued":{"date-parts":[["2017"]]},"page":"61-74","title":"Bias Gender Dalam Buku Ajar Al-Arabiyah Linnaasyiin","type":"article-journal","volume":"1"},"uris":["http://www.mendeley.com/documents/?uuid=15e806b6-4776-4ded-8b35-0b12c04a388e","http://www.mendeley.com/documents/?uuid=ac537315-5212-4991-9899-a295c4787a78"]}],"mendeley":{"formattedCitation":"(Hasnah, 2017)","plainTextFormattedCitation":"(Hasnah, 2017)","previouslyFormattedCitation":"(Hasnah, 2017)"},"properties":{"noteIndex":0},"schema":"https://github.com/citation-style-language/schema/raw/master/csl-citation.json"}</w:instrText>
      </w:r>
      <w:r w:rsidR="00CA67BA">
        <w:rPr>
          <w:rFonts w:ascii="Garamond" w:hAnsi="Garamond"/>
          <w:sz w:val="24"/>
          <w:szCs w:val="24"/>
          <w:lang w:val="id-ID"/>
        </w:rPr>
        <w:fldChar w:fldCharType="separate"/>
      </w:r>
      <w:r w:rsidR="00F406A8" w:rsidRPr="00F406A8">
        <w:rPr>
          <w:rFonts w:ascii="Garamond" w:hAnsi="Garamond"/>
          <w:noProof/>
          <w:sz w:val="24"/>
          <w:szCs w:val="24"/>
          <w:lang w:val="id-ID"/>
        </w:rPr>
        <w:t>(Hasnah, 2017)</w:t>
      </w:r>
      <w:r w:rsidR="00CA67BA">
        <w:rPr>
          <w:rFonts w:ascii="Garamond" w:hAnsi="Garamond"/>
          <w:sz w:val="24"/>
          <w:szCs w:val="24"/>
          <w:lang w:val="id-ID"/>
        </w:rPr>
        <w:fldChar w:fldCharType="end"/>
      </w:r>
      <w:r w:rsidRPr="00823AF9">
        <w:rPr>
          <w:rFonts w:ascii="Garamond" w:hAnsi="Garamond"/>
          <w:sz w:val="24"/>
          <w:szCs w:val="24"/>
          <w:lang w:val="id-ID"/>
        </w:rPr>
        <w:t>.</w:t>
      </w:r>
      <w:r w:rsidR="00DD14CC">
        <w:rPr>
          <w:rFonts w:ascii="Garamond" w:hAnsi="Garamond"/>
          <w:sz w:val="24"/>
          <w:szCs w:val="24"/>
          <w:lang w:val="id-ID"/>
        </w:rPr>
        <w:t xml:space="preserve"> </w:t>
      </w:r>
    </w:p>
    <w:p w:rsidR="001C5771" w:rsidRDefault="005B3161" w:rsidP="001C5771">
      <w:pPr>
        <w:pStyle w:val="ListParagraph"/>
        <w:spacing w:after="0"/>
        <w:ind w:left="0" w:firstLine="720"/>
        <w:jc w:val="both"/>
        <w:rPr>
          <w:rFonts w:ascii="Garamond" w:hAnsi="Garamond" w:cs="Times New Roman"/>
          <w:sz w:val="24"/>
          <w:szCs w:val="24"/>
          <w:lang w:val="id-ID"/>
        </w:rPr>
      </w:pPr>
      <w:r>
        <w:rPr>
          <w:rFonts w:ascii="Garamond" w:hAnsi="Garamond" w:cs="Times New Roman"/>
          <w:sz w:val="24"/>
          <w:szCs w:val="24"/>
          <w:lang w:val="id-ID"/>
        </w:rPr>
        <w:t xml:space="preserve">Berdasarkan </w:t>
      </w:r>
      <w:r w:rsidR="00DD14CC">
        <w:rPr>
          <w:rFonts w:ascii="Garamond" w:hAnsi="Garamond" w:cs="Times New Roman"/>
          <w:sz w:val="24"/>
          <w:szCs w:val="24"/>
          <w:lang w:val="id-ID"/>
        </w:rPr>
        <w:t xml:space="preserve">sisi ini gender dipahami sebagai sebuah konsep yang dijadikan parameter dalam mengidentifikasi peran laki-laki dan perempuan yang didasarkan pada </w:t>
      </w:r>
      <w:r w:rsidR="00DD14CC">
        <w:rPr>
          <w:rFonts w:ascii="Garamond" w:hAnsi="Garamond" w:cs="Times New Roman"/>
          <w:sz w:val="24"/>
          <w:szCs w:val="24"/>
          <w:lang w:val="id-ID"/>
        </w:rPr>
        <w:lastRenderedPageBreak/>
        <w:t>pengaruh sosial budaya masyarakat (</w:t>
      </w:r>
      <w:r w:rsidR="00DD14CC">
        <w:rPr>
          <w:rFonts w:ascii="Garamond" w:hAnsi="Garamond" w:cs="Times New Roman"/>
          <w:i/>
          <w:sz w:val="24"/>
          <w:szCs w:val="24"/>
          <w:lang w:val="id-ID"/>
        </w:rPr>
        <w:t xml:space="preserve">social cotruction) </w:t>
      </w:r>
      <w:r w:rsidR="00DD14CC">
        <w:rPr>
          <w:rFonts w:ascii="Garamond" w:hAnsi="Garamond" w:cs="Times New Roman"/>
          <w:sz w:val="24"/>
          <w:szCs w:val="24"/>
          <w:lang w:val="id-ID"/>
        </w:rPr>
        <w:t>dengan tidak melihat jenis biologis secara equality dan tidak menjadikannya sebagai alat pendiskriminasian salah satu pihak karena pertimbangan yang sifatnya biologis.</w:t>
      </w:r>
    </w:p>
    <w:p w:rsidR="00DD14CC" w:rsidRPr="00DD14CC" w:rsidRDefault="005B3161" w:rsidP="001C5771">
      <w:pPr>
        <w:pStyle w:val="ListParagraph"/>
        <w:spacing w:after="0"/>
        <w:ind w:left="0" w:firstLine="720"/>
        <w:jc w:val="both"/>
        <w:rPr>
          <w:rFonts w:ascii="Garamond" w:hAnsi="Garamond" w:cs="Times New Roman"/>
          <w:sz w:val="24"/>
          <w:szCs w:val="24"/>
          <w:lang w:val="id-ID"/>
        </w:rPr>
      </w:pPr>
      <w:r>
        <w:rPr>
          <w:rFonts w:ascii="Garamond" w:hAnsi="Garamond" w:cs="Times New Roman"/>
          <w:sz w:val="24"/>
          <w:szCs w:val="24"/>
          <w:lang w:val="id-ID"/>
        </w:rPr>
        <w:t xml:space="preserve">Berdasarkan </w:t>
      </w:r>
      <w:r w:rsidR="00DD14CC">
        <w:rPr>
          <w:rFonts w:ascii="Garamond" w:hAnsi="Garamond" w:cs="Times New Roman"/>
          <w:sz w:val="24"/>
          <w:szCs w:val="24"/>
          <w:lang w:val="id-ID"/>
        </w:rPr>
        <w:t>beberapa definisi di atas dapat dipahami bahwa gender adalah suatu sifat yang dijadikan dasar untuk mengidentifikasi antara laki-laki dan perempuan dilihat dari segi kondisi sosial dan budaya. Gender dalam hal ini adalah suatu bentuk rekayasa masyarakat, bukannya sesuatu yang bersifat kodrati.</w:t>
      </w:r>
    </w:p>
    <w:p w:rsidR="00754667" w:rsidRDefault="001C5771" w:rsidP="00DD6EF6">
      <w:pPr>
        <w:pStyle w:val="ListParagraph"/>
        <w:spacing w:after="0"/>
        <w:ind w:left="0" w:firstLine="720"/>
        <w:jc w:val="both"/>
        <w:rPr>
          <w:rFonts w:ascii="Garamond" w:hAnsi="Garamond" w:cs="Times New Roman"/>
          <w:sz w:val="24"/>
          <w:szCs w:val="24"/>
          <w:lang w:val="id-ID"/>
        </w:rPr>
      </w:pPr>
      <w:r w:rsidRPr="00823AF9">
        <w:rPr>
          <w:rFonts w:ascii="Garamond" w:hAnsi="Garamond" w:cs="Times New Roman"/>
          <w:sz w:val="24"/>
          <w:szCs w:val="24"/>
        </w:rPr>
        <w:t xml:space="preserve">Berangkat dari beberapa fenomena yang terjadi di lapangan, maka dalam hal ini peneliti tertarik melakukan penelitian mengenai pengaruh </w:t>
      </w:r>
      <w:r w:rsidRPr="00823AF9">
        <w:rPr>
          <w:rFonts w:ascii="Garamond" w:hAnsi="Garamond" w:cs="Times New Roman"/>
          <w:i/>
          <w:sz w:val="24"/>
          <w:szCs w:val="24"/>
        </w:rPr>
        <w:t xml:space="preserve">Alqurun Teaching Model </w:t>
      </w:r>
      <w:r w:rsidRPr="00823AF9">
        <w:rPr>
          <w:rFonts w:ascii="Garamond" w:hAnsi="Garamond" w:cs="Times New Roman"/>
          <w:sz w:val="24"/>
          <w:szCs w:val="24"/>
        </w:rPr>
        <w:t>(ATM) terhadap kemampuan pemecahan masalah matematis ditinjau dari perbedaan gender peserta didik (</w:t>
      </w:r>
      <w:r w:rsidRPr="00823AF9">
        <w:rPr>
          <w:rFonts w:ascii="Garamond" w:hAnsi="Garamond" w:cs="Times New Roman"/>
          <w:i/>
          <w:sz w:val="24"/>
          <w:szCs w:val="24"/>
        </w:rPr>
        <w:t>Full Day School</w:t>
      </w:r>
      <w:r w:rsidRPr="00823AF9">
        <w:rPr>
          <w:rFonts w:ascii="Garamond" w:hAnsi="Garamond" w:cs="Times New Roman"/>
          <w:sz w:val="24"/>
          <w:szCs w:val="24"/>
        </w:rPr>
        <w:t>).</w:t>
      </w:r>
    </w:p>
    <w:p w:rsidR="00DD6EF6" w:rsidRPr="00DD6EF6" w:rsidRDefault="00DD6EF6" w:rsidP="00DD6EF6">
      <w:pPr>
        <w:pStyle w:val="ListParagraph"/>
        <w:spacing w:after="0"/>
        <w:ind w:left="0" w:firstLine="720"/>
        <w:jc w:val="both"/>
        <w:rPr>
          <w:rFonts w:ascii="Garamond" w:hAnsi="Garamond" w:cs="Times New Roman"/>
          <w:sz w:val="24"/>
          <w:szCs w:val="24"/>
          <w:lang w:val="id-ID"/>
        </w:rPr>
      </w:pPr>
    </w:p>
    <w:p w:rsidR="00E60B98" w:rsidRPr="002E4986" w:rsidRDefault="00E60B98" w:rsidP="003B67B6">
      <w:pPr>
        <w:pStyle w:val="BodyText"/>
        <w:spacing w:line="276" w:lineRule="auto"/>
        <w:ind w:firstLine="0"/>
        <w:rPr>
          <w:rFonts w:ascii="Garamond" w:hAnsi="Garamond"/>
          <w:b/>
          <w:sz w:val="10"/>
          <w:szCs w:val="10"/>
        </w:rPr>
      </w:pPr>
    </w:p>
    <w:p w:rsidR="001C5771" w:rsidRPr="007B78F7" w:rsidRDefault="001C5771" w:rsidP="001C5771">
      <w:pPr>
        <w:spacing w:line="276" w:lineRule="auto"/>
        <w:jc w:val="both"/>
        <w:rPr>
          <w:rFonts w:ascii="Garamond" w:hAnsi="Garamond"/>
          <w:b/>
          <w:sz w:val="24"/>
          <w:szCs w:val="24"/>
        </w:rPr>
      </w:pPr>
      <w:r w:rsidRPr="007B78F7">
        <w:rPr>
          <w:rFonts w:ascii="Garamond" w:hAnsi="Garamond"/>
          <w:b/>
          <w:sz w:val="24"/>
          <w:szCs w:val="24"/>
        </w:rPr>
        <w:t>Metodologi</w:t>
      </w:r>
    </w:p>
    <w:p w:rsidR="001C5771" w:rsidRDefault="001C5771" w:rsidP="001C5771">
      <w:pPr>
        <w:spacing w:line="276" w:lineRule="auto"/>
        <w:ind w:firstLine="426"/>
        <w:jc w:val="both"/>
        <w:rPr>
          <w:rFonts w:ascii="Garamond" w:hAnsi="Garamond"/>
          <w:sz w:val="24"/>
          <w:szCs w:val="24"/>
          <w:lang w:val="id-ID"/>
        </w:rPr>
      </w:pPr>
      <w:r w:rsidRPr="007B78F7">
        <w:rPr>
          <w:rFonts w:ascii="Garamond" w:hAnsi="Garamond"/>
          <w:sz w:val="24"/>
          <w:szCs w:val="24"/>
        </w:rPr>
        <w:t xml:space="preserve">Penelitian ini yang digunakan adalah penelitian kuantitatif dengan menggunakan metode </w:t>
      </w:r>
      <w:r w:rsidRPr="007B78F7">
        <w:rPr>
          <w:rFonts w:ascii="Garamond" w:hAnsi="Garamond"/>
          <w:i/>
          <w:sz w:val="24"/>
          <w:szCs w:val="24"/>
        </w:rPr>
        <w:t xml:space="preserve">Quasi Eksperimental Design </w:t>
      </w:r>
      <w:r w:rsidRPr="007B78F7">
        <w:rPr>
          <w:rFonts w:ascii="Garamond" w:hAnsi="Garamond"/>
          <w:sz w:val="24"/>
          <w:szCs w:val="24"/>
        </w:rPr>
        <w:t xml:space="preserve">(desain eksperimen semu). Kelas dibagi menjadi 2 kelas, eksperimen yang pembelajarannya menggunakan model </w:t>
      </w:r>
      <w:r w:rsidRPr="007B78F7">
        <w:rPr>
          <w:rFonts w:ascii="Garamond" w:hAnsi="Garamond"/>
          <w:i/>
          <w:sz w:val="24"/>
          <w:szCs w:val="24"/>
        </w:rPr>
        <w:t xml:space="preserve">Alqurun Teaching Model </w:t>
      </w:r>
      <w:r w:rsidRPr="007B78F7">
        <w:rPr>
          <w:rFonts w:ascii="Garamond" w:hAnsi="Garamond"/>
          <w:sz w:val="24"/>
          <w:szCs w:val="24"/>
        </w:rPr>
        <w:t xml:space="preserve">(ATM) dan kelas yang pembelajarannya menggunakan model pembelajaran konvensional. </w:t>
      </w:r>
      <w:r w:rsidR="007670EC">
        <w:rPr>
          <w:rFonts w:ascii="Garamond" w:hAnsi="Garamond"/>
          <w:sz w:val="24"/>
          <w:szCs w:val="24"/>
        </w:rPr>
        <w:t xml:space="preserve">Rancangan desain </w:t>
      </w:r>
      <w:r w:rsidR="00AE083C">
        <w:rPr>
          <w:rFonts w:ascii="Garamond" w:hAnsi="Garamond"/>
          <w:i/>
          <w:sz w:val="24"/>
          <w:szCs w:val="24"/>
        </w:rPr>
        <w:t>posttest-only control desain</w:t>
      </w:r>
      <w:r w:rsidR="007670EC">
        <w:rPr>
          <w:rFonts w:ascii="Garamond" w:hAnsi="Garamond"/>
          <w:i/>
          <w:sz w:val="24"/>
          <w:szCs w:val="24"/>
        </w:rPr>
        <w:t xml:space="preserve"> </w:t>
      </w:r>
      <w:r w:rsidR="009E4463">
        <w:rPr>
          <w:rFonts w:ascii="Garamond" w:hAnsi="Garamond"/>
          <w:sz w:val="24"/>
          <w:szCs w:val="24"/>
        </w:rPr>
        <w:t xml:space="preserve"> adalah sebagai berikut</w:t>
      </w:r>
      <w:r w:rsidR="009E4463" w:rsidRPr="007B78F7">
        <w:rPr>
          <w:rFonts w:ascii="Garamond" w:hAnsi="Garamond"/>
          <w:sz w:val="24"/>
          <w:szCs w:val="24"/>
        </w:rPr>
        <w:t>:</w:t>
      </w:r>
    </w:p>
    <w:p w:rsidR="006072D2" w:rsidRPr="006072D2" w:rsidRDefault="006072D2" w:rsidP="001C5771">
      <w:pPr>
        <w:spacing w:line="276" w:lineRule="auto"/>
        <w:ind w:firstLine="426"/>
        <w:jc w:val="both"/>
        <w:rPr>
          <w:rFonts w:ascii="Garamond" w:hAnsi="Garamond"/>
          <w:sz w:val="24"/>
          <w:szCs w:val="24"/>
          <w:lang w:val="id-ID"/>
        </w:rPr>
      </w:pPr>
    </w:p>
    <w:p w:rsidR="00AE083C" w:rsidRPr="00AE083C" w:rsidRDefault="00D76B69" w:rsidP="00AE083C">
      <w:pPr>
        <w:pStyle w:val="ListParagraph"/>
        <w:spacing w:after="0" w:line="240" w:lineRule="auto"/>
        <w:jc w:val="center"/>
        <w:rPr>
          <w:rFonts w:ascii="Garamond" w:hAnsi="Garamond" w:cs="Times New Roman"/>
          <w:b/>
          <w:sz w:val="20"/>
          <w:szCs w:val="20"/>
        </w:rPr>
      </w:pPr>
      <w:r>
        <w:rPr>
          <w:rFonts w:ascii="Garamond" w:hAnsi="Garamond" w:cs="Times New Roman"/>
          <w:b/>
          <w:sz w:val="20"/>
          <w:szCs w:val="20"/>
        </w:rPr>
        <w:t>Tabel 2</w:t>
      </w:r>
      <w:r w:rsidR="00AE083C">
        <w:rPr>
          <w:rFonts w:ascii="Garamond" w:hAnsi="Garamond" w:cs="Times New Roman"/>
          <w:b/>
          <w:sz w:val="20"/>
          <w:szCs w:val="20"/>
        </w:rPr>
        <w:t xml:space="preserve">. </w:t>
      </w:r>
      <w:r w:rsidR="00AE083C" w:rsidRPr="00AE083C">
        <w:rPr>
          <w:rFonts w:ascii="Garamond" w:hAnsi="Garamond" w:cs="Times New Roman"/>
          <w:b/>
          <w:sz w:val="20"/>
          <w:szCs w:val="20"/>
        </w:rPr>
        <w:t>Rancangan Penelitian</w:t>
      </w:r>
    </w:p>
    <w:tbl>
      <w:tblPr>
        <w:tblStyle w:val="TableGrid"/>
        <w:tblW w:w="0" w:type="auto"/>
        <w:tblInd w:w="225" w:type="dxa"/>
        <w:tblLayout w:type="fixed"/>
        <w:tblLook w:val="04A0"/>
      </w:tblPr>
      <w:tblGrid>
        <w:gridCol w:w="2041"/>
        <w:gridCol w:w="961"/>
        <w:gridCol w:w="1284"/>
      </w:tblGrid>
      <w:tr w:rsidR="00AE083C" w:rsidRPr="00AE083C" w:rsidTr="005B3161">
        <w:tc>
          <w:tcPr>
            <w:tcW w:w="2041" w:type="dxa"/>
            <w:vMerge w:val="restart"/>
            <w:tcBorders>
              <w:tl2br w:val="single" w:sz="4" w:space="0" w:color="auto"/>
            </w:tcBorders>
          </w:tcPr>
          <w:p w:rsidR="00AE083C" w:rsidRDefault="00CA67BA" w:rsidP="00AE083C">
            <w:pPr>
              <w:pStyle w:val="ListParagraph"/>
              <w:spacing w:line="240" w:lineRule="auto"/>
              <w:ind w:left="0"/>
              <w:jc w:val="both"/>
              <w:rPr>
                <w:rFonts w:ascii="Garamond" w:hAnsi="Garamond" w:cs="Times New Roman"/>
                <w:b/>
                <w:sz w:val="20"/>
                <w:szCs w:val="20"/>
              </w:rPr>
            </w:pPr>
            <w:r>
              <w:rPr>
                <w:rFonts w:ascii="Garamond" w:hAnsi="Garamond" w:cs="Times New Roman"/>
                <w:b/>
                <w:noProof/>
                <w:sz w:val="20"/>
                <w:szCs w:val="20"/>
                <w:lang w:val="id-ID" w:eastAsia="id-ID"/>
              </w:rPr>
              <w:pict>
                <v:shape id="_x0000_s1027" type="#_x0000_t32" style="position:absolute;left:0;text-align:left;margin-left:-6.25pt;margin-top:1.15pt;width:102.75pt;height:53.8pt;z-index:251658752" o:connectortype="straight"/>
              </w:pict>
            </w:r>
            <w:r w:rsidR="00AE083C">
              <w:rPr>
                <w:rFonts w:ascii="Garamond" w:hAnsi="Garamond" w:cs="Times New Roman"/>
                <w:b/>
                <w:sz w:val="20"/>
                <w:szCs w:val="20"/>
              </w:rPr>
              <w:t xml:space="preserve">             Jenis</w:t>
            </w:r>
          </w:p>
          <w:p w:rsidR="00AE083C" w:rsidRPr="00AE083C" w:rsidRDefault="00AE083C" w:rsidP="00AE083C">
            <w:pPr>
              <w:pStyle w:val="ListParagraph"/>
              <w:spacing w:line="240" w:lineRule="auto"/>
              <w:ind w:left="0"/>
              <w:jc w:val="both"/>
              <w:rPr>
                <w:rFonts w:ascii="Garamond" w:hAnsi="Garamond" w:cs="Times New Roman"/>
                <w:b/>
                <w:sz w:val="20"/>
                <w:szCs w:val="20"/>
              </w:rPr>
            </w:pPr>
            <w:r>
              <w:rPr>
                <w:rFonts w:ascii="Garamond" w:hAnsi="Garamond" w:cs="Times New Roman"/>
                <w:b/>
                <w:sz w:val="20"/>
                <w:szCs w:val="20"/>
              </w:rPr>
              <w:t xml:space="preserve">             </w:t>
            </w:r>
            <w:r w:rsidRPr="00AE083C">
              <w:rPr>
                <w:rFonts w:ascii="Garamond" w:hAnsi="Garamond" w:cs="Times New Roman"/>
                <w:b/>
                <w:sz w:val="20"/>
                <w:szCs w:val="20"/>
              </w:rPr>
              <w:t>Kelamin</w:t>
            </w:r>
            <m:oMath>
              <m:sSub>
                <m:sSubPr>
                  <m:ctrlPr>
                    <w:rPr>
                      <w:rFonts w:ascii="Cambria Math" w:hAnsi="Garamond" w:cs="Times New Roman"/>
                      <w:i/>
                      <w:sz w:val="20"/>
                      <w:szCs w:val="20"/>
                    </w:rPr>
                  </m:ctrlPr>
                </m:sSubPr>
                <m:e>
                  <m:r>
                    <w:rPr>
                      <w:rFonts w:ascii="Cambria Math" w:hAnsi="Garamond" w:cs="Times New Roman"/>
                      <w:sz w:val="20"/>
                      <w:szCs w:val="20"/>
                    </w:rPr>
                    <m:t xml:space="preserve">( </m:t>
                  </m:r>
                  <m:r>
                    <w:rPr>
                      <w:rFonts w:ascii="Cambria Math" w:hAnsi="Cambria Math" w:cs="Times New Roman"/>
                      <w:sz w:val="20"/>
                      <w:szCs w:val="20"/>
                    </w:rPr>
                    <m:t>B</m:t>
                  </m:r>
                </m:e>
                <m:sub>
                  <m:r>
                    <w:rPr>
                      <w:rFonts w:ascii="Cambria Math" w:hAnsi="Cambria Math" w:cs="Times New Roman"/>
                      <w:sz w:val="20"/>
                      <w:szCs w:val="20"/>
                    </w:rPr>
                    <m:t>j</m:t>
                  </m:r>
                </m:sub>
              </m:sSub>
              <m:r>
                <w:rPr>
                  <w:rFonts w:ascii="Cambria Math" w:hAnsi="Garamond" w:cs="Times New Roman"/>
                  <w:sz w:val="20"/>
                  <w:szCs w:val="20"/>
                </w:rPr>
                <m:t>)</m:t>
              </m:r>
            </m:oMath>
          </w:p>
          <w:p w:rsidR="00AE083C" w:rsidRPr="00AE083C" w:rsidRDefault="00AE083C" w:rsidP="00AE083C">
            <w:pPr>
              <w:jc w:val="both"/>
              <w:rPr>
                <w:rFonts w:ascii="Garamond" w:hAnsi="Garamond" w:cs="Times New Roman"/>
                <w:b/>
                <w:sz w:val="20"/>
                <w:szCs w:val="20"/>
              </w:rPr>
            </w:pPr>
            <w:r w:rsidRPr="00AE083C">
              <w:rPr>
                <w:rFonts w:ascii="Garamond" w:hAnsi="Garamond" w:cs="Times New Roman"/>
                <w:b/>
                <w:sz w:val="20"/>
                <w:szCs w:val="20"/>
              </w:rPr>
              <w:t>Model</w:t>
            </w:r>
            <m:oMath>
              <m:sSub>
                <m:sSubPr>
                  <m:ctrlPr>
                    <w:rPr>
                      <w:rFonts w:ascii="Cambria Math" w:hAnsi="Garamond" w:cs="Times New Roman"/>
                      <w:b/>
                      <w:i/>
                      <w:sz w:val="20"/>
                      <w:szCs w:val="20"/>
                    </w:rPr>
                  </m:ctrlPr>
                </m:sSubPr>
                <m:e>
                  <m:r>
                    <m:rPr>
                      <m:sty m:val="bi"/>
                    </m:rPr>
                    <w:rPr>
                      <w:rFonts w:ascii="Cambria Math" w:hAnsi="Garamond" w:cs="Times New Roman"/>
                      <w:sz w:val="20"/>
                      <w:szCs w:val="20"/>
                    </w:rPr>
                    <m:t>(</m:t>
                  </m:r>
                  <m:r>
                    <m:rPr>
                      <m:sty m:val="bi"/>
                    </m:rPr>
                    <w:rPr>
                      <w:rFonts w:ascii="Cambria Math" w:hAnsi="Cambria Math" w:cs="Times New Roman"/>
                      <w:sz w:val="20"/>
                      <w:szCs w:val="20"/>
                    </w:rPr>
                    <m:t>A</m:t>
                  </m:r>
                </m:e>
                <m:sub>
                  <m:r>
                    <m:rPr>
                      <m:sty m:val="bi"/>
                    </m:rPr>
                    <w:rPr>
                      <w:rFonts w:ascii="Cambria Math" w:hAnsi="Cambria Math" w:cs="Times New Roman"/>
                      <w:sz w:val="20"/>
                      <w:szCs w:val="20"/>
                    </w:rPr>
                    <m:t>i</m:t>
                  </m:r>
                </m:sub>
              </m:sSub>
              <m:r>
                <m:rPr>
                  <m:sty m:val="bi"/>
                </m:rPr>
                <w:rPr>
                  <w:rFonts w:ascii="Cambria Math" w:hAnsi="Garamond" w:cs="Times New Roman"/>
                  <w:sz w:val="20"/>
                  <w:szCs w:val="20"/>
                </w:rPr>
                <m:t>)</m:t>
              </m:r>
            </m:oMath>
          </w:p>
        </w:tc>
        <w:tc>
          <w:tcPr>
            <w:tcW w:w="2245" w:type="dxa"/>
            <w:gridSpan w:val="2"/>
          </w:tcPr>
          <w:p w:rsidR="00AE083C" w:rsidRPr="00AE083C" w:rsidRDefault="00AE083C" w:rsidP="00AE083C">
            <w:pPr>
              <w:pStyle w:val="ListParagraph"/>
              <w:spacing w:line="240" w:lineRule="auto"/>
              <w:ind w:left="0"/>
              <w:jc w:val="both"/>
              <w:rPr>
                <w:rFonts w:ascii="Garamond" w:hAnsi="Garamond" w:cs="Times New Roman"/>
                <w:b/>
                <w:sz w:val="20"/>
                <w:szCs w:val="20"/>
              </w:rPr>
            </w:pPr>
            <w:r w:rsidRPr="00AE083C">
              <w:rPr>
                <w:rFonts w:ascii="Garamond" w:hAnsi="Garamond" w:cs="Times New Roman"/>
                <w:b/>
                <w:sz w:val="20"/>
                <w:szCs w:val="20"/>
              </w:rPr>
              <w:t>Gender</w:t>
            </w:r>
          </w:p>
        </w:tc>
      </w:tr>
      <w:tr w:rsidR="00AE083C" w:rsidRPr="00AE083C" w:rsidTr="005B3161">
        <w:tc>
          <w:tcPr>
            <w:tcW w:w="2041" w:type="dxa"/>
            <w:vMerge/>
            <w:tcBorders>
              <w:tl2br w:val="single" w:sz="4" w:space="0" w:color="auto"/>
            </w:tcBorders>
          </w:tcPr>
          <w:p w:rsidR="00AE083C" w:rsidRPr="00AE083C" w:rsidRDefault="00AE083C" w:rsidP="00AE083C">
            <w:pPr>
              <w:pStyle w:val="ListParagraph"/>
              <w:spacing w:line="240" w:lineRule="auto"/>
              <w:ind w:left="0"/>
              <w:jc w:val="both"/>
              <w:rPr>
                <w:rFonts w:ascii="Garamond" w:hAnsi="Garamond" w:cs="Times New Roman"/>
                <w:b/>
                <w:sz w:val="20"/>
                <w:szCs w:val="20"/>
              </w:rPr>
            </w:pPr>
          </w:p>
        </w:tc>
        <w:tc>
          <w:tcPr>
            <w:tcW w:w="961" w:type="dxa"/>
          </w:tcPr>
          <w:p w:rsidR="00AE083C" w:rsidRPr="00AE083C" w:rsidRDefault="00AE083C" w:rsidP="00AE083C">
            <w:pPr>
              <w:pStyle w:val="ListParagraph"/>
              <w:spacing w:line="240" w:lineRule="auto"/>
              <w:ind w:left="0"/>
              <w:jc w:val="both"/>
              <w:rPr>
                <w:rFonts w:ascii="Garamond" w:hAnsi="Garamond" w:cs="Times New Roman"/>
                <w:b/>
                <w:sz w:val="20"/>
                <w:szCs w:val="20"/>
              </w:rPr>
            </w:pPr>
            <w:r w:rsidRPr="00AE083C">
              <w:rPr>
                <w:rFonts w:ascii="Garamond" w:hAnsi="Garamond" w:cs="Times New Roman"/>
                <w:b/>
                <w:sz w:val="20"/>
                <w:szCs w:val="20"/>
              </w:rPr>
              <w:t>Laki-laki (</w:t>
            </w:r>
            <m:oMath>
              <m:sSub>
                <m:sSubPr>
                  <m:ctrlPr>
                    <w:rPr>
                      <w:rFonts w:ascii="Cambria Math" w:hAnsi="Garamond" w:cs="Times New Roman"/>
                      <w:b/>
                      <w:i/>
                      <w:sz w:val="20"/>
                      <w:szCs w:val="20"/>
                    </w:rPr>
                  </m:ctrlPr>
                </m:sSubPr>
                <m:e>
                  <m:r>
                    <m:rPr>
                      <m:sty m:val="bi"/>
                    </m:rPr>
                    <w:rPr>
                      <w:rFonts w:ascii="Cambria Math" w:hAnsi="Cambria Math" w:cs="Times New Roman"/>
                      <w:sz w:val="20"/>
                      <w:szCs w:val="20"/>
                    </w:rPr>
                    <m:t>B</m:t>
                  </m:r>
                </m:e>
                <m:sub>
                  <m:r>
                    <m:rPr>
                      <m:sty m:val="bi"/>
                    </m:rPr>
                    <w:rPr>
                      <w:rFonts w:ascii="Cambria Math" w:hAnsi="Cambria Math" w:cs="Times New Roman"/>
                      <w:sz w:val="20"/>
                      <w:szCs w:val="20"/>
                    </w:rPr>
                    <m:t>1</m:t>
                  </m:r>
                </m:sub>
              </m:sSub>
            </m:oMath>
            <w:r w:rsidRPr="00AE083C">
              <w:rPr>
                <w:rFonts w:ascii="Garamond" w:eastAsiaTheme="minorEastAsia" w:hAnsi="Garamond" w:cs="Times New Roman"/>
                <w:b/>
                <w:sz w:val="20"/>
                <w:szCs w:val="20"/>
              </w:rPr>
              <w:t>)</w:t>
            </w:r>
            <w:r w:rsidRPr="00AE083C">
              <w:rPr>
                <w:rFonts w:ascii="Garamond" w:hAnsi="Garamond" w:cs="Times New Roman"/>
                <w:b/>
                <w:sz w:val="20"/>
                <w:szCs w:val="20"/>
              </w:rPr>
              <w:t xml:space="preserve"> </w:t>
            </w:r>
          </w:p>
        </w:tc>
        <w:tc>
          <w:tcPr>
            <w:tcW w:w="1284" w:type="dxa"/>
          </w:tcPr>
          <w:p w:rsidR="00AE083C" w:rsidRPr="00AE083C" w:rsidRDefault="00AE083C" w:rsidP="00AE083C">
            <w:pPr>
              <w:pStyle w:val="ListParagraph"/>
              <w:spacing w:line="240" w:lineRule="auto"/>
              <w:ind w:left="0"/>
              <w:jc w:val="both"/>
              <w:rPr>
                <w:rFonts w:ascii="Garamond" w:hAnsi="Garamond" w:cs="Times New Roman"/>
                <w:b/>
                <w:sz w:val="20"/>
                <w:szCs w:val="20"/>
              </w:rPr>
            </w:pPr>
            <w:r w:rsidRPr="00AE083C">
              <w:rPr>
                <w:rFonts w:ascii="Garamond" w:hAnsi="Garamond" w:cs="Times New Roman"/>
                <w:b/>
                <w:sz w:val="20"/>
                <w:szCs w:val="20"/>
              </w:rPr>
              <w:t>Perempuan</w:t>
            </w:r>
            <m:oMath>
              <m:r>
                <m:rPr>
                  <m:sty m:val="bi"/>
                </m:rPr>
                <w:rPr>
                  <w:rFonts w:ascii="Cambria Math" w:hAnsi="Cambria Math" w:cs="Times New Roman"/>
                  <w:sz w:val="20"/>
                  <w:szCs w:val="20"/>
                </w:rPr>
                <m:t xml:space="preserve"> </m:t>
              </m:r>
              <m:d>
                <m:dPr>
                  <m:ctrlPr>
                    <w:rPr>
                      <w:rFonts w:ascii="Cambria Math" w:hAnsi="Garamond" w:cs="Times New Roman"/>
                      <w:b/>
                      <w:i/>
                      <w:sz w:val="20"/>
                      <w:szCs w:val="20"/>
                    </w:rPr>
                  </m:ctrlPr>
                </m:dPr>
                <m:e>
                  <m:sSub>
                    <m:sSubPr>
                      <m:ctrlPr>
                        <w:rPr>
                          <w:rFonts w:ascii="Cambria Math" w:hAnsi="Garamond" w:cs="Times New Roman"/>
                          <w:b/>
                          <w:i/>
                          <w:sz w:val="20"/>
                          <w:szCs w:val="20"/>
                        </w:rPr>
                      </m:ctrlPr>
                    </m:sSubPr>
                    <m:e>
                      <m:r>
                        <m:rPr>
                          <m:sty m:val="bi"/>
                        </m:rPr>
                        <w:rPr>
                          <w:rFonts w:ascii="Cambria Math" w:hAnsi="Cambria Math" w:cs="Times New Roman"/>
                          <w:sz w:val="20"/>
                          <w:szCs w:val="20"/>
                        </w:rPr>
                        <m:t>B</m:t>
                      </m:r>
                    </m:e>
                    <m:sub>
                      <m:r>
                        <m:rPr>
                          <m:sty m:val="bi"/>
                        </m:rPr>
                        <w:rPr>
                          <w:rFonts w:ascii="Cambria Math" w:hAnsi="Cambria Math" w:cs="Times New Roman"/>
                          <w:sz w:val="20"/>
                          <w:szCs w:val="20"/>
                        </w:rPr>
                        <m:t>2</m:t>
                      </m:r>
                    </m:sub>
                  </m:sSub>
                </m:e>
              </m:d>
            </m:oMath>
          </w:p>
        </w:tc>
      </w:tr>
      <w:tr w:rsidR="00AE083C" w:rsidRPr="00AE083C" w:rsidTr="005B3161">
        <w:tc>
          <w:tcPr>
            <w:tcW w:w="2041" w:type="dxa"/>
          </w:tcPr>
          <w:p w:rsidR="00AE083C" w:rsidRPr="00AE083C" w:rsidRDefault="00AE083C" w:rsidP="00AE083C">
            <w:pPr>
              <w:pStyle w:val="ListParagraph"/>
              <w:spacing w:line="240" w:lineRule="auto"/>
              <w:ind w:left="0"/>
              <w:jc w:val="both"/>
              <w:rPr>
                <w:rFonts w:ascii="Garamond" w:hAnsi="Garamond" w:cs="Times New Roman"/>
                <w:sz w:val="20"/>
                <w:szCs w:val="20"/>
              </w:rPr>
            </w:pPr>
            <w:r w:rsidRPr="00AE083C">
              <w:rPr>
                <w:rFonts w:ascii="Garamond" w:hAnsi="Garamond" w:cs="Times New Roman"/>
                <w:i/>
                <w:sz w:val="20"/>
                <w:szCs w:val="20"/>
              </w:rPr>
              <w:t xml:space="preserve">Alqurun Teaching model </w:t>
            </w:r>
            <w:r w:rsidRPr="00AE083C">
              <w:rPr>
                <w:rFonts w:ascii="Garamond" w:hAnsi="Garamond" w:cs="Times New Roman"/>
                <w:sz w:val="20"/>
                <w:szCs w:val="20"/>
              </w:rPr>
              <w:t>(ATM)</w:t>
            </w:r>
            <m:oMath>
              <m:r>
                <w:rPr>
                  <w:rFonts w:ascii="Cambria Math" w:hAnsi="Garamond" w:cs="Times New Roman"/>
                  <w:sz w:val="20"/>
                  <w:szCs w:val="20"/>
                </w:rPr>
                <m:t xml:space="preserve"> </m:t>
              </m:r>
              <m:d>
                <m:dPr>
                  <m:ctrlPr>
                    <w:rPr>
                      <w:rFonts w:ascii="Cambria Math" w:hAnsi="Garamond" w:cs="Times New Roman"/>
                      <w:i/>
                      <w:sz w:val="20"/>
                      <w:szCs w:val="20"/>
                    </w:rPr>
                  </m:ctrlPr>
                </m:dPr>
                <m:e>
                  <m:sSub>
                    <m:sSubPr>
                      <m:ctrlPr>
                        <w:rPr>
                          <w:rFonts w:ascii="Cambria Math" w:hAnsi="Garamond" w:cs="Times New Roman"/>
                          <w:i/>
                          <w:sz w:val="20"/>
                          <w:szCs w:val="20"/>
                        </w:rPr>
                      </m:ctrlPr>
                    </m:sSubPr>
                    <m:e>
                      <m:r>
                        <w:rPr>
                          <w:rFonts w:ascii="Cambria Math" w:hAnsi="Cambria Math" w:cs="Times New Roman"/>
                          <w:sz w:val="20"/>
                          <w:szCs w:val="20"/>
                        </w:rPr>
                        <m:t>A</m:t>
                      </m:r>
                    </m:e>
                    <m:sub>
                      <m:r>
                        <w:rPr>
                          <w:rFonts w:ascii="Cambria Math" w:hAnsi="Garamond" w:cs="Times New Roman"/>
                          <w:sz w:val="20"/>
                          <w:szCs w:val="20"/>
                        </w:rPr>
                        <m:t>1</m:t>
                      </m:r>
                    </m:sub>
                  </m:sSub>
                </m:e>
              </m:d>
            </m:oMath>
          </w:p>
        </w:tc>
        <w:tc>
          <w:tcPr>
            <w:tcW w:w="961" w:type="dxa"/>
          </w:tcPr>
          <w:p w:rsidR="00AE083C" w:rsidRPr="00AE083C" w:rsidRDefault="00CA67BA" w:rsidP="00AE083C">
            <w:pPr>
              <w:pStyle w:val="ListParagraph"/>
              <w:spacing w:line="240" w:lineRule="auto"/>
              <w:ind w:left="0"/>
              <w:jc w:val="both"/>
              <w:rPr>
                <w:rFonts w:ascii="Garamond" w:hAnsi="Garamond" w:cs="Times New Roman"/>
                <w:b/>
                <w:sz w:val="20"/>
                <w:szCs w:val="20"/>
              </w:rPr>
            </w:pPr>
            <m:oMathPara>
              <m:oMath>
                <m:sSub>
                  <m:sSubPr>
                    <m:ctrlPr>
                      <w:rPr>
                        <w:rFonts w:ascii="Cambria Math" w:hAnsi="Garamond" w:cs="Times New Roman"/>
                        <w:i/>
                        <w:sz w:val="20"/>
                        <w:szCs w:val="20"/>
                      </w:rPr>
                    </m:ctrlPr>
                  </m:sSubPr>
                  <m:e>
                    <m:r>
                      <w:rPr>
                        <w:rFonts w:ascii="Cambria Math" w:hAnsi="Cambria Math" w:cs="Times New Roman"/>
                        <w:sz w:val="20"/>
                        <w:szCs w:val="20"/>
                      </w:rPr>
                      <m:t>A</m:t>
                    </m:r>
                  </m:e>
                  <m:sub>
                    <m:r>
                      <w:rPr>
                        <w:rFonts w:ascii="Cambria Math" w:hAnsi="Garamond" w:cs="Times New Roman"/>
                        <w:sz w:val="20"/>
                        <w:szCs w:val="20"/>
                      </w:rPr>
                      <m:t>1</m:t>
                    </m:r>
                  </m:sub>
                </m:sSub>
                <m:sSub>
                  <m:sSubPr>
                    <m:ctrlPr>
                      <w:rPr>
                        <w:rFonts w:ascii="Cambria Math" w:hAnsi="Garamond" w:cs="Times New Roman"/>
                        <w:i/>
                        <w:sz w:val="20"/>
                        <w:szCs w:val="20"/>
                      </w:rPr>
                    </m:ctrlPr>
                  </m:sSubPr>
                  <m:e>
                    <m:r>
                      <w:rPr>
                        <w:rFonts w:ascii="Cambria Math" w:hAnsi="Cambria Math" w:cs="Times New Roman"/>
                        <w:sz w:val="20"/>
                        <w:szCs w:val="20"/>
                      </w:rPr>
                      <m:t>B</m:t>
                    </m:r>
                  </m:e>
                  <m:sub>
                    <m:r>
                      <w:rPr>
                        <w:rFonts w:ascii="Cambria Math" w:hAnsi="Garamond" w:cs="Times New Roman"/>
                        <w:sz w:val="20"/>
                        <w:szCs w:val="20"/>
                      </w:rPr>
                      <m:t>1</m:t>
                    </m:r>
                  </m:sub>
                </m:sSub>
              </m:oMath>
            </m:oMathPara>
          </w:p>
        </w:tc>
        <w:tc>
          <w:tcPr>
            <w:tcW w:w="1284" w:type="dxa"/>
          </w:tcPr>
          <w:p w:rsidR="00AE083C" w:rsidRPr="00AE083C" w:rsidRDefault="00CA67BA" w:rsidP="00AE083C">
            <w:pPr>
              <w:pStyle w:val="ListParagraph"/>
              <w:spacing w:line="240" w:lineRule="auto"/>
              <w:ind w:left="0"/>
              <w:jc w:val="both"/>
              <w:rPr>
                <w:rFonts w:ascii="Garamond" w:hAnsi="Garamond" w:cs="Times New Roman"/>
                <w:b/>
                <w:sz w:val="20"/>
                <w:szCs w:val="20"/>
              </w:rPr>
            </w:pPr>
            <m:oMathPara>
              <m:oMath>
                <m:sSub>
                  <m:sSubPr>
                    <m:ctrlPr>
                      <w:rPr>
                        <w:rFonts w:ascii="Cambria Math" w:hAnsi="Garamond" w:cs="Times New Roman"/>
                        <w:i/>
                        <w:sz w:val="20"/>
                        <w:szCs w:val="20"/>
                      </w:rPr>
                    </m:ctrlPr>
                  </m:sSubPr>
                  <m:e>
                    <m:r>
                      <w:rPr>
                        <w:rFonts w:ascii="Cambria Math" w:hAnsi="Cambria Math" w:cs="Times New Roman"/>
                        <w:sz w:val="20"/>
                        <w:szCs w:val="20"/>
                      </w:rPr>
                      <m:t>A</m:t>
                    </m:r>
                  </m:e>
                  <m:sub>
                    <m:r>
                      <w:rPr>
                        <w:rFonts w:ascii="Cambria Math" w:hAnsi="Garamond" w:cs="Times New Roman"/>
                        <w:sz w:val="20"/>
                        <w:szCs w:val="20"/>
                      </w:rPr>
                      <m:t>1</m:t>
                    </m:r>
                  </m:sub>
                </m:sSub>
                <m:sSub>
                  <m:sSubPr>
                    <m:ctrlPr>
                      <w:rPr>
                        <w:rFonts w:ascii="Cambria Math" w:hAnsi="Garamond" w:cs="Times New Roman"/>
                        <w:i/>
                        <w:sz w:val="20"/>
                        <w:szCs w:val="20"/>
                      </w:rPr>
                    </m:ctrlPr>
                  </m:sSubPr>
                  <m:e>
                    <m:r>
                      <w:rPr>
                        <w:rFonts w:ascii="Cambria Math" w:hAnsi="Cambria Math" w:cs="Times New Roman"/>
                        <w:sz w:val="20"/>
                        <w:szCs w:val="20"/>
                      </w:rPr>
                      <m:t>B</m:t>
                    </m:r>
                  </m:e>
                  <m:sub>
                    <m:r>
                      <w:rPr>
                        <w:rFonts w:ascii="Cambria Math" w:hAnsi="Garamond" w:cs="Times New Roman"/>
                        <w:sz w:val="20"/>
                        <w:szCs w:val="20"/>
                      </w:rPr>
                      <m:t>2</m:t>
                    </m:r>
                  </m:sub>
                </m:sSub>
              </m:oMath>
            </m:oMathPara>
          </w:p>
        </w:tc>
      </w:tr>
      <w:tr w:rsidR="00AE083C" w:rsidRPr="00AE083C" w:rsidTr="005B3161">
        <w:tc>
          <w:tcPr>
            <w:tcW w:w="2041" w:type="dxa"/>
          </w:tcPr>
          <w:p w:rsidR="00AE083C" w:rsidRPr="00AE083C" w:rsidRDefault="00AE083C" w:rsidP="00AE083C">
            <w:pPr>
              <w:pStyle w:val="ListParagraph"/>
              <w:spacing w:line="240" w:lineRule="auto"/>
              <w:ind w:left="0"/>
              <w:jc w:val="both"/>
              <w:rPr>
                <w:rFonts w:ascii="Garamond" w:hAnsi="Garamond" w:cs="Times New Roman"/>
                <w:sz w:val="20"/>
                <w:szCs w:val="20"/>
              </w:rPr>
            </w:pPr>
            <w:r w:rsidRPr="00AE083C">
              <w:rPr>
                <w:rFonts w:ascii="Garamond" w:hAnsi="Garamond" w:cs="Times New Roman"/>
                <w:sz w:val="20"/>
                <w:szCs w:val="20"/>
              </w:rPr>
              <w:t xml:space="preserve">Konvensional </w:t>
            </w:r>
            <m:oMath>
              <m:d>
                <m:dPr>
                  <m:ctrlPr>
                    <w:rPr>
                      <w:rFonts w:ascii="Cambria Math" w:hAnsi="Garamond" w:cs="Times New Roman"/>
                      <w:i/>
                      <w:sz w:val="20"/>
                      <w:szCs w:val="20"/>
                    </w:rPr>
                  </m:ctrlPr>
                </m:dPr>
                <m:e>
                  <m:sSub>
                    <m:sSubPr>
                      <m:ctrlPr>
                        <w:rPr>
                          <w:rFonts w:ascii="Cambria Math" w:hAnsi="Garamond" w:cs="Times New Roman"/>
                          <w:i/>
                          <w:sz w:val="20"/>
                          <w:szCs w:val="20"/>
                        </w:rPr>
                      </m:ctrlPr>
                    </m:sSubPr>
                    <m:e>
                      <m:r>
                        <w:rPr>
                          <w:rFonts w:ascii="Cambria Math" w:hAnsi="Cambria Math" w:cs="Times New Roman"/>
                          <w:sz w:val="20"/>
                          <w:szCs w:val="20"/>
                        </w:rPr>
                        <m:t>A</m:t>
                      </m:r>
                    </m:e>
                    <m:sub>
                      <m:r>
                        <w:rPr>
                          <w:rFonts w:ascii="Cambria Math" w:hAnsi="Garamond" w:cs="Times New Roman"/>
                          <w:sz w:val="20"/>
                          <w:szCs w:val="20"/>
                        </w:rPr>
                        <m:t>2</m:t>
                      </m:r>
                    </m:sub>
                  </m:sSub>
                </m:e>
              </m:d>
            </m:oMath>
          </w:p>
        </w:tc>
        <w:tc>
          <w:tcPr>
            <w:tcW w:w="961" w:type="dxa"/>
          </w:tcPr>
          <w:p w:rsidR="00AE083C" w:rsidRPr="00AE083C" w:rsidRDefault="00CA67BA" w:rsidP="00AE083C">
            <w:pPr>
              <w:pStyle w:val="ListParagraph"/>
              <w:spacing w:line="240" w:lineRule="auto"/>
              <w:ind w:left="0"/>
              <w:jc w:val="both"/>
              <w:rPr>
                <w:rFonts w:ascii="Garamond" w:hAnsi="Garamond" w:cs="Times New Roman"/>
                <w:b/>
                <w:sz w:val="20"/>
                <w:szCs w:val="20"/>
              </w:rPr>
            </w:pPr>
            <m:oMathPara>
              <m:oMath>
                <m:sSub>
                  <m:sSubPr>
                    <m:ctrlPr>
                      <w:rPr>
                        <w:rFonts w:ascii="Cambria Math" w:hAnsi="Garamond" w:cs="Times New Roman"/>
                        <w:i/>
                        <w:sz w:val="20"/>
                        <w:szCs w:val="20"/>
                      </w:rPr>
                    </m:ctrlPr>
                  </m:sSubPr>
                  <m:e>
                    <m:r>
                      <w:rPr>
                        <w:rFonts w:ascii="Cambria Math" w:hAnsi="Cambria Math" w:cs="Times New Roman"/>
                        <w:sz w:val="20"/>
                        <w:szCs w:val="20"/>
                      </w:rPr>
                      <m:t>A</m:t>
                    </m:r>
                  </m:e>
                  <m:sub>
                    <m:r>
                      <w:rPr>
                        <w:rFonts w:ascii="Cambria Math" w:hAnsi="Garamond" w:cs="Times New Roman"/>
                        <w:sz w:val="20"/>
                        <w:szCs w:val="20"/>
                      </w:rPr>
                      <m:t>2</m:t>
                    </m:r>
                  </m:sub>
                </m:sSub>
                <m:sSub>
                  <m:sSubPr>
                    <m:ctrlPr>
                      <w:rPr>
                        <w:rFonts w:ascii="Cambria Math" w:hAnsi="Garamond" w:cs="Times New Roman"/>
                        <w:i/>
                        <w:sz w:val="20"/>
                        <w:szCs w:val="20"/>
                      </w:rPr>
                    </m:ctrlPr>
                  </m:sSubPr>
                  <m:e>
                    <m:r>
                      <w:rPr>
                        <w:rFonts w:ascii="Cambria Math" w:hAnsi="Cambria Math" w:cs="Times New Roman"/>
                        <w:sz w:val="20"/>
                        <w:szCs w:val="20"/>
                      </w:rPr>
                      <m:t>B</m:t>
                    </m:r>
                  </m:e>
                  <m:sub>
                    <m:r>
                      <w:rPr>
                        <w:rFonts w:ascii="Cambria Math" w:hAnsi="Garamond" w:cs="Times New Roman"/>
                        <w:sz w:val="20"/>
                        <w:szCs w:val="20"/>
                      </w:rPr>
                      <m:t>1</m:t>
                    </m:r>
                  </m:sub>
                </m:sSub>
              </m:oMath>
            </m:oMathPara>
          </w:p>
        </w:tc>
        <w:tc>
          <w:tcPr>
            <w:tcW w:w="1284" w:type="dxa"/>
          </w:tcPr>
          <w:p w:rsidR="00AE083C" w:rsidRPr="00AE083C" w:rsidRDefault="00CA67BA" w:rsidP="00AE083C">
            <w:pPr>
              <w:pStyle w:val="ListParagraph"/>
              <w:spacing w:line="240" w:lineRule="auto"/>
              <w:ind w:left="0"/>
              <w:jc w:val="both"/>
              <w:rPr>
                <w:rFonts w:ascii="Garamond" w:hAnsi="Garamond" w:cs="Times New Roman"/>
                <w:b/>
                <w:sz w:val="20"/>
                <w:szCs w:val="20"/>
              </w:rPr>
            </w:pPr>
            <m:oMathPara>
              <m:oMath>
                <m:sSub>
                  <m:sSubPr>
                    <m:ctrlPr>
                      <w:rPr>
                        <w:rFonts w:ascii="Cambria Math" w:hAnsi="Garamond" w:cs="Times New Roman"/>
                        <w:i/>
                        <w:sz w:val="20"/>
                        <w:szCs w:val="20"/>
                      </w:rPr>
                    </m:ctrlPr>
                  </m:sSubPr>
                  <m:e>
                    <m:r>
                      <w:rPr>
                        <w:rFonts w:ascii="Cambria Math" w:hAnsi="Cambria Math" w:cs="Times New Roman"/>
                        <w:sz w:val="20"/>
                        <w:szCs w:val="20"/>
                      </w:rPr>
                      <m:t>A</m:t>
                    </m:r>
                  </m:e>
                  <m:sub>
                    <m:r>
                      <w:rPr>
                        <w:rFonts w:ascii="Cambria Math" w:hAnsi="Garamond" w:cs="Times New Roman"/>
                        <w:sz w:val="20"/>
                        <w:szCs w:val="20"/>
                      </w:rPr>
                      <m:t>2</m:t>
                    </m:r>
                  </m:sub>
                </m:sSub>
                <m:sSub>
                  <m:sSubPr>
                    <m:ctrlPr>
                      <w:rPr>
                        <w:rFonts w:ascii="Cambria Math" w:hAnsi="Garamond" w:cs="Times New Roman"/>
                        <w:i/>
                        <w:sz w:val="20"/>
                        <w:szCs w:val="20"/>
                      </w:rPr>
                    </m:ctrlPr>
                  </m:sSubPr>
                  <m:e>
                    <m:r>
                      <w:rPr>
                        <w:rFonts w:ascii="Cambria Math" w:hAnsi="Cambria Math" w:cs="Times New Roman"/>
                        <w:sz w:val="20"/>
                        <w:szCs w:val="20"/>
                      </w:rPr>
                      <m:t>B</m:t>
                    </m:r>
                  </m:e>
                  <m:sub>
                    <m:r>
                      <w:rPr>
                        <w:rFonts w:ascii="Cambria Math" w:hAnsi="Garamond" w:cs="Times New Roman"/>
                        <w:sz w:val="20"/>
                        <w:szCs w:val="20"/>
                      </w:rPr>
                      <m:t>2</m:t>
                    </m:r>
                  </m:sub>
                </m:sSub>
              </m:oMath>
            </m:oMathPara>
          </w:p>
        </w:tc>
      </w:tr>
    </w:tbl>
    <w:p w:rsidR="00AE083C" w:rsidRPr="00AE083C" w:rsidRDefault="00AE083C" w:rsidP="00AE083C">
      <w:pPr>
        <w:tabs>
          <w:tab w:val="left" w:pos="567"/>
        </w:tabs>
        <w:spacing w:line="276" w:lineRule="auto"/>
        <w:jc w:val="both"/>
        <w:rPr>
          <w:rFonts w:ascii="Garamond" w:hAnsi="Garamond"/>
          <w:sz w:val="24"/>
          <w:szCs w:val="24"/>
        </w:rPr>
      </w:pPr>
    </w:p>
    <w:p w:rsidR="00AE083C" w:rsidRPr="00AE083C" w:rsidRDefault="00AE083C" w:rsidP="00AE083C">
      <w:pPr>
        <w:tabs>
          <w:tab w:val="left" w:pos="567"/>
        </w:tabs>
        <w:spacing w:line="276" w:lineRule="auto"/>
        <w:jc w:val="both"/>
        <w:rPr>
          <w:rFonts w:ascii="Garamond" w:hAnsi="Garamond"/>
          <w:sz w:val="24"/>
          <w:szCs w:val="24"/>
        </w:rPr>
      </w:pPr>
      <w:r w:rsidRPr="00AE083C">
        <w:rPr>
          <w:rFonts w:ascii="Garamond" w:hAnsi="Garamond"/>
          <w:sz w:val="24"/>
          <w:szCs w:val="24"/>
        </w:rPr>
        <w:t>Keterangan:</w:t>
      </w:r>
    </w:p>
    <w:p w:rsidR="00AE083C" w:rsidRPr="00AE083C" w:rsidRDefault="00CA67BA" w:rsidP="00AE083C">
      <w:pPr>
        <w:tabs>
          <w:tab w:val="left" w:pos="567"/>
        </w:tabs>
        <w:spacing w:line="276" w:lineRule="auto"/>
        <w:jc w:val="both"/>
        <w:rPr>
          <w:rFonts w:ascii="Garamond" w:eastAsiaTheme="minorEastAsia" w:hAnsi="Garamond"/>
          <w:sz w:val="24"/>
          <w:szCs w:val="24"/>
        </w:rPr>
      </w:pPr>
      <m:oMath>
        <m:sSub>
          <m:sSubPr>
            <m:ctrlPr>
              <w:rPr>
                <w:rFonts w:ascii="Cambria Math" w:hAnsi="Garamond"/>
                <w:i/>
                <w:sz w:val="24"/>
                <w:szCs w:val="24"/>
              </w:rPr>
            </m:ctrlPr>
          </m:sSubPr>
          <m:e>
            <m:r>
              <w:rPr>
                <w:rFonts w:ascii="Cambria Math" w:hAnsi="Cambria Math"/>
                <w:sz w:val="24"/>
                <w:szCs w:val="24"/>
              </w:rPr>
              <m:t>A</m:t>
            </m:r>
          </m:e>
          <m:sub>
            <m:r>
              <w:rPr>
                <w:rFonts w:ascii="Cambria Math" w:hAnsi="Cambria Math"/>
                <w:sz w:val="24"/>
                <w:szCs w:val="24"/>
              </w:rPr>
              <m:t>i</m:t>
            </m:r>
          </m:sub>
        </m:sSub>
      </m:oMath>
      <w:r w:rsidR="00AE083C" w:rsidRPr="00AE083C">
        <w:rPr>
          <w:rFonts w:ascii="Garamond" w:eastAsiaTheme="minorEastAsia" w:hAnsi="Garamond"/>
          <w:sz w:val="24"/>
          <w:szCs w:val="24"/>
        </w:rPr>
        <w:t xml:space="preserve">  </w:t>
      </w:r>
      <w:r w:rsidR="005B3161">
        <w:rPr>
          <w:rFonts w:ascii="Garamond" w:eastAsiaTheme="minorEastAsia" w:hAnsi="Garamond"/>
          <w:sz w:val="24"/>
          <w:szCs w:val="24"/>
          <w:lang w:val="id-ID"/>
        </w:rPr>
        <w:tab/>
      </w:r>
      <w:r w:rsidR="00AE083C" w:rsidRPr="00AE083C">
        <w:rPr>
          <w:rFonts w:ascii="Garamond" w:eastAsiaTheme="minorEastAsia" w:hAnsi="Garamond"/>
          <w:sz w:val="24"/>
          <w:szCs w:val="24"/>
        </w:rPr>
        <w:t>= Model Pembelajaran</w:t>
      </w:r>
    </w:p>
    <w:p w:rsidR="00AE083C" w:rsidRPr="00AE083C" w:rsidRDefault="00CA67BA" w:rsidP="00AE083C">
      <w:pPr>
        <w:tabs>
          <w:tab w:val="left" w:pos="567"/>
        </w:tabs>
        <w:spacing w:line="276" w:lineRule="auto"/>
        <w:jc w:val="both"/>
        <w:rPr>
          <w:rFonts w:ascii="Garamond" w:eastAsiaTheme="minorEastAsia" w:hAnsi="Garamond"/>
          <w:sz w:val="24"/>
          <w:szCs w:val="24"/>
        </w:rPr>
      </w:pPr>
      <m:oMath>
        <m:sSub>
          <m:sSubPr>
            <m:ctrlPr>
              <w:rPr>
                <w:rFonts w:ascii="Cambria Math" w:hAnsi="Garamond"/>
                <w:i/>
                <w:sz w:val="24"/>
                <w:szCs w:val="24"/>
              </w:rPr>
            </m:ctrlPr>
          </m:sSubPr>
          <m:e>
            <m:r>
              <w:rPr>
                <w:rFonts w:ascii="Cambria Math" w:hAnsi="Cambria Math"/>
                <w:sz w:val="24"/>
                <w:szCs w:val="24"/>
              </w:rPr>
              <m:t>B</m:t>
            </m:r>
          </m:e>
          <m:sub>
            <m:r>
              <w:rPr>
                <w:rFonts w:ascii="Cambria Math" w:hAnsi="Cambria Math"/>
                <w:sz w:val="24"/>
                <w:szCs w:val="24"/>
              </w:rPr>
              <m:t>j</m:t>
            </m:r>
          </m:sub>
        </m:sSub>
      </m:oMath>
      <w:r w:rsidR="00AE083C" w:rsidRPr="00AE083C">
        <w:rPr>
          <w:rFonts w:ascii="Garamond" w:eastAsiaTheme="minorEastAsia" w:hAnsi="Garamond"/>
          <w:sz w:val="24"/>
          <w:szCs w:val="24"/>
        </w:rPr>
        <w:t xml:space="preserve"> </w:t>
      </w:r>
      <w:r w:rsidR="005B3161">
        <w:rPr>
          <w:rFonts w:ascii="Garamond" w:eastAsiaTheme="minorEastAsia" w:hAnsi="Garamond"/>
          <w:sz w:val="24"/>
          <w:szCs w:val="24"/>
          <w:lang w:val="id-ID"/>
        </w:rPr>
        <w:tab/>
      </w:r>
      <w:r w:rsidR="00AE083C" w:rsidRPr="00AE083C">
        <w:rPr>
          <w:rFonts w:ascii="Garamond" w:eastAsiaTheme="minorEastAsia" w:hAnsi="Garamond"/>
          <w:sz w:val="24"/>
          <w:szCs w:val="24"/>
        </w:rPr>
        <w:t>= Gender</w:t>
      </w:r>
    </w:p>
    <w:p w:rsidR="005B3161" w:rsidRDefault="00CA67BA" w:rsidP="00AE083C">
      <w:pPr>
        <w:tabs>
          <w:tab w:val="left" w:pos="567"/>
        </w:tabs>
        <w:spacing w:line="276" w:lineRule="auto"/>
        <w:jc w:val="both"/>
        <w:rPr>
          <w:rFonts w:ascii="Garamond" w:eastAsiaTheme="minorEastAsia" w:hAnsi="Garamond"/>
          <w:i/>
          <w:sz w:val="24"/>
          <w:szCs w:val="24"/>
          <w:lang w:val="id-ID"/>
        </w:rPr>
      </w:pPr>
      <m:oMath>
        <m:sSub>
          <m:sSubPr>
            <m:ctrlPr>
              <w:rPr>
                <w:rFonts w:ascii="Cambria Math" w:hAnsi="Garamond"/>
                <w:i/>
                <w:sz w:val="24"/>
                <w:szCs w:val="24"/>
              </w:rPr>
            </m:ctrlPr>
          </m:sSubPr>
          <m:e>
            <m:r>
              <w:rPr>
                <w:rFonts w:ascii="Cambria Math" w:hAnsi="Cambria Math"/>
                <w:sz w:val="24"/>
                <w:szCs w:val="24"/>
              </w:rPr>
              <m:t>A</m:t>
            </m:r>
          </m:e>
          <m:sub>
            <m:r>
              <w:rPr>
                <w:rFonts w:ascii="Cambria Math" w:hAnsi="Garamond"/>
                <w:sz w:val="24"/>
                <w:szCs w:val="24"/>
              </w:rPr>
              <m:t>1</m:t>
            </m:r>
          </m:sub>
        </m:sSub>
      </m:oMath>
      <w:r w:rsidR="00AE083C" w:rsidRPr="00AE083C">
        <w:rPr>
          <w:rFonts w:ascii="Garamond" w:eastAsiaTheme="minorEastAsia" w:hAnsi="Garamond"/>
          <w:sz w:val="24"/>
          <w:szCs w:val="24"/>
        </w:rPr>
        <w:t xml:space="preserve"> </w:t>
      </w:r>
      <w:r w:rsidR="005B3161">
        <w:rPr>
          <w:rFonts w:ascii="Garamond" w:eastAsiaTheme="minorEastAsia" w:hAnsi="Garamond"/>
          <w:sz w:val="24"/>
          <w:szCs w:val="24"/>
          <w:lang w:val="id-ID"/>
        </w:rPr>
        <w:tab/>
      </w:r>
      <w:r w:rsidR="00AE083C" w:rsidRPr="00AE083C">
        <w:rPr>
          <w:rFonts w:ascii="Garamond" w:eastAsiaTheme="minorEastAsia" w:hAnsi="Garamond"/>
          <w:sz w:val="24"/>
          <w:szCs w:val="24"/>
        </w:rPr>
        <w:t xml:space="preserve">= Model Pembelajaran </w:t>
      </w:r>
      <w:r w:rsidR="00AE083C" w:rsidRPr="00AE083C">
        <w:rPr>
          <w:rFonts w:ascii="Garamond" w:eastAsiaTheme="minorEastAsia" w:hAnsi="Garamond"/>
          <w:i/>
          <w:sz w:val="24"/>
          <w:szCs w:val="24"/>
        </w:rPr>
        <w:t xml:space="preserve">Alqurun Teaching </w:t>
      </w:r>
    </w:p>
    <w:p w:rsidR="00AE083C" w:rsidRPr="00AE083C" w:rsidRDefault="005B3161" w:rsidP="00AE083C">
      <w:pPr>
        <w:tabs>
          <w:tab w:val="left" w:pos="567"/>
        </w:tabs>
        <w:spacing w:line="276" w:lineRule="auto"/>
        <w:jc w:val="both"/>
        <w:rPr>
          <w:rFonts w:ascii="Garamond" w:eastAsiaTheme="minorEastAsia" w:hAnsi="Garamond"/>
          <w:sz w:val="24"/>
          <w:szCs w:val="24"/>
        </w:rPr>
      </w:pPr>
      <w:r>
        <w:rPr>
          <w:rFonts w:ascii="Garamond" w:eastAsiaTheme="minorEastAsia" w:hAnsi="Garamond"/>
          <w:i/>
          <w:sz w:val="24"/>
          <w:szCs w:val="24"/>
          <w:lang w:val="id-ID"/>
        </w:rPr>
        <w:tab/>
      </w:r>
      <w:r>
        <w:rPr>
          <w:rFonts w:ascii="Garamond" w:eastAsiaTheme="minorEastAsia" w:hAnsi="Garamond"/>
          <w:i/>
          <w:sz w:val="24"/>
          <w:szCs w:val="24"/>
          <w:lang w:val="id-ID"/>
        </w:rPr>
        <w:tab/>
        <w:t xml:space="preserve"> </w:t>
      </w:r>
      <w:r w:rsidR="00AE083C" w:rsidRPr="00AE083C">
        <w:rPr>
          <w:rFonts w:ascii="Garamond" w:eastAsiaTheme="minorEastAsia" w:hAnsi="Garamond"/>
          <w:i/>
          <w:sz w:val="24"/>
          <w:szCs w:val="24"/>
        </w:rPr>
        <w:t xml:space="preserve">Model </w:t>
      </w:r>
      <w:r w:rsidR="00AE083C" w:rsidRPr="00AE083C">
        <w:rPr>
          <w:rFonts w:ascii="Garamond" w:eastAsiaTheme="minorEastAsia" w:hAnsi="Garamond"/>
          <w:sz w:val="24"/>
          <w:szCs w:val="24"/>
        </w:rPr>
        <w:t>(ATM)</w:t>
      </w:r>
    </w:p>
    <w:p w:rsidR="00AE083C" w:rsidRPr="00AE083C" w:rsidRDefault="00CA67BA" w:rsidP="00AE083C">
      <w:pPr>
        <w:tabs>
          <w:tab w:val="left" w:pos="567"/>
        </w:tabs>
        <w:spacing w:line="276" w:lineRule="auto"/>
        <w:jc w:val="both"/>
        <w:rPr>
          <w:rFonts w:ascii="Garamond" w:eastAsiaTheme="minorEastAsia" w:hAnsi="Garamond"/>
          <w:sz w:val="24"/>
          <w:szCs w:val="24"/>
        </w:rPr>
      </w:pPr>
      <m:oMath>
        <m:sSub>
          <m:sSubPr>
            <m:ctrlPr>
              <w:rPr>
                <w:rFonts w:ascii="Cambria Math" w:hAnsi="Garamond"/>
                <w:i/>
                <w:sz w:val="24"/>
                <w:szCs w:val="24"/>
              </w:rPr>
            </m:ctrlPr>
          </m:sSubPr>
          <m:e>
            <m:r>
              <w:rPr>
                <w:rFonts w:ascii="Cambria Math" w:hAnsi="Cambria Math"/>
                <w:sz w:val="24"/>
                <w:szCs w:val="24"/>
              </w:rPr>
              <m:t>A</m:t>
            </m:r>
          </m:e>
          <m:sub>
            <m:r>
              <w:rPr>
                <w:rFonts w:ascii="Cambria Math" w:hAnsi="Garamond"/>
                <w:sz w:val="24"/>
                <w:szCs w:val="24"/>
              </w:rPr>
              <m:t>2</m:t>
            </m:r>
          </m:sub>
        </m:sSub>
      </m:oMath>
      <w:r w:rsidR="00AE083C" w:rsidRPr="00AE083C">
        <w:rPr>
          <w:rFonts w:ascii="Garamond" w:eastAsiaTheme="minorEastAsia" w:hAnsi="Garamond"/>
          <w:sz w:val="24"/>
          <w:szCs w:val="24"/>
        </w:rPr>
        <w:t xml:space="preserve"> </w:t>
      </w:r>
      <w:r w:rsidR="005B3161">
        <w:rPr>
          <w:rFonts w:ascii="Garamond" w:eastAsiaTheme="minorEastAsia" w:hAnsi="Garamond"/>
          <w:sz w:val="24"/>
          <w:szCs w:val="24"/>
          <w:lang w:val="id-ID"/>
        </w:rPr>
        <w:tab/>
      </w:r>
      <w:r w:rsidR="00AE083C" w:rsidRPr="00AE083C">
        <w:rPr>
          <w:rFonts w:ascii="Garamond" w:eastAsiaTheme="minorEastAsia" w:hAnsi="Garamond"/>
          <w:sz w:val="24"/>
          <w:szCs w:val="24"/>
        </w:rPr>
        <w:t>= Model Pembelajaran Konvensional</w:t>
      </w:r>
    </w:p>
    <w:p w:rsidR="00AE083C" w:rsidRPr="00AE083C" w:rsidRDefault="00CA67BA" w:rsidP="00AE083C">
      <w:pPr>
        <w:tabs>
          <w:tab w:val="left" w:pos="567"/>
        </w:tabs>
        <w:spacing w:line="276" w:lineRule="auto"/>
        <w:jc w:val="both"/>
        <w:rPr>
          <w:rFonts w:ascii="Garamond" w:eastAsiaTheme="minorEastAsia" w:hAnsi="Garamond"/>
          <w:sz w:val="24"/>
          <w:szCs w:val="24"/>
        </w:rPr>
      </w:pPr>
      <m:oMath>
        <m:sSub>
          <m:sSubPr>
            <m:ctrlPr>
              <w:rPr>
                <w:rFonts w:ascii="Cambria Math" w:hAnsi="Garamond"/>
                <w:i/>
                <w:sz w:val="24"/>
                <w:szCs w:val="24"/>
              </w:rPr>
            </m:ctrlPr>
          </m:sSubPr>
          <m:e>
            <m:r>
              <w:rPr>
                <w:rFonts w:ascii="Cambria Math" w:hAnsi="Cambria Math"/>
                <w:sz w:val="24"/>
                <w:szCs w:val="24"/>
              </w:rPr>
              <m:t>B</m:t>
            </m:r>
          </m:e>
          <m:sub>
            <m:r>
              <w:rPr>
                <w:rFonts w:ascii="Cambria Math" w:hAnsi="Garamond"/>
                <w:sz w:val="24"/>
                <w:szCs w:val="24"/>
              </w:rPr>
              <m:t>1</m:t>
            </m:r>
          </m:sub>
        </m:sSub>
      </m:oMath>
      <w:r w:rsidR="00AE083C" w:rsidRPr="00AE083C">
        <w:rPr>
          <w:rFonts w:ascii="Garamond" w:eastAsiaTheme="minorEastAsia" w:hAnsi="Garamond"/>
          <w:sz w:val="24"/>
          <w:szCs w:val="24"/>
        </w:rPr>
        <w:t xml:space="preserve"> </w:t>
      </w:r>
      <w:r w:rsidR="005B3161">
        <w:rPr>
          <w:rFonts w:ascii="Garamond" w:eastAsiaTheme="minorEastAsia" w:hAnsi="Garamond"/>
          <w:sz w:val="24"/>
          <w:szCs w:val="24"/>
          <w:lang w:val="id-ID"/>
        </w:rPr>
        <w:tab/>
        <w:t xml:space="preserve">= </w:t>
      </w:r>
      <w:r w:rsidR="00AE083C" w:rsidRPr="00AE083C">
        <w:rPr>
          <w:rFonts w:ascii="Garamond" w:eastAsiaTheme="minorEastAsia" w:hAnsi="Garamond"/>
          <w:sz w:val="24"/>
          <w:szCs w:val="24"/>
        </w:rPr>
        <w:t>Gender (Laki-laki)</w:t>
      </w:r>
    </w:p>
    <w:p w:rsidR="00AE083C" w:rsidRDefault="00CA67BA" w:rsidP="00AE083C">
      <w:pPr>
        <w:tabs>
          <w:tab w:val="left" w:pos="567"/>
        </w:tabs>
        <w:spacing w:line="276" w:lineRule="auto"/>
        <w:jc w:val="both"/>
        <w:rPr>
          <w:rFonts w:ascii="Garamond" w:eastAsiaTheme="minorEastAsia" w:hAnsi="Garamond"/>
          <w:sz w:val="24"/>
          <w:szCs w:val="24"/>
          <w:lang w:val="id-ID"/>
        </w:rPr>
      </w:pPr>
      <m:oMath>
        <m:sSub>
          <m:sSubPr>
            <m:ctrlPr>
              <w:rPr>
                <w:rFonts w:ascii="Cambria Math" w:hAnsi="Garamond"/>
                <w:i/>
                <w:sz w:val="24"/>
                <w:szCs w:val="24"/>
              </w:rPr>
            </m:ctrlPr>
          </m:sSubPr>
          <m:e>
            <m:r>
              <w:rPr>
                <w:rFonts w:ascii="Cambria Math" w:hAnsi="Cambria Math"/>
                <w:sz w:val="24"/>
                <w:szCs w:val="24"/>
              </w:rPr>
              <m:t>B</m:t>
            </m:r>
          </m:e>
          <m:sub>
            <m:r>
              <w:rPr>
                <w:rFonts w:ascii="Cambria Math" w:hAnsi="Garamond"/>
                <w:sz w:val="24"/>
                <w:szCs w:val="24"/>
              </w:rPr>
              <m:t>2</m:t>
            </m:r>
          </m:sub>
        </m:sSub>
      </m:oMath>
      <w:r w:rsidR="00AE083C" w:rsidRPr="00AE083C">
        <w:rPr>
          <w:rFonts w:ascii="Garamond" w:eastAsiaTheme="minorEastAsia" w:hAnsi="Garamond"/>
          <w:sz w:val="24"/>
          <w:szCs w:val="24"/>
        </w:rPr>
        <w:t xml:space="preserve"> </w:t>
      </w:r>
      <w:r w:rsidR="005B3161">
        <w:rPr>
          <w:rFonts w:ascii="Garamond" w:eastAsiaTheme="minorEastAsia" w:hAnsi="Garamond"/>
          <w:sz w:val="24"/>
          <w:szCs w:val="24"/>
          <w:lang w:val="id-ID"/>
        </w:rPr>
        <w:tab/>
      </w:r>
      <w:r w:rsidR="00AE083C" w:rsidRPr="00AE083C">
        <w:rPr>
          <w:rFonts w:ascii="Garamond" w:eastAsiaTheme="minorEastAsia" w:hAnsi="Garamond"/>
          <w:sz w:val="24"/>
          <w:szCs w:val="24"/>
        </w:rPr>
        <w:t>= Gender (Perempuan)</w:t>
      </w:r>
    </w:p>
    <w:p w:rsidR="005B3161" w:rsidRPr="005B3161" w:rsidRDefault="005B3161" w:rsidP="00AE083C">
      <w:pPr>
        <w:tabs>
          <w:tab w:val="left" w:pos="567"/>
        </w:tabs>
        <w:spacing w:line="276" w:lineRule="auto"/>
        <w:jc w:val="both"/>
        <w:rPr>
          <w:rFonts w:ascii="Garamond" w:eastAsiaTheme="minorEastAsia" w:hAnsi="Garamond"/>
          <w:sz w:val="24"/>
          <w:szCs w:val="24"/>
          <w:lang w:val="id-ID"/>
        </w:rPr>
      </w:pPr>
    </w:p>
    <w:p w:rsidR="005B3161" w:rsidRDefault="00CA67BA" w:rsidP="00AE083C">
      <w:pPr>
        <w:tabs>
          <w:tab w:val="left" w:pos="567"/>
        </w:tabs>
        <w:spacing w:line="276" w:lineRule="auto"/>
        <w:jc w:val="both"/>
        <w:rPr>
          <w:rFonts w:ascii="Garamond" w:eastAsiaTheme="minorEastAsia" w:hAnsi="Garamond"/>
          <w:sz w:val="24"/>
          <w:szCs w:val="24"/>
          <w:lang w:val="id-ID"/>
        </w:rPr>
      </w:pPr>
      <m:oMath>
        <m:sSub>
          <m:sSubPr>
            <m:ctrlPr>
              <w:rPr>
                <w:rFonts w:ascii="Cambria Math" w:hAnsi="Garamond"/>
                <w:i/>
                <w:sz w:val="24"/>
                <w:szCs w:val="24"/>
              </w:rPr>
            </m:ctrlPr>
          </m:sSubPr>
          <m:e>
            <m:r>
              <w:rPr>
                <w:rFonts w:ascii="Cambria Math" w:hAnsi="Cambria Math"/>
                <w:sz w:val="24"/>
                <w:szCs w:val="24"/>
              </w:rPr>
              <m:t>A</m:t>
            </m:r>
          </m:e>
          <m:sub>
            <m:r>
              <w:rPr>
                <w:rFonts w:ascii="Cambria Math" w:hAnsi="Garamond"/>
                <w:sz w:val="24"/>
                <w:szCs w:val="24"/>
              </w:rPr>
              <m:t>1</m:t>
            </m:r>
          </m:sub>
        </m:sSub>
        <m:sSub>
          <m:sSubPr>
            <m:ctrlPr>
              <w:rPr>
                <w:rFonts w:ascii="Cambria Math" w:hAnsi="Garamond"/>
                <w:i/>
                <w:sz w:val="24"/>
                <w:szCs w:val="24"/>
              </w:rPr>
            </m:ctrlPr>
          </m:sSubPr>
          <m:e>
            <m:r>
              <w:rPr>
                <w:rFonts w:ascii="Cambria Math" w:hAnsi="Cambria Math"/>
                <w:sz w:val="24"/>
                <w:szCs w:val="24"/>
              </w:rPr>
              <m:t>B</m:t>
            </m:r>
          </m:e>
          <m:sub>
            <m:r>
              <w:rPr>
                <w:rFonts w:ascii="Cambria Math" w:hAnsi="Garamond"/>
                <w:sz w:val="24"/>
                <w:szCs w:val="24"/>
              </w:rPr>
              <m:t>1</m:t>
            </m:r>
          </m:sub>
        </m:sSub>
      </m:oMath>
      <w:r w:rsidR="00AE083C" w:rsidRPr="00AE083C">
        <w:rPr>
          <w:rFonts w:ascii="Garamond" w:eastAsiaTheme="minorEastAsia" w:hAnsi="Garamond"/>
          <w:sz w:val="24"/>
          <w:szCs w:val="24"/>
        </w:rPr>
        <w:t xml:space="preserve"> </w:t>
      </w:r>
      <w:r w:rsidR="005B3161">
        <w:rPr>
          <w:rFonts w:ascii="Garamond" w:eastAsiaTheme="minorEastAsia" w:hAnsi="Garamond"/>
          <w:sz w:val="24"/>
          <w:szCs w:val="24"/>
          <w:lang w:val="id-ID"/>
        </w:rPr>
        <w:tab/>
      </w:r>
      <w:r w:rsidR="00AE083C" w:rsidRPr="00AE083C">
        <w:rPr>
          <w:rFonts w:ascii="Garamond" w:eastAsiaTheme="minorEastAsia" w:hAnsi="Garamond"/>
          <w:sz w:val="24"/>
          <w:szCs w:val="24"/>
        </w:rPr>
        <w:t xml:space="preserve">= Hasil tes kemampuan pemecahan </w:t>
      </w:r>
    </w:p>
    <w:p w:rsidR="005B3161" w:rsidRDefault="005B3161" w:rsidP="00AE083C">
      <w:pPr>
        <w:tabs>
          <w:tab w:val="left" w:pos="567"/>
        </w:tabs>
        <w:spacing w:line="276" w:lineRule="auto"/>
        <w:jc w:val="both"/>
        <w:rPr>
          <w:rFonts w:ascii="Garamond" w:eastAsiaTheme="minorEastAsia" w:hAnsi="Garamond"/>
          <w:sz w:val="24"/>
          <w:szCs w:val="24"/>
          <w:lang w:val="id-ID"/>
        </w:rPr>
      </w:pPr>
      <w:r>
        <w:rPr>
          <w:rFonts w:ascii="Garamond" w:eastAsiaTheme="minorEastAsia" w:hAnsi="Garamond"/>
          <w:sz w:val="24"/>
          <w:szCs w:val="24"/>
          <w:lang w:val="id-ID"/>
        </w:rPr>
        <w:tab/>
        <w:t xml:space="preserve">    </w:t>
      </w:r>
      <w:r w:rsidR="00AE083C" w:rsidRPr="00AE083C">
        <w:rPr>
          <w:rFonts w:ascii="Garamond" w:eastAsiaTheme="minorEastAsia" w:hAnsi="Garamond"/>
          <w:sz w:val="24"/>
          <w:szCs w:val="24"/>
        </w:rPr>
        <w:t xml:space="preserve">masalah matematis melalui model </w:t>
      </w:r>
    </w:p>
    <w:p w:rsidR="005B3161" w:rsidRDefault="005B3161" w:rsidP="00AE083C">
      <w:pPr>
        <w:tabs>
          <w:tab w:val="left" w:pos="567"/>
        </w:tabs>
        <w:spacing w:line="276" w:lineRule="auto"/>
        <w:jc w:val="both"/>
        <w:rPr>
          <w:rFonts w:ascii="Garamond" w:eastAsiaTheme="minorEastAsia" w:hAnsi="Garamond"/>
          <w:sz w:val="24"/>
          <w:szCs w:val="24"/>
          <w:lang w:val="id-ID"/>
        </w:rPr>
      </w:pPr>
      <w:r>
        <w:rPr>
          <w:rFonts w:ascii="Garamond" w:eastAsiaTheme="minorEastAsia" w:hAnsi="Garamond"/>
          <w:sz w:val="24"/>
          <w:szCs w:val="24"/>
          <w:lang w:val="id-ID"/>
        </w:rPr>
        <w:t xml:space="preserve">              </w:t>
      </w:r>
      <w:r w:rsidR="00AE083C" w:rsidRPr="00AE083C">
        <w:rPr>
          <w:rFonts w:ascii="Garamond" w:eastAsiaTheme="minorEastAsia" w:hAnsi="Garamond"/>
          <w:sz w:val="24"/>
          <w:szCs w:val="24"/>
        </w:rPr>
        <w:t>pembelajaran ATM dan gender laki-</w:t>
      </w:r>
    </w:p>
    <w:p w:rsidR="00AE083C" w:rsidRPr="005B3161" w:rsidRDefault="005B3161" w:rsidP="00AE083C">
      <w:pPr>
        <w:tabs>
          <w:tab w:val="left" w:pos="567"/>
        </w:tabs>
        <w:spacing w:line="276" w:lineRule="auto"/>
        <w:jc w:val="both"/>
        <w:rPr>
          <w:rFonts w:ascii="Garamond" w:eastAsiaTheme="minorEastAsia" w:hAnsi="Garamond"/>
          <w:sz w:val="24"/>
          <w:szCs w:val="24"/>
          <w:lang w:val="id-ID"/>
        </w:rPr>
      </w:pPr>
      <w:r>
        <w:rPr>
          <w:rFonts w:ascii="Garamond" w:eastAsiaTheme="minorEastAsia" w:hAnsi="Garamond"/>
          <w:sz w:val="24"/>
          <w:szCs w:val="24"/>
          <w:lang w:val="id-ID"/>
        </w:rPr>
        <w:t xml:space="preserve">              </w:t>
      </w:r>
      <w:r w:rsidR="00AE083C" w:rsidRPr="00AE083C">
        <w:rPr>
          <w:rFonts w:ascii="Garamond" w:eastAsiaTheme="minorEastAsia" w:hAnsi="Garamond"/>
          <w:sz w:val="24"/>
          <w:szCs w:val="24"/>
        </w:rPr>
        <w:t>laki</w:t>
      </w:r>
    </w:p>
    <w:p w:rsidR="005B3161" w:rsidRDefault="00CA67BA" w:rsidP="00AE083C">
      <w:pPr>
        <w:tabs>
          <w:tab w:val="left" w:pos="567"/>
        </w:tabs>
        <w:spacing w:line="276" w:lineRule="auto"/>
        <w:jc w:val="both"/>
        <w:rPr>
          <w:rFonts w:ascii="Garamond" w:eastAsiaTheme="minorEastAsia" w:hAnsi="Garamond"/>
          <w:sz w:val="24"/>
          <w:szCs w:val="24"/>
          <w:lang w:val="id-ID"/>
        </w:rPr>
      </w:pPr>
      <m:oMath>
        <m:sSub>
          <m:sSubPr>
            <m:ctrlPr>
              <w:rPr>
                <w:rFonts w:ascii="Cambria Math" w:hAnsi="Garamond"/>
                <w:i/>
                <w:sz w:val="24"/>
                <w:szCs w:val="24"/>
              </w:rPr>
            </m:ctrlPr>
          </m:sSubPr>
          <m:e>
            <m:r>
              <w:rPr>
                <w:rFonts w:ascii="Cambria Math" w:hAnsi="Cambria Math"/>
                <w:sz w:val="24"/>
                <w:szCs w:val="24"/>
              </w:rPr>
              <m:t>A</m:t>
            </m:r>
          </m:e>
          <m:sub>
            <m:r>
              <w:rPr>
                <w:rFonts w:ascii="Cambria Math" w:hAnsi="Garamond"/>
                <w:sz w:val="24"/>
                <w:szCs w:val="24"/>
              </w:rPr>
              <m:t>1</m:t>
            </m:r>
          </m:sub>
        </m:sSub>
        <m:sSub>
          <m:sSubPr>
            <m:ctrlPr>
              <w:rPr>
                <w:rFonts w:ascii="Cambria Math" w:hAnsi="Garamond"/>
                <w:i/>
                <w:sz w:val="24"/>
                <w:szCs w:val="24"/>
              </w:rPr>
            </m:ctrlPr>
          </m:sSubPr>
          <m:e>
            <m:r>
              <w:rPr>
                <w:rFonts w:ascii="Cambria Math" w:hAnsi="Cambria Math"/>
                <w:sz w:val="24"/>
                <w:szCs w:val="24"/>
              </w:rPr>
              <m:t>B</m:t>
            </m:r>
          </m:e>
          <m:sub>
            <m:r>
              <w:rPr>
                <w:rFonts w:ascii="Cambria Math" w:hAnsi="Garamond"/>
                <w:sz w:val="24"/>
                <w:szCs w:val="24"/>
              </w:rPr>
              <m:t>2</m:t>
            </m:r>
          </m:sub>
        </m:sSub>
      </m:oMath>
      <w:r w:rsidR="005B3161">
        <w:rPr>
          <w:rFonts w:ascii="Garamond" w:eastAsiaTheme="minorEastAsia" w:hAnsi="Garamond"/>
          <w:sz w:val="24"/>
          <w:szCs w:val="24"/>
        </w:rPr>
        <w:t xml:space="preserve"> =</w:t>
      </w:r>
      <w:r w:rsidR="005B3161">
        <w:rPr>
          <w:rFonts w:ascii="Garamond" w:eastAsiaTheme="minorEastAsia" w:hAnsi="Garamond"/>
          <w:sz w:val="24"/>
          <w:szCs w:val="24"/>
          <w:lang w:val="id-ID"/>
        </w:rPr>
        <w:t xml:space="preserve"> </w:t>
      </w:r>
      <w:r w:rsidR="00AE083C" w:rsidRPr="00AE083C">
        <w:rPr>
          <w:rFonts w:ascii="Garamond" w:eastAsiaTheme="minorEastAsia" w:hAnsi="Garamond"/>
          <w:sz w:val="24"/>
          <w:szCs w:val="24"/>
        </w:rPr>
        <w:t xml:space="preserve">Hasil tes kemampuan pemecahan </w:t>
      </w:r>
    </w:p>
    <w:p w:rsidR="005B3161" w:rsidRDefault="005B3161" w:rsidP="00AE083C">
      <w:pPr>
        <w:tabs>
          <w:tab w:val="left" w:pos="567"/>
        </w:tabs>
        <w:spacing w:line="276" w:lineRule="auto"/>
        <w:jc w:val="both"/>
        <w:rPr>
          <w:rFonts w:ascii="Garamond" w:eastAsiaTheme="minorEastAsia" w:hAnsi="Garamond"/>
          <w:sz w:val="24"/>
          <w:szCs w:val="24"/>
          <w:lang w:val="id-ID"/>
        </w:rPr>
      </w:pPr>
      <w:r>
        <w:rPr>
          <w:rFonts w:ascii="Garamond" w:eastAsiaTheme="minorEastAsia" w:hAnsi="Garamond"/>
          <w:sz w:val="24"/>
          <w:szCs w:val="24"/>
          <w:lang w:val="id-ID"/>
        </w:rPr>
        <w:tab/>
        <w:t xml:space="preserve">    </w:t>
      </w:r>
      <w:r w:rsidR="00AE083C" w:rsidRPr="00AE083C">
        <w:rPr>
          <w:rFonts w:ascii="Garamond" w:eastAsiaTheme="minorEastAsia" w:hAnsi="Garamond"/>
          <w:sz w:val="24"/>
          <w:szCs w:val="24"/>
        </w:rPr>
        <w:t xml:space="preserve">masalah matematis melalui model </w:t>
      </w:r>
    </w:p>
    <w:p w:rsidR="005B3161" w:rsidRDefault="005B3161" w:rsidP="00AE083C">
      <w:pPr>
        <w:tabs>
          <w:tab w:val="left" w:pos="567"/>
        </w:tabs>
        <w:spacing w:line="276" w:lineRule="auto"/>
        <w:jc w:val="both"/>
        <w:rPr>
          <w:rFonts w:ascii="Garamond" w:eastAsiaTheme="minorEastAsia" w:hAnsi="Garamond"/>
          <w:sz w:val="24"/>
          <w:szCs w:val="24"/>
          <w:lang w:val="id-ID"/>
        </w:rPr>
      </w:pPr>
      <w:r>
        <w:rPr>
          <w:rFonts w:ascii="Garamond" w:eastAsiaTheme="minorEastAsia" w:hAnsi="Garamond"/>
          <w:sz w:val="24"/>
          <w:szCs w:val="24"/>
          <w:lang w:val="id-ID"/>
        </w:rPr>
        <w:tab/>
        <w:t xml:space="preserve">    </w:t>
      </w:r>
      <w:r w:rsidR="00AE083C" w:rsidRPr="00AE083C">
        <w:rPr>
          <w:rFonts w:ascii="Garamond" w:eastAsiaTheme="minorEastAsia" w:hAnsi="Garamond"/>
          <w:sz w:val="24"/>
          <w:szCs w:val="24"/>
        </w:rPr>
        <w:t xml:space="preserve">pembelajaran ATM dan gender </w:t>
      </w:r>
    </w:p>
    <w:p w:rsidR="00AE083C" w:rsidRPr="00AE083C" w:rsidRDefault="005B3161" w:rsidP="00AE083C">
      <w:pPr>
        <w:tabs>
          <w:tab w:val="left" w:pos="567"/>
        </w:tabs>
        <w:spacing w:line="276" w:lineRule="auto"/>
        <w:jc w:val="both"/>
        <w:rPr>
          <w:rFonts w:ascii="Garamond" w:eastAsiaTheme="minorEastAsia" w:hAnsi="Garamond"/>
          <w:sz w:val="24"/>
          <w:szCs w:val="24"/>
        </w:rPr>
      </w:pPr>
      <w:r>
        <w:rPr>
          <w:rFonts w:ascii="Garamond" w:eastAsiaTheme="minorEastAsia" w:hAnsi="Garamond"/>
          <w:sz w:val="24"/>
          <w:szCs w:val="24"/>
          <w:lang w:val="id-ID"/>
        </w:rPr>
        <w:tab/>
        <w:t xml:space="preserve">    </w:t>
      </w:r>
      <w:r w:rsidR="00AE083C" w:rsidRPr="00AE083C">
        <w:rPr>
          <w:rFonts w:ascii="Garamond" w:eastAsiaTheme="minorEastAsia" w:hAnsi="Garamond"/>
          <w:sz w:val="24"/>
          <w:szCs w:val="24"/>
        </w:rPr>
        <w:t>perempuan</w:t>
      </w:r>
    </w:p>
    <w:p w:rsidR="005B3161" w:rsidRDefault="00CA67BA" w:rsidP="00AE083C">
      <w:pPr>
        <w:tabs>
          <w:tab w:val="left" w:pos="567"/>
        </w:tabs>
        <w:spacing w:line="276" w:lineRule="auto"/>
        <w:jc w:val="both"/>
        <w:rPr>
          <w:rFonts w:ascii="Garamond" w:eastAsiaTheme="minorEastAsia" w:hAnsi="Garamond"/>
          <w:sz w:val="24"/>
          <w:szCs w:val="24"/>
          <w:lang w:val="id-ID"/>
        </w:rPr>
      </w:pPr>
      <m:oMath>
        <m:sSub>
          <m:sSubPr>
            <m:ctrlPr>
              <w:rPr>
                <w:rFonts w:ascii="Cambria Math" w:hAnsi="Garamond"/>
                <w:i/>
                <w:sz w:val="24"/>
                <w:szCs w:val="24"/>
              </w:rPr>
            </m:ctrlPr>
          </m:sSubPr>
          <m:e>
            <m:r>
              <w:rPr>
                <w:rFonts w:ascii="Cambria Math" w:hAnsi="Cambria Math"/>
                <w:sz w:val="24"/>
                <w:szCs w:val="24"/>
              </w:rPr>
              <m:t>A</m:t>
            </m:r>
          </m:e>
          <m:sub>
            <m:r>
              <w:rPr>
                <w:rFonts w:ascii="Cambria Math" w:hAnsi="Garamond"/>
                <w:sz w:val="24"/>
                <w:szCs w:val="24"/>
              </w:rPr>
              <m:t>2</m:t>
            </m:r>
          </m:sub>
        </m:sSub>
        <m:sSub>
          <m:sSubPr>
            <m:ctrlPr>
              <w:rPr>
                <w:rFonts w:ascii="Cambria Math" w:hAnsi="Garamond"/>
                <w:i/>
                <w:sz w:val="24"/>
                <w:szCs w:val="24"/>
              </w:rPr>
            </m:ctrlPr>
          </m:sSubPr>
          <m:e>
            <m:r>
              <w:rPr>
                <w:rFonts w:ascii="Cambria Math" w:hAnsi="Cambria Math"/>
                <w:sz w:val="24"/>
                <w:szCs w:val="24"/>
              </w:rPr>
              <m:t>B</m:t>
            </m:r>
          </m:e>
          <m:sub>
            <m:r>
              <w:rPr>
                <w:rFonts w:ascii="Cambria Math" w:hAnsi="Garamond"/>
                <w:sz w:val="24"/>
                <w:szCs w:val="24"/>
              </w:rPr>
              <m:t>1</m:t>
            </m:r>
          </m:sub>
        </m:sSub>
      </m:oMath>
      <w:r w:rsidR="005B3161">
        <w:rPr>
          <w:rFonts w:ascii="Garamond" w:eastAsiaTheme="minorEastAsia" w:hAnsi="Garamond"/>
          <w:sz w:val="24"/>
          <w:szCs w:val="24"/>
          <w:lang w:val="id-ID"/>
        </w:rPr>
        <w:tab/>
      </w:r>
      <w:r w:rsidR="00AE083C" w:rsidRPr="00AE083C">
        <w:rPr>
          <w:rFonts w:ascii="Garamond" w:eastAsiaTheme="minorEastAsia" w:hAnsi="Garamond"/>
          <w:sz w:val="24"/>
          <w:szCs w:val="24"/>
        </w:rPr>
        <w:t xml:space="preserve">= Hasil tes kemampuan pemecahan </w:t>
      </w:r>
    </w:p>
    <w:p w:rsidR="005B3161" w:rsidRDefault="005B3161" w:rsidP="00AE083C">
      <w:pPr>
        <w:tabs>
          <w:tab w:val="left" w:pos="567"/>
        </w:tabs>
        <w:spacing w:line="276" w:lineRule="auto"/>
        <w:jc w:val="both"/>
        <w:rPr>
          <w:rFonts w:ascii="Garamond" w:eastAsiaTheme="minorEastAsia" w:hAnsi="Garamond"/>
          <w:sz w:val="24"/>
          <w:szCs w:val="24"/>
          <w:lang w:val="id-ID"/>
        </w:rPr>
      </w:pPr>
      <w:r>
        <w:rPr>
          <w:rFonts w:ascii="Garamond" w:eastAsiaTheme="minorEastAsia" w:hAnsi="Garamond"/>
          <w:sz w:val="24"/>
          <w:szCs w:val="24"/>
          <w:lang w:val="id-ID"/>
        </w:rPr>
        <w:tab/>
      </w:r>
      <w:r>
        <w:rPr>
          <w:rFonts w:ascii="Garamond" w:eastAsiaTheme="minorEastAsia" w:hAnsi="Garamond"/>
          <w:sz w:val="24"/>
          <w:szCs w:val="24"/>
          <w:lang w:val="id-ID"/>
        </w:rPr>
        <w:tab/>
        <w:t xml:space="preserve"> </w:t>
      </w:r>
      <w:r w:rsidR="00AE083C" w:rsidRPr="00AE083C">
        <w:rPr>
          <w:rFonts w:ascii="Garamond" w:eastAsiaTheme="minorEastAsia" w:hAnsi="Garamond"/>
          <w:sz w:val="24"/>
          <w:szCs w:val="24"/>
        </w:rPr>
        <w:t xml:space="preserve">masalah matematis melalui model </w:t>
      </w:r>
      <w:r>
        <w:rPr>
          <w:rFonts w:ascii="Garamond" w:eastAsiaTheme="minorEastAsia" w:hAnsi="Garamond"/>
          <w:sz w:val="24"/>
          <w:szCs w:val="24"/>
          <w:lang w:val="id-ID"/>
        </w:rPr>
        <w:tab/>
        <w:t xml:space="preserve">   </w:t>
      </w:r>
      <w:r>
        <w:rPr>
          <w:rFonts w:ascii="Garamond" w:eastAsiaTheme="minorEastAsia" w:hAnsi="Garamond"/>
          <w:sz w:val="24"/>
          <w:szCs w:val="24"/>
          <w:lang w:val="id-ID"/>
        </w:rPr>
        <w:tab/>
      </w:r>
      <w:r>
        <w:rPr>
          <w:rFonts w:ascii="Garamond" w:eastAsiaTheme="minorEastAsia" w:hAnsi="Garamond"/>
          <w:sz w:val="24"/>
          <w:szCs w:val="24"/>
          <w:lang w:val="id-ID"/>
        </w:rPr>
        <w:tab/>
        <w:t xml:space="preserve"> </w:t>
      </w:r>
      <w:r w:rsidR="00AE083C" w:rsidRPr="00AE083C">
        <w:rPr>
          <w:rFonts w:ascii="Garamond" w:eastAsiaTheme="minorEastAsia" w:hAnsi="Garamond"/>
          <w:sz w:val="24"/>
          <w:szCs w:val="24"/>
        </w:rPr>
        <w:t xml:space="preserve">pembelajaran konvensional dan </w:t>
      </w:r>
    </w:p>
    <w:p w:rsidR="00AE083C" w:rsidRPr="00AE083C" w:rsidRDefault="005B3161" w:rsidP="00AE083C">
      <w:pPr>
        <w:tabs>
          <w:tab w:val="left" w:pos="567"/>
        </w:tabs>
        <w:spacing w:line="276" w:lineRule="auto"/>
        <w:jc w:val="both"/>
        <w:rPr>
          <w:rFonts w:ascii="Garamond" w:eastAsiaTheme="minorEastAsia" w:hAnsi="Garamond"/>
          <w:sz w:val="24"/>
          <w:szCs w:val="24"/>
        </w:rPr>
      </w:pPr>
      <w:r>
        <w:rPr>
          <w:rFonts w:ascii="Garamond" w:eastAsiaTheme="minorEastAsia" w:hAnsi="Garamond"/>
          <w:sz w:val="24"/>
          <w:szCs w:val="24"/>
          <w:lang w:val="id-ID"/>
        </w:rPr>
        <w:tab/>
        <w:t xml:space="preserve">    </w:t>
      </w:r>
      <w:r w:rsidR="00AE083C" w:rsidRPr="00AE083C">
        <w:rPr>
          <w:rFonts w:ascii="Garamond" w:eastAsiaTheme="minorEastAsia" w:hAnsi="Garamond"/>
          <w:sz w:val="24"/>
          <w:szCs w:val="24"/>
        </w:rPr>
        <w:t>gender laki-laki</w:t>
      </w:r>
    </w:p>
    <w:p w:rsidR="005B3161" w:rsidRDefault="00CA67BA" w:rsidP="00AE083C">
      <w:pPr>
        <w:spacing w:line="276" w:lineRule="auto"/>
        <w:jc w:val="both"/>
        <w:rPr>
          <w:rFonts w:ascii="Garamond" w:eastAsiaTheme="minorEastAsia" w:hAnsi="Garamond"/>
          <w:sz w:val="24"/>
          <w:szCs w:val="24"/>
          <w:lang w:val="id-ID"/>
        </w:rPr>
      </w:pPr>
      <m:oMath>
        <m:sSub>
          <m:sSubPr>
            <m:ctrlPr>
              <w:rPr>
                <w:rFonts w:ascii="Cambria Math" w:hAnsi="Garamond"/>
                <w:i/>
                <w:sz w:val="24"/>
                <w:szCs w:val="24"/>
              </w:rPr>
            </m:ctrlPr>
          </m:sSubPr>
          <m:e>
            <m:r>
              <w:rPr>
                <w:rFonts w:ascii="Cambria Math" w:hAnsi="Cambria Math"/>
                <w:sz w:val="24"/>
                <w:szCs w:val="24"/>
              </w:rPr>
              <m:t>A</m:t>
            </m:r>
          </m:e>
          <m:sub>
            <m:r>
              <w:rPr>
                <w:rFonts w:ascii="Cambria Math" w:hAnsi="Garamond"/>
                <w:sz w:val="24"/>
                <w:szCs w:val="24"/>
              </w:rPr>
              <m:t>2</m:t>
            </m:r>
          </m:sub>
        </m:sSub>
        <m:sSub>
          <m:sSubPr>
            <m:ctrlPr>
              <w:rPr>
                <w:rFonts w:ascii="Cambria Math" w:hAnsi="Garamond"/>
                <w:i/>
                <w:sz w:val="24"/>
                <w:szCs w:val="24"/>
              </w:rPr>
            </m:ctrlPr>
          </m:sSubPr>
          <m:e>
            <m:r>
              <w:rPr>
                <w:rFonts w:ascii="Cambria Math" w:hAnsi="Cambria Math"/>
                <w:sz w:val="24"/>
                <w:szCs w:val="24"/>
              </w:rPr>
              <m:t>B</m:t>
            </m:r>
          </m:e>
          <m:sub>
            <m:r>
              <w:rPr>
                <w:rFonts w:ascii="Cambria Math" w:hAnsi="Garamond"/>
                <w:sz w:val="24"/>
                <w:szCs w:val="24"/>
              </w:rPr>
              <m:t>2</m:t>
            </m:r>
          </m:sub>
        </m:sSub>
      </m:oMath>
      <w:r w:rsidR="005B3161">
        <w:rPr>
          <w:rFonts w:ascii="Garamond" w:eastAsiaTheme="minorEastAsia" w:hAnsi="Garamond"/>
          <w:sz w:val="24"/>
          <w:szCs w:val="24"/>
        </w:rPr>
        <w:t>=</w:t>
      </w:r>
      <w:r w:rsidR="005B3161">
        <w:rPr>
          <w:rFonts w:ascii="Garamond" w:eastAsiaTheme="minorEastAsia" w:hAnsi="Garamond"/>
          <w:sz w:val="24"/>
          <w:szCs w:val="24"/>
          <w:lang w:val="id-ID"/>
        </w:rPr>
        <w:t xml:space="preserve"> </w:t>
      </w:r>
      <w:r w:rsidR="00AE083C" w:rsidRPr="00AE083C">
        <w:rPr>
          <w:rFonts w:ascii="Garamond" w:eastAsiaTheme="minorEastAsia" w:hAnsi="Garamond"/>
          <w:sz w:val="24"/>
          <w:szCs w:val="24"/>
        </w:rPr>
        <w:t xml:space="preserve">Hasil tes kemampuan pemecahan </w:t>
      </w:r>
    </w:p>
    <w:p w:rsidR="00AE083C" w:rsidRPr="00AE083C" w:rsidRDefault="005B3161" w:rsidP="00AE083C">
      <w:pPr>
        <w:spacing w:line="276" w:lineRule="auto"/>
        <w:jc w:val="both"/>
        <w:rPr>
          <w:rFonts w:ascii="Garamond" w:hAnsi="Garamond"/>
          <w:sz w:val="24"/>
          <w:szCs w:val="24"/>
        </w:rPr>
      </w:pPr>
      <w:r>
        <w:rPr>
          <w:rFonts w:ascii="Garamond" w:eastAsiaTheme="minorEastAsia" w:hAnsi="Garamond"/>
          <w:sz w:val="24"/>
          <w:szCs w:val="24"/>
          <w:lang w:val="id-ID"/>
        </w:rPr>
        <w:tab/>
      </w:r>
      <w:r w:rsidR="00AE083C" w:rsidRPr="00AE083C">
        <w:rPr>
          <w:rFonts w:ascii="Garamond" w:eastAsiaTheme="minorEastAsia" w:hAnsi="Garamond"/>
          <w:sz w:val="24"/>
          <w:szCs w:val="24"/>
        </w:rPr>
        <w:t xml:space="preserve">masalah matematis melalui model </w:t>
      </w:r>
      <w:r>
        <w:rPr>
          <w:rFonts w:ascii="Garamond" w:eastAsiaTheme="minorEastAsia" w:hAnsi="Garamond"/>
          <w:sz w:val="24"/>
          <w:szCs w:val="24"/>
          <w:lang w:val="id-ID"/>
        </w:rPr>
        <w:tab/>
      </w:r>
      <w:r w:rsidR="00AE083C" w:rsidRPr="00AE083C">
        <w:rPr>
          <w:rFonts w:ascii="Garamond" w:eastAsiaTheme="minorEastAsia" w:hAnsi="Garamond"/>
          <w:sz w:val="24"/>
          <w:szCs w:val="24"/>
        </w:rPr>
        <w:t xml:space="preserve">pembelajaran konvensional dan gender </w:t>
      </w:r>
      <w:r>
        <w:rPr>
          <w:rFonts w:ascii="Garamond" w:eastAsiaTheme="minorEastAsia" w:hAnsi="Garamond"/>
          <w:sz w:val="24"/>
          <w:szCs w:val="24"/>
          <w:lang w:val="id-ID"/>
        </w:rPr>
        <w:tab/>
      </w:r>
      <w:r w:rsidR="00AE083C" w:rsidRPr="00AE083C">
        <w:rPr>
          <w:rFonts w:ascii="Garamond" w:eastAsiaTheme="minorEastAsia" w:hAnsi="Garamond"/>
          <w:sz w:val="24"/>
          <w:szCs w:val="24"/>
        </w:rPr>
        <w:t>perempua</w:t>
      </w:r>
      <w:r w:rsidR="00AE083C">
        <w:rPr>
          <w:rFonts w:ascii="Garamond" w:eastAsiaTheme="minorEastAsia" w:hAnsi="Garamond"/>
          <w:sz w:val="24"/>
          <w:szCs w:val="24"/>
        </w:rPr>
        <w:t>n</w:t>
      </w:r>
    </w:p>
    <w:p w:rsidR="00482F6D" w:rsidRDefault="001C5771" w:rsidP="001C5771">
      <w:pPr>
        <w:spacing w:line="276" w:lineRule="auto"/>
        <w:ind w:firstLine="426"/>
        <w:jc w:val="both"/>
        <w:rPr>
          <w:rFonts w:ascii="Garamond" w:hAnsi="Garamond"/>
          <w:sz w:val="24"/>
          <w:szCs w:val="24"/>
          <w:lang w:val="id-ID"/>
        </w:rPr>
      </w:pPr>
      <w:r w:rsidRPr="007B78F7">
        <w:rPr>
          <w:rFonts w:ascii="Garamond" w:hAnsi="Garamond"/>
          <w:sz w:val="24"/>
          <w:szCs w:val="24"/>
        </w:rPr>
        <w:t xml:space="preserve">Populasi dalam penelitian ini adalah seluruh kelas VIII SMP Negeri 17 Bandar Lampung yang terdiri dari sembilan kelas yaitu VIII 1, VIII 2, VIII 3, VIII 4, VIII 5, VIII 6, VIII 7, VIII 8, dan VIII 9. Pengambilan sampel dilakukan dengan menggunakan teknik </w:t>
      </w:r>
      <w:r w:rsidRPr="007B78F7">
        <w:rPr>
          <w:rFonts w:ascii="Garamond" w:hAnsi="Garamond"/>
          <w:i/>
          <w:sz w:val="24"/>
          <w:szCs w:val="24"/>
        </w:rPr>
        <w:t xml:space="preserve">Sample Random Sampling </w:t>
      </w:r>
      <w:r w:rsidRPr="007B78F7">
        <w:rPr>
          <w:rFonts w:ascii="Garamond" w:hAnsi="Garamond"/>
          <w:sz w:val="24"/>
          <w:szCs w:val="24"/>
        </w:rPr>
        <w:t xml:space="preserve">yaitu teknik acak kelas tanpa memperhatikan strata yang ada pada populasi. Diperoleh dua sampel yaitu VIII 6 sebagai kelas eksperimen dengan menggunakan model pembelajaran </w:t>
      </w:r>
      <w:r w:rsidRPr="007B78F7">
        <w:rPr>
          <w:rFonts w:ascii="Garamond" w:hAnsi="Garamond"/>
          <w:i/>
          <w:sz w:val="24"/>
          <w:szCs w:val="24"/>
        </w:rPr>
        <w:t xml:space="preserve">Alqurun Teaching Model </w:t>
      </w:r>
      <w:r w:rsidRPr="007B78F7">
        <w:rPr>
          <w:rFonts w:ascii="Garamond" w:hAnsi="Garamond"/>
          <w:sz w:val="24"/>
          <w:szCs w:val="24"/>
        </w:rPr>
        <w:t xml:space="preserve">dan VIII 9 sebagai kelas kontrol dengan menggunakan model pembelajaran konvensional. </w:t>
      </w:r>
    </w:p>
    <w:p w:rsidR="00EB27EF" w:rsidRDefault="00482F6D" w:rsidP="001C5771">
      <w:pPr>
        <w:spacing w:line="276" w:lineRule="auto"/>
        <w:ind w:firstLine="426"/>
        <w:jc w:val="both"/>
        <w:rPr>
          <w:rFonts w:ascii="Garamond" w:hAnsi="Garamond"/>
          <w:sz w:val="24"/>
          <w:szCs w:val="24"/>
          <w:lang w:val="id-ID"/>
        </w:rPr>
      </w:pPr>
      <w:r>
        <w:rPr>
          <w:rFonts w:ascii="Garamond" w:hAnsi="Garamond"/>
          <w:sz w:val="24"/>
          <w:szCs w:val="24"/>
          <w:lang w:val="id-ID"/>
        </w:rPr>
        <w:t xml:space="preserve">Data dalam penelitian ini adalah data kuantitatif yang diperoleh dari hasil tes uraian yang diberikan setelah selesai pembelajaran. Soal tes uraian tersebut haruslah layak untuk </w:t>
      </w:r>
      <w:r>
        <w:rPr>
          <w:rFonts w:ascii="Garamond" w:hAnsi="Garamond"/>
          <w:sz w:val="24"/>
          <w:szCs w:val="24"/>
          <w:lang w:val="id-ID"/>
        </w:rPr>
        <w:lastRenderedPageBreak/>
        <w:t xml:space="preserve">dijadikan sebagai alat tes untuk dapat mengukur kemampuan pemecahan masalah matematis. </w:t>
      </w:r>
      <w:r w:rsidR="00EB27EF">
        <w:rPr>
          <w:rFonts w:ascii="Garamond" w:hAnsi="Garamond"/>
          <w:sz w:val="24"/>
          <w:szCs w:val="24"/>
          <w:lang w:val="id-ID"/>
        </w:rPr>
        <w:t xml:space="preserve">Tes yang dilakukan dalam penelitian ini dihitung menggunakan teknik penskoran yang sesuai yang indikator kemampuan pemecahan masalah matematis. </w:t>
      </w:r>
      <w:r>
        <w:rPr>
          <w:rFonts w:ascii="Garamond" w:hAnsi="Garamond"/>
          <w:sz w:val="24"/>
          <w:szCs w:val="24"/>
          <w:lang w:val="id-ID"/>
        </w:rPr>
        <w:t>Soal tersebut sebelumnya telah melalui tes validitas, setelah dinyakan valid lalu soal tersebut diuji cobakan diluar sampel penelitian. Setelah melalui beberapa tahapan barulah tes tersebut layak digunakan untuk</w:t>
      </w:r>
      <w:r w:rsidR="001C5771" w:rsidRPr="007B78F7">
        <w:rPr>
          <w:rFonts w:ascii="Garamond" w:hAnsi="Garamond"/>
          <w:sz w:val="24"/>
          <w:szCs w:val="24"/>
        </w:rPr>
        <w:t xml:space="preserve"> </w:t>
      </w:r>
      <w:r>
        <w:rPr>
          <w:rFonts w:ascii="Garamond" w:hAnsi="Garamond"/>
          <w:sz w:val="24"/>
          <w:szCs w:val="24"/>
          <w:lang w:val="id-ID"/>
        </w:rPr>
        <w:t>mengumpulkan data hasil uji coba kemampuan pemecahan masalah matematis.</w:t>
      </w:r>
      <w:r w:rsidR="00D50B70">
        <w:rPr>
          <w:rFonts w:ascii="Garamond" w:hAnsi="Garamond"/>
          <w:sz w:val="24"/>
          <w:szCs w:val="24"/>
          <w:lang w:val="id-ID"/>
        </w:rPr>
        <w:t xml:space="preserve"> Terdapat empat indikator kemampuan pemecahan masalah matematis yang digunakan dalam penelitian ini.</w:t>
      </w:r>
      <w:r w:rsidR="00EB27EF">
        <w:rPr>
          <w:rFonts w:ascii="Garamond" w:hAnsi="Garamond"/>
          <w:sz w:val="24"/>
          <w:szCs w:val="24"/>
          <w:lang w:val="id-ID"/>
        </w:rPr>
        <w:t xml:space="preserve"> Berikut indikator kemampuan pemecahan masalah matematis:</w:t>
      </w:r>
    </w:p>
    <w:p w:rsidR="00EB27EF" w:rsidRDefault="00EB27EF" w:rsidP="00EB27EF">
      <w:pPr>
        <w:pStyle w:val="ListParagraph"/>
        <w:numPr>
          <w:ilvl w:val="0"/>
          <w:numId w:val="32"/>
        </w:numPr>
        <w:ind w:left="426"/>
        <w:jc w:val="both"/>
        <w:rPr>
          <w:rFonts w:ascii="Garamond" w:hAnsi="Garamond"/>
          <w:sz w:val="24"/>
          <w:szCs w:val="24"/>
          <w:lang w:val="id-ID"/>
        </w:rPr>
      </w:pPr>
      <w:r>
        <w:rPr>
          <w:rFonts w:ascii="Garamond" w:hAnsi="Garamond"/>
          <w:sz w:val="24"/>
          <w:szCs w:val="24"/>
          <w:lang w:val="id-ID"/>
        </w:rPr>
        <w:t>Mengidentifikasi masalah</w:t>
      </w:r>
    </w:p>
    <w:p w:rsidR="00EB27EF" w:rsidRDefault="00EB27EF" w:rsidP="00EB27EF">
      <w:pPr>
        <w:pStyle w:val="ListParagraph"/>
        <w:numPr>
          <w:ilvl w:val="0"/>
          <w:numId w:val="32"/>
        </w:numPr>
        <w:ind w:left="426"/>
        <w:jc w:val="both"/>
        <w:rPr>
          <w:rFonts w:ascii="Garamond" w:hAnsi="Garamond"/>
          <w:sz w:val="24"/>
          <w:szCs w:val="24"/>
          <w:lang w:val="id-ID"/>
        </w:rPr>
      </w:pPr>
      <w:r>
        <w:rPr>
          <w:rFonts w:ascii="Garamond" w:hAnsi="Garamond"/>
          <w:sz w:val="24"/>
          <w:szCs w:val="24"/>
          <w:lang w:val="id-ID"/>
        </w:rPr>
        <w:t xml:space="preserve">Merencanakan pemecahan masalah </w:t>
      </w:r>
    </w:p>
    <w:p w:rsidR="00EB27EF" w:rsidRDefault="00EB27EF" w:rsidP="00EB27EF">
      <w:pPr>
        <w:pStyle w:val="ListParagraph"/>
        <w:numPr>
          <w:ilvl w:val="0"/>
          <w:numId w:val="32"/>
        </w:numPr>
        <w:ind w:left="426"/>
        <w:jc w:val="both"/>
        <w:rPr>
          <w:rFonts w:ascii="Garamond" w:hAnsi="Garamond"/>
          <w:sz w:val="24"/>
          <w:szCs w:val="24"/>
          <w:lang w:val="id-ID"/>
        </w:rPr>
      </w:pPr>
      <w:r>
        <w:rPr>
          <w:rFonts w:ascii="Garamond" w:hAnsi="Garamond"/>
          <w:sz w:val="24"/>
          <w:szCs w:val="24"/>
          <w:lang w:val="id-ID"/>
        </w:rPr>
        <w:t>Menyelesaikan masalah</w:t>
      </w:r>
    </w:p>
    <w:p w:rsidR="00EB27EF" w:rsidRPr="00EB27EF" w:rsidRDefault="00EB27EF" w:rsidP="00EB27EF">
      <w:pPr>
        <w:pStyle w:val="ListParagraph"/>
        <w:numPr>
          <w:ilvl w:val="0"/>
          <w:numId w:val="32"/>
        </w:numPr>
        <w:spacing w:after="0"/>
        <w:ind w:left="426"/>
        <w:jc w:val="both"/>
        <w:rPr>
          <w:rFonts w:ascii="Garamond" w:hAnsi="Garamond"/>
          <w:sz w:val="24"/>
          <w:szCs w:val="24"/>
          <w:lang w:val="id-ID"/>
        </w:rPr>
      </w:pPr>
      <w:r>
        <w:rPr>
          <w:rFonts w:ascii="Garamond" w:hAnsi="Garamond"/>
          <w:sz w:val="24"/>
          <w:szCs w:val="24"/>
          <w:lang w:val="id-ID"/>
        </w:rPr>
        <w:t>Mengevaluasi kembali pemecahan masalah</w:t>
      </w:r>
    </w:p>
    <w:p w:rsidR="001C5771" w:rsidRDefault="00EA7B43" w:rsidP="001C5771">
      <w:pPr>
        <w:spacing w:line="276" w:lineRule="auto"/>
        <w:ind w:firstLine="426"/>
        <w:jc w:val="both"/>
        <w:rPr>
          <w:rFonts w:ascii="Garamond" w:hAnsi="Garamond"/>
          <w:sz w:val="24"/>
          <w:szCs w:val="24"/>
          <w:lang w:val="id-ID"/>
        </w:rPr>
      </w:pPr>
      <w:r>
        <w:rPr>
          <w:rFonts w:ascii="Garamond" w:hAnsi="Garamond"/>
          <w:sz w:val="24"/>
          <w:szCs w:val="24"/>
          <w:lang w:val="id-ID"/>
        </w:rPr>
        <w:t xml:space="preserve">Selanjutnya peneliti menganalisis </w:t>
      </w:r>
      <w:r w:rsidR="00CA650B">
        <w:rPr>
          <w:rFonts w:ascii="Garamond" w:hAnsi="Garamond"/>
          <w:sz w:val="24"/>
          <w:szCs w:val="24"/>
          <w:lang w:val="id-ID"/>
        </w:rPr>
        <w:t xml:space="preserve">data yang telah diperoleh, peneliti melakukan uji prasyarat analisis yaitu uji normalitas dengan metode </w:t>
      </w:r>
      <w:r w:rsidR="00CA650B" w:rsidRPr="00CA650B">
        <w:rPr>
          <w:rFonts w:ascii="Garamond" w:hAnsi="Garamond"/>
          <w:i/>
          <w:sz w:val="24"/>
          <w:szCs w:val="24"/>
          <w:lang w:val="id-ID"/>
        </w:rPr>
        <w:t>liliefors</w:t>
      </w:r>
      <w:r w:rsidR="00CA650B">
        <w:rPr>
          <w:rFonts w:ascii="Garamond" w:hAnsi="Garamond"/>
          <w:sz w:val="24"/>
          <w:szCs w:val="24"/>
          <w:lang w:val="id-ID"/>
        </w:rPr>
        <w:t xml:space="preserve"> dan uji homogenistas dengan menggunakan uji barlett. Kemudian akan dilakukan uji</w:t>
      </w:r>
      <w:r w:rsidR="001C5771" w:rsidRPr="007B78F7">
        <w:rPr>
          <w:rFonts w:ascii="Garamond" w:hAnsi="Garamond"/>
          <w:sz w:val="24"/>
          <w:szCs w:val="24"/>
        </w:rPr>
        <w:t xml:space="preserve"> hipotesis data dalam penelitian ini menggunakan uji Anava dua jalan sel tak sama</w:t>
      </w:r>
      <w:r w:rsidR="005B3161">
        <w:rPr>
          <w:rFonts w:ascii="Garamond" w:hAnsi="Garamond"/>
          <w:sz w:val="24"/>
          <w:szCs w:val="24"/>
          <w:lang w:val="id-ID"/>
        </w:rPr>
        <w:t xml:space="preserve"> </w:t>
      </w:r>
      <w:r w:rsidR="00CA67BA">
        <w:rPr>
          <w:rFonts w:ascii="Garamond" w:hAnsi="Garamond"/>
          <w:sz w:val="24"/>
          <w:szCs w:val="24"/>
        </w:rPr>
        <w:fldChar w:fldCharType="begin" w:fldLock="1"/>
      </w:r>
      <w:r w:rsidR="001E2730">
        <w:rPr>
          <w:rFonts w:ascii="Garamond" w:hAnsi="Garamond"/>
          <w:sz w:val="24"/>
          <w:szCs w:val="24"/>
        </w:rPr>
        <w:instrText>ADDIN CSL_CITATION {"citationItems":[{"id":"ITEM-1","itemData":{"author":[{"dropping-particle":"","family":"Novalia","given":"","non-dropping-particle":"","parse-names":false,"suffix":""},{"dropping-particle":"","family":"Syazali","given":"Muhammad","non-dropping-particle":"","parse-names":false,"suffix":""}],"id":"ITEM-1","issued":{"date-parts":[["2014"]]},"publisher":"Aura","publisher-place":"Bandar Lampung","title":"Olah Data Penelitian","type":"book"},"uris":["http://www.mendeley.com/documents/?uuid=501db84a-b5e5-4602-bc54-900c5ec0766a","http://www.mendeley.com/documents/?uuid=5c39222e-7ce7-421a-9698-571f6b751c29"]}],"mendeley":{"formattedCitation":"(Novalia &amp; Syazali, 2014)","plainTextFormattedCitation":"(Novalia &amp; Syazali, 2014)","previouslyFormattedCitation":"(Novalia &amp; Syazali, 2014)"},"properties":{"noteIndex":0},"schema":"https://github.com/citation-style-language/schema/raw/master/csl-citation.json"}</w:instrText>
      </w:r>
      <w:r w:rsidR="00CA67BA">
        <w:rPr>
          <w:rFonts w:ascii="Garamond" w:hAnsi="Garamond"/>
          <w:sz w:val="24"/>
          <w:szCs w:val="24"/>
        </w:rPr>
        <w:fldChar w:fldCharType="separate"/>
      </w:r>
      <w:r w:rsidR="004858F6" w:rsidRPr="004858F6">
        <w:rPr>
          <w:rFonts w:ascii="Garamond" w:hAnsi="Garamond"/>
          <w:noProof/>
          <w:sz w:val="24"/>
          <w:szCs w:val="24"/>
        </w:rPr>
        <w:t>(Novalia &amp; Syazali, 2014)</w:t>
      </w:r>
      <w:r w:rsidR="00CA67BA">
        <w:rPr>
          <w:rFonts w:ascii="Garamond" w:hAnsi="Garamond"/>
          <w:sz w:val="24"/>
          <w:szCs w:val="24"/>
        </w:rPr>
        <w:fldChar w:fldCharType="end"/>
      </w:r>
      <w:r w:rsidR="004858F6">
        <w:rPr>
          <w:rFonts w:ascii="Garamond" w:hAnsi="Garamond"/>
          <w:sz w:val="24"/>
          <w:szCs w:val="24"/>
          <w:lang w:val="id-ID"/>
        </w:rPr>
        <w:t xml:space="preserve">. </w:t>
      </w:r>
      <w:r w:rsidR="00CA650B">
        <w:rPr>
          <w:rFonts w:ascii="Garamond" w:hAnsi="Garamond"/>
          <w:sz w:val="24"/>
          <w:szCs w:val="24"/>
          <w:lang w:val="id-ID"/>
        </w:rPr>
        <w:t>Uji ini digunakan untuk melihat efek variabel bebas terhadap variabel terikat dengan membandingkan rataan beberapa kelompok.</w:t>
      </w:r>
    </w:p>
    <w:p w:rsidR="001C5771" w:rsidRPr="001C5771" w:rsidRDefault="001C5771" w:rsidP="001C5771">
      <w:pPr>
        <w:spacing w:line="276" w:lineRule="auto"/>
        <w:ind w:firstLine="426"/>
        <w:jc w:val="both"/>
        <w:rPr>
          <w:rFonts w:ascii="Garamond" w:hAnsi="Garamond"/>
          <w:sz w:val="24"/>
          <w:szCs w:val="24"/>
          <w:lang w:val="id-ID"/>
        </w:rPr>
      </w:pPr>
    </w:p>
    <w:p w:rsidR="001C5771" w:rsidRPr="007B78F7" w:rsidRDefault="001C5771" w:rsidP="001C5771">
      <w:pPr>
        <w:spacing w:line="276" w:lineRule="auto"/>
        <w:jc w:val="both"/>
        <w:rPr>
          <w:rFonts w:ascii="Garamond" w:hAnsi="Garamond"/>
          <w:b/>
          <w:sz w:val="24"/>
          <w:szCs w:val="24"/>
        </w:rPr>
      </w:pPr>
      <w:r>
        <w:rPr>
          <w:b/>
          <w:sz w:val="24"/>
          <w:szCs w:val="24"/>
        </w:rPr>
        <w:t>Deskripsi Data</w:t>
      </w:r>
    </w:p>
    <w:p w:rsidR="001C5771" w:rsidRPr="007B78F7" w:rsidRDefault="001C5771" w:rsidP="001C5771">
      <w:pPr>
        <w:spacing w:line="276" w:lineRule="auto"/>
        <w:ind w:firstLine="426"/>
        <w:jc w:val="both"/>
        <w:rPr>
          <w:rFonts w:ascii="Garamond" w:hAnsi="Garamond"/>
          <w:sz w:val="24"/>
          <w:szCs w:val="24"/>
        </w:rPr>
      </w:pPr>
      <w:r w:rsidRPr="007B78F7">
        <w:rPr>
          <w:rFonts w:ascii="Garamond" w:hAnsi="Garamond"/>
          <w:sz w:val="24"/>
          <w:szCs w:val="24"/>
        </w:rPr>
        <w:t>Data yang diperoleh disusun dalam tabel yang menggambarkan banyaknya responden dalam kelas eksperimen dan kontrol. Berikut data yang diperoleh:</w:t>
      </w:r>
    </w:p>
    <w:p w:rsidR="001C5771" w:rsidRPr="007B78F7" w:rsidRDefault="00D76B69" w:rsidP="001C5771">
      <w:pPr>
        <w:pStyle w:val="ListParagraph"/>
        <w:spacing w:after="0" w:line="240" w:lineRule="auto"/>
        <w:jc w:val="center"/>
        <w:rPr>
          <w:rFonts w:ascii="Garamond" w:hAnsi="Garamond" w:cs="Times New Roman"/>
          <w:b/>
        </w:rPr>
      </w:pPr>
      <w:r>
        <w:rPr>
          <w:rFonts w:ascii="Garamond" w:hAnsi="Garamond" w:cs="Times New Roman"/>
          <w:b/>
        </w:rPr>
        <w:t>Tabel 3</w:t>
      </w:r>
      <w:r w:rsidR="001C5771" w:rsidRPr="007B78F7">
        <w:rPr>
          <w:rFonts w:ascii="Garamond" w:hAnsi="Garamond" w:cs="Times New Roman"/>
          <w:b/>
        </w:rPr>
        <w:t>. Perbedaan Gender</w:t>
      </w:r>
    </w:p>
    <w:tbl>
      <w:tblPr>
        <w:tblStyle w:val="TableGrid"/>
        <w:tblW w:w="0" w:type="auto"/>
        <w:tblInd w:w="108" w:type="dxa"/>
        <w:tblLayout w:type="fixed"/>
        <w:tblLook w:val="04A0"/>
      </w:tblPr>
      <w:tblGrid>
        <w:gridCol w:w="2449"/>
        <w:gridCol w:w="812"/>
        <w:gridCol w:w="1204"/>
      </w:tblGrid>
      <w:tr w:rsidR="001C5771" w:rsidRPr="007B78F7" w:rsidTr="005F200D">
        <w:tc>
          <w:tcPr>
            <w:tcW w:w="2449" w:type="dxa"/>
            <w:vMerge w:val="restart"/>
            <w:tcBorders>
              <w:tl2br w:val="single" w:sz="4" w:space="0" w:color="auto"/>
            </w:tcBorders>
          </w:tcPr>
          <w:p w:rsidR="001C5771" w:rsidRPr="007B78F7" w:rsidRDefault="00CA67BA" w:rsidP="005F200D">
            <w:pPr>
              <w:pStyle w:val="ListParagraph"/>
              <w:spacing w:after="0" w:line="240" w:lineRule="auto"/>
              <w:ind w:left="0"/>
              <w:jc w:val="both"/>
              <w:rPr>
                <w:rFonts w:ascii="Garamond" w:hAnsi="Garamond" w:cs="Times New Roman"/>
                <w:b/>
                <w:sz w:val="20"/>
                <w:szCs w:val="20"/>
                <w:lang w:val="id-ID"/>
              </w:rPr>
            </w:pPr>
            <w:r w:rsidRPr="00CA67BA">
              <w:rPr>
                <w:rFonts w:ascii="Garamond" w:hAnsi="Garamond" w:cs="Times New Roman"/>
                <w:b/>
                <w:noProof/>
                <w:sz w:val="20"/>
                <w:szCs w:val="20"/>
                <w:lang w:eastAsia="id-ID"/>
              </w:rPr>
              <w:pict>
                <v:shape id="_x0000_s1026" type="#_x0000_t32" style="position:absolute;left:0;text-align:left;margin-left:-6.25pt;margin-top:1.15pt;width:120.25pt;height:33.05pt;z-index:251657728" o:connectortype="straight"/>
              </w:pict>
            </w:r>
            <w:r w:rsidR="001C5771" w:rsidRPr="007B78F7">
              <w:rPr>
                <w:rFonts w:ascii="Garamond" w:hAnsi="Garamond" w:cs="Times New Roman"/>
                <w:b/>
                <w:sz w:val="20"/>
                <w:szCs w:val="20"/>
              </w:rPr>
              <w:t xml:space="preserve">       </w:t>
            </w:r>
            <w:r w:rsidR="001C5771">
              <w:rPr>
                <w:rFonts w:ascii="Garamond" w:hAnsi="Garamond" w:cs="Times New Roman"/>
                <w:b/>
                <w:sz w:val="20"/>
                <w:szCs w:val="20"/>
                <w:lang w:val="id-ID"/>
              </w:rPr>
              <w:t xml:space="preserve">         </w:t>
            </w:r>
            <w:r w:rsidR="001C5771" w:rsidRPr="007B78F7">
              <w:rPr>
                <w:rFonts w:ascii="Garamond" w:hAnsi="Garamond" w:cs="Times New Roman"/>
                <w:b/>
                <w:sz w:val="20"/>
                <w:szCs w:val="20"/>
              </w:rPr>
              <w:t>Jenis Kelamin</w:t>
            </w:r>
          </w:p>
          <w:p w:rsidR="001C5771" w:rsidRPr="007B78F7" w:rsidRDefault="001C5771" w:rsidP="005F200D">
            <w:pPr>
              <w:pStyle w:val="ListParagraph"/>
              <w:spacing w:after="0" w:line="240" w:lineRule="auto"/>
              <w:ind w:left="0"/>
              <w:jc w:val="both"/>
              <w:rPr>
                <w:rFonts w:ascii="Garamond" w:hAnsi="Garamond" w:cs="Times New Roman"/>
                <w:b/>
                <w:sz w:val="20"/>
                <w:szCs w:val="20"/>
                <w:lang w:val="id-ID"/>
              </w:rPr>
            </w:pPr>
          </w:p>
          <w:p w:rsidR="001C5771" w:rsidRPr="007B78F7" w:rsidRDefault="001C5771" w:rsidP="005F200D">
            <w:pPr>
              <w:jc w:val="both"/>
              <w:rPr>
                <w:rFonts w:ascii="Garamond" w:hAnsi="Garamond" w:cs="Times New Roman"/>
                <w:b/>
                <w:sz w:val="20"/>
                <w:szCs w:val="20"/>
              </w:rPr>
            </w:pPr>
            <w:r w:rsidRPr="007B78F7">
              <w:rPr>
                <w:rFonts w:ascii="Garamond" w:hAnsi="Garamond" w:cs="Times New Roman"/>
                <w:b/>
                <w:sz w:val="20"/>
                <w:szCs w:val="20"/>
              </w:rPr>
              <w:t>Model</w:t>
            </w:r>
          </w:p>
        </w:tc>
        <w:tc>
          <w:tcPr>
            <w:tcW w:w="2016" w:type="dxa"/>
            <w:gridSpan w:val="2"/>
            <w:vAlign w:val="center"/>
          </w:tcPr>
          <w:p w:rsidR="001C5771" w:rsidRPr="007B78F7" w:rsidRDefault="001C5771" w:rsidP="005F200D">
            <w:pPr>
              <w:pStyle w:val="ListParagraph"/>
              <w:spacing w:after="0" w:line="240" w:lineRule="auto"/>
              <w:ind w:left="0"/>
              <w:jc w:val="center"/>
              <w:rPr>
                <w:rFonts w:ascii="Garamond" w:hAnsi="Garamond" w:cs="Times New Roman"/>
                <w:b/>
                <w:sz w:val="20"/>
                <w:szCs w:val="20"/>
              </w:rPr>
            </w:pPr>
            <w:r w:rsidRPr="007B78F7">
              <w:rPr>
                <w:rFonts w:ascii="Garamond" w:hAnsi="Garamond" w:cs="Times New Roman"/>
                <w:b/>
                <w:sz w:val="20"/>
                <w:szCs w:val="20"/>
              </w:rPr>
              <w:t>Gender</w:t>
            </w:r>
          </w:p>
        </w:tc>
      </w:tr>
      <w:tr w:rsidR="001C5771" w:rsidRPr="007B78F7" w:rsidTr="005F200D">
        <w:tc>
          <w:tcPr>
            <w:tcW w:w="2449" w:type="dxa"/>
            <w:vMerge/>
            <w:tcBorders>
              <w:tl2br w:val="single" w:sz="4" w:space="0" w:color="auto"/>
            </w:tcBorders>
          </w:tcPr>
          <w:p w:rsidR="001C5771" w:rsidRPr="007B78F7" w:rsidRDefault="001C5771" w:rsidP="005F200D">
            <w:pPr>
              <w:pStyle w:val="ListParagraph"/>
              <w:spacing w:after="0" w:line="240" w:lineRule="auto"/>
              <w:ind w:left="0"/>
              <w:jc w:val="both"/>
              <w:rPr>
                <w:rFonts w:ascii="Garamond" w:hAnsi="Garamond" w:cs="Times New Roman"/>
                <w:b/>
                <w:sz w:val="20"/>
                <w:szCs w:val="20"/>
              </w:rPr>
            </w:pPr>
          </w:p>
        </w:tc>
        <w:tc>
          <w:tcPr>
            <w:tcW w:w="812" w:type="dxa"/>
            <w:vAlign w:val="center"/>
          </w:tcPr>
          <w:p w:rsidR="001C5771" w:rsidRPr="007B78F7" w:rsidRDefault="001C5771" w:rsidP="005F200D">
            <w:pPr>
              <w:pStyle w:val="ListParagraph"/>
              <w:spacing w:after="0" w:line="240" w:lineRule="auto"/>
              <w:ind w:left="0"/>
              <w:jc w:val="center"/>
              <w:rPr>
                <w:rFonts w:ascii="Garamond" w:hAnsi="Garamond" w:cs="Times New Roman"/>
                <w:b/>
                <w:sz w:val="20"/>
                <w:szCs w:val="20"/>
              </w:rPr>
            </w:pPr>
            <w:r w:rsidRPr="007B78F7">
              <w:rPr>
                <w:rFonts w:ascii="Garamond" w:hAnsi="Garamond" w:cs="Times New Roman"/>
                <w:b/>
                <w:sz w:val="20"/>
                <w:szCs w:val="20"/>
              </w:rPr>
              <w:t>Laki-laki</w:t>
            </w:r>
          </w:p>
        </w:tc>
        <w:tc>
          <w:tcPr>
            <w:tcW w:w="1204" w:type="dxa"/>
            <w:vAlign w:val="center"/>
          </w:tcPr>
          <w:p w:rsidR="001C5771" w:rsidRPr="007B78F7" w:rsidRDefault="001C5771" w:rsidP="005F200D">
            <w:pPr>
              <w:pStyle w:val="ListParagraph"/>
              <w:spacing w:after="0" w:line="240" w:lineRule="auto"/>
              <w:ind w:left="0"/>
              <w:jc w:val="center"/>
              <w:rPr>
                <w:rFonts w:ascii="Garamond" w:hAnsi="Garamond" w:cs="Times New Roman"/>
                <w:b/>
                <w:sz w:val="20"/>
                <w:szCs w:val="20"/>
              </w:rPr>
            </w:pPr>
            <w:r w:rsidRPr="007B78F7">
              <w:rPr>
                <w:rFonts w:ascii="Garamond" w:hAnsi="Garamond" w:cs="Times New Roman"/>
                <w:b/>
                <w:sz w:val="20"/>
                <w:szCs w:val="20"/>
              </w:rPr>
              <w:t>Perempuan</w:t>
            </w:r>
          </w:p>
        </w:tc>
      </w:tr>
      <w:tr w:rsidR="001C5771" w:rsidRPr="007B78F7" w:rsidTr="005F200D">
        <w:tc>
          <w:tcPr>
            <w:tcW w:w="2449" w:type="dxa"/>
          </w:tcPr>
          <w:p w:rsidR="001C5771" w:rsidRPr="007B78F7" w:rsidRDefault="001C5771" w:rsidP="005F200D">
            <w:pPr>
              <w:pStyle w:val="ListParagraph"/>
              <w:spacing w:after="0" w:line="240" w:lineRule="auto"/>
              <w:ind w:left="0"/>
              <w:jc w:val="both"/>
              <w:rPr>
                <w:rFonts w:ascii="Garamond" w:hAnsi="Garamond" w:cs="Times New Roman"/>
                <w:sz w:val="20"/>
                <w:szCs w:val="20"/>
              </w:rPr>
            </w:pPr>
            <w:r w:rsidRPr="007B78F7">
              <w:rPr>
                <w:rFonts w:ascii="Garamond" w:hAnsi="Garamond" w:cs="Times New Roman"/>
                <w:i/>
                <w:sz w:val="20"/>
                <w:szCs w:val="20"/>
              </w:rPr>
              <w:lastRenderedPageBreak/>
              <w:t xml:space="preserve">Alqurun Teaching model </w:t>
            </w:r>
            <w:r w:rsidRPr="007B78F7">
              <w:rPr>
                <w:rFonts w:ascii="Garamond" w:hAnsi="Garamond" w:cs="Times New Roman"/>
                <w:sz w:val="20"/>
                <w:szCs w:val="20"/>
              </w:rPr>
              <w:t>(ATM)</w:t>
            </w:r>
          </w:p>
        </w:tc>
        <w:tc>
          <w:tcPr>
            <w:tcW w:w="812" w:type="dxa"/>
          </w:tcPr>
          <w:p w:rsidR="001C5771" w:rsidRPr="007B78F7" w:rsidRDefault="001C5771" w:rsidP="005F200D">
            <w:pPr>
              <w:pStyle w:val="ListParagraph"/>
              <w:spacing w:after="0" w:line="240" w:lineRule="auto"/>
              <w:ind w:left="0"/>
              <w:jc w:val="center"/>
              <w:rPr>
                <w:rFonts w:ascii="Garamond" w:hAnsi="Garamond" w:cs="Times New Roman"/>
                <w:sz w:val="20"/>
                <w:szCs w:val="20"/>
              </w:rPr>
            </w:pPr>
            <w:r w:rsidRPr="007B78F7">
              <w:rPr>
                <w:rFonts w:ascii="Garamond" w:hAnsi="Garamond" w:cs="Times New Roman"/>
                <w:sz w:val="20"/>
                <w:szCs w:val="20"/>
              </w:rPr>
              <w:t>10</w:t>
            </w:r>
          </w:p>
        </w:tc>
        <w:tc>
          <w:tcPr>
            <w:tcW w:w="1204" w:type="dxa"/>
          </w:tcPr>
          <w:p w:rsidR="001C5771" w:rsidRPr="007B78F7" w:rsidRDefault="001C5771" w:rsidP="005F200D">
            <w:pPr>
              <w:pStyle w:val="ListParagraph"/>
              <w:spacing w:after="0" w:line="240" w:lineRule="auto"/>
              <w:ind w:left="0"/>
              <w:jc w:val="center"/>
              <w:rPr>
                <w:rFonts w:ascii="Garamond" w:hAnsi="Garamond" w:cs="Times New Roman"/>
                <w:sz w:val="20"/>
                <w:szCs w:val="20"/>
              </w:rPr>
            </w:pPr>
            <w:r w:rsidRPr="007B78F7">
              <w:rPr>
                <w:rFonts w:ascii="Garamond" w:hAnsi="Garamond" w:cs="Times New Roman"/>
                <w:sz w:val="20"/>
                <w:szCs w:val="20"/>
              </w:rPr>
              <w:t>20</w:t>
            </w:r>
          </w:p>
        </w:tc>
      </w:tr>
      <w:tr w:rsidR="001C5771" w:rsidRPr="007B78F7" w:rsidTr="005F200D">
        <w:tc>
          <w:tcPr>
            <w:tcW w:w="2449" w:type="dxa"/>
          </w:tcPr>
          <w:p w:rsidR="001C5771" w:rsidRPr="007B78F7" w:rsidRDefault="001C5771" w:rsidP="005F200D">
            <w:pPr>
              <w:pStyle w:val="ListParagraph"/>
              <w:spacing w:after="0" w:line="240" w:lineRule="auto"/>
              <w:ind w:left="0"/>
              <w:jc w:val="both"/>
              <w:rPr>
                <w:rFonts w:ascii="Garamond" w:hAnsi="Garamond" w:cs="Times New Roman"/>
                <w:sz w:val="20"/>
                <w:szCs w:val="20"/>
              </w:rPr>
            </w:pPr>
            <w:r w:rsidRPr="007B78F7">
              <w:rPr>
                <w:rFonts w:ascii="Garamond" w:hAnsi="Garamond" w:cs="Times New Roman"/>
                <w:sz w:val="20"/>
                <w:szCs w:val="20"/>
              </w:rPr>
              <w:t xml:space="preserve">Konvensional </w:t>
            </w:r>
          </w:p>
        </w:tc>
        <w:tc>
          <w:tcPr>
            <w:tcW w:w="812" w:type="dxa"/>
          </w:tcPr>
          <w:p w:rsidR="001C5771" w:rsidRPr="007B78F7" w:rsidRDefault="001C5771" w:rsidP="005F200D">
            <w:pPr>
              <w:pStyle w:val="ListParagraph"/>
              <w:spacing w:after="0" w:line="240" w:lineRule="auto"/>
              <w:ind w:left="0"/>
              <w:jc w:val="center"/>
              <w:rPr>
                <w:rFonts w:ascii="Garamond" w:hAnsi="Garamond" w:cs="Times New Roman"/>
                <w:sz w:val="20"/>
                <w:szCs w:val="20"/>
              </w:rPr>
            </w:pPr>
            <w:r w:rsidRPr="007B78F7">
              <w:rPr>
                <w:rFonts w:ascii="Garamond" w:hAnsi="Garamond" w:cs="Times New Roman"/>
                <w:sz w:val="20"/>
                <w:szCs w:val="20"/>
              </w:rPr>
              <w:t>15</w:t>
            </w:r>
          </w:p>
        </w:tc>
        <w:tc>
          <w:tcPr>
            <w:tcW w:w="1204" w:type="dxa"/>
          </w:tcPr>
          <w:p w:rsidR="001C5771" w:rsidRPr="007B78F7" w:rsidRDefault="001C5771" w:rsidP="005F200D">
            <w:pPr>
              <w:pStyle w:val="ListParagraph"/>
              <w:spacing w:after="0" w:line="240" w:lineRule="auto"/>
              <w:ind w:left="0"/>
              <w:jc w:val="center"/>
              <w:rPr>
                <w:rFonts w:ascii="Garamond" w:hAnsi="Garamond" w:cs="Times New Roman"/>
                <w:sz w:val="20"/>
                <w:szCs w:val="20"/>
              </w:rPr>
            </w:pPr>
            <w:r w:rsidRPr="007B78F7">
              <w:rPr>
                <w:rFonts w:ascii="Garamond" w:hAnsi="Garamond" w:cs="Times New Roman"/>
                <w:sz w:val="20"/>
                <w:szCs w:val="20"/>
              </w:rPr>
              <w:t>15</w:t>
            </w:r>
          </w:p>
        </w:tc>
      </w:tr>
    </w:tbl>
    <w:p w:rsidR="001C5771" w:rsidRPr="007B78F7" w:rsidRDefault="001C5771" w:rsidP="001C5771">
      <w:pPr>
        <w:spacing w:line="276" w:lineRule="auto"/>
        <w:ind w:left="720" w:firstLine="273"/>
        <w:jc w:val="both"/>
        <w:rPr>
          <w:rFonts w:ascii="Garamond" w:hAnsi="Garamond"/>
          <w:b/>
          <w:bCs/>
          <w:sz w:val="24"/>
          <w:szCs w:val="24"/>
        </w:rPr>
      </w:pPr>
    </w:p>
    <w:p w:rsidR="001C5771" w:rsidRDefault="001C5771" w:rsidP="001C5771">
      <w:pPr>
        <w:spacing w:line="276" w:lineRule="auto"/>
        <w:ind w:firstLine="426"/>
        <w:jc w:val="both"/>
        <w:rPr>
          <w:rFonts w:ascii="Garamond" w:hAnsi="Garamond"/>
          <w:bCs/>
          <w:sz w:val="24"/>
          <w:szCs w:val="24"/>
          <w:lang w:val="id-ID"/>
        </w:rPr>
      </w:pPr>
      <w:r w:rsidRPr="007B78F7">
        <w:rPr>
          <w:rFonts w:ascii="Garamond" w:hAnsi="Garamond"/>
          <w:bCs/>
          <w:sz w:val="24"/>
          <w:szCs w:val="24"/>
        </w:rPr>
        <w:t xml:space="preserve">Berdasarkan tabel 1 di atas, dapat disimpulkan bahwa perbedaan gender menggunakan model pembelajaran </w:t>
      </w:r>
      <w:r w:rsidRPr="007B78F7">
        <w:rPr>
          <w:rFonts w:ascii="Garamond" w:hAnsi="Garamond"/>
          <w:bCs/>
          <w:i/>
          <w:sz w:val="24"/>
          <w:szCs w:val="24"/>
        </w:rPr>
        <w:t xml:space="preserve">Alqurun Teaching Model </w:t>
      </w:r>
      <w:r w:rsidRPr="007B78F7">
        <w:rPr>
          <w:rFonts w:ascii="Garamond" w:hAnsi="Garamond"/>
          <w:bCs/>
          <w:sz w:val="24"/>
          <w:szCs w:val="24"/>
        </w:rPr>
        <w:t xml:space="preserve">terdapat 10 peserta didik laki-laki dan pada model pembelajaran konvensional terdapat 15 peserta didik laki-laki. Sedangkan terdapat 20 peserta didik perempuan pada model pembelajaran </w:t>
      </w:r>
      <w:r w:rsidRPr="007B78F7">
        <w:rPr>
          <w:rFonts w:ascii="Garamond" w:hAnsi="Garamond"/>
          <w:bCs/>
          <w:i/>
          <w:sz w:val="24"/>
          <w:szCs w:val="24"/>
        </w:rPr>
        <w:t xml:space="preserve">Alqurun Teaching Model </w:t>
      </w:r>
      <w:r w:rsidRPr="007B78F7">
        <w:rPr>
          <w:rFonts w:ascii="Garamond" w:hAnsi="Garamond"/>
          <w:bCs/>
          <w:sz w:val="24"/>
          <w:szCs w:val="24"/>
        </w:rPr>
        <w:t>dan 15 peserta didik perempuan pada kontrol.</w:t>
      </w:r>
    </w:p>
    <w:p w:rsidR="001C5771" w:rsidRPr="000C6AD7" w:rsidRDefault="001C5771" w:rsidP="001C5771">
      <w:pPr>
        <w:pStyle w:val="BodyText"/>
        <w:spacing w:line="276" w:lineRule="auto"/>
        <w:ind w:firstLine="0"/>
        <w:rPr>
          <w:rFonts w:ascii="Garamond" w:hAnsi="Garamond"/>
          <w:b/>
          <w:sz w:val="24"/>
          <w:szCs w:val="24"/>
        </w:rPr>
      </w:pPr>
      <w:r>
        <w:rPr>
          <w:rFonts w:ascii="Garamond" w:hAnsi="Garamond"/>
          <w:b/>
          <w:sz w:val="24"/>
          <w:szCs w:val="24"/>
          <w:lang w:val="id-ID"/>
        </w:rPr>
        <w:t xml:space="preserve">Hasil </w:t>
      </w:r>
      <w:r>
        <w:rPr>
          <w:rFonts w:ascii="Garamond" w:hAnsi="Garamond"/>
          <w:b/>
          <w:sz w:val="24"/>
          <w:szCs w:val="24"/>
        </w:rPr>
        <w:t>d</w:t>
      </w:r>
      <w:r w:rsidRPr="000C6AD7">
        <w:rPr>
          <w:rFonts w:ascii="Garamond" w:hAnsi="Garamond"/>
          <w:b/>
          <w:sz w:val="24"/>
          <w:szCs w:val="24"/>
          <w:lang w:val="id-ID"/>
        </w:rPr>
        <w:t>an Pembahasan</w:t>
      </w:r>
    </w:p>
    <w:p w:rsidR="00965190" w:rsidRDefault="00965190" w:rsidP="001C5771">
      <w:pPr>
        <w:spacing w:line="276" w:lineRule="auto"/>
        <w:ind w:firstLine="426"/>
        <w:jc w:val="both"/>
        <w:rPr>
          <w:rFonts w:ascii="Garamond" w:hAnsi="Garamond"/>
          <w:i/>
          <w:sz w:val="24"/>
          <w:szCs w:val="24"/>
          <w:lang w:val="id-ID"/>
        </w:rPr>
      </w:pPr>
      <w:r>
        <w:rPr>
          <w:rFonts w:ascii="Garamond" w:hAnsi="Garamond"/>
          <w:sz w:val="24"/>
          <w:szCs w:val="24"/>
          <w:lang w:val="id-ID"/>
        </w:rPr>
        <w:t>Penelitian ini dilaksanakan di SMP Negeri 17 Bandar Lampung yang dilaksanakan mulai pada bulan Maret</w:t>
      </w:r>
      <w:r w:rsidR="005B3161">
        <w:rPr>
          <w:rFonts w:ascii="Garamond" w:hAnsi="Garamond"/>
          <w:sz w:val="24"/>
          <w:szCs w:val="24"/>
          <w:lang w:val="id-ID"/>
        </w:rPr>
        <w:t xml:space="preserve"> 2019</w:t>
      </w:r>
      <w:r>
        <w:rPr>
          <w:rFonts w:ascii="Garamond" w:hAnsi="Garamond"/>
          <w:sz w:val="24"/>
          <w:szCs w:val="24"/>
          <w:lang w:val="id-ID"/>
        </w:rPr>
        <w:t xml:space="preserve">. Pembelajaran yang dilaksanakan dalam penelitian ini yakni pembelajaran melalui model pembelajaran </w:t>
      </w:r>
      <w:r>
        <w:rPr>
          <w:rFonts w:ascii="Garamond" w:hAnsi="Garamond"/>
          <w:i/>
          <w:sz w:val="24"/>
          <w:szCs w:val="24"/>
          <w:lang w:val="id-ID"/>
        </w:rPr>
        <w:t>Alqurun Teaching Model.</w:t>
      </w:r>
    </w:p>
    <w:p w:rsidR="00965190" w:rsidRPr="00965190" w:rsidRDefault="00965190" w:rsidP="001C5771">
      <w:pPr>
        <w:spacing w:line="276" w:lineRule="auto"/>
        <w:ind w:firstLine="426"/>
        <w:jc w:val="both"/>
        <w:rPr>
          <w:rFonts w:ascii="Garamond" w:hAnsi="Garamond"/>
          <w:sz w:val="24"/>
          <w:szCs w:val="24"/>
          <w:lang w:val="id-ID"/>
        </w:rPr>
      </w:pPr>
      <w:r>
        <w:rPr>
          <w:rFonts w:ascii="Garamond" w:hAnsi="Garamond"/>
          <w:sz w:val="24"/>
          <w:szCs w:val="24"/>
          <w:lang w:val="id-ID"/>
        </w:rPr>
        <w:t xml:space="preserve">Pembelajaran dengan menggunkan model pembelajaran </w:t>
      </w:r>
      <w:r>
        <w:rPr>
          <w:rFonts w:ascii="Garamond" w:hAnsi="Garamond"/>
          <w:i/>
          <w:sz w:val="24"/>
          <w:szCs w:val="24"/>
          <w:lang w:val="id-ID"/>
        </w:rPr>
        <w:t xml:space="preserve">Alqurun Teaching Model </w:t>
      </w:r>
      <w:r>
        <w:rPr>
          <w:rFonts w:ascii="Garamond" w:hAnsi="Garamond"/>
          <w:sz w:val="24"/>
          <w:szCs w:val="24"/>
          <w:lang w:val="id-ID"/>
        </w:rPr>
        <w:t xml:space="preserve">dapat mendorong peserta didik berperan secara aktif untuk menemukan hubungan materi yang dipelajari dengan kehidupan nyata sehingga pembelajaran menjadi lebih bermakna dan nyata. </w:t>
      </w:r>
    </w:p>
    <w:p w:rsidR="002C3E92" w:rsidRDefault="002C3E92" w:rsidP="001C5771">
      <w:pPr>
        <w:spacing w:line="276" w:lineRule="auto"/>
        <w:ind w:firstLine="426"/>
        <w:jc w:val="both"/>
        <w:rPr>
          <w:rFonts w:ascii="Garamond" w:hAnsi="Garamond"/>
          <w:sz w:val="24"/>
          <w:szCs w:val="24"/>
          <w:lang w:val="id-ID"/>
        </w:rPr>
      </w:pPr>
      <w:r>
        <w:rPr>
          <w:rFonts w:ascii="Garamond" w:hAnsi="Garamond"/>
          <w:sz w:val="24"/>
          <w:szCs w:val="24"/>
          <w:lang w:val="id-ID"/>
        </w:rPr>
        <w:t>Penelitian ini mempunyai dua variabel yang menjadi objek penelitian yaitu variabel bebas (</w:t>
      </w:r>
      <w:r>
        <w:rPr>
          <w:rFonts w:ascii="Garamond" w:hAnsi="Garamond"/>
          <w:i/>
          <w:sz w:val="24"/>
          <w:szCs w:val="24"/>
          <w:lang w:val="id-ID"/>
        </w:rPr>
        <w:t xml:space="preserve">Alqurun Teaching Model </w:t>
      </w:r>
      <w:r>
        <w:rPr>
          <w:rFonts w:ascii="Garamond" w:hAnsi="Garamond"/>
          <w:sz w:val="24"/>
          <w:szCs w:val="24"/>
          <w:lang w:val="id-ID"/>
        </w:rPr>
        <w:t xml:space="preserve"> dan perbedaan gender) dan variabel terikat (kemampuan pemecahan masalah matematis). </w:t>
      </w:r>
      <w:r w:rsidR="00F9474C">
        <w:rPr>
          <w:rFonts w:ascii="Garamond" w:hAnsi="Garamond"/>
          <w:sz w:val="24"/>
          <w:szCs w:val="24"/>
          <w:lang w:val="id-ID"/>
        </w:rPr>
        <w:t xml:space="preserve">Materi yang diajarkan pada penelitian ini adalah materi bangun ruang sisi datar, yaitu kubus dan balok. </w:t>
      </w:r>
      <w:r>
        <w:rPr>
          <w:rFonts w:ascii="Garamond" w:hAnsi="Garamond"/>
          <w:sz w:val="24"/>
          <w:szCs w:val="24"/>
          <w:lang w:val="id-ID"/>
        </w:rPr>
        <w:t xml:space="preserve">Penelitian ini dilakukan tiga kali pertemuan dengan menerapkan model pembelajaran </w:t>
      </w:r>
      <w:r>
        <w:rPr>
          <w:rFonts w:ascii="Garamond" w:hAnsi="Garamond"/>
          <w:i/>
          <w:sz w:val="24"/>
          <w:szCs w:val="24"/>
          <w:lang w:val="id-ID"/>
        </w:rPr>
        <w:t xml:space="preserve">Alqurun Teaching Model </w:t>
      </w:r>
      <w:r>
        <w:rPr>
          <w:rFonts w:ascii="Garamond" w:hAnsi="Garamond"/>
          <w:sz w:val="24"/>
          <w:szCs w:val="24"/>
          <w:lang w:val="id-ID"/>
        </w:rPr>
        <w:t>dan satu kali tes akhir (</w:t>
      </w:r>
      <w:r>
        <w:rPr>
          <w:rFonts w:ascii="Garamond" w:hAnsi="Garamond"/>
          <w:i/>
          <w:sz w:val="24"/>
          <w:szCs w:val="24"/>
          <w:lang w:val="id-ID"/>
        </w:rPr>
        <w:t xml:space="preserve">posttest) </w:t>
      </w:r>
      <w:r>
        <w:rPr>
          <w:rFonts w:ascii="Garamond" w:hAnsi="Garamond"/>
          <w:sz w:val="24"/>
          <w:szCs w:val="24"/>
          <w:lang w:val="id-ID"/>
        </w:rPr>
        <w:t>kemampuan pemecahan masalah matematis.</w:t>
      </w:r>
      <w:r w:rsidR="00635F79">
        <w:rPr>
          <w:rFonts w:ascii="Garamond" w:hAnsi="Garamond"/>
          <w:sz w:val="24"/>
          <w:szCs w:val="24"/>
          <w:lang w:val="id-ID"/>
        </w:rPr>
        <w:t xml:space="preserve"> Sebelum soal tes kemampuan pemecahan masalah matematis digunakan, terlebih dahulu divalidasi, kemudian diuji cobakan pada perserta didik kelas IX SMP </w:t>
      </w:r>
      <w:r w:rsidR="00635F79">
        <w:rPr>
          <w:rFonts w:ascii="Garamond" w:hAnsi="Garamond"/>
          <w:sz w:val="24"/>
          <w:szCs w:val="24"/>
          <w:lang w:val="id-ID"/>
        </w:rPr>
        <w:lastRenderedPageBreak/>
        <w:t>Negeri 17 Bandar Lampung. Tujuan uji coba ini adalah untuk mengetahui validitas butir soal dan tingkat reabilitas soal tersebut.</w:t>
      </w:r>
    </w:p>
    <w:p w:rsidR="00CA7F5B" w:rsidRPr="00CA7F5B" w:rsidRDefault="00B0268D" w:rsidP="00CA7F5B">
      <w:pPr>
        <w:spacing w:line="276" w:lineRule="auto"/>
        <w:ind w:firstLine="426"/>
        <w:jc w:val="both"/>
        <w:rPr>
          <w:rFonts w:ascii="Garamond" w:hAnsi="Garamond" w:cstheme="majorBidi"/>
          <w:sz w:val="24"/>
          <w:szCs w:val="24"/>
          <w:lang w:val="id-ID"/>
        </w:rPr>
      </w:pPr>
      <w:r>
        <w:rPr>
          <w:rFonts w:ascii="Garamond" w:hAnsi="Garamond"/>
          <w:sz w:val="24"/>
          <w:szCs w:val="24"/>
          <w:lang w:val="id-ID"/>
        </w:rPr>
        <w:t>Dari hasil uji coba, diketahui bahwa instrumen tes dengan koefisien reabilitas adalah</w:t>
      </w:r>
      <w:r w:rsidR="003E1F0B">
        <w:rPr>
          <w:rFonts w:ascii="Garamond" w:hAnsi="Garamond"/>
          <w:sz w:val="24"/>
          <w:szCs w:val="24"/>
          <w:lang w:val="id-ID"/>
        </w:rPr>
        <w:t xml:space="preserve"> 0,70. Hal ini menunjukkan bahwa instrumen tes memiliki kriteria tinggi. Daya pembeda butir soal yang digunakan memiliki kriteria baik dan sangat baik serta tingkat kesukaran memiliki kriteria mudah, sedang, dan sukar. Dengan demikian, soal tes kemampuan pemecahan masalah matematis sudah layak digunakan untuk mengumpulkan data.</w:t>
      </w:r>
      <w:r w:rsidR="008060F1">
        <w:rPr>
          <w:rFonts w:ascii="Garamond" w:hAnsi="Garamond"/>
          <w:sz w:val="24"/>
          <w:szCs w:val="24"/>
          <w:lang w:val="id-ID"/>
        </w:rPr>
        <w:t xml:space="preserve"> </w:t>
      </w:r>
      <w:r w:rsidR="008060F1">
        <w:rPr>
          <w:rFonts w:ascii="Garamond" w:hAnsi="Garamond" w:cstheme="majorBidi"/>
          <w:sz w:val="24"/>
          <w:szCs w:val="24"/>
        </w:rPr>
        <w:t>H</w:t>
      </w:r>
      <w:r w:rsidR="008060F1" w:rsidRPr="008060F1">
        <w:rPr>
          <w:rFonts w:ascii="Garamond" w:hAnsi="Garamond" w:cstheme="majorBidi"/>
          <w:sz w:val="24"/>
          <w:szCs w:val="24"/>
        </w:rPr>
        <w:t>asil uji validitas, uji reliabilitas, uji tingkat kesukaran, dan uji daya pembeda, maka dapat dibuat tabel kesimpulan sebagai berikut:</w:t>
      </w:r>
      <w:r w:rsidR="00CA7F5B">
        <w:rPr>
          <w:rFonts w:ascii="Garamond" w:hAnsi="Garamond" w:cstheme="majorBidi"/>
          <w:sz w:val="24"/>
          <w:szCs w:val="24"/>
          <w:lang w:val="id-ID"/>
        </w:rPr>
        <w:t xml:space="preserve"> </w:t>
      </w:r>
    </w:p>
    <w:p w:rsidR="008060F1" w:rsidRPr="00CA7F5B" w:rsidRDefault="00CA7F5B" w:rsidP="00CA7F5B">
      <w:pPr>
        <w:pStyle w:val="ListParagraph"/>
        <w:spacing w:after="0"/>
        <w:ind w:left="0"/>
        <w:jc w:val="center"/>
        <w:rPr>
          <w:rFonts w:ascii="Garamond" w:hAnsi="Garamond" w:cstheme="majorBidi"/>
          <w:b/>
          <w:bCs/>
          <w:sz w:val="20"/>
          <w:szCs w:val="20"/>
          <w:lang w:val="id-ID"/>
        </w:rPr>
      </w:pPr>
      <w:r>
        <w:rPr>
          <w:rFonts w:ascii="Garamond" w:hAnsi="Garamond" w:cstheme="majorBidi"/>
          <w:b/>
          <w:bCs/>
          <w:sz w:val="20"/>
          <w:szCs w:val="20"/>
        </w:rPr>
        <w:t xml:space="preserve">Tabel </w:t>
      </w:r>
      <w:r>
        <w:rPr>
          <w:rFonts w:ascii="Garamond" w:hAnsi="Garamond" w:cstheme="majorBidi"/>
          <w:b/>
          <w:bCs/>
          <w:sz w:val="20"/>
          <w:szCs w:val="20"/>
          <w:lang w:val="id-ID"/>
        </w:rPr>
        <w:t xml:space="preserve"> 4. </w:t>
      </w:r>
      <w:r w:rsidR="008060F1" w:rsidRPr="008060F1">
        <w:rPr>
          <w:rFonts w:ascii="Garamond" w:hAnsi="Garamond" w:cstheme="majorBidi"/>
          <w:b/>
          <w:bCs/>
          <w:sz w:val="20"/>
          <w:szCs w:val="20"/>
        </w:rPr>
        <w:t xml:space="preserve">Kesimpulan Uji Coba </w:t>
      </w:r>
      <w:r w:rsidR="008060F1" w:rsidRPr="008060F1">
        <w:rPr>
          <w:rFonts w:ascii="Garamond" w:hAnsi="Garamond" w:cstheme="majorBidi"/>
          <w:b/>
          <w:bCs/>
          <w:iCs/>
          <w:sz w:val="20"/>
          <w:szCs w:val="20"/>
        </w:rPr>
        <w:t>Soal</w:t>
      </w:r>
      <w:r w:rsidR="008060F1" w:rsidRPr="008060F1">
        <w:rPr>
          <w:rFonts w:ascii="Garamond" w:hAnsi="Garamond" w:cstheme="majorBidi"/>
          <w:b/>
          <w:bCs/>
          <w:i/>
          <w:iCs/>
          <w:sz w:val="20"/>
          <w:szCs w:val="20"/>
        </w:rPr>
        <w:t xml:space="preserve"> </w:t>
      </w:r>
      <w:r w:rsidR="008060F1" w:rsidRPr="008060F1">
        <w:rPr>
          <w:rFonts w:ascii="Garamond" w:hAnsi="Garamond" w:cstheme="majorBidi"/>
          <w:b/>
          <w:bCs/>
          <w:sz w:val="20"/>
          <w:szCs w:val="20"/>
        </w:rPr>
        <w:t>Kemampuan Pemecahan Masalah</w:t>
      </w:r>
    </w:p>
    <w:tbl>
      <w:tblPr>
        <w:tblStyle w:val="TableGrid"/>
        <w:tblW w:w="0" w:type="auto"/>
        <w:tblLook w:val="04A0"/>
      </w:tblPr>
      <w:tblGrid>
        <w:gridCol w:w="1135"/>
        <w:gridCol w:w="1171"/>
        <w:gridCol w:w="1142"/>
        <w:gridCol w:w="1125"/>
      </w:tblGrid>
      <w:tr w:rsidR="008060F1" w:rsidRPr="008060F1" w:rsidTr="008060F1">
        <w:trPr>
          <w:trHeight w:val="616"/>
        </w:trPr>
        <w:tc>
          <w:tcPr>
            <w:tcW w:w="1143" w:type="dxa"/>
            <w:vAlign w:val="center"/>
          </w:tcPr>
          <w:p w:rsidR="008060F1" w:rsidRPr="008060F1" w:rsidRDefault="008060F1" w:rsidP="008060F1">
            <w:pPr>
              <w:spacing w:line="276" w:lineRule="auto"/>
              <w:rPr>
                <w:rFonts w:ascii="Garamond" w:hAnsi="Garamond" w:cstheme="majorBidi"/>
                <w:b/>
                <w:sz w:val="20"/>
                <w:szCs w:val="20"/>
                <w:lang w:val="id-ID"/>
              </w:rPr>
            </w:pPr>
            <w:r w:rsidRPr="008060F1">
              <w:rPr>
                <w:rFonts w:ascii="Garamond" w:hAnsi="Garamond" w:cstheme="majorBidi"/>
                <w:b/>
                <w:sz w:val="20"/>
                <w:szCs w:val="20"/>
                <w:lang w:val="id-ID"/>
              </w:rPr>
              <w:t>Validitas</w:t>
            </w:r>
          </w:p>
        </w:tc>
        <w:tc>
          <w:tcPr>
            <w:tcW w:w="1143" w:type="dxa"/>
            <w:vAlign w:val="center"/>
          </w:tcPr>
          <w:p w:rsidR="008060F1" w:rsidRPr="008060F1" w:rsidRDefault="008060F1" w:rsidP="008060F1">
            <w:pPr>
              <w:spacing w:line="276" w:lineRule="auto"/>
              <w:rPr>
                <w:rFonts w:ascii="Garamond" w:hAnsi="Garamond" w:cstheme="majorBidi"/>
                <w:b/>
                <w:sz w:val="20"/>
                <w:szCs w:val="20"/>
                <w:lang w:val="id-ID"/>
              </w:rPr>
            </w:pPr>
            <w:r w:rsidRPr="008060F1">
              <w:rPr>
                <w:rFonts w:ascii="Garamond" w:hAnsi="Garamond" w:cstheme="majorBidi"/>
                <w:b/>
                <w:sz w:val="20"/>
                <w:szCs w:val="20"/>
                <w:lang w:val="id-ID"/>
              </w:rPr>
              <w:t>Reliabilitas</w:t>
            </w:r>
          </w:p>
        </w:tc>
        <w:tc>
          <w:tcPr>
            <w:tcW w:w="1143" w:type="dxa"/>
            <w:vAlign w:val="center"/>
          </w:tcPr>
          <w:p w:rsidR="008060F1" w:rsidRPr="008060F1" w:rsidRDefault="008060F1" w:rsidP="008060F1">
            <w:pPr>
              <w:spacing w:line="276" w:lineRule="auto"/>
              <w:rPr>
                <w:rFonts w:ascii="Garamond" w:hAnsi="Garamond" w:cstheme="majorBidi"/>
                <w:b/>
                <w:sz w:val="20"/>
                <w:szCs w:val="20"/>
                <w:lang w:val="id-ID"/>
              </w:rPr>
            </w:pPr>
            <w:r w:rsidRPr="008060F1">
              <w:rPr>
                <w:rFonts w:ascii="Garamond" w:hAnsi="Garamond" w:cstheme="majorBidi"/>
                <w:b/>
                <w:sz w:val="20"/>
                <w:szCs w:val="20"/>
                <w:lang w:val="id-ID"/>
              </w:rPr>
              <w:t>Tingkat Kesukaran</w:t>
            </w:r>
          </w:p>
        </w:tc>
        <w:tc>
          <w:tcPr>
            <w:tcW w:w="1144" w:type="dxa"/>
            <w:vAlign w:val="center"/>
          </w:tcPr>
          <w:p w:rsidR="008060F1" w:rsidRPr="008060F1" w:rsidRDefault="008060F1" w:rsidP="008060F1">
            <w:pPr>
              <w:spacing w:line="276" w:lineRule="auto"/>
              <w:rPr>
                <w:rFonts w:ascii="Garamond" w:hAnsi="Garamond" w:cstheme="majorBidi"/>
                <w:b/>
                <w:sz w:val="20"/>
                <w:szCs w:val="20"/>
                <w:lang w:val="id-ID"/>
              </w:rPr>
            </w:pPr>
            <w:r w:rsidRPr="008060F1">
              <w:rPr>
                <w:rFonts w:ascii="Garamond" w:hAnsi="Garamond" w:cstheme="majorBidi"/>
                <w:b/>
                <w:sz w:val="20"/>
                <w:szCs w:val="20"/>
                <w:lang w:val="id-ID"/>
              </w:rPr>
              <w:t>Daya Beda</w:t>
            </w:r>
          </w:p>
        </w:tc>
      </w:tr>
      <w:tr w:rsidR="008060F1" w:rsidRPr="008060F1" w:rsidTr="008060F1">
        <w:tc>
          <w:tcPr>
            <w:tcW w:w="1143" w:type="dxa"/>
            <w:vAlign w:val="center"/>
          </w:tcPr>
          <w:p w:rsidR="008060F1" w:rsidRPr="008060F1" w:rsidRDefault="008060F1" w:rsidP="008060F1">
            <w:pPr>
              <w:spacing w:line="276" w:lineRule="auto"/>
              <w:rPr>
                <w:rFonts w:ascii="Garamond" w:hAnsi="Garamond" w:cstheme="majorBidi"/>
                <w:sz w:val="20"/>
                <w:szCs w:val="20"/>
                <w:lang w:val="id-ID"/>
              </w:rPr>
            </w:pPr>
            <w:r>
              <w:rPr>
                <w:rFonts w:ascii="Garamond" w:hAnsi="Garamond" w:cstheme="majorBidi"/>
                <w:sz w:val="20"/>
                <w:szCs w:val="20"/>
                <w:lang w:val="id-ID"/>
              </w:rPr>
              <w:t>Valid</w:t>
            </w:r>
          </w:p>
        </w:tc>
        <w:tc>
          <w:tcPr>
            <w:tcW w:w="1143" w:type="dxa"/>
            <w:vMerge w:val="restart"/>
            <w:vAlign w:val="center"/>
          </w:tcPr>
          <w:p w:rsidR="008060F1" w:rsidRPr="008060F1" w:rsidRDefault="008060F1" w:rsidP="008060F1">
            <w:pPr>
              <w:spacing w:line="276" w:lineRule="auto"/>
              <w:rPr>
                <w:rFonts w:ascii="Garamond" w:hAnsi="Garamond" w:cstheme="majorBidi"/>
                <w:sz w:val="20"/>
                <w:szCs w:val="20"/>
                <w:lang w:val="id-ID"/>
              </w:rPr>
            </w:pPr>
            <w:r>
              <w:rPr>
                <w:rFonts w:ascii="Garamond" w:hAnsi="Garamond" w:cstheme="majorBidi"/>
                <w:sz w:val="20"/>
                <w:szCs w:val="20"/>
                <w:lang w:val="id-ID"/>
              </w:rPr>
              <w:t>Reliabel</w:t>
            </w:r>
          </w:p>
        </w:tc>
        <w:tc>
          <w:tcPr>
            <w:tcW w:w="1143" w:type="dxa"/>
            <w:vAlign w:val="center"/>
          </w:tcPr>
          <w:p w:rsidR="008060F1" w:rsidRPr="008060F1" w:rsidRDefault="008060F1" w:rsidP="008060F1">
            <w:pPr>
              <w:spacing w:line="276" w:lineRule="auto"/>
              <w:rPr>
                <w:rFonts w:ascii="Garamond" w:hAnsi="Garamond" w:cstheme="majorBidi"/>
                <w:sz w:val="20"/>
                <w:szCs w:val="20"/>
                <w:lang w:val="id-ID"/>
              </w:rPr>
            </w:pPr>
            <w:r>
              <w:rPr>
                <w:rFonts w:ascii="Garamond" w:hAnsi="Garamond" w:cstheme="majorBidi"/>
                <w:sz w:val="20"/>
                <w:szCs w:val="20"/>
                <w:lang w:val="id-ID"/>
              </w:rPr>
              <w:t>Mudah</w:t>
            </w:r>
          </w:p>
        </w:tc>
        <w:tc>
          <w:tcPr>
            <w:tcW w:w="1144" w:type="dxa"/>
            <w:vAlign w:val="center"/>
          </w:tcPr>
          <w:p w:rsidR="008060F1" w:rsidRPr="008060F1" w:rsidRDefault="008060F1" w:rsidP="008060F1">
            <w:pPr>
              <w:spacing w:line="276" w:lineRule="auto"/>
              <w:rPr>
                <w:rFonts w:ascii="Garamond" w:hAnsi="Garamond" w:cstheme="majorBidi"/>
                <w:sz w:val="20"/>
                <w:szCs w:val="20"/>
                <w:lang w:val="id-ID"/>
              </w:rPr>
            </w:pPr>
            <w:r>
              <w:rPr>
                <w:rFonts w:ascii="Garamond" w:hAnsi="Garamond" w:cstheme="majorBidi"/>
                <w:sz w:val="20"/>
                <w:szCs w:val="20"/>
                <w:lang w:val="id-ID"/>
              </w:rPr>
              <w:t>Sangat Baik</w:t>
            </w:r>
          </w:p>
        </w:tc>
      </w:tr>
      <w:tr w:rsidR="008060F1" w:rsidRPr="008060F1" w:rsidTr="008060F1">
        <w:tc>
          <w:tcPr>
            <w:tcW w:w="1143" w:type="dxa"/>
            <w:vAlign w:val="center"/>
          </w:tcPr>
          <w:p w:rsidR="008060F1" w:rsidRPr="008060F1" w:rsidRDefault="008060F1" w:rsidP="008060F1">
            <w:pPr>
              <w:spacing w:line="276" w:lineRule="auto"/>
              <w:rPr>
                <w:rFonts w:ascii="Garamond" w:hAnsi="Garamond" w:cstheme="majorBidi"/>
                <w:lang w:val="id-ID"/>
              </w:rPr>
            </w:pPr>
            <w:r>
              <w:rPr>
                <w:rFonts w:ascii="Garamond" w:hAnsi="Garamond" w:cstheme="majorBidi"/>
                <w:lang w:val="id-ID"/>
              </w:rPr>
              <w:t>Valid</w:t>
            </w:r>
          </w:p>
        </w:tc>
        <w:tc>
          <w:tcPr>
            <w:tcW w:w="1143" w:type="dxa"/>
            <w:vMerge/>
            <w:vAlign w:val="center"/>
          </w:tcPr>
          <w:p w:rsidR="008060F1" w:rsidRPr="008060F1" w:rsidRDefault="008060F1" w:rsidP="008060F1">
            <w:pPr>
              <w:spacing w:line="276" w:lineRule="auto"/>
              <w:rPr>
                <w:rFonts w:ascii="Garamond" w:hAnsi="Garamond" w:cstheme="majorBidi"/>
                <w:lang w:val="id-ID"/>
              </w:rPr>
            </w:pPr>
          </w:p>
        </w:tc>
        <w:tc>
          <w:tcPr>
            <w:tcW w:w="1143" w:type="dxa"/>
            <w:vAlign w:val="center"/>
          </w:tcPr>
          <w:p w:rsidR="008060F1" w:rsidRPr="008060F1" w:rsidRDefault="008060F1" w:rsidP="008060F1">
            <w:pPr>
              <w:spacing w:line="276" w:lineRule="auto"/>
              <w:rPr>
                <w:rFonts w:ascii="Garamond" w:hAnsi="Garamond" w:cstheme="majorBidi"/>
                <w:lang w:val="id-ID"/>
              </w:rPr>
            </w:pPr>
            <w:r>
              <w:rPr>
                <w:rFonts w:ascii="Garamond" w:hAnsi="Garamond" w:cstheme="majorBidi"/>
                <w:lang w:val="id-ID"/>
              </w:rPr>
              <w:t>Sukar</w:t>
            </w:r>
          </w:p>
        </w:tc>
        <w:tc>
          <w:tcPr>
            <w:tcW w:w="1144" w:type="dxa"/>
            <w:vAlign w:val="center"/>
          </w:tcPr>
          <w:p w:rsidR="008060F1" w:rsidRPr="008060F1" w:rsidRDefault="008060F1" w:rsidP="008060F1">
            <w:pPr>
              <w:spacing w:line="276" w:lineRule="auto"/>
              <w:rPr>
                <w:rFonts w:ascii="Garamond" w:hAnsi="Garamond" w:cstheme="majorBidi"/>
                <w:lang w:val="id-ID"/>
              </w:rPr>
            </w:pPr>
            <w:r>
              <w:rPr>
                <w:rFonts w:ascii="Garamond" w:hAnsi="Garamond" w:cstheme="majorBidi"/>
                <w:sz w:val="20"/>
                <w:szCs w:val="20"/>
                <w:lang w:val="id-ID"/>
              </w:rPr>
              <w:t>Sangat Baik</w:t>
            </w:r>
          </w:p>
        </w:tc>
      </w:tr>
      <w:tr w:rsidR="008060F1" w:rsidRPr="008060F1" w:rsidTr="008060F1">
        <w:tc>
          <w:tcPr>
            <w:tcW w:w="1143" w:type="dxa"/>
            <w:vAlign w:val="center"/>
          </w:tcPr>
          <w:p w:rsidR="008060F1" w:rsidRDefault="008060F1" w:rsidP="008060F1">
            <w:pPr>
              <w:spacing w:line="276" w:lineRule="auto"/>
              <w:rPr>
                <w:rFonts w:ascii="Garamond" w:hAnsi="Garamond" w:cstheme="majorBidi"/>
                <w:lang w:val="id-ID"/>
              </w:rPr>
            </w:pPr>
            <w:r>
              <w:rPr>
                <w:rFonts w:ascii="Garamond" w:hAnsi="Garamond" w:cstheme="majorBidi"/>
                <w:lang w:val="id-ID"/>
              </w:rPr>
              <w:t>Valid</w:t>
            </w:r>
          </w:p>
        </w:tc>
        <w:tc>
          <w:tcPr>
            <w:tcW w:w="1143" w:type="dxa"/>
            <w:vMerge/>
            <w:vAlign w:val="center"/>
          </w:tcPr>
          <w:p w:rsidR="008060F1" w:rsidRPr="008060F1" w:rsidRDefault="008060F1" w:rsidP="008060F1">
            <w:pPr>
              <w:spacing w:line="276" w:lineRule="auto"/>
              <w:rPr>
                <w:rFonts w:ascii="Garamond" w:hAnsi="Garamond" w:cstheme="majorBidi"/>
                <w:lang w:val="id-ID"/>
              </w:rPr>
            </w:pPr>
          </w:p>
        </w:tc>
        <w:tc>
          <w:tcPr>
            <w:tcW w:w="1143" w:type="dxa"/>
            <w:vAlign w:val="center"/>
          </w:tcPr>
          <w:p w:rsidR="008060F1" w:rsidRPr="008060F1" w:rsidRDefault="008060F1" w:rsidP="008060F1">
            <w:pPr>
              <w:spacing w:line="276" w:lineRule="auto"/>
              <w:rPr>
                <w:rFonts w:ascii="Garamond" w:hAnsi="Garamond" w:cstheme="majorBidi"/>
                <w:lang w:val="id-ID"/>
              </w:rPr>
            </w:pPr>
            <w:r>
              <w:rPr>
                <w:rFonts w:ascii="Garamond" w:hAnsi="Garamond" w:cstheme="majorBidi"/>
                <w:lang w:val="id-ID"/>
              </w:rPr>
              <w:t>Sedang</w:t>
            </w:r>
          </w:p>
        </w:tc>
        <w:tc>
          <w:tcPr>
            <w:tcW w:w="1144" w:type="dxa"/>
            <w:vAlign w:val="center"/>
          </w:tcPr>
          <w:p w:rsidR="008060F1" w:rsidRPr="008060F1" w:rsidRDefault="008060F1" w:rsidP="008060F1">
            <w:pPr>
              <w:spacing w:line="276" w:lineRule="auto"/>
              <w:rPr>
                <w:rFonts w:ascii="Garamond" w:hAnsi="Garamond" w:cstheme="majorBidi"/>
                <w:lang w:val="id-ID"/>
              </w:rPr>
            </w:pPr>
            <w:r>
              <w:rPr>
                <w:rFonts w:ascii="Garamond" w:hAnsi="Garamond" w:cstheme="majorBidi"/>
                <w:sz w:val="20"/>
                <w:szCs w:val="20"/>
                <w:lang w:val="id-ID"/>
              </w:rPr>
              <w:t>Sangat Baik</w:t>
            </w:r>
          </w:p>
        </w:tc>
      </w:tr>
      <w:tr w:rsidR="008060F1" w:rsidRPr="008060F1" w:rsidTr="008060F1">
        <w:tc>
          <w:tcPr>
            <w:tcW w:w="1143" w:type="dxa"/>
            <w:vAlign w:val="center"/>
          </w:tcPr>
          <w:p w:rsidR="008060F1" w:rsidRDefault="008060F1" w:rsidP="008060F1">
            <w:pPr>
              <w:spacing w:line="276" w:lineRule="auto"/>
              <w:rPr>
                <w:rFonts w:ascii="Garamond" w:hAnsi="Garamond" w:cstheme="majorBidi"/>
                <w:lang w:val="id-ID"/>
              </w:rPr>
            </w:pPr>
            <w:r>
              <w:rPr>
                <w:rFonts w:ascii="Garamond" w:hAnsi="Garamond" w:cstheme="majorBidi"/>
                <w:lang w:val="id-ID"/>
              </w:rPr>
              <w:t>Valid</w:t>
            </w:r>
          </w:p>
        </w:tc>
        <w:tc>
          <w:tcPr>
            <w:tcW w:w="1143" w:type="dxa"/>
            <w:vMerge/>
            <w:vAlign w:val="center"/>
          </w:tcPr>
          <w:p w:rsidR="008060F1" w:rsidRPr="008060F1" w:rsidRDefault="008060F1" w:rsidP="008060F1">
            <w:pPr>
              <w:spacing w:line="276" w:lineRule="auto"/>
              <w:rPr>
                <w:rFonts w:ascii="Garamond" w:hAnsi="Garamond" w:cstheme="majorBidi"/>
                <w:lang w:val="id-ID"/>
              </w:rPr>
            </w:pPr>
          </w:p>
        </w:tc>
        <w:tc>
          <w:tcPr>
            <w:tcW w:w="1143" w:type="dxa"/>
            <w:vAlign w:val="center"/>
          </w:tcPr>
          <w:p w:rsidR="008060F1" w:rsidRPr="008060F1" w:rsidRDefault="008060F1" w:rsidP="008060F1">
            <w:pPr>
              <w:spacing w:line="276" w:lineRule="auto"/>
              <w:rPr>
                <w:rFonts w:ascii="Garamond" w:hAnsi="Garamond" w:cstheme="majorBidi"/>
                <w:lang w:val="id-ID"/>
              </w:rPr>
            </w:pPr>
            <w:r>
              <w:rPr>
                <w:rFonts w:ascii="Garamond" w:hAnsi="Garamond" w:cstheme="majorBidi"/>
                <w:lang w:val="id-ID"/>
              </w:rPr>
              <w:t>Sukar</w:t>
            </w:r>
          </w:p>
        </w:tc>
        <w:tc>
          <w:tcPr>
            <w:tcW w:w="1144" w:type="dxa"/>
            <w:vAlign w:val="center"/>
          </w:tcPr>
          <w:p w:rsidR="008060F1" w:rsidRPr="008060F1" w:rsidRDefault="008060F1" w:rsidP="008060F1">
            <w:pPr>
              <w:spacing w:line="276" w:lineRule="auto"/>
              <w:rPr>
                <w:rFonts w:ascii="Garamond" w:hAnsi="Garamond" w:cstheme="majorBidi"/>
                <w:lang w:val="id-ID"/>
              </w:rPr>
            </w:pPr>
            <w:r>
              <w:rPr>
                <w:rFonts w:ascii="Garamond" w:hAnsi="Garamond" w:cstheme="majorBidi"/>
                <w:sz w:val="20"/>
                <w:szCs w:val="20"/>
                <w:lang w:val="id-ID"/>
              </w:rPr>
              <w:t>Sangat Baik</w:t>
            </w:r>
          </w:p>
        </w:tc>
      </w:tr>
      <w:tr w:rsidR="008060F1" w:rsidRPr="008060F1" w:rsidTr="008060F1">
        <w:tc>
          <w:tcPr>
            <w:tcW w:w="1143" w:type="dxa"/>
            <w:vAlign w:val="center"/>
          </w:tcPr>
          <w:p w:rsidR="008060F1" w:rsidRDefault="008060F1" w:rsidP="008060F1">
            <w:pPr>
              <w:spacing w:line="276" w:lineRule="auto"/>
              <w:rPr>
                <w:rFonts w:ascii="Garamond" w:hAnsi="Garamond" w:cstheme="majorBidi"/>
                <w:lang w:val="id-ID"/>
              </w:rPr>
            </w:pPr>
            <w:r>
              <w:rPr>
                <w:rFonts w:ascii="Garamond" w:hAnsi="Garamond" w:cstheme="majorBidi"/>
                <w:lang w:val="id-ID"/>
              </w:rPr>
              <w:t>Valid</w:t>
            </w:r>
          </w:p>
        </w:tc>
        <w:tc>
          <w:tcPr>
            <w:tcW w:w="1143" w:type="dxa"/>
            <w:vMerge/>
            <w:vAlign w:val="center"/>
          </w:tcPr>
          <w:p w:rsidR="008060F1" w:rsidRPr="008060F1" w:rsidRDefault="008060F1" w:rsidP="008060F1">
            <w:pPr>
              <w:spacing w:line="276" w:lineRule="auto"/>
              <w:rPr>
                <w:rFonts w:ascii="Garamond" w:hAnsi="Garamond" w:cstheme="majorBidi"/>
                <w:lang w:val="id-ID"/>
              </w:rPr>
            </w:pPr>
          </w:p>
        </w:tc>
        <w:tc>
          <w:tcPr>
            <w:tcW w:w="1143" w:type="dxa"/>
            <w:vAlign w:val="center"/>
          </w:tcPr>
          <w:p w:rsidR="008060F1" w:rsidRPr="008060F1" w:rsidRDefault="008060F1" w:rsidP="008060F1">
            <w:pPr>
              <w:spacing w:line="276" w:lineRule="auto"/>
              <w:rPr>
                <w:rFonts w:ascii="Garamond" w:hAnsi="Garamond" w:cstheme="majorBidi"/>
                <w:lang w:val="id-ID"/>
              </w:rPr>
            </w:pPr>
            <w:r>
              <w:rPr>
                <w:rFonts w:ascii="Garamond" w:hAnsi="Garamond" w:cstheme="majorBidi"/>
                <w:lang w:val="id-ID"/>
              </w:rPr>
              <w:t>Sukar</w:t>
            </w:r>
          </w:p>
        </w:tc>
        <w:tc>
          <w:tcPr>
            <w:tcW w:w="1144" w:type="dxa"/>
            <w:vAlign w:val="center"/>
          </w:tcPr>
          <w:p w:rsidR="008060F1" w:rsidRPr="008060F1" w:rsidRDefault="008060F1" w:rsidP="008060F1">
            <w:pPr>
              <w:spacing w:line="276" w:lineRule="auto"/>
              <w:rPr>
                <w:rFonts w:ascii="Garamond" w:hAnsi="Garamond" w:cstheme="majorBidi"/>
                <w:lang w:val="id-ID"/>
              </w:rPr>
            </w:pPr>
            <w:r>
              <w:rPr>
                <w:rFonts w:ascii="Garamond" w:hAnsi="Garamond" w:cstheme="majorBidi"/>
                <w:sz w:val="20"/>
                <w:szCs w:val="20"/>
                <w:lang w:val="id-ID"/>
              </w:rPr>
              <w:t>Sangat Baik</w:t>
            </w:r>
          </w:p>
        </w:tc>
      </w:tr>
      <w:tr w:rsidR="008060F1" w:rsidRPr="008060F1" w:rsidTr="008060F1">
        <w:tc>
          <w:tcPr>
            <w:tcW w:w="1143" w:type="dxa"/>
            <w:vAlign w:val="center"/>
          </w:tcPr>
          <w:p w:rsidR="008060F1" w:rsidRDefault="008060F1" w:rsidP="008060F1">
            <w:pPr>
              <w:spacing w:line="276" w:lineRule="auto"/>
              <w:rPr>
                <w:rFonts w:ascii="Garamond" w:hAnsi="Garamond" w:cstheme="majorBidi"/>
                <w:lang w:val="id-ID"/>
              </w:rPr>
            </w:pPr>
            <w:r>
              <w:rPr>
                <w:rFonts w:ascii="Garamond" w:hAnsi="Garamond" w:cstheme="majorBidi"/>
                <w:lang w:val="id-ID"/>
              </w:rPr>
              <w:t>Valid</w:t>
            </w:r>
          </w:p>
        </w:tc>
        <w:tc>
          <w:tcPr>
            <w:tcW w:w="1143" w:type="dxa"/>
            <w:vMerge/>
            <w:vAlign w:val="center"/>
          </w:tcPr>
          <w:p w:rsidR="008060F1" w:rsidRPr="008060F1" w:rsidRDefault="008060F1" w:rsidP="008060F1">
            <w:pPr>
              <w:spacing w:line="276" w:lineRule="auto"/>
              <w:rPr>
                <w:rFonts w:ascii="Garamond" w:hAnsi="Garamond" w:cstheme="majorBidi"/>
                <w:lang w:val="id-ID"/>
              </w:rPr>
            </w:pPr>
          </w:p>
        </w:tc>
        <w:tc>
          <w:tcPr>
            <w:tcW w:w="1143" w:type="dxa"/>
            <w:vAlign w:val="center"/>
          </w:tcPr>
          <w:p w:rsidR="008060F1" w:rsidRPr="008060F1" w:rsidRDefault="008060F1" w:rsidP="008060F1">
            <w:pPr>
              <w:spacing w:line="276" w:lineRule="auto"/>
              <w:rPr>
                <w:rFonts w:ascii="Garamond" w:hAnsi="Garamond" w:cstheme="majorBidi"/>
                <w:lang w:val="id-ID"/>
              </w:rPr>
            </w:pPr>
            <w:r>
              <w:rPr>
                <w:rFonts w:ascii="Garamond" w:hAnsi="Garamond" w:cstheme="majorBidi"/>
                <w:lang w:val="id-ID"/>
              </w:rPr>
              <w:t>Sudang</w:t>
            </w:r>
          </w:p>
        </w:tc>
        <w:tc>
          <w:tcPr>
            <w:tcW w:w="1144" w:type="dxa"/>
            <w:vAlign w:val="center"/>
          </w:tcPr>
          <w:p w:rsidR="008060F1" w:rsidRPr="008060F1" w:rsidRDefault="008060F1" w:rsidP="008060F1">
            <w:pPr>
              <w:spacing w:line="276" w:lineRule="auto"/>
              <w:rPr>
                <w:rFonts w:ascii="Garamond" w:hAnsi="Garamond" w:cstheme="majorBidi"/>
                <w:lang w:val="id-ID"/>
              </w:rPr>
            </w:pPr>
            <w:r>
              <w:rPr>
                <w:rFonts w:ascii="Garamond" w:hAnsi="Garamond" w:cstheme="majorBidi"/>
                <w:sz w:val="20"/>
                <w:szCs w:val="20"/>
                <w:lang w:val="id-ID"/>
              </w:rPr>
              <w:t>Sangat Baik</w:t>
            </w:r>
          </w:p>
        </w:tc>
      </w:tr>
      <w:tr w:rsidR="008060F1" w:rsidRPr="008060F1" w:rsidTr="008060F1">
        <w:tc>
          <w:tcPr>
            <w:tcW w:w="1143" w:type="dxa"/>
            <w:vAlign w:val="center"/>
          </w:tcPr>
          <w:p w:rsidR="008060F1" w:rsidRDefault="008060F1" w:rsidP="008060F1">
            <w:pPr>
              <w:spacing w:line="276" w:lineRule="auto"/>
              <w:rPr>
                <w:rFonts w:ascii="Garamond" w:hAnsi="Garamond" w:cstheme="majorBidi"/>
                <w:lang w:val="id-ID"/>
              </w:rPr>
            </w:pPr>
            <w:r>
              <w:rPr>
                <w:rFonts w:ascii="Garamond" w:hAnsi="Garamond" w:cstheme="majorBidi"/>
                <w:lang w:val="id-ID"/>
              </w:rPr>
              <w:t>Tidak Valid</w:t>
            </w:r>
          </w:p>
        </w:tc>
        <w:tc>
          <w:tcPr>
            <w:tcW w:w="1143" w:type="dxa"/>
            <w:vMerge/>
            <w:vAlign w:val="center"/>
          </w:tcPr>
          <w:p w:rsidR="008060F1" w:rsidRPr="008060F1" w:rsidRDefault="008060F1" w:rsidP="008060F1">
            <w:pPr>
              <w:spacing w:line="276" w:lineRule="auto"/>
              <w:rPr>
                <w:rFonts w:ascii="Garamond" w:hAnsi="Garamond" w:cstheme="majorBidi"/>
                <w:lang w:val="id-ID"/>
              </w:rPr>
            </w:pPr>
          </w:p>
        </w:tc>
        <w:tc>
          <w:tcPr>
            <w:tcW w:w="1143" w:type="dxa"/>
            <w:vAlign w:val="center"/>
          </w:tcPr>
          <w:p w:rsidR="008060F1" w:rsidRPr="008060F1" w:rsidRDefault="008060F1" w:rsidP="008060F1">
            <w:pPr>
              <w:spacing w:line="276" w:lineRule="auto"/>
              <w:rPr>
                <w:rFonts w:ascii="Garamond" w:hAnsi="Garamond" w:cstheme="majorBidi"/>
                <w:lang w:val="id-ID"/>
              </w:rPr>
            </w:pPr>
            <w:r>
              <w:rPr>
                <w:rFonts w:ascii="Garamond" w:hAnsi="Garamond" w:cstheme="majorBidi"/>
                <w:lang w:val="id-ID"/>
              </w:rPr>
              <w:t>Mudah</w:t>
            </w:r>
          </w:p>
        </w:tc>
        <w:tc>
          <w:tcPr>
            <w:tcW w:w="1144" w:type="dxa"/>
            <w:vAlign w:val="center"/>
          </w:tcPr>
          <w:p w:rsidR="008060F1" w:rsidRPr="008060F1" w:rsidRDefault="008060F1" w:rsidP="008060F1">
            <w:pPr>
              <w:spacing w:line="276" w:lineRule="auto"/>
              <w:rPr>
                <w:rFonts w:ascii="Garamond" w:hAnsi="Garamond" w:cstheme="majorBidi"/>
                <w:lang w:val="id-ID"/>
              </w:rPr>
            </w:pPr>
            <w:r>
              <w:rPr>
                <w:rFonts w:ascii="Garamond" w:hAnsi="Garamond" w:cstheme="majorBidi"/>
                <w:sz w:val="20"/>
                <w:szCs w:val="20"/>
                <w:lang w:val="id-ID"/>
              </w:rPr>
              <w:t>Sangat Baik</w:t>
            </w:r>
          </w:p>
        </w:tc>
      </w:tr>
      <w:tr w:rsidR="008060F1" w:rsidRPr="008060F1" w:rsidTr="008060F1">
        <w:tc>
          <w:tcPr>
            <w:tcW w:w="1143" w:type="dxa"/>
            <w:vAlign w:val="center"/>
          </w:tcPr>
          <w:p w:rsidR="008060F1" w:rsidRDefault="008060F1" w:rsidP="008060F1">
            <w:pPr>
              <w:spacing w:line="276" w:lineRule="auto"/>
              <w:rPr>
                <w:rFonts w:ascii="Garamond" w:hAnsi="Garamond" w:cstheme="majorBidi"/>
                <w:lang w:val="id-ID"/>
              </w:rPr>
            </w:pPr>
            <w:r>
              <w:rPr>
                <w:rFonts w:ascii="Garamond" w:hAnsi="Garamond" w:cstheme="majorBidi"/>
                <w:lang w:val="id-ID"/>
              </w:rPr>
              <w:t>Tidak Valid</w:t>
            </w:r>
          </w:p>
        </w:tc>
        <w:tc>
          <w:tcPr>
            <w:tcW w:w="1143" w:type="dxa"/>
            <w:vMerge/>
            <w:vAlign w:val="center"/>
          </w:tcPr>
          <w:p w:rsidR="008060F1" w:rsidRPr="008060F1" w:rsidRDefault="008060F1" w:rsidP="008060F1">
            <w:pPr>
              <w:spacing w:line="276" w:lineRule="auto"/>
              <w:rPr>
                <w:rFonts w:ascii="Garamond" w:hAnsi="Garamond" w:cstheme="majorBidi"/>
                <w:lang w:val="id-ID"/>
              </w:rPr>
            </w:pPr>
          </w:p>
        </w:tc>
        <w:tc>
          <w:tcPr>
            <w:tcW w:w="1143" w:type="dxa"/>
            <w:vAlign w:val="center"/>
          </w:tcPr>
          <w:p w:rsidR="008060F1" w:rsidRPr="008060F1" w:rsidRDefault="008060F1" w:rsidP="008060F1">
            <w:pPr>
              <w:spacing w:line="276" w:lineRule="auto"/>
              <w:rPr>
                <w:rFonts w:ascii="Garamond" w:hAnsi="Garamond" w:cstheme="majorBidi"/>
                <w:lang w:val="id-ID"/>
              </w:rPr>
            </w:pPr>
            <w:r>
              <w:rPr>
                <w:rFonts w:ascii="Garamond" w:hAnsi="Garamond" w:cstheme="majorBidi"/>
                <w:lang w:val="id-ID"/>
              </w:rPr>
              <w:t>Sukar</w:t>
            </w:r>
          </w:p>
        </w:tc>
        <w:tc>
          <w:tcPr>
            <w:tcW w:w="1144" w:type="dxa"/>
            <w:vAlign w:val="center"/>
          </w:tcPr>
          <w:p w:rsidR="008060F1" w:rsidRPr="008060F1" w:rsidRDefault="008060F1" w:rsidP="008060F1">
            <w:pPr>
              <w:spacing w:line="276" w:lineRule="auto"/>
              <w:rPr>
                <w:rFonts w:ascii="Garamond" w:hAnsi="Garamond" w:cstheme="majorBidi"/>
                <w:lang w:val="id-ID"/>
              </w:rPr>
            </w:pPr>
            <w:r>
              <w:rPr>
                <w:rFonts w:ascii="Garamond" w:hAnsi="Garamond" w:cstheme="majorBidi"/>
                <w:sz w:val="20"/>
                <w:szCs w:val="20"/>
                <w:lang w:val="id-ID"/>
              </w:rPr>
              <w:t>Sangat Baik</w:t>
            </w:r>
          </w:p>
        </w:tc>
      </w:tr>
    </w:tbl>
    <w:p w:rsidR="008060F1" w:rsidRPr="008060F1" w:rsidRDefault="008060F1" w:rsidP="00CA7F5B">
      <w:pPr>
        <w:spacing w:line="276" w:lineRule="auto"/>
        <w:jc w:val="both"/>
        <w:rPr>
          <w:rFonts w:asciiTheme="majorBidi" w:hAnsiTheme="majorBidi" w:cstheme="majorBidi"/>
          <w:sz w:val="24"/>
          <w:szCs w:val="24"/>
          <w:lang w:val="id-ID"/>
        </w:rPr>
      </w:pPr>
    </w:p>
    <w:p w:rsidR="00635F79" w:rsidRDefault="00635F79" w:rsidP="001C5771">
      <w:pPr>
        <w:spacing w:line="276" w:lineRule="auto"/>
        <w:ind w:firstLine="426"/>
        <w:jc w:val="both"/>
        <w:rPr>
          <w:rFonts w:ascii="Garamond" w:hAnsi="Garamond"/>
          <w:sz w:val="24"/>
          <w:szCs w:val="24"/>
          <w:lang w:val="id-ID"/>
        </w:rPr>
      </w:pPr>
      <w:r>
        <w:rPr>
          <w:rFonts w:ascii="Garamond" w:hAnsi="Garamond"/>
          <w:sz w:val="24"/>
          <w:szCs w:val="24"/>
          <w:lang w:val="id-ID"/>
        </w:rPr>
        <w:t xml:space="preserve">Pada pertemuan pertama, </w:t>
      </w:r>
      <w:r w:rsidR="00A02593">
        <w:rPr>
          <w:rFonts w:ascii="Garamond" w:hAnsi="Garamond"/>
          <w:sz w:val="24"/>
          <w:szCs w:val="24"/>
          <w:lang w:val="id-ID"/>
        </w:rPr>
        <w:t xml:space="preserve">materi pembelajan adalah sifat-sifat kubus dan balok. </w:t>
      </w:r>
      <w:r w:rsidR="00A02593" w:rsidRPr="00A02593">
        <w:rPr>
          <w:rFonts w:ascii="Garamond" w:hAnsi="Garamond"/>
          <w:sz w:val="24"/>
          <w:szCs w:val="24"/>
          <w:lang w:val="id-ID"/>
        </w:rPr>
        <w:t xml:space="preserve">Kendala yang </w:t>
      </w:r>
      <w:r w:rsidR="00A02593">
        <w:rPr>
          <w:rFonts w:ascii="Garamond" w:hAnsi="Garamond"/>
          <w:sz w:val="24"/>
          <w:szCs w:val="24"/>
          <w:lang w:val="id-ID"/>
        </w:rPr>
        <w:t xml:space="preserve">dihadapi </w:t>
      </w:r>
      <w:r w:rsidR="00A02593" w:rsidRPr="00A02593">
        <w:rPr>
          <w:rFonts w:ascii="Garamond" w:hAnsi="Garamond"/>
          <w:bCs/>
          <w:sz w:val="24"/>
          <w:szCs w:val="24"/>
        </w:rPr>
        <w:t xml:space="preserve">peserta didik masih terbiasa dengan model pembelajaran konvensional. Terlihat pada kegiatan  </w:t>
      </w:r>
      <w:r w:rsidR="00A02593" w:rsidRPr="00A02593">
        <w:rPr>
          <w:rFonts w:ascii="Garamond" w:hAnsi="Garamond"/>
          <w:sz w:val="24"/>
          <w:szCs w:val="24"/>
        </w:rPr>
        <w:t>menyelidiki (</w:t>
      </w:r>
      <w:r w:rsidR="00A02593" w:rsidRPr="00A02593">
        <w:rPr>
          <w:rFonts w:ascii="Garamond" w:hAnsi="Garamond"/>
          <w:i/>
          <w:sz w:val="24"/>
          <w:szCs w:val="24"/>
        </w:rPr>
        <w:t>Quest</w:t>
      </w:r>
      <w:r w:rsidR="00A02593" w:rsidRPr="00A02593">
        <w:rPr>
          <w:rFonts w:ascii="Garamond" w:hAnsi="Garamond"/>
          <w:sz w:val="24"/>
          <w:szCs w:val="24"/>
        </w:rPr>
        <w:t>) dan menggabungkan (</w:t>
      </w:r>
      <w:r w:rsidR="00A02593" w:rsidRPr="00A02593">
        <w:rPr>
          <w:rFonts w:ascii="Garamond" w:hAnsi="Garamond"/>
          <w:i/>
          <w:sz w:val="24"/>
          <w:szCs w:val="24"/>
        </w:rPr>
        <w:t>Unite</w:t>
      </w:r>
      <w:r w:rsidR="00A02593" w:rsidRPr="00A02593">
        <w:rPr>
          <w:rFonts w:ascii="Garamond" w:hAnsi="Garamond"/>
          <w:sz w:val="24"/>
          <w:szCs w:val="24"/>
        </w:rPr>
        <w:t>) dan menyaring (</w:t>
      </w:r>
      <w:r w:rsidR="00A02593" w:rsidRPr="00A02593">
        <w:rPr>
          <w:rFonts w:ascii="Garamond" w:hAnsi="Garamond"/>
          <w:i/>
          <w:sz w:val="24"/>
          <w:szCs w:val="24"/>
        </w:rPr>
        <w:t>Refine</w:t>
      </w:r>
      <w:r w:rsidR="00A02593" w:rsidRPr="00A02593">
        <w:rPr>
          <w:rFonts w:ascii="Garamond" w:hAnsi="Garamond"/>
          <w:sz w:val="24"/>
          <w:szCs w:val="24"/>
        </w:rPr>
        <w:t>), peserta didik lebih memilih untuk bertanya langsung penyelesaian masalahnya kepada guru dari pada memahami, mecari dan mendiskusikan terlebih dahulu kepada kelompoknya dari sumber belajar dan (</w:t>
      </w:r>
      <w:r w:rsidR="00A02593" w:rsidRPr="00A02593">
        <w:rPr>
          <w:rFonts w:ascii="Garamond" w:hAnsi="Garamond"/>
          <w:i/>
          <w:sz w:val="24"/>
          <w:szCs w:val="24"/>
        </w:rPr>
        <w:t>Literatur</w:t>
      </w:r>
      <w:r w:rsidR="00F9474C">
        <w:rPr>
          <w:rFonts w:ascii="Garamond" w:hAnsi="Garamond"/>
          <w:i/>
          <w:sz w:val="24"/>
          <w:szCs w:val="24"/>
          <w:lang w:val="id-ID"/>
        </w:rPr>
        <w:t>e</w:t>
      </w:r>
      <w:r w:rsidR="00A02593" w:rsidRPr="00A02593">
        <w:rPr>
          <w:rFonts w:ascii="Garamond" w:hAnsi="Garamond"/>
          <w:sz w:val="24"/>
          <w:szCs w:val="24"/>
        </w:rPr>
        <w:t xml:space="preserve">) yang mereka </w:t>
      </w:r>
      <w:r w:rsidR="00A02593" w:rsidRPr="00A02593">
        <w:rPr>
          <w:rFonts w:ascii="Garamond" w:hAnsi="Garamond"/>
          <w:sz w:val="24"/>
          <w:szCs w:val="24"/>
        </w:rPr>
        <w:lastRenderedPageBreak/>
        <w:t>miliki. Padahal seharusnya guru hanya membantu peserta didik untuk membentuk pengetahuannya sendiri, bukan mentransfer pengetahuan yang dimiliki guru.</w:t>
      </w:r>
      <w:r w:rsidR="003E1F0B">
        <w:rPr>
          <w:rFonts w:ascii="Garamond" w:hAnsi="Garamond"/>
          <w:sz w:val="24"/>
          <w:szCs w:val="24"/>
          <w:lang w:val="id-ID"/>
        </w:rPr>
        <w:t xml:space="preserve"> Menurut </w:t>
      </w:r>
      <w:r w:rsidR="00BE361B">
        <w:rPr>
          <w:rFonts w:ascii="Garamond" w:hAnsi="Garamond"/>
          <w:sz w:val="24"/>
          <w:szCs w:val="24"/>
          <w:lang w:val="id-ID"/>
        </w:rPr>
        <w:t>pandangan konstruktivistik, peserta didik harus harus aktif melakukan kegiatan, aktif berpikir, menyusun konsep dan memberi makna tentang hal-hal yang sedang dipelajari, sementara guru dalam pembelajaran konstruktivistik berperan membantu agar proses pengkonstruksian pengetahuan oleh peserta didik berjalan lancar(Siregar,2010).</w:t>
      </w:r>
      <w:r w:rsidR="00197100">
        <w:rPr>
          <w:rFonts w:ascii="Garamond" w:hAnsi="Garamond"/>
          <w:sz w:val="24"/>
          <w:szCs w:val="24"/>
          <w:lang w:val="id-ID"/>
        </w:rPr>
        <w:t xml:space="preserve"> </w:t>
      </w:r>
      <w:r w:rsidR="00A02593">
        <w:rPr>
          <w:rFonts w:ascii="Garamond" w:hAnsi="Garamond"/>
          <w:sz w:val="24"/>
          <w:szCs w:val="24"/>
          <w:lang w:val="id-ID"/>
        </w:rPr>
        <w:t>Solusi agar  pada pertemuan kedua tidak ada kendala yang sama sebelumnya sebelum mengakhiri pertemuan pertama peneliti menjelaskan lebih rinci bahwa pembelajaran yang peneliti berikan peserta didik diminta untuk berperan aktif dalam proses pembelajaran.</w:t>
      </w:r>
    </w:p>
    <w:p w:rsidR="00A02593" w:rsidRPr="005F200D" w:rsidRDefault="00A02593" w:rsidP="005F200D">
      <w:pPr>
        <w:spacing w:line="276" w:lineRule="auto"/>
        <w:ind w:firstLine="426"/>
        <w:jc w:val="both"/>
        <w:rPr>
          <w:rFonts w:ascii="Garamond" w:hAnsi="Garamond"/>
          <w:sz w:val="24"/>
          <w:szCs w:val="24"/>
          <w:lang w:val="id-ID"/>
        </w:rPr>
      </w:pPr>
      <w:r>
        <w:rPr>
          <w:rFonts w:ascii="Garamond" w:hAnsi="Garamond"/>
          <w:sz w:val="24"/>
          <w:szCs w:val="24"/>
          <w:lang w:val="id-ID"/>
        </w:rPr>
        <w:t xml:space="preserve">Selanjutnya pada pertemuan kedua, dengan materi luas permukaan kubus dan balok. Kendala pada pertemuan kedua </w:t>
      </w:r>
      <w:r w:rsidR="005F200D">
        <w:rPr>
          <w:rFonts w:ascii="Garamond" w:hAnsi="Garamond"/>
          <w:sz w:val="24"/>
          <w:szCs w:val="24"/>
          <w:lang w:val="id-ID"/>
        </w:rPr>
        <w:t xml:space="preserve">hanya terletak pada waktu dan karena setiap kelompok dalam presentasi menjelaskan secara rinci dan terlalu banyak pertanyaan dari kelompok lain sehingga tidak semua kelompok maju ke depan untuk mempresentasikan hasil kerja kelompoknya dan pemberian nama dari penyelesaian masalah/soal yang mereka kerjakan. Solusi yang peneliti gunakan untuk pertemuan selanjutnya, peneliti membatasi atau memberikan waktu yang sama pada setiap </w:t>
      </w:r>
      <w:r w:rsidR="005F200D" w:rsidRPr="005F200D">
        <w:rPr>
          <w:rFonts w:ascii="Garamond" w:hAnsi="Garamond"/>
          <w:sz w:val="24"/>
          <w:szCs w:val="24"/>
          <w:lang w:val="id-ID"/>
        </w:rPr>
        <w:t xml:space="preserve">kelompok dalam presentasi dan hanya tiga pertanyaan yang diajukan dari kelompok lain. </w:t>
      </w:r>
    </w:p>
    <w:p w:rsidR="005F200D" w:rsidRDefault="005F200D" w:rsidP="005F200D">
      <w:pPr>
        <w:pStyle w:val="ListParagraph"/>
        <w:spacing w:after="0"/>
        <w:ind w:left="0" w:firstLine="540"/>
        <w:jc w:val="both"/>
        <w:rPr>
          <w:rFonts w:ascii="Garamond" w:hAnsi="Garamond" w:cs="Times New Roman"/>
          <w:bCs/>
          <w:sz w:val="24"/>
          <w:szCs w:val="24"/>
          <w:lang w:val="id-ID"/>
        </w:rPr>
      </w:pPr>
      <w:r w:rsidRPr="005F200D">
        <w:rPr>
          <w:rFonts w:ascii="Garamond" w:hAnsi="Garamond"/>
          <w:sz w:val="24"/>
          <w:szCs w:val="24"/>
          <w:lang w:val="id-ID"/>
        </w:rPr>
        <w:t xml:space="preserve">Pada pertemuan ketiga dengan materi volume kubus dan balok. </w:t>
      </w:r>
      <w:r>
        <w:rPr>
          <w:rFonts w:ascii="Garamond" w:hAnsi="Garamond"/>
          <w:sz w:val="24"/>
          <w:szCs w:val="24"/>
          <w:lang w:val="id-ID"/>
        </w:rPr>
        <w:t xml:space="preserve">Pertemuan keiga ini, </w:t>
      </w:r>
      <w:r w:rsidRPr="005F200D">
        <w:rPr>
          <w:rFonts w:ascii="Garamond" w:hAnsi="Garamond" w:cs="Times New Roman"/>
          <w:sz w:val="24"/>
          <w:szCs w:val="24"/>
        </w:rPr>
        <w:t xml:space="preserve">peserta didik sudah mulai membiasakan untuk kondusif dan berusaha semua anggota terlibat aktif dalam penyelesaian LKPD dan kelompoknya. </w:t>
      </w:r>
      <w:r w:rsidRPr="005F200D">
        <w:rPr>
          <w:rFonts w:ascii="Garamond" w:hAnsi="Garamond" w:cs="Times New Roman"/>
          <w:bCs/>
          <w:sz w:val="24"/>
          <w:szCs w:val="24"/>
        </w:rPr>
        <w:t xml:space="preserve">Peserta didik mengerjakan soal pada lembar LKPD </w:t>
      </w:r>
      <w:r w:rsidRPr="005F200D">
        <w:rPr>
          <w:rFonts w:ascii="Garamond" w:hAnsi="Garamond" w:cs="Times New Roman"/>
          <w:sz w:val="24"/>
          <w:szCs w:val="24"/>
        </w:rPr>
        <w:t>kemudian mereka diminta untuk memberi nama dari penyelesaian soal yang peserta didik kerjakan</w:t>
      </w:r>
      <w:r w:rsidRPr="005F200D">
        <w:rPr>
          <w:rFonts w:ascii="Garamond" w:hAnsi="Garamond" w:cs="Times New Roman"/>
          <w:bCs/>
          <w:sz w:val="24"/>
          <w:szCs w:val="24"/>
        </w:rPr>
        <w:t xml:space="preserve">. </w:t>
      </w:r>
      <w:r>
        <w:rPr>
          <w:rFonts w:ascii="Garamond" w:hAnsi="Garamond" w:cs="Times New Roman"/>
          <w:bCs/>
          <w:sz w:val="24"/>
          <w:szCs w:val="24"/>
          <w:lang w:val="id-ID"/>
        </w:rPr>
        <w:t xml:space="preserve">Kemudian peserta </w:t>
      </w:r>
      <w:r>
        <w:rPr>
          <w:rFonts w:ascii="Garamond" w:hAnsi="Garamond" w:cs="Times New Roman"/>
          <w:bCs/>
          <w:sz w:val="24"/>
          <w:szCs w:val="24"/>
          <w:lang w:val="id-ID"/>
        </w:rPr>
        <w:lastRenderedPageBreak/>
        <w:t>didik mempresentasikan jawaban soal dari pemberian nama yang mereka selesaikan secara berkelompok.</w:t>
      </w:r>
    </w:p>
    <w:p w:rsidR="005F200D" w:rsidRPr="00A752C3" w:rsidRDefault="005F200D" w:rsidP="005F200D">
      <w:pPr>
        <w:pStyle w:val="ListParagraph"/>
        <w:spacing w:after="0"/>
        <w:ind w:left="0" w:firstLine="540"/>
        <w:jc w:val="both"/>
        <w:rPr>
          <w:rFonts w:ascii="Garamond" w:hAnsi="Garamond" w:cs="Times New Roman"/>
          <w:bCs/>
          <w:sz w:val="24"/>
          <w:szCs w:val="24"/>
          <w:lang w:val="id-ID"/>
        </w:rPr>
      </w:pPr>
      <w:r>
        <w:rPr>
          <w:rFonts w:ascii="Garamond" w:hAnsi="Garamond" w:cs="Times New Roman"/>
          <w:bCs/>
          <w:sz w:val="24"/>
          <w:szCs w:val="24"/>
          <w:lang w:val="id-ID"/>
        </w:rPr>
        <w:t xml:space="preserve">Secara keseluruhan </w:t>
      </w:r>
      <w:r w:rsidR="00A752C3">
        <w:rPr>
          <w:rFonts w:ascii="Garamond" w:hAnsi="Garamond" w:cs="Times New Roman"/>
          <w:bCs/>
          <w:sz w:val="24"/>
          <w:szCs w:val="24"/>
          <w:lang w:val="id-ID"/>
        </w:rPr>
        <w:t xml:space="preserve">pembelajaran dengan model pembelajaran </w:t>
      </w:r>
      <w:r w:rsidR="00A752C3">
        <w:rPr>
          <w:rFonts w:ascii="Garamond" w:hAnsi="Garamond" w:cs="Times New Roman"/>
          <w:bCs/>
          <w:i/>
          <w:sz w:val="24"/>
          <w:szCs w:val="24"/>
          <w:lang w:val="id-ID"/>
        </w:rPr>
        <w:t xml:space="preserve">Alqurun Tecahing Model </w:t>
      </w:r>
      <w:r w:rsidR="00A752C3">
        <w:rPr>
          <w:rFonts w:ascii="Garamond" w:hAnsi="Garamond" w:cs="Times New Roman"/>
          <w:bCs/>
          <w:sz w:val="24"/>
          <w:szCs w:val="24"/>
          <w:lang w:val="id-ID"/>
        </w:rPr>
        <w:t xml:space="preserve">berjalan dengan baik. Selama proses belajar terlihat adanya perubahan yang diperoleh peserta didik yakni meningkatnya kemampuan pemecahan masalah matematis peserta didik. </w:t>
      </w:r>
    </w:p>
    <w:p w:rsidR="00044DEC" w:rsidRDefault="001C5771" w:rsidP="001C5771">
      <w:pPr>
        <w:spacing w:line="276" w:lineRule="auto"/>
        <w:ind w:firstLine="426"/>
        <w:jc w:val="both"/>
        <w:rPr>
          <w:rFonts w:ascii="Garamond" w:hAnsi="Garamond"/>
          <w:sz w:val="24"/>
          <w:szCs w:val="24"/>
          <w:lang w:val="id-ID"/>
        </w:rPr>
      </w:pPr>
      <w:r w:rsidRPr="007B78F7">
        <w:rPr>
          <w:rFonts w:ascii="Garamond" w:hAnsi="Garamond"/>
          <w:sz w:val="24"/>
          <w:szCs w:val="24"/>
        </w:rPr>
        <w:t xml:space="preserve">Berdasarkan hasil penelitian yang dilakukan pada bulan Maret 2019 didapatkan data nilai rata-rata kemampuan pemecahan masalah matematis peserta didik kelas </w:t>
      </w:r>
      <w:r w:rsidRPr="007B78F7">
        <w:rPr>
          <w:rFonts w:ascii="Garamond" w:hAnsi="Garamond"/>
          <w:i/>
          <w:sz w:val="24"/>
          <w:szCs w:val="24"/>
        </w:rPr>
        <w:t xml:space="preserve">Alqururn Teaching Model </w:t>
      </w:r>
      <w:r w:rsidRPr="007B78F7">
        <w:rPr>
          <w:rFonts w:ascii="Garamond" w:hAnsi="Garamond"/>
          <w:sz w:val="24"/>
          <w:szCs w:val="24"/>
        </w:rPr>
        <w:t>(ATM) adalah 75,53 dan rata-rata kelas kelas konvensional (kontrol) sebesar 68,97.</w:t>
      </w:r>
      <w:r w:rsidR="00CC3AC2">
        <w:rPr>
          <w:rFonts w:ascii="Garamond" w:hAnsi="Garamond"/>
          <w:sz w:val="24"/>
          <w:szCs w:val="24"/>
          <w:lang w:val="id-ID"/>
        </w:rPr>
        <w:t xml:space="preserve"> Berikut diagram tes kemampuan pemecahan masalah matematis peserta didik:</w:t>
      </w:r>
    </w:p>
    <w:p w:rsidR="004858F6" w:rsidRDefault="00290611" w:rsidP="00290611">
      <w:pPr>
        <w:ind w:firstLine="426"/>
        <w:jc w:val="both"/>
        <w:rPr>
          <w:rFonts w:ascii="Garamond" w:hAnsi="Garamond"/>
          <w:sz w:val="24"/>
          <w:szCs w:val="24"/>
          <w:lang w:val="id-ID"/>
        </w:rPr>
      </w:pPr>
      <w:r>
        <w:rPr>
          <w:rFonts w:ascii="Garamond" w:hAnsi="Garamond"/>
          <w:noProof/>
          <w:sz w:val="24"/>
          <w:szCs w:val="24"/>
          <w:lang w:val="id-ID" w:eastAsia="id-ID"/>
        </w:rPr>
        <w:drawing>
          <wp:anchor distT="0" distB="0" distL="114300" distR="114300" simplePos="0" relativeHeight="251666944" behindDoc="1" locked="0" layoutInCell="1" allowOverlap="1">
            <wp:simplePos x="0" y="0"/>
            <wp:positionH relativeFrom="column">
              <wp:posOffset>55538</wp:posOffset>
            </wp:positionH>
            <wp:positionV relativeFrom="paragraph">
              <wp:posOffset>76591</wp:posOffset>
            </wp:positionV>
            <wp:extent cx="2662604" cy="1433146"/>
            <wp:effectExtent l="19050" t="0" r="23446" b="0"/>
            <wp:wrapNone/>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4858F6" w:rsidRDefault="004858F6" w:rsidP="00290611">
      <w:pPr>
        <w:ind w:firstLine="426"/>
        <w:jc w:val="both"/>
        <w:rPr>
          <w:rFonts w:ascii="Garamond" w:hAnsi="Garamond"/>
          <w:sz w:val="24"/>
          <w:szCs w:val="24"/>
          <w:lang w:val="id-ID"/>
        </w:rPr>
      </w:pPr>
    </w:p>
    <w:p w:rsidR="004858F6" w:rsidRDefault="004858F6" w:rsidP="001C5771">
      <w:pPr>
        <w:spacing w:line="276" w:lineRule="auto"/>
        <w:ind w:firstLine="426"/>
        <w:jc w:val="both"/>
        <w:rPr>
          <w:rFonts w:ascii="Garamond" w:hAnsi="Garamond"/>
          <w:sz w:val="24"/>
          <w:szCs w:val="24"/>
          <w:lang w:val="id-ID"/>
        </w:rPr>
      </w:pPr>
    </w:p>
    <w:p w:rsidR="004858F6" w:rsidRDefault="004858F6" w:rsidP="001C5771">
      <w:pPr>
        <w:spacing w:line="276" w:lineRule="auto"/>
        <w:ind w:firstLine="426"/>
        <w:jc w:val="both"/>
        <w:rPr>
          <w:rFonts w:ascii="Garamond" w:hAnsi="Garamond"/>
          <w:sz w:val="24"/>
          <w:szCs w:val="24"/>
          <w:lang w:val="id-ID"/>
        </w:rPr>
      </w:pPr>
    </w:p>
    <w:p w:rsidR="004858F6" w:rsidRDefault="004858F6" w:rsidP="001C5771">
      <w:pPr>
        <w:spacing w:line="276" w:lineRule="auto"/>
        <w:ind w:firstLine="426"/>
        <w:jc w:val="both"/>
        <w:rPr>
          <w:rFonts w:ascii="Garamond" w:hAnsi="Garamond"/>
          <w:sz w:val="24"/>
          <w:szCs w:val="24"/>
          <w:lang w:val="id-ID"/>
        </w:rPr>
      </w:pPr>
    </w:p>
    <w:p w:rsidR="004858F6" w:rsidRDefault="004858F6" w:rsidP="001C5771">
      <w:pPr>
        <w:spacing w:line="276" w:lineRule="auto"/>
        <w:ind w:firstLine="426"/>
        <w:jc w:val="both"/>
        <w:rPr>
          <w:rFonts w:ascii="Garamond" w:hAnsi="Garamond"/>
          <w:sz w:val="24"/>
          <w:szCs w:val="24"/>
          <w:lang w:val="id-ID"/>
        </w:rPr>
      </w:pPr>
    </w:p>
    <w:p w:rsidR="004858F6" w:rsidRDefault="004858F6" w:rsidP="001C5771">
      <w:pPr>
        <w:spacing w:line="276" w:lineRule="auto"/>
        <w:ind w:firstLine="426"/>
        <w:jc w:val="both"/>
        <w:rPr>
          <w:rFonts w:ascii="Garamond" w:hAnsi="Garamond"/>
          <w:sz w:val="24"/>
          <w:szCs w:val="24"/>
          <w:lang w:val="id-ID"/>
        </w:rPr>
      </w:pPr>
    </w:p>
    <w:p w:rsidR="004858F6" w:rsidRDefault="004858F6" w:rsidP="001C5771">
      <w:pPr>
        <w:spacing w:line="276" w:lineRule="auto"/>
        <w:ind w:firstLine="426"/>
        <w:jc w:val="both"/>
        <w:rPr>
          <w:rFonts w:ascii="Garamond" w:hAnsi="Garamond"/>
          <w:sz w:val="24"/>
          <w:szCs w:val="24"/>
          <w:lang w:val="id-ID"/>
        </w:rPr>
      </w:pPr>
    </w:p>
    <w:p w:rsidR="004455D6" w:rsidRPr="004455D6" w:rsidRDefault="004455D6" w:rsidP="004455D6">
      <w:pPr>
        <w:rPr>
          <w:rFonts w:ascii="Garamond" w:hAnsi="Garamond"/>
          <w:b/>
          <w:szCs w:val="22"/>
          <w:lang w:val="id-ID"/>
        </w:rPr>
      </w:pPr>
      <w:r w:rsidRPr="004455D6">
        <w:rPr>
          <w:rFonts w:ascii="Garamond" w:hAnsi="Garamond"/>
          <w:b/>
          <w:szCs w:val="22"/>
          <w:lang w:val="id-ID"/>
        </w:rPr>
        <w:t>Gambar 1. Diagram Batang Rata-Rata Tes Kemampuan Pemecahan Masalah Matematis</w:t>
      </w:r>
    </w:p>
    <w:p w:rsidR="004858F6" w:rsidRDefault="004858F6" w:rsidP="001C5771">
      <w:pPr>
        <w:spacing w:line="276" w:lineRule="auto"/>
        <w:ind w:firstLine="426"/>
        <w:jc w:val="both"/>
        <w:rPr>
          <w:rFonts w:ascii="Garamond" w:hAnsi="Garamond"/>
          <w:sz w:val="24"/>
          <w:szCs w:val="24"/>
          <w:lang w:val="id-ID"/>
        </w:rPr>
      </w:pPr>
    </w:p>
    <w:p w:rsidR="00965190" w:rsidRPr="0081528F" w:rsidRDefault="00965190" w:rsidP="001C5771">
      <w:pPr>
        <w:spacing w:line="276" w:lineRule="auto"/>
        <w:ind w:firstLine="426"/>
        <w:jc w:val="both"/>
        <w:rPr>
          <w:rFonts w:ascii="Garamond" w:hAnsi="Garamond"/>
          <w:sz w:val="24"/>
          <w:szCs w:val="24"/>
          <w:lang w:val="id-ID"/>
        </w:rPr>
      </w:pPr>
      <w:r>
        <w:rPr>
          <w:rFonts w:ascii="Garamond" w:hAnsi="Garamond"/>
          <w:sz w:val="24"/>
          <w:szCs w:val="24"/>
          <w:lang w:val="id-ID"/>
        </w:rPr>
        <w:t>Salah satu faktor yang penyebab skor rata-rata tes kemampuan pemecahan masalah matematis peserta didik dari kelas eksperimen dan kontrol tersebut berbeda-beda adalah proses pembelajaran</w:t>
      </w:r>
      <w:r w:rsidR="0081528F">
        <w:rPr>
          <w:rFonts w:ascii="Garamond" w:hAnsi="Garamond"/>
          <w:sz w:val="24"/>
          <w:szCs w:val="24"/>
          <w:lang w:val="id-ID"/>
        </w:rPr>
        <w:t xml:space="preserve">menggunakan model pembelajaran </w:t>
      </w:r>
      <w:r w:rsidR="0081528F">
        <w:rPr>
          <w:rFonts w:ascii="Garamond" w:hAnsi="Garamond"/>
          <w:i/>
          <w:sz w:val="24"/>
          <w:szCs w:val="24"/>
          <w:lang w:val="id-ID"/>
        </w:rPr>
        <w:t xml:space="preserve">Alqurun Teaching Model </w:t>
      </w:r>
      <w:r w:rsidR="0081528F">
        <w:rPr>
          <w:rFonts w:ascii="Garamond" w:hAnsi="Garamond"/>
          <w:sz w:val="24"/>
          <w:szCs w:val="24"/>
          <w:lang w:val="id-ID"/>
        </w:rPr>
        <w:t xml:space="preserve">menjadikan peserta didik belajar dengan optimal sehingga materi dapat diingat peserta didik lebih tinggi dan meningkatkan kemampuan peserta didik dalam memecahkan masalah matematis. Sedangkan proses pembelajaran dengan menggunakan model pembelajaran konvensional </w:t>
      </w:r>
      <w:r w:rsidR="001C5771" w:rsidRPr="007B78F7">
        <w:rPr>
          <w:rFonts w:ascii="Garamond" w:hAnsi="Garamond"/>
          <w:sz w:val="24"/>
          <w:szCs w:val="24"/>
        </w:rPr>
        <w:t xml:space="preserve"> </w:t>
      </w:r>
      <w:r w:rsidR="0081528F">
        <w:rPr>
          <w:rFonts w:ascii="Garamond" w:hAnsi="Garamond"/>
          <w:sz w:val="24"/>
          <w:szCs w:val="24"/>
          <w:lang w:val="id-ID"/>
        </w:rPr>
        <w:t xml:space="preserve">menekankan kepada situasi peneliti/pendidik mengajar bukan situasi peserta didik belajar. Kondisi ini menyebabkan peserta didik kurang mampu </w:t>
      </w:r>
      <w:r w:rsidR="0081528F">
        <w:rPr>
          <w:rFonts w:ascii="Garamond" w:hAnsi="Garamond"/>
          <w:sz w:val="24"/>
          <w:szCs w:val="24"/>
          <w:lang w:val="id-ID"/>
        </w:rPr>
        <w:lastRenderedPageBreak/>
        <w:t>untuk mengingat materi serta kurang mampu menyelesaikan soal-soal matematika.</w:t>
      </w:r>
    </w:p>
    <w:p w:rsidR="00C74208" w:rsidRDefault="001C5771" w:rsidP="001C5771">
      <w:pPr>
        <w:spacing w:line="276" w:lineRule="auto"/>
        <w:ind w:firstLine="426"/>
        <w:jc w:val="both"/>
        <w:rPr>
          <w:rFonts w:ascii="Garamond" w:hAnsi="Garamond"/>
          <w:sz w:val="24"/>
          <w:szCs w:val="24"/>
          <w:lang w:val="id-ID"/>
        </w:rPr>
      </w:pPr>
      <w:r w:rsidRPr="007B78F7">
        <w:rPr>
          <w:rFonts w:ascii="Garamond" w:hAnsi="Garamond"/>
          <w:sz w:val="24"/>
          <w:szCs w:val="24"/>
        </w:rPr>
        <w:t>Sebelum melakukan uji hipotesis, terlebih dahulu dilakukan uji prasyarat hipotesis.</w:t>
      </w:r>
      <w:r w:rsidR="00CA650B">
        <w:rPr>
          <w:rFonts w:ascii="Garamond" w:hAnsi="Garamond"/>
          <w:sz w:val="24"/>
          <w:szCs w:val="24"/>
          <w:lang w:val="id-ID"/>
        </w:rPr>
        <w:t xml:space="preserve"> </w:t>
      </w:r>
      <w:r w:rsidR="00CA650B">
        <w:rPr>
          <w:rFonts w:ascii="Garamond" w:eastAsiaTheme="minorEastAsia" w:hAnsi="Garamond"/>
          <w:sz w:val="24"/>
          <w:szCs w:val="24"/>
          <w:lang w:val="id-ID"/>
        </w:rPr>
        <w:t>Untuk mengetahui makakah yang memiliki pengaruh kemampuan pemecahan masalah matematis yang lebih baik</w:t>
      </w:r>
      <w:r w:rsidRPr="007B78F7">
        <w:rPr>
          <w:rFonts w:ascii="Garamond" w:hAnsi="Garamond"/>
          <w:sz w:val="24"/>
          <w:szCs w:val="24"/>
        </w:rPr>
        <w:t xml:space="preserve"> Uji prasyarat tersebut meliputi uji normalitas dan uji homogenitas varians. Uji normalitas dilakukan pada data kemampuan pemecahan masalah matematis pada pelajaran matematika kelompok eksperimen dan kelompok kontrol dengan menggunakan uji </w:t>
      </w:r>
      <w:r w:rsidRPr="007B78F7">
        <w:rPr>
          <w:rFonts w:ascii="Garamond" w:hAnsi="Garamond"/>
          <w:i/>
          <w:sz w:val="24"/>
          <w:szCs w:val="24"/>
        </w:rPr>
        <w:t xml:space="preserve">lilifors. </w:t>
      </w:r>
      <w:r w:rsidRPr="007B78F7">
        <w:rPr>
          <w:rFonts w:ascii="Garamond" w:hAnsi="Garamond"/>
          <w:sz w:val="24"/>
          <w:szCs w:val="24"/>
        </w:rPr>
        <w:t xml:space="preserve">Hasil perhitungan dengan menggunakan analisis uji </w:t>
      </w:r>
      <w:r w:rsidRPr="007B78F7">
        <w:rPr>
          <w:rFonts w:ascii="Garamond" w:hAnsi="Garamond"/>
          <w:i/>
          <w:sz w:val="24"/>
          <w:szCs w:val="24"/>
        </w:rPr>
        <w:t xml:space="preserve">lilifors </w:t>
      </w:r>
      <w:r w:rsidRPr="007B78F7">
        <w:rPr>
          <w:rFonts w:ascii="Garamond" w:hAnsi="Garamond"/>
          <w:sz w:val="24"/>
          <w:szCs w:val="24"/>
        </w:rPr>
        <w:t>adalah sebagai berikut:</w:t>
      </w:r>
    </w:p>
    <w:p w:rsidR="001C5771" w:rsidRPr="001C5771" w:rsidRDefault="001C5771" w:rsidP="001C5771">
      <w:pPr>
        <w:spacing w:line="276" w:lineRule="auto"/>
        <w:ind w:firstLine="426"/>
        <w:jc w:val="both"/>
        <w:rPr>
          <w:rFonts w:ascii="Garamond" w:hAnsi="Garamond"/>
          <w:sz w:val="24"/>
          <w:szCs w:val="24"/>
          <w:lang w:val="id-ID"/>
        </w:rPr>
      </w:pPr>
    </w:p>
    <w:p w:rsidR="001C5771" w:rsidRDefault="00D76B69" w:rsidP="001C5771">
      <w:pPr>
        <w:rPr>
          <w:rFonts w:ascii="Garamond" w:hAnsi="Garamond"/>
          <w:b/>
          <w:sz w:val="22"/>
          <w:szCs w:val="22"/>
          <w:lang w:val="id-ID"/>
        </w:rPr>
      </w:pPr>
      <w:r>
        <w:rPr>
          <w:rFonts w:ascii="Garamond" w:hAnsi="Garamond"/>
          <w:b/>
          <w:sz w:val="22"/>
          <w:szCs w:val="22"/>
          <w:lang w:val="id-ID"/>
        </w:rPr>
        <w:t xml:space="preserve">Tabel </w:t>
      </w:r>
      <w:r w:rsidR="00CA7F5B">
        <w:rPr>
          <w:rFonts w:ascii="Garamond" w:hAnsi="Garamond"/>
          <w:b/>
          <w:sz w:val="22"/>
          <w:szCs w:val="22"/>
          <w:lang w:val="id-ID"/>
        </w:rPr>
        <w:t>5</w:t>
      </w:r>
      <w:r w:rsidR="001C5771" w:rsidRPr="00651706">
        <w:rPr>
          <w:rFonts w:ascii="Garamond" w:hAnsi="Garamond"/>
          <w:b/>
          <w:sz w:val="22"/>
          <w:szCs w:val="22"/>
          <w:lang w:val="id-ID"/>
        </w:rPr>
        <w:t>. Uji Normalitas</w:t>
      </w:r>
    </w:p>
    <w:tbl>
      <w:tblPr>
        <w:tblStyle w:val="TableGrid"/>
        <w:tblW w:w="4395" w:type="dxa"/>
        <w:tblInd w:w="108" w:type="dxa"/>
        <w:tblLayout w:type="fixed"/>
        <w:tblLook w:val="04A0"/>
      </w:tblPr>
      <w:tblGrid>
        <w:gridCol w:w="1276"/>
        <w:gridCol w:w="851"/>
        <w:gridCol w:w="708"/>
        <w:gridCol w:w="1560"/>
      </w:tblGrid>
      <w:tr w:rsidR="001C5771" w:rsidTr="007B6BA4">
        <w:tc>
          <w:tcPr>
            <w:tcW w:w="1276" w:type="dxa"/>
            <w:vAlign w:val="center"/>
          </w:tcPr>
          <w:p w:rsidR="001C5771" w:rsidRPr="007B78F7" w:rsidRDefault="001C5771" w:rsidP="001C5771">
            <w:pPr>
              <w:rPr>
                <w:rFonts w:ascii="Garamond" w:eastAsia="Times New Roman" w:hAnsi="Garamond"/>
                <w:b/>
                <w:bCs/>
                <w:color w:val="000000"/>
              </w:rPr>
            </w:pPr>
            <w:r w:rsidRPr="007B78F7">
              <w:rPr>
                <w:rFonts w:ascii="Garamond" w:eastAsia="Times New Roman" w:hAnsi="Garamond"/>
                <w:b/>
                <w:bCs/>
                <w:color w:val="000000"/>
              </w:rPr>
              <w:t>Kelompok</w:t>
            </w:r>
          </w:p>
        </w:tc>
        <w:tc>
          <w:tcPr>
            <w:tcW w:w="851" w:type="dxa"/>
          </w:tcPr>
          <w:p w:rsidR="001C5771" w:rsidRDefault="00CA67BA" w:rsidP="001C5771">
            <w:pPr>
              <w:jc w:val="both"/>
              <w:rPr>
                <w:rFonts w:ascii="Garamond" w:hAnsi="Garamond"/>
                <w:b/>
                <w:lang w:val="id-ID"/>
              </w:rPr>
            </w:pPr>
            <m:oMathPara>
              <m:oMath>
                <m:sSub>
                  <m:sSubPr>
                    <m:ctrlPr>
                      <w:rPr>
                        <w:rFonts w:ascii="Cambria Math" w:hAnsi="Cambria Math"/>
                        <w:b/>
                        <w:i/>
                        <w:lang w:val="id-ID"/>
                      </w:rPr>
                    </m:ctrlPr>
                  </m:sSubPr>
                  <m:e>
                    <m:r>
                      <m:rPr>
                        <m:sty m:val="bi"/>
                      </m:rPr>
                      <w:rPr>
                        <w:rFonts w:ascii="Cambria Math" w:hAnsi="Cambria Math"/>
                        <w:lang w:val="id-ID"/>
                      </w:rPr>
                      <m:t>L</m:t>
                    </m:r>
                  </m:e>
                  <m:sub>
                    <m:r>
                      <m:rPr>
                        <m:sty m:val="bi"/>
                      </m:rPr>
                      <w:rPr>
                        <w:rFonts w:ascii="Cambria Math" w:hAnsi="Cambria Math"/>
                        <w:lang w:val="id-ID"/>
                      </w:rPr>
                      <m:t>hitung</m:t>
                    </m:r>
                  </m:sub>
                </m:sSub>
              </m:oMath>
            </m:oMathPara>
          </w:p>
        </w:tc>
        <w:tc>
          <w:tcPr>
            <w:tcW w:w="708" w:type="dxa"/>
          </w:tcPr>
          <w:p w:rsidR="001C5771" w:rsidRDefault="00CA67BA" w:rsidP="001C5771">
            <w:pPr>
              <w:jc w:val="both"/>
              <w:rPr>
                <w:rFonts w:ascii="Garamond" w:hAnsi="Garamond"/>
                <w:b/>
                <w:lang w:val="id-ID"/>
              </w:rPr>
            </w:pPr>
            <m:oMathPara>
              <m:oMath>
                <m:sSub>
                  <m:sSubPr>
                    <m:ctrlPr>
                      <w:rPr>
                        <w:rFonts w:ascii="Cambria Math" w:hAnsi="Cambria Math"/>
                        <w:b/>
                        <w:i/>
                        <w:lang w:val="id-ID"/>
                      </w:rPr>
                    </m:ctrlPr>
                  </m:sSubPr>
                  <m:e>
                    <m:r>
                      <m:rPr>
                        <m:sty m:val="bi"/>
                      </m:rPr>
                      <w:rPr>
                        <w:rFonts w:ascii="Cambria Math" w:hAnsi="Cambria Math"/>
                        <w:lang w:val="id-ID"/>
                      </w:rPr>
                      <m:t>L</m:t>
                    </m:r>
                  </m:e>
                  <m:sub>
                    <m:r>
                      <m:rPr>
                        <m:sty m:val="bi"/>
                      </m:rPr>
                      <w:rPr>
                        <w:rFonts w:ascii="Cambria Math" w:hAnsi="Cambria Math"/>
                        <w:lang w:val="id-ID"/>
                      </w:rPr>
                      <m:t>tabel</m:t>
                    </m:r>
                  </m:sub>
                </m:sSub>
              </m:oMath>
            </m:oMathPara>
          </w:p>
        </w:tc>
        <w:tc>
          <w:tcPr>
            <w:tcW w:w="1560" w:type="dxa"/>
          </w:tcPr>
          <w:p w:rsidR="001C5771" w:rsidRDefault="001C5771" w:rsidP="001C5771">
            <w:pPr>
              <w:jc w:val="both"/>
              <w:rPr>
                <w:rFonts w:ascii="Garamond" w:hAnsi="Garamond"/>
                <w:b/>
                <w:lang w:val="id-ID"/>
              </w:rPr>
            </w:pPr>
            <w:r>
              <w:rPr>
                <w:rFonts w:ascii="Garamond" w:hAnsi="Garamond"/>
                <w:b/>
                <w:lang w:val="id-ID"/>
              </w:rPr>
              <w:t>Keputusan Uji</w:t>
            </w:r>
          </w:p>
        </w:tc>
      </w:tr>
      <w:tr w:rsidR="001C5771" w:rsidTr="007B6BA4">
        <w:tc>
          <w:tcPr>
            <w:tcW w:w="1276" w:type="dxa"/>
            <w:vAlign w:val="center"/>
          </w:tcPr>
          <w:p w:rsidR="001C5771" w:rsidRPr="007B78F7" w:rsidRDefault="001C5771" w:rsidP="001C5771">
            <w:pPr>
              <w:rPr>
                <w:rFonts w:ascii="Garamond" w:eastAsia="Times New Roman" w:hAnsi="Garamond"/>
                <w:color w:val="000000"/>
              </w:rPr>
            </w:pPr>
            <w:r w:rsidRPr="007B78F7">
              <w:rPr>
                <w:rFonts w:ascii="Garamond" w:eastAsia="Times New Roman" w:hAnsi="Garamond"/>
                <w:color w:val="000000"/>
              </w:rPr>
              <w:t xml:space="preserve">Eksperimen </w:t>
            </w:r>
            <m:oMath>
              <m:d>
                <m:dPr>
                  <m:ctrlPr>
                    <w:rPr>
                      <w:rFonts w:ascii="Cambria Math" w:hAnsi="Garamond"/>
                      <w:i/>
                    </w:rPr>
                  </m:ctrlPr>
                </m:dPr>
                <m:e>
                  <m:sSub>
                    <m:sSubPr>
                      <m:ctrlPr>
                        <w:rPr>
                          <w:rFonts w:ascii="Cambria Math" w:hAnsi="Garamond"/>
                          <w:i/>
                        </w:rPr>
                      </m:ctrlPr>
                    </m:sSubPr>
                    <m:e>
                      <m:r>
                        <w:rPr>
                          <w:rFonts w:ascii="Cambria Math" w:hAnsi="Cambria Math"/>
                        </w:rPr>
                        <m:t>A</m:t>
                      </m:r>
                    </m:e>
                    <m:sub>
                      <m:r>
                        <w:rPr>
                          <w:rFonts w:ascii="Cambria Math" w:hAnsi="Garamond"/>
                        </w:rPr>
                        <m:t>1</m:t>
                      </m:r>
                    </m:sub>
                  </m:sSub>
                </m:e>
              </m:d>
            </m:oMath>
          </w:p>
        </w:tc>
        <w:tc>
          <w:tcPr>
            <w:tcW w:w="851" w:type="dxa"/>
          </w:tcPr>
          <w:p w:rsidR="001C5771" w:rsidRPr="001C5771" w:rsidRDefault="001C5771" w:rsidP="001C5771">
            <w:pPr>
              <w:jc w:val="both"/>
              <w:rPr>
                <w:rFonts w:ascii="Garamond" w:hAnsi="Garamond"/>
                <w:lang w:val="id-ID"/>
              </w:rPr>
            </w:pPr>
            <w:r w:rsidRPr="001C5771">
              <w:rPr>
                <w:rFonts w:ascii="Garamond" w:hAnsi="Garamond"/>
                <w:lang w:val="id-ID"/>
              </w:rPr>
              <w:t>0,144</w:t>
            </w:r>
          </w:p>
        </w:tc>
        <w:tc>
          <w:tcPr>
            <w:tcW w:w="708" w:type="dxa"/>
          </w:tcPr>
          <w:p w:rsidR="001C5771" w:rsidRPr="001C5771" w:rsidRDefault="001C5771" w:rsidP="001C5771">
            <w:pPr>
              <w:jc w:val="both"/>
              <w:rPr>
                <w:rFonts w:ascii="Garamond" w:hAnsi="Garamond"/>
                <w:lang w:val="id-ID"/>
              </w:rPr>
            </w:pPr>
            <w:r w:rsidRPr="001C5771">
              <w:rPr>
                <w:rFonts w:ascii="Garamond" w:hAnsi="Garamond"/>
                <w:lang w:val="id-ID"/>
              </w:rPr>
              <w:t>0,159</w:t>
            </w:r>
          </w:p>
        </w:tc>
        <w:tc>
          <w:tcPr>
            <w:tcW w:w="1560" w:type="dxa"/>
          </w:tcPr>
          <w:p w:rsidR="001C5771" w:rsidRPr="001C5771" w:rsidRDefault="001C5771" w:rsidP="001C5771">
            <w:pPr>
              <w:jc w:val="both"/>
              <w:rPr>
                <w:rFonts w:ascii="Garamond" w:hAnsi="Garamond"/>
                <w:lang w:val="id-ID"/>
              </w:rPr>
            </w:pPr>
            <w:r w:rsidRPr="001C5771">
              <w:rPr>
                <w:rFonts w:ascii="Garamond" w:hAnsi="Garamond"/>
                <w:lang w:val="id-ID"/>
              </w:rPr>
              <w:t>Berdistribus Normal</w:t>
            </w:r>
          </w:p>
        </w:tc>
      </w:tr>
      <w:tr w:rsidR="001C5771" w:rsidTr="007B6BA4">
        <w:tc>
          <w:tcPr>
            <w:tcW w:w="1276" w:type="dxa"/>
            <w:vAlign w:val="center"/>
          </w:tcPr>
          <w:p w:rsidR="001C5771" w:rsidRPr="007B78F7" w:rsidRDefault="001C5771" w:rsidP="001C5771">
            <w:pPr>
              <w:rPr>
                <w:rFonts w:ascii="Garamond" w:eastAsia="Times New Roman" w:hAnsi="Garamond"/>
                <w:color w:val="000000"/>
              </w:rPr>
            </w:pPr>
            <w:r w:rsidRPr="007B78F7">
              <w:rPr>
                <w:rFonts w:ascii="Garamond" w:eastAsia="Times New Roman" w:hAnsi="Garamond"/>
                <w:color w:val="000000"/>
              </w:rPr>
              <w:t xml:space="preserve">Kontrol </w:t>
            </w:r>
            <m:oMath>
              <m:d>
                <m:dPr>
                  <m:ctrlPr>
                    <w:rPr>
                      <w:rFonts w:ascii="Cambria Math" w:hAnsi="Garamond"/>
                      <w:i/>
                    </w:rPr>
                  </m:ctrlPr>
                </m:dPr>
                <m:e>
                  <m:sSub>
                    <m:sSubPr>
                      <m:ctrlPr>
                        <w:rPr>
                          <w:rFonts w:ascii="Cambria Math" w:hAnsi="Garamond"/>
                          <w:i/>
                        </w:rPr>
                      </m:ctrlPr>
                    </m:sSubPr>
                    <m:e>
                      <m:r>
                        <w:rPr>
                          <w:rFonts w:ascii="Cambria Math" w:hAnsi="Cambria Math"/>
                        </w:rPr>
                        <m:t>A</m:t>
                      </m:r>
                    </m:e>
                    <m:sub>
                      <m:r>
                        <w:rPr>
                          <w:rFonts w:ascii="Cambria Math" w:hAnsi="Garamond"/>
                        </w:rPr>
                        <m:t>2</m:t>
                      </m:r>
                    </m:sub>
                  </m:sSub>
                </m:e>
              </m:d>
            </m:oMath>
          </w:p>
        </w:tc>
        <w:tc>
          <w:tcPr>
            <w:tcW w:w="851" w:type="dxa"/>
          </w:tcPr>
          <w:p w:rsidR="001C5771" w:rsidRPr="001C5771" w:rsidRDefault="001C5771" w:rsidP="001C5771">
            <w:pPr>
              <w:jc w:val="both"/>
              <w:rPr>
                <w:rFonts w:ascii="Garamond" w:hAnsi="Garamond"/>
                <w:lang w:val="id-ID"/>
              </w:rPr>
            </w:pPr>
            <w:r w:rsidRPr="001C5771">
              <w:rPr>
                <w:rFonts w:ascii="Garamond" w:hAnsi="Garamond"/>
                <w:lang w:val="id-ID"/>
              </w:rPr>
              <w:t>0,154</w:t>
            </w:r>
          </w:p>
        </w:tc>
        <w:tc>
          <w:tcPr>
            <w:tcW w:w="708" w:type="dxa"/>
          </w:tcPr>
          <w:p w:rsidR="001C5771" w:rsidRPr="001C5771" w:rsidRDefault="001C5771" w:rsidP="001C5771">
            <w:pPr>
              <w:jc w:val="both"/>
              <w:rPr>
                <w:rFonts w:ascii="Garamond" w:hAnsi="Garamond"/>
                <w:lang w:val="id-ID"/>
              </w:rPr>
            </w:pPr>
            <w:r w:rsidRPr="001C5771">
              <w:rPr>
                <w:rFonts w:ascii="Garamond" w:hAnsi="Garamond"/>
                <w:lang w:val="id-ID"/>
              </w:rPr>
              <w:t>0,159</w:t>
            </w:r>
          </w:p>
        </w:tc>
        <w:tc>
          <w:tcPr>
            <w:tcW w:w="1560" w:type="dxa"/>
          </w:tcPr>
          <w:p w:rsidR="001C5771" w:rsidRPr="001C5771" w:rsidRDefault="001C5771" w:rsidP="001C5771">
            <w:pPr>
              <w:jc w:val="both"/>
              <w:rPr>
                <w:rFonts w:ascii="Garamond" w:hAnsi="Garamond"/>
                <w:lang w:val="id-ID"/>
              </w:rPr>
            </w:pPr>
            <w:r w:rsidRPr="001C5771">
              <w:rPr>
                <w:rFonts w:ascii="Garamond" w:hAnsi="Garamond"/>
                <w:lang w:val="id-ID"/>
              </w:rPr>
              <w:t>Berdistribusi</w:t>
            </w:r>
            <w:r>
              <w:rPr>
                <w:rFonts w:ascii="Garamond" w:hAnsi="Garamond"/>
                <w:lang w:val="id-ID"/>
              </w:rPr>
              <w:t xml:space="preserve"> Normal</w:t>
            </w:r>
          </w:p>
        </w:tc>
      </w:tr>
    </w:tbl>
    <w:p w:rsidR="001C5771" w:rsidRDefault="001C5771" w:rsidP="001C5771">
      <w:pPr>
        <w:spacing w:line="276" w:lineRule="auto"/>
        <w:jc w:val="both"/>
        <w:rPr>
          <w:rFonts w:ascii="Garamond" w:hAnsi="Garamond"/>
          <w:sz w:val="24"/>
          <w:szCs w:val="24"/>
          <w:lang w:val="id-ID"/>
        </w:rPr>
      </w:pPr>
    </w:p>
    <w:p w:rsidR="001C5771" w:rsidRPr="007B78F7" w:rsidRDefault="001C5771" w:rsidP="001C5771">
      <w:pPr>
        <w:spacing w:line="276" w:lineRule="auto"/>
        <w:ind w:firstLine="426"/>
        <w:jc w:val="both"/>
        <w:rPr>
          <w:rFonts w:ascii="Garamond" w:eastAsiaTheme="minorEastAsia" w:hAnsi="Garamond"/>
          <w:sz w:val="24"/>
          <w:szCs w:val="24"/>
        </w:rPr>
      </w:pPr>
      <w:r w:rsidRPr="007B78F7">
        <w:rPr>
          <w:rFonts w:ascii="Garamond" w:hAnsi="Garamond"/>
          <w:sz w:val="24"/>
          <w:szCs w:val="24"/>
        </w:rPr>
        <w:t xml:space="preserve">Tabel menunjukkan bahwa </w:t>
      </w:r>
      <m:oMath>
        <m:sSub>
          <m:sSubPr>
            <m:ctrlPr>
              <w:rPr>
                <w:rFonts w:ascii="Cambria Math" w:hAnsi="Garamond"/>
                <w:i/>
                <w:sz w:val="24"/>
                <w:szCs w:val="24"/>
              </w:rPr>
            </m:ctrlPr>
          </m:sSubPr>
          <m:e>
            <m:r>
              <w:rPr>
                <w:rFonts w:ascii="Cambria Math" w:hAnsi="Cambria Math"/>
                <w:sz w:val="24"/>
                <w:szCs w:val="24"/>
              </w:rPr>
              <m:t>L</m:t>
            </m:r>
          </m:e>
          <m:sub>
            <m:r>
              <w:rPr>
                <w:rFonts w:ascii="Garamond" w:hAnsi="Cambria Math"/>
                <w:sz w:val="24"/>
                <w:szCs w:val="24"/>
              </w:rPr>
              <m:t>h</m:t>
            </m:r>
            <m:r>
              <w:rPr>
                <w:rFonts w:ascii="Cambria Math" w:hAnsi="Cambria Math"/>
                <w:sz w:val="24"/>
                <w:szCs w:val="24"/>
              </w:rPr>
              <m:t>itung</m:t>
            </m:r>
          </m:sub>
        </m:sSub>
      </m:oMath>
      <w:r w:rsidRPr="007B78F7">
        <w:rPr>
          <w:rFonts w:ascii="Garamond" w:eastAsiaTheme="minorEastAsia" w:hAnsi="Garamond"/>
          <w:sz w:val="24"/>
          <w:szCs w:val="24"/>
        </w:rPr>
        <w:t xml:space="preserve"> pada kelas </w:t>
      </w:r>
      <w:r w:rsidRPr="00DD41E9">
        <w:rPr>
          <w:rFonts w:ascii="Garamond" w:eastAsiaTheme="minorEastAsia" w:hAnsi="Garamond"/>
          <w:sz w:val="24"/>
          <w:szCs w:val="24"/>
        </w:rPr>
        <w:t xml:space="preserve">eksperimen kurang dari </w:t>
      </w:r>
      <m:oMath>
        <m:sSub>
          <m:sSubPr>
            <m:ctrlPr>
              <w:rPr>
                <w:rFonts w:ascii="Cambria Math" w:eastAsiaTheme="minorEastAsia" w:hAnsi="Garamond"/>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tabel</m:t>
            </m:r>
          </m:sub>
        </m:sSub>
      </m:oMath>
      <w:r w:rsidRPr="00DD41E9">
        <w:rPr>
          <w:rFonts w:ascii="Garamond" w:eastAsiaTheme="minorEastAsia" w:hAnsi="Garamond"/>
          <w:sz w:val="24"/>
          <w:szCs w:val="24"/>
        </w:rPr>
        <w:t xml:space="preserve"> yaitu sebesar </w:t>
      </w:r>
      <m:oMath>
        <m:r>
          <w:rPr>
            <w:rFonts w:ascii="Cambria Math" w:eastAsiaTheme="minorEastAsia" w:hAnsi="Garamond"/>
            <w:sz w:val="24"/>
            <w:szCs w:val="24"/>
          </w:rPr>
          <m:t>0,144 &lt;0,159</m:t>
        </m:r>
      </m:oMath>
      <w:r w:rsidRPr="007B78F7">
        <w:rPr>
          <w:rFonts w:ascii="Garamond" w:eastAsiaTheme="minorEastAsia" w:hAnsi="Garamond"/>
          <w:sz w:val="24"/>
          <w:szCs w:val="24"/>
        </w:rPr>
        <w:t xml:space="preserve"> dan </w:t>
      </w:r>
      <m:oMath>
        <m:sSub>
          <m:sSubPr>
            <m:ctrlPr>
              <w:rPr>
                <w:rFonts w:ascii="Cambria Math" w:hAnsi="Garamond"/>
                <w:i/>
                <w:sz w:val="24"/>
                <w:szCs w:val="24"/>
              </w:rPr>
            </m:ctrlPr>
          </m:sSubPr>
          <m:e>
            <m:r>
              <w:rPr>
                <w:rFonts w:ascii="Cambria Math" w:hAnsi="Cambria Math"/>
                <w:sz w:val="24"/>
                <w:szCs w:val="24"/>
              </w:rPr>
              <m:t>L</m:t>
            </m:r>
          </m:e>
          <m:sub>
            <m:r>
              <w:rPr>
                <w:rFonts w:ascii="Garamond" w:hAnsi="Cambria Math"/>
                <w:sz w:val="24"/>
                <w:szCs w:val="24"/>
              </w:rPr>
              <m:t>h</m:t>
            </m:r>
            <m:r>
              <w:rPr>
                <w:rFonts w:ascii="Cambria Math" w:hAnsi="Cambria Math"/>
                <w:sz w:val="24"/>
                <w:szCs w:val="24"/>
              </w:rPr>
              <m:t>itung</m:t>
            </m:r>
          </m:sub>
        </m:sSub>
      </m:oMath>
      <w:r w:rsidRPr="007B78F7">
        <w:rPr>
          <w:rFonts w:ascii="Garamond" w:eastAsiaTheme="minorEastAsia" w:hAnsi="Garamond"/>
          <w:sz w:val="24"/>
          <w:szCs w:val="24"/>
        </w:rPr>
        <w:t xml:space="preserve"> pada kelas kontrol kurang dari </w:t>
      </w:r>
      <m:oMath>
        <m:sSub>
          <m:sSubPr>
            <m:ctrlPr>
              <w:rPr>
                <w:rFonts w:ascii="Cambria Math" w:eastAsiaTheme="minorEastAsia" w:hAnsi="Garamond"/>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tabel</m:t>
            </m:r>
          </m:sub>
        </m:sSub>
      </m:oMath>
      <w:r w:rsidRPr="007B78F7">
        <w:rPr>
          <w:rFonts w:ascii="Garamond" w:eastAsiaTheme="minorEastAsia" w:hAnsi="Garamond"/>
          <w:sz w:val="24"/>
          <w:szCs w:val="24"/>
        </w:rPr>
        <w:t xml:space="preserve"> yaitu </w:t>
      </w:r>
      <m:oMath>
        <m:r>
          <w:rPr>
            <w:rFonts w:ascii="Cambria Math" w:eastAsiaTheme="minorEastAsia" w:hAnsi="Garamond"/>
            <w:sz w:val="24"/>
            <w:szCs w:val="24"/>
          </w:rPr>
          <m:t>0,154 &lt;0,159</m:t>
        </m:r>
      </m:oMath>
      <w:r w:rsidRPr="007B78F7">
        <w:rPr>
          <w:rFonts w:ascii="Garamond" w:eastAsiaTheme="minorEastAsia" w:hAnsi="Garamond"/>
          <w:sz w:val="24"/>
          <w:szCs w:val="24"/>
        </w:rPr>
        <w:t xml:space="preserve"> sehingga dapat disimpulkan bahwa data populasi kedua kelas tersebut berdistribusi normal.</w:t>
      </w:r>
    </w:p>
    <w:p w:rsidR="001C5771" w:rsidRPr="007B78F7" w:rsidRDefault="001C5771" w:rsidP="001C5771">
      <w:pPr>
        <w:spacing w:line="276" w:lineRule="auto"/>
        <w:ind w:firstLine="426"/>
        <w:jc w:val="both"/>
        <w:rPr>
          <w:rFonts w:ascii="Garamond" w:eastAsiaTheme="minorEastAsia" w:hAnsi="Garamond"/>
          <w:sz w:val="24"/>
          <w:szCs w:val="24"/>
        </w:rPr>
      </w:pPr>
      <w:r w:rsidRPr="007B78F7">
        <w:rPr>
          <w:rFonts w:ascii="Garamond" w:hAnsi="Garamond"/>
          <w:sz w:val="24"/>
          <w:szCs w:val="24"/>
        </w:rPr>
        <w:t xml:space="preserve">Setelah melalui uji normalitas dan dinyatakan data berdistribusi normal maka dilakukan uji homogenitas. Uji homogenitas dilakukan untuk mengetahui apakah kedua sampel memiliki karakter yang sama atau tidak. Uji homogenitas varians untuk kedua kelompok menggunakan uji Barlett. Dari hasil perhitungan diperoleh bahwa </w:t>
      </w:r>
      <m:oMath>
        <m:sSub>
          <m:sSubPr>
            <m:ctrlPr>
              <w:rPr>
                <w:rFonts w:ascii="Cambria Math" w:hAnsi="Garamond"/>
                <w:i/>
                <w:sz w:val="24"/>
                <w:szCs w:val="24"/>
              </w:rPr>
            </m:ctrlPr>
          </m:sSubPr>
          <m:e>
            <m:r>
              <w:rPr>
                <w:rFonts w:ascii="Cambria Math" w:hAnsi="Cambria Math"/>
                <w:sz w:val="24"/>
                <w:szCs w:val="24"/>
              </w:rPr>
              <m:t>F</m:t>
            </m:r>
          </m:e>
          <m:sub>
            <m:r>
              <w:rPr>
                <w:rFonts w:ascii="Garamond" w:hAnsi="Cambria Math"/>
                <w:sz w:val="24"/>
                <w:szCs w:val="24"/>
              </w:rPr>
              <m:t>h</m:t>
            </m:r>
            <m:r>
              <w:rPr>
                <w:rFonts w:ascii="Cambria Math" w:hAnsi="Cambria Math"/>
                <w:sz w:val="24"/>
                <w:szCs w:val="24"/>
              </w:rPr>
              <m:t>itung</m:t>
            </m:r>
          </m:sub>
        </m:sSub>
      </m:oMath>
      <w:r w:rsidRPr="007B78F7">
        <w:rPr>
          <w:rFonts w:ascii="Garamond" w:hAnsi="Garamond"/>
          <w:sz w:val="24"/>
          <w:szCs w:val="24"/>
        </w:rPr>
        <w:t xml:space="preserve">  = 0,507 sedangkan </w:t>
      </w:r>
      <m:oMath>
        <m:sSub>
          <m:sSubPr>
            <m:ctrlPr>
              <w:rPr>
                <w:rFonts w:ascii="Cambria Math" w:hAnsi="Garamond"/>
                <w:i/>
                <w:sz w:val="24"/>
                <w:szCs w:val="24"/>
              </w:rPr>
            </m:ctrlPr>
          </m:sSubPr>
          <m:e>
            <m:r>
              <w:rPr>
                <w:rFonts w:ascii="Cambria Math" w:hAnsi="Cambria Math"/>
                <w:sz w:val="24"/>
                <w:szCs w:val="24"/>
              </w:rPr>
              <m:t>F</m:t>
            </m:r>
          </m:e>
          <m:sub>
            <m:r>
              <w:rPr>
                <w:rFonts w:ascii="Cambria Math" w:hAnsi="Cambria Math"/>
                <w:sz w:val="24"/>
                <w:szCs w:val="24"/>
              </w:rPr>
              <m:t>tabel</m:t>
            </m:r>
            <m:r>
              <w:rPr>
                <w:rFonts w:ascii="Cambria Math" w:hAnsi="Garamond"/>
                <w:sz w:val="24"/>
                <w:szCs w:val="24"/>
              </w:rPr>
              <m:t xml:space="preserve"> </m:t>
            </m:r>
          </m:sub>
        </m:sSub>
      </m:oMath>
      <w:r w:rsidRPr="007B78F7">
        <w:rPr>
          <w:rFonts w:ascii="Garamond" w:eastAsiaTheme="minorEastAsia" w:hAnsi="Garamond"/>
          <w:sz w:val="24"/>
          <w:szCs w:val="24"/>
        </w:rPr>
        <w:t xml:space="preserve">pada taraf signifikasi 5% sebesar 3,481 yang berarti </w:t>
      </w:r>
      <m:oMath>
        <m:sSub>
          <m:sSubPr>
            <m:ctrlPr>
              <w:rPr>
                <w:rFonts w:ascii="Cambria Math" w:eastAsiaTheme="minorEastAsia" w:hAnsi="Garamond"/>
                <w:i/>
                <w:sz w:val="24"/>
                <w:szCs w:val="24"/>
              </w:rPr>
            </m:ctrlPr>
          </m:sSubPr>
          <m:e>
            <m:r>
              <w:rPr>
                <w:rFonts w:ascii="Cambria Math" w:eastAsiaTheme="minorEastAsia" w:hAnsi="Cambria Math"/>
                <w:sz w:val="24"/>
                <w:szCs w:val="24"/>
              </w:rPr>
              <m:t>F</m:t>
            </m:r>
          </m:e>
          <m:sub>
            <m:r>
              <w:rPr>
                <w:rFonts w:ascii="Garamond" w:eastAsiaTheme="minorEastAsia" w:hAnsi="Cambria Math"/>
                <w:sz w:val="24"/>
                <w:szCs w:val="24"/>
              </w:rPr>
              <m:t>h</m:t>
            </m:r>
            <m:r>
              <w:rPr>
                <w:rFonts w:ascii="Cambria Math" w:eastAsiaTheme="minorEastAsia" w:hAnsi="Cambria Math"/>
                <w:sz w:val="24"/>
                <w:szCs w:val="24"/>
              </w:rPr>
              <m:t>itung</m:t>
            </m:r>
          </m:sub>
        </m:sSub>
        <m:r>
          <w:rPr>
            <w:rFonts w:ascii="Cambria Math" w:eastAsiaTheme="minorEastAsia" w:hAnsi="Garamond"/>
            <w:sz w:val="24"/>
            <w:szCs w:val="24"/>
          </w:rPr>
          <m:t xml:space="preserve"> &lt;  </m:t>
        </m:r>
        <m:sSub>
          <m:sSubPr>
            <m:ctrlPr>
              <w:rPr>
                <w:rFonts w:ascii="Cambria Math" w:eastAsiaTheme="minorEastAsia" w:hAnsi="Garamond"/>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tabel</m:t>
            </m:r>
          </m:sub>
        </m:sSub>
      </m:oMath>
      <w:r w:rsidRPr="007B78F7">
        <w:rPr>
          <w:rFonts w:ascii="Garamond" w:eastAsiaTheme="minorEastAsia" w:hAnsi="Garamond"/>
          <w:sz w:val="24"/>
          <w:szCs w:val="24"/>
        </w:rPr>
        <w:t xml:space="preserve"> maka </w:t>
      </w:r>
      <m:oMath>
        <m:sSub>
          <m:sSubPr>
            <m:ctrlPr>
              <w:rPr>
                <w:rFonts w:ascii="Cambria Math" w:eastAsiaTheme="minorEastAsia" w:hAnsi="Garamond"/>
                <w:i/>
                <w:sz w:val="24"/>
                <w:szCs w:val="24"/>
              </w:rPr>
            </m:ctrlPr>
          </m:sSubPr>
          <m:e>
            <m:r>
              <w:rPr>
                <w:rFonts w:ascii="Cambria Math" w:eastAsiaTheme="minorEastAsia" w:hAnsi="Cambria Math"/>
                <w:sz w:val="24"/>
                <w:szCs w:val="24"/>
              </w:rPr>
              <m:t>H</m:t>
            </m:r>
          </m:e>
          <m:sub>
            <m:r>
              <w:rPr>
                <w:rFonts w:ascii="Cambria Math" w:eastAsiaTheme="minorEastAsia" w:hAnsi="Garamond"/>
                <w:sz w:val="24"/>
                <w:szCs w:val="24"/>
              </w:rPr>
              <m:t>0</m:t>
            </m:r>
          </m:sub>
        </m:sSub>
      </m:oMath>
      <w:r w:rsidRPr="007B78F7">
        <w:rPr>
          <w:rFonts w:ascii="Garamond" w:eastAsiaTheme="minorEastAsia" w:hAnsi="Garamond"/>
          <w:sz w:val="24"/>
          <w:szCs w:val="24"/>
        </w:rPr>
        <w:t xml:space="preserve"> diterima. Dapat disimpulkan bahwa kedua kelompok penelitian memiliki varians yang homogen.</w:t>
      </w:r>
    </w:p>
    <w:p w:rsidR="001C5771" w:rsidRPr="00280A92" w:rsidRDefault="001C5771" w:rsidP="001C5771">
      <w:pPr>
        <w:spacing w:line="276" w:lineRule="auto"/>
        <w:ind w:firstLine="426"/>
        <w:jc w:val="both"/>
        <w:rPr>
          <w:rFonts w:ascii="Garamond" w:eastAsiaTheme="minorEastAsia" w:hAnsi="Garamond"/>
          <w:sz w:val="24"/>
          <w:szCs w:val="24"/>
        </w:rPr>
      </w:pPr>
      <w:r w:rsidRPr="007B78F7">
        <w:rPr>
          <w:rFonts w:ascii="Garamond" w:eastAsiaTheme="minorEastAsia" w:hAnsi="Garamond"/>
          <w:sz w:val="24"/>
          <w:szCs w:val="24"/>
        </w:rPr>
        <w:lastRenderedPageBreak/>
        <w:t>Berdasarkan hasil uji prasyarat yang telah dilakukan, dapat diketahui bahwa data kedua kelompok berdistribusi normal dan memiliki varians yang homogen.</w:t>
      </w:r>
      <w:r w:rsidR="00CA650B">
        <w:rPr>
          <w:rFonts w:ascii="Garamond" w:eastAsiaTheme="minorEastAsia" w:hAnsi="Garamond"/>
          <w:sz w:val="24"/>
          <w:szCs w:val="24"/>
          <w:lang w:val="id-ID"/>
        </w:rPr>
        <w:t xml:space="preserve"> </w:t>
      </w:r>
      <w:r w:rsidRPr="007B78F7">
        <w:rPr>
          <w:rFonts w:ascii="Garamond" w:eastAsiaTheme="minorEastAsia" w:hAnsi="Garamond"/>
          <w:sz w:val="24"/>
          <w:szCs w:val="24"/>
        </w:rPr>
        <w:t xml:space="preserve">Dengan demikian uji hipotesis dengan uji Anava dapat dilakukan. Uji </w:t>
      </w:r>
      <w:r w:rsidRPr="00280A92">
        <w:rPr>
          <w:rFonts w:ascii="Garamond" w:eastAsiaTheme="minorEastAsia" w:hAnsi="Garamond"/>
          <w:sz w:val="24"/>
          <w:szCs w:val="24"/>
        </w:rPr>
        <w:t xml:space="preserve">hipotesis yang digunakan dalam penelitian ini adalah uji Anava dua jalan sel tak sama, dengan kriteria pengujian adalah </w:t>
      </w:r>
      <m:oMath>
        <m:sSub>
          <m:sSubPr>
            <m:ctrlPr>
              <w:rPr>
                <w:rFonts w:ascii="Cambria Math" w:eastAsiaTheme="minorEastAsia" w:hAnsi="Garamond"/>
                <w:i/>
                <w:sz w:val="24"/>
                <w:szCs w:val="24"/>
              </w:rPr>
            </m:ctrlPr>
          </m:sSubPr>
          <m:e>
            <m:r>
              <w:rPr>
                <w:rFonts w:ascii="Cambria Math" w:eastAsiaTheme="minorEastAsia" w:hAnsi="Cambria Math"/>
                <w:sz w:val="24"/>
                <w:szCs w:val="24"/>
              </w:rPr>
              <m:t>H</m:t>
            </m:r>
          </m:e>
          <m:sub>
            <m:r>
              <w:rPr>
                <w:rFonts w:ascii="Cambria Math" w:eastAsiaTheme="minorEastAsia" w:hAnsi="Garamond"/>
                <w:sz w:val="24"/>
                <w:szCs w:val="24"/>
              </w:rPr>
              <m:t>0</m:t>
            </m:r>
          </m:sub>
        </m:sSub>
      </m:oMath>
      <w:r w:rsidRPr="00280A92">
        <w:rPr>
          <w:rFonts w:ascii="Garamond" w:eastAsiaTheme="minorEastAsia" w:hAnsi="Garamond"/>
          <w:sz w:val="24"/>
          <w:szCs w:val="24"/>
        </w:rPr>
        <w:t xml:space="preserve"> ditolak jika </w:t>
      </w:r>
      <m:oMath>
        <m:sSub>
          <m:sSubPr>
            <m:ctrlPr>
              <w:rPr>
                <w:rFonts w:ascii="Cambria Math" w:eastAsiaTheme="minorEastAsia" w:hAnsi="Garamond"/>
                <w:i/>
                <w:sz w:val="24"/>
                <w:szCs w:val="24"/>
              </w:rPr>
            </m:ctrlPr>
          </m:sSubPr>
          <m:e>
            <m:r>
              <w:rPr>
                <w:rFonts w:ascii="Cambria Math" w:eastAsiaTheme="minorEastAsia" w:hAnsi="Cambria Math"/>
                <w:sz w:val="24"/>
                <w:szCs w:val="24"/>
              </w:rPr>
              <m:t>F</m:t>
            </m:r>
          </m:e>
          <m:sub>
            <m:r>
              <w:rPr>
                <w:rFonts w:ascii="Garamond" w:eastAsiaTheme="minorEastAsia" w:hAnsi="Cambria Math"/>
                <w:sz w:val="24"/>
                <w:szCs w:val="24"/>
              </w:rPr>
              <m:t>h</m:t>
            </m:r>
            <m:r>
              <w:rPr>
                <w:rFonts w:ascii="Cambria Math" w:eastAsiaTheme="minorEastAsia" w:hAnsi="Cambria Math"/>
                <w:sz w:val="24"/>
                <w:szCs w:val="24"/>
              </w:rPr>
              <m:t>itung</m:t>
            </m:r>
          </m:sub>
        </m:sSub>
        <m:r>
          <w:rPr>
            <w:rFonts w:ascii="Cambria Math" w:eastAsiaTheme="minorEastAsia" w:hAnsi="Garamond"/>
            <w:sz w:val="24"/>
            <w:szCs w:val="24"/>
          </w:rPr>
          <m:t xml:space="preserve"> &gt; </m:t>
        </m:r>
        <m:sSub>
          <m:sSubPr>
            <m:ctrlPr>
              <w:rPr>
                <w:rFonts w:ascii="Cambria Math" w:eastAsiaTheme="minorEastAsia" w:hAnsi="Garamond"/>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tabel</m:t>
            </m:r>
          </m:sub>
        </m:sSub>
      </m:oMath>
      <w:r w:rsidRPr="00280A92">
        <w:rPr>
          <w:rFonts w:ascii="Garamond" w:eastAsiaTheme="minorEastAsia" w:hAnsi="Garamond"/>
          <w:sz w:val="24"/>
          <w:szCs w:val="24"/>
        </w:rPr>
        <w:t>.</w:t>
      </w:r>
    </w:p>
    <w:p w:rsidR="001C5771" w:rsidRPr="00280A92" w:rsidRDefault="001C5771" w:rsidP="001C5771">
      <w:pPr>
        <w:spacing w:line="276" w:lineRule="auto"/>
        <w:jc w:val="both"/>
        <w:rPr>
          <w:rFonts w:ascii="Garamond" w:eastAsiaTheme="minorEastAsia" w:hAnsi="Garamond"/>
          <w:sz w:val="24"/>
          <w:szCs w:val="24"/>
        </w:rPr>
      </w:pPr>
      <w:r w:rsidRPr="00280A92">
        <w:rPr>
          <w:rFonts w:ascii="Garamond" w:eastAsiaTheme="minorEastAsia" w:hAnsi="Garamond"/>
          <w:sz w:val="24"/>
          <w:szCs w:val="24"/>
        </w:rPr>
        <w:t>Berdasarkan perhitungan analisis data dapat disimpulkan bahwa:</w:t>
      </w:r>
    </w:p>
    <w:p w:rsidR="001C5771" w:rsidRPr="00280A92" w:rsidRDefault="00CA67BA" w:rsidP="001C5771">
      <w:pPr>
        <w:pStyle w:val="ListParagraph"/>
        <w:numPr>
          <w:ilvl w:val="0"/>
          <w:numId w:val="25"/>
        </w:numPr>
        <w:spacing w:after="0"/>
        <w:ind w:left="360"/>
        <w:jc w:val="both"/>
        <w:rPr>
          <w:oMath/>
          <w:rFonts w:ascii="Cambria Math" w:hAnsi="Garamond" w:cs="Times New Roman"/>
          <w:sz w:val="24"/>
          <w:szCs w:val="24"/>
        </w:rPr>
      </w:pPr>
      <m:oMath>
        <m:sSub>
          <m:sSubPr>
            <m:ctrlPr>
              <w:rPr>
                <w:rFonts w:ascii="Cambria Math" w:hAnsi="Garamond" w:cs="Times New Roman"/>
                <w:sz w:val="24"/>
                <w:szCs w:val="24"/>
              </w:rPr>
            </m:ctrlPr>
          </m:sSubPr>
          <m:e>
            <m:r>
              <m:rPr>
                <m:sty m:val="p"/>
              </m:rPr>
              <w:rPr>
                <w:rFonts w:ascii="Cambria Math" w:hAnsi="Garamond" w:cs="Times New Roman"/>
                <w:sz w:val="24"/>
                <w:szCs w:val="24"/>
              </w:rPr>
              <m:t>F</m:t>
            </m:r>
          </m:e>
          <m:sub>
            <m:r>
              <m:rPr>
                <m:sty m:val="p"/>
              </m:rPr>
              <w:rPr>
                <w:rFonts w:ascii="Cambria Math" w:hAnsi="Garamond" w:cs="Times New Roman"/>
                <w:sz w:val="24"/>
                <w:szCs w:val="24"/>
              </w:rPr>
              <m:t>a</m:t>
            </m:r>
          </m:sub>
        </m:sSub>
      </m:oMath>
      <w:r w:rsidR="001C5771" w:rsidRPr="00280A92">
        <w:rPr>
          <w:rFonts w:ascii="Garamond" w:eastAsiaTheme="minorEastAsia" w:hAnsi="Garamond" w:cs="Times New Roman"/>
          <w:sz w:val="24"/>
          <w:szCs w:val="24"/>
        </w:rPr>
        <w:t xml:space="preserve"> = 19,071 dan taraf signifikansi 5% diperoleh </w:t>
      </w:r>
      <m:oMath>
        <m:sSub>
          <m:sSubPr>
            <m:ctrlPr>
              <w:rPr>
                <w:rFonts w:ascii="Cambria Math" w:hAnsi="Garamond" w:cs="Times New Roman"/>
                <w:sz w:val="24"/>
                <w:szCs w:val="24"/>
              </w:rPr>
            </m:ctrlPr>
          </m:sSubPr>
          <m:e>
            <m:r>
              <m:rPr>
                <m:sty m:val="p"/>
              </m:rPr>
              <w:rPr>
                <w:rFonts w:ascii="Cambria Math" w:hAnsi="Garamond" w:cs="Times New Roman"/>
                <w:sz w:val="24"/>
                <w:szCs w:val="24"/>
              </w:rPr>
              <m:t>F</m:t>
            </m:r>
          </m:e>
          <m:sub>
            <m:r>
              <m:rPr>
                <m:sty m:val="p"/>
              </m:rPr>
              <w:rPr>
                <w:rFonts w:ascii="Cambria Math" w:hAnsi="Garamond" w:cs="Times New Roman"/>
                <w:sz w:val="24"/>
                <w:szCs w:val="24"/>
              </w:rPr>
              <m:t>(0,05;1;56)</m:t>
            </m:r>
          </m:sub>
        </m:sSub>
      </m:oMath>
      <w:r w:rsidR="001C5771" w:rsidRPr="00280A92">
        <w:rPr>
          <w:rFonts w:ascii="Garamond" w:eastAsiaTheme="minorEastAsia" w:hAnsi="Garamond" w:cs="Times New Roman"/>
          <w:sz w:val="24"/>
          <w:szCs w:val="24"/>
        </w:rPr>
        <w:t xml:space="preserve">= 4,013 sehingga </w:t>
      </w:r>
      <m:oMath>
        <m:sSub>
          <m:sSubPr>
            <m:ctrlPr>
              <w:rPr>
                <w:rFonts w:ascii="Cambria Math" w:hAnsi="Garamond" w:cs="Times New Roman"/>
                <w:sz w:val="24"/>
                <w:szCs w:val="24"/>
              </w:rPr>
            </m:ctrlPr>
          </m:sSubPr>
          <m:e>
            <m:r>
              <m:rPr>
                <m:sty m:val="p"/>
              </m:rPr>
              <w:rPr>
                <w:rFonts w:ascii="Cambria Math" w:hAnsi="Garamond" w:cs="Times New Roman"/>
                <w:sz w:val="24"/>
                <w:szCs w:val="24"/>
              </w:rPr>
              <m:t>F</m:t>
            </m:r>
          </m:e>
          <m:sub>
            <m:r>
              <m:rPr>
                <m:sty m:val="p"/>
              </m:rPr>
              <w:rPr>
                <w:rFonts w:ascii="Cambria Math" w:hAnsi="Garamond" w:cs="Times New Roman"/>
                <w:sz w:val="24"/>
                <w:szCs w:val="24"/>
              </w:rPr>
              <m:t>a</m:t>
            </m:r>
          </m:sub>
        </m:sSub>
        <m:r>
          <w:rPr>
            <w:rFonts w:ascii="Cambria Math" w:eastAsiaTheme="minorEastAsia" w:hAnsi="Garamond" w:cs="Times New Roman"/>
            <w:sz w:val="24"/>
            <w:szCs w:val="24"/>
          </w:rPr>
          <m:t>&gt;</m:t>
        </m:r>
        <m:sSub>
          <m:sSubPr>
            <m:ctrlPr>
              <w:rPr>
                <w:rFonts w:ascii="Cambria Math" w:eastAsiaTheme="minorEastAsia" w:hAnsi="Garamond"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Garamond" w:cs="Times New Roman"/>
                <w:sz w:val="24"/>
                <w:szCs w:val="24"/>
              </w:rPr>
              <m:t>(0,05;1;56)</m:t>
            </m:r>
          </m:sub>
        </m:sSub>
      </m:oMath>
      <w:r w:rsidR="001C5771" w:rsidRPr="00280A92">
        <w:rPr>
          <w:rFonts w:ascii="Garamond" w:eastAsiaTheme="minorEastAsia" w:hAnsi="Garamond" w:cs="Times New Roman"/>
          <w:sz w:val="24"/>
          <w:szCs w:val="24"/>
        </w:rPr>
        <w:t xml:space="preserve"> yang menunjukkan bahwa </w:t>
      </w:r>
      <m:oMath>
        <m:sSub>
          <m:sSubPr>
            <m:ctrlPr>
              <w:rPr>
                <w:rFonts w:ascii="Cambria Math" w:hAnsi="Garamond" w:cs="Times New Roman"/>
                <w:bCs/>
                <w:color w:val="000000"/>
                <w:sz w:val="24"/>
                <w:szCs w:val="24"/>
              </w:rPr>
            </m:ctrlPr>
          </m:sSubPr>
          <m:e>
            <m:r>
              <m:rPr>
                <m:sty m:val="p"/>
              </m:rPr>
              <w:rPr>
                <w:rFonts w:ascii="Cambria Math" w:hAnsi="Garamond" w:cs="Times New Roman"/>
                <w:color w:val="000000"/>
                <w:sz w:val="24"/>
                <w:szCs w:val="24"/>
              </w:rPr>
              <m:t>H</m:t>
            </m:r>
          </m:e>
          <m:sub>
            <m:r>
              <m:rPr>
                <m:sty m:val="p"/>
              </m:rPr>
              <w:rPr>
                <w:rFonts w:ascii="Cambria Math" w:hAnsi="Garamond" w:cs="Times New Roman"/>
                <w:color w:val="000000"/>
                <w:sz w:val="24"/>
                <w:szCs w:val="24"/>
              </w:rPr>
              <m:t>0A</m:t>
            </m:r>
          </m:sub>
        </m:sSub>
      </m:oMath>
      <w:r w:rsidR="001C5771" w:rsidRPr="00280A92">
        <w:rPr>
          <w:rFonts w:ascii="Garamond" w:eastAsiaTheme="minorEastAsia" w:hAnsi="Garamond" w:cs="Times New Roman"/>
          <w:bCs/>
          <w:color w:val="000000"/>
          <w:sz w:val="24"/>
          <w:szCs w:val="24"/>
        </w:rPr>
        <w:t xml:space="preserve"> ditolak berarti ada pengaruh antara model pembelajaran </w:t>
      </w:r>
      <w:r w:rsidR="001C5771" w:rsidRPr="00280A92">
        <w:rPr>
          <w:rFonts w:ascii="Garamond" w:eastAsiaTheme="minorEastAsia" w:hAnsi="Garamond" w:cs="Times New Roman"/>
          <w:bCs/>
          <w:i/>
          <w:color w:val="000000"/>
          <w:sz w:val="24"/>
          <w:szCs w:val="24"/>
        </w:rPr>
        <w:t>Alqurun Teaching Model</w:t>
      </w:r>
      <w:r w:rsidR="001C5771" w:rsidRPr="00280A92">
        <w:rPr>
          <w:rFonts w:ascii="Garamond" w:eastAsiaTheme="minorEastAsia" w:hAnsi="Garamond" w:cs="Times New Roman"/>
          <w:bCs/>
          <w:color w:val="000000"/>
          <w:sz w:val="24"/>
          <w:szCs w:val="24"/>
        </w:rPr>
        <w:t xml:space="preserve"> dengan peserta didik yang diberi pembelajaran konvensional terhadap kemampuan pemecahan masalah matematis peserta didik.</w:t>
      </w:r>
    </w:p>
    <w:p w:rsidR="001C5771" w:rsidRPr="00280A92" w:rsidRDefault="00CA67BA" w:rsidP="001C5771">
      <w:pPr>
        <w:pStyle w:val="ListParagraph"/>
        <w:numPr>
          <w:ilvl w:val="0"/>
          <w:numId w:val="25"/>
        </w:numPr>
        <w:tabs>
          <w:tab w:val="left" w:pos="990"/>
        </w:tabs>
        <w:spacing w:after="0"/>
        <w:ind w:left="360"/>
        <w:jc w:val="both"/>
        <w:rPr>
          <w:rFonts w:ascii="Garamond" w:hAnsi="Garamond" w:cs="Times New Roman"/>
          <w:sz w:val="24"/>
          <w:szCs w:val="24"/>
        </w:rPr>
      </w:pPr>
      <m:oMath>
        <m:sSub>
          <m:sSubPr>
            <m:ctrlPr>
              <w:rPr>
                <w:rFonts w:ascii="Cambria Math" w:hAnsi="Garamond" w:cs="Times New Roman"/>
                <w:sz w:val="24"/>
                <w:szCs w:val="24"/>
              </w:rPr>
            </m:ctrlPr>
          </m:sSubPr>
          <m:e>
            <m:r>
              <m:rPr>
                <m:sty m:val="p"/>
              </m:rPr>
              <w:rPr>
                <w:rFonts w:ascii="Cambria Math" w:hAnsi="Garamond" w:cs="Times New Roman"/>
                <w:sz w:val="24"/>
                <w:szCs w:val="24"/>
              </w:rPr>
              <m:t>F</m:t>
            </m:r>
          </m:e>
          <m:sub>
            <m:r>
              <m:rPr>
                <m:sty m:val="p"/>
              </m:rPr>
              <w:rPr>
                <w:rFonts w:ascii="Cambria Math" w:hAnsi="Garamond" w:cs="Times New Roman"/>
                <w:sz w:val="24"/>
                <w:szCs w:val="24"/>
              </w:rPr>
              <m:t>b</m:t>
            </m:r>
            <m:ctrlPr>
              <w:rPr>
                <w:rFonts w:ascii="Times New Roman" w:eastAsiaTheme="minorEastAsia" w:hAnsi="Garamond" w:cs="Times New Roman"/>
                <w:sz w:val="24"/>
                <w:szCs w:val="24"/>
              </w:rPr>
            </m:ctrlPr>
          </m:sub>
        </m:sSub>
      </m:oMath>
      <w:r w:rsidR="001C5771" w:rsidRPr="00280A92">
        <w:rPr>
          <w:rFonts w:ascii="Garamond" w:eastAsiaTheme="minorEastAsia" w:hAnsi="Garamond" w:cs="Times New Roman"/>
          <w:sz w:val="24"/>
          <w:szCs w:val="24"/>
        </w:rPr>
        <w:t>= 11,198 dan taraf signifikansi 5% diperoleh</w:t>
      </w:r>
      <m:oMath>
        <m:r>
          <m:rPr>
            <m:sty m:val="p"/>
          </m:rPr>
          <w:rPr>
            <w:rFonts w:ascii="Cambria Math" w:eastAsiaTheme="minorEastAsia" w:hAnsi="Garamond" w:cs="Times New Roman"/>
            <w:sz w:val="24"/>
            <w:szCs w:val="24"/>
          </w:rPr>
          <m:t xml:space="preserve"> </m:t>
        </m:r>
        <m:sSub>
          <m:sSubPr>
            <m:ctrlPr>
              <w:rPr>
                <w:rFonts w:ascii="Cambria Math" w:hAnsi="Garamond" w:cs="Times New Roman"/>
                <w:sz w:val="24"/>
                <w:szCs w:val="24"/>
              </w:rPr>
            </m:ctrlPr>
          </m:sSubPr>
          <m:e>
            <m:r>
              <m:rPr>
                <m:sty m:val="p"/>
              </m:rPr>
              <w:rPr>
                <w:rFonts w:ascii="Cambria Math" w:hAnsi="Garamond" w:cs="Times New Roman"/>
                <w:sz w:val="24"/>
                <w:szCs w:val="24"/>
              </w:rPr>
              <m:t>F</m:t>
            </m:r>
          </m:e>
          <m:sub>
            <m:r>
              <m:rPr>
                <m:sty m:val="p"/>
              </m:rPr>
              <w:rPr>
                <w:rFonts w:ascii="Cambria Math" w:hAnsi="Garamond" w:cs="Times New Roman"/>
                <w:sz w:val="24"/>
                <w:szCs w:val="24"/>
              </w:rPr>
              <m:t>(0,05;1;56)</m:t>
            </m:r>
            <m:ctrlPr>
              <w:rPr>
                <w:rFonts w:ascii="Times New Roman" w:eastAsiaTheme="minorEastAsia" w:hAnsi="Garamond" w:cs="Times New Roman"/>
                <w:sz w:val="24"/>
                <w:szCs w:val="24"/>
              </w:rPr>
            </m:ctrlPr>
          </m:sub>
        </m:sSub>
      </m:oMath>
      <w:r w:rsidR="001C5771" w:rsidRPr="00280A92">
        <w:rPr>
          <w:rFonts w:ascii="Garamond" w:eastAsiaTheme="minorEastAsia" w:hAnsi="Garamond" w:cs="Times New Roman"/>
          <w:sz w:val="24"/>
          <w:szCs w:val="24"/>
        </w:rPr>
        <w:t>= 4,013 sehingga</w:t>
      </w:r>
      <m:oMath>
        <m:r>
          <m:rPr>
            <m:sty m:val="p"/>
          </m:rPr>
          <w:rPr>
            <w:rFonts w:ascii="Cambria Math" w:eastAsiaTheme="minorEastAsia" w:hAnsi="Garamond" w:cs="Times New Roman"/>
            <w:sz w:val="24"/>
            <w:szCs w:val="24"/>
          </w:rPr>
          <m:t xml:space="preserve"> </m:t>
        </m:r>
        <m:sSub>
          <m:sSubPr>
            <m:ctrlPr>
              <w:rPr>
                <w:rFonts w:ascii="Cambria Math" w:hAnsi="Garamond" w:cs="Times New Roman"/>
                <w:sz w:val="24"/>
                <w:szCs w:val="24"/>
              </w:rPr>
            </m:ctrlPr>
          </m:sSubPr>
          <m:e>
            <m:r>
              <m:rPr>
                <m:sty m:val="p"/>
              </m:rPr>
              <w:rPr>
                <w:rFonts w:ascii="Cambria Math" w:hAnsi="Garamond" w:cs="Times New Roman"/>
                <w:sz w:val="24"/>
                <w:szCs w:val="24"/>
              </w:rPr>
              <m:t>F</m:t>
            </m:r>
          </m:e>
          <m:sub>
            <m:r>
              <m:rPr>
                <m:sty m:val="p"/>
              </m:rPr>
              <w:rPr>
                <w:rFonts w:ascii="Cambria Math" w:hAnsi="Garamond" w:cs="Times New Roman"/>
                <w:sz w:val="24"/>
                <w:szCs w:val="24"/>
              </w:rPr>
              <m:t>b</m:t>
            </m:r>
            <m:ctrlPr>
              <w:rPr>
                <w:rFonts w:ascii="Times New Roman" w:eastAsiaTheme="minorEastAsia" w:hAnsi="Garamond" w:cs="Times New Roman"/>
                <w:sz w:val="24"/>
                <w:szCs w:val="24"/>
              </w:rPr>
            </m:ctrlPr>
          </m:sub>
        </m:sSub>
        <m:r>
          <m:rPr>
            <m:sty m:val="p"/>
          </m:rPr>
          <w:rPr>
            <w:rFonts w:ascii="Cambria Math" w:eastAsiaTheme="minorEastAsia" w:hAnsi="Garamond" w:cs="Times New Roman"/>
            <w:sz w:val="24"/>
            <w:szCs w:val="24"/>
          </w:rPr>
          <m:t>&lt;</m:t>
        </m:r>
        <m:sSub>
          <m:sSubPr>
            <m:ctrlPr>
              <w:rPr>
                <w:rFonts w:ascii="Cambria Math" w:hAnsi="Garamond" w:cs="Times New Roman"/>
                <w:sz w:val="24"/>
                <w:szCs w:val="24"/>
              </w:rPr>
            </m:ctrlPr>
          </m:sSubPr>
          <m:e>
            <m:r>
              <m:rPr>
                <m:sty m:val="p"/>
              </m:rPr>
              <w:rPr>
                <w:rFonts w:ascii="Cambria Math" w:hAnsi="Garamond" w:cs="Times New Roman"/>
                <w:sz w:val="24"/>
                <w:szCs w:val="24"/>
              </w:rPr>
              <m:t>F</m:t>
            </m:r>
          </m:e>
          <m:sub>
            <m:r>
              <m:rPr>
                <m:sty m:val="p"/>
              </m:rPr>
              <w:rPr>
                <w:rFonts w:ascii="Cambria Math" w:hAnsi="Garamond" w:cs="Times New Roman"/>
                <w:sz w:val="24"/>
                <w:szCs w:val="24"/>
              </w:rPr>
              <m:t>(0,05;1;56)</m:t>
            </m:r>
            <m:ctrlPr>
              <w:rPr>
                <w:rFonts w:ascii="Times New Roman" w:eastAsiaTheme="minorEastAsia" w:hAnsi="Garamond" w:cs="Times New Roman"/>
                <w:sz w:val="24"/>
                <w:szCs w:val="24"/>
              </w:rPr>
            </m:ctrlPr>
          </m:sub>
        </m:sSub>
      </m:oMath>
      <w:r w:rsidR="001C5771" w:rsidRPr="00280A92">
        <w:rPr>
          <w:rFonts w:ascii="Garamond" w:eastAsiaTheme="minorEastAsia" w:hAnsi="Garamond" w:cs="Times New Roman"/>
          <w:sz w:val="24"/>
          <w:szCs w:val="24"/>
        </w:rPr>
        <w:t xml:space="preserve"> yang menunjukkan bahwa</w:t>
      </w:r>
      <m:oMath>
        <m:r>
          <m:rPr>
            <m:sty m:val="p"/>
          </m:rPr>
          <w:rPr>
            <w:rFonts w:ascii="Cambria Math" w:hAnsi="Garamond" w:cs="Times New Roman"/>
            <w:color w:val="000000"/>
            <w:sz w:val="24"/>
            <w:szCs w:val="24"/>
          </w:rPr>
          <m:t xml:space="preserve"> </m:t>
        </m:r>
        <m:sSub>
          <m:sSubPr>
            <m:ctrlPr>
              <w:rPr>
                <w:rFonts w:ascii="Cambria Math" w:hAnsi="Garamond" w:cs="Times New Roman"/>
                <w:bCs/>
                <w:color w:val="000000"/>
                <w:sz w:val="24"/>
                <w:szCs w:val="24"/>
              </w:rPr>
            </m:ctrlPr>
          </m:sSubPr>
          <m:e>
            <m:r>
              <m:rPr>
                <m:sty m:val="p"/>
              </m:rPr>
              <w:rPr>
                <w:rFonts w:ascii="Cambria Math" w:hAnsi="Garamond" w:cs="Times New Roman"/>
                <w:color w:val="000000"/>
                <w:sz w:val="24"/>
                <w:szCs w:val="24"/>
              </w:rPr>
              <m:t>H</m:t>
            </m:r>
          </m:e>
          <m:sub>
            <m:r>
              <m:rPr>
                <m:sty m:val="p"/>
              </m:rPr>
              <w:rPr>
                <w:rFonts w:ascii="Cambria Math" w:hAnsi="Garamond" w:cs="Times New Roman"/>
                <w:color w:val="000000"/>
                <w:sz w:val="24"/>
                <w:szCs w:val="24"/>
              </w:rPr>
              <m:t>0B</m:t>
            </m:r>
            <m:ctrlPr>
              <w:rPr>
                <w:rFonts w:ascii="Times New Roman" w:eastAsiaTheme="minorEastAsia" w:hAnsi="Garamond" w:cs="Times New Roman"/>
                <w:bCs/>
                <w:color w:val="000000"/>
                <w:sz w:val="24"/>
                <w:szCs w:val="24"/>
              </w:rPr>
            </m:ctrlPr>
          </m:sub>
        </m:sSub>
      </m:oMath>
      <w:r w:rsidR="001C5771" w:rsidRPr="00280A92">
        <w:rPr>
          <w:rFonts w:ascii="Garamond" w:eastAsiaTheme="minorEastAsia" w:hAnsi="Garamond" w:cs="Times New Roman"/>
          <w:bCs/>
          <w:color w:val="000000"/>
          <w:sz w:val="24"/>
          <w:szCs w:val="24"/>
        </w:rPr>
        <w:t xml:space="preserve"> ditolak berarti</w:t>
      </w:r>
      <w:r w:rsidR="001C5771" w:rsidRPr="00280A92">
        <w:rPr>
          <w:rFonts w:ascii="Garamond" w:hAnsi="Garamond"/>
        </w:rPr>
        <w:t xml:space="preserve"> </w:t>
      </w:r>
      <w:r w:rsidR="001C5771" w:rsidRPr="00280A92">
        <w:rPr>
          <w:rFonts w:ascii="Garamond" w:eastAsiaTheme="minorEastAsia" w:hAnsi="Garamond" w:cs="Times New Roman"/>
          <w:bCs/>
          <w:color w:val="000000"/>
          <w:sz w:val="24"/>
          <w:szCs w:val="24"/>
        </w:rPr>
        <w:t>ada pengaruh antara perbedaan gender peserta didik terhadap kemampuan pemecahan masalah matematis/berhitung matematika peserta didik.</w:t>
      </w:r>
    </w:p>
    <w:p w:rsidR="001C5771" w:rsidRPr="00280A92" w:rsidRDefault="00CA67BA" w:rsidP="001C5771">
      <w:pPr>
        <w:pStyle w:val="ListParagraph"/>
        <w:numPr>
          <w:ilvl w:val="0"/>
          <w:numId w:val="25"/>
        </w:numPr>
        <w:tabs>
          <w:tab w:val="left" w:pos="540"/>
        </w:tabs>
        <w:spacing w:after="0"/>
        <w:ind w:left="360"/>
        <w:jc w:val="both"/>
        <w:rPr>
          <w:rFonts w:ascii="Garamond" w:hAnsi="Garamond" w:cs="Times New Roman"/>
          <w:sz w:val="24"/>
          <w:szCs w:val="24"/>
        </w:rPr>
      </w:pPr>
      <m:oMath>
        <m:sSub>
          <m:sSubPr>
            <m:ctrlPr>
              <w:rPr>
                <w:rFonts w:ascii="Cambria Math" w:hAnsi="Garamond" w:cs="Times New Roman"/>
                <w:sz w:val="24"/>
                <w:szCs w:val="24"/>
              </w:rPr>
            </m:ctrlPr>
          </m:sSubPr>
          <m:e>
            <m:r>
              <m:rPr>
                <m:sty m:val="p"/>
              </m:rPr>
              <w:rPr>
                <w:rFonts w:ascii="Cambria Math" w:hAnsi="Garamond" w:cs="Times New Roman"/>
                <w:sz w:val="24"/>
                <w:szCs w:val="24"/>
              </w:rPr>
              <m:t>F</m:t>
            </m:r>
          </m:e>
          <m:sub>
            <m:r>
              <m:rPr>
                <m:sty m:val="p"/>
              </m:rPr>
              <w:rPr>
                <w:rFonts w:ascii="Cambria Math" w:hAnsi="Garamond" w:cs="Times New Roman"/>
                <w:sz w:val="24"/>
                <w:szCs w:val="24"/>
              </w:rPr>
              <m:t>ab</m:t>
            </m:r>
          </m:sub>
        </m:sSub>
      </m:oMath>
      <w:r w:rsidR="001C5771" w:rsidRPr="00280A92">
        <w:rPr>
          <w:rFonts w:ascii="Garamond" w:eastAsiaTheme="minorEastAsia" w:hAnsi="Garamond" w:cs="Times New Roman"/>
          <w:sz w:val="24"/>
          <w:szCs w:val="24"/>
        </w:rPr>
        <w:t xml:space="preserve">= 56 dan taraf signifikansi 5% diperoleh </w:t>
      </w:r>
      <m:oMath>
        <m:sSub>
          <m:sSubPr>
            <m:ctrlPr>
              <w:rPr>
                <w:rFonts w:ascii="Cambria Math" w:hAnsi="Garamond" w:cs="Times New Roman"/>
                <w:sz w:val="24"/>
                <w:szCs w:val="24"/>
              </w:rPr>
            </m:ctrlPr>
          </m:sSubPr>
          <m:e>
            <m:r>
              <m:rPr>
                <m:sty m:val="p"/>
              </m:rPr>
              <w:rPr>
                <w:rFonts w:ascii="Cambria Math" w:hAnsi="Garamond" w:cs="Times New Roman"/>
                <w:sz w:val="24"/>
                <w:szCs w:val="24"/>
              </w:rPr>
              <m:t>F</m:t>
            </m:r>
          </m:e>
          <m:sub>
            <m:r>
              <m:rPr>
                <m:sty m:val="p"/>
              </m:rPr>
              <w:rPr>
                <w:rFonts w:ascii="Cambria Math" w:hAnsi="Garamond" w:cs="Times New Roman"/>
                <w:sz w:val="24"/>
                <w:szCs w:val="24"/>
              </w:rPr>
              <m:t>(0,05;1;56)</m:t>
            </m:r>
          </m:sub>
        </m:sSub>
      </m:oMath>
      <w:r w:rsidR="001C5771" w:rsidRPr="00280A92">
        <w:rPr>
          <w:rFonts w:ascii="Garamond" w:eastAsiaTheme="minorEastAsia" w:hAnsi="Garamond" w:cs="Times New Roman"/>
          <w:sz w:val="24"/>
          <w:szCs w:val="24"/>
        </w:rPr>
        <w:t xml:space="preserve">= 4,013 sehingga </w:t>
      </w:r>
      <m:oMath>
        <m:sSub>
          <m:sSubPr>
            <m:ctrlPr>
              <w:rPr>
                <w:rFonts w:ascii="Cambria Math" w:hAnsi="Garamond" w:cs="Times New Roman"/>
                <w:sz w:val="24"/>
                <w:szCs w:val="24"/>
              </w:rPr>
            </m:ctrlPr>
          </m:sSubPr>
          <m:e>
            <m:r>
              <m:rPr>
                <m:sty m:val="p"/>
              </m:rPr>
              <w:rPr>
                <w:rFonts w:ascii="Cambria Math" w:hAnsi="Garamond" w:cs="Times New Roman"/>
                <w:sz w:val="24"/>
                <w:szCs w:val="24"/>
              </w:rPr>
              <m:t>F</m:t>
            </m:r>
          </m:e>
          <m:sub>
            <m:r>
              <m:rPr>
                <m:sty m:val="p"/>
              </m:rPr>
              <w:rPr>
                <w:rFonts w:ascii="Cambria Math" w:hAnsi="Garamond" w:cs="Times New Roman"/>
                <w:sz w:val="24"/>
                <w:szCs w:val="24"/>
              </w:rPr>
              <m:t>ab</m:t>
            </m:r>
          </m:sub>
        </m:sSub>
      </m:oMath>
      <w:r w:rsidR="001C5771" w:rsidRPr="00280A92">
        <w:rPr>
          <w:rFonts w:ascii="Garamond" w:eastAsiaTheme="minorEastAsia" w:hAnsi="Garamond" w:cs="Times New Roman"/>
          <w:sz w:val="24"/>
          <w:szCs w:val="24"/>
        </w:rPr>
        <w:t>&lt;</w:t>
      </w:r>
      <m:oMath>
        <m:sSub>
          <m:sSubPr>
            <m:ctrlPr>
              <w:rPr>
                <w:rFonts w:ascii="Cambria Math" w:hAnsi="Garamond" w:cs="Times New Roman"/>
                <w:sz w:val="24"/>
                <w:szCs w:val="24"/>
              </w:rPr>
            </m:ctrlPr>
          </m:sSubPr>
          <m:e>
            <m:r>
              <m:rPr>
                <m:sty m:val="p"/>
              </m:rPr>
              <w:rPr>
                <w:rFonts w:ascii="Cambria Math" w:hAnsi="Garamond" w:cs="Times New Roman"/>
                <w:sz w:val="24"/>
                <w:szCs w:val="24"/>
              </w:rPr>
              <m:t xml:space="preserve"> F</m:t>
            </m:r>
          </m:e>
          <m:sub>
            <m:r>
              <m:rPr>
                <m:sty m:val="p"/>
              </m:rPr>
              <w:rPr>
                <w:rFonts w:ascii="Cambria Math" w:hAnsi="Garamond" w:cs="Times New Roman"/>
                <w:sz w:val="24"/>
                <w:szCs w:val="24"/>
              </w:rPr>
              <m:t>(0,05;1;56)</m:t>
            </m:r>
          </m:sub>
        </m:sSub>
      </m:oMath>
      <w:r w:rsidR="001C5771" w:rsidRPr="00280A92">
        <w:rPr>
          <w:rFonts w:ascii="Garamond" w:eastAsiaTheme="minorEastAsia" w:hAnsi="Garamond" w:cs="Times New Roman"/>
          <w:sz w:val="24"/>
          <w:szCs w:val="24"/>
        </w:rPr>
        <w:t xml:space="preserve"> yang menunjukkan bahwa </w:t>
      </w:r>
      <m:oMath>
        <m:sSub>
          <m:sSubPr>
            <m:ctrlPr>
              <w:rPr>
                <w:rFonts w:ascii="Cambria Math" w:hAnsi="Garamond" w:cs="Times New Roman"/>
                <w:bCs/>
                <w:color w:val="000000"/>
                <w:sz w:val="24"/>
                <w:szCs w:val="24"/>
              </w:rPr>
            </m:ctrlPr>
          </m:sSubPr>
          <m:e>
            <m:r>
              <m:rPr>
                <m:sty m:val="p"/>
              </m:rPr>
              <w:rPr>
                <w:rFonts w:ascii="Cambria Math" w:hAnsi="Garamond" w:cs="Times New Roman"/>
                <w:color w:val="000000"/>
                <w:sz w:val="24"/>
                <w:szCs w:val="24"/>
              </w:rPr>
              <m:t>H</m:t>
            </m:r>
          </m:e>
          <m:sub>
            <m:r>
              <m:rPr>
                <m:sty m:val="p"/>
              </m:rPr>
              <w:rPr>
                <w:rFonts w:ascii="Cambria Math" w:hAnsi="Garamond" w:cs="Times New Roman"/>
                <w:color w:val="000000"/>
                <w:sz w:val="24"/>
                <w:szCs w:val="24"/>
              </w:rPr>
              <m:t>0AB</m:t>
            </m:r>
          </m:sub>
        </m:sSub>
      </m:oMath>
      <w:r w:rsidR="001C5771" w:rsidRPr="00280A92">
        <w:rPr>
          <w:rFonts w:ascii="Garamond" w:eastAsiaTheme="minorEastAsia" w:hAnsi="Garamond" w:cs="Times New Roman"/>
          <w:bCs/>
          <w:color w:val="000000"/>
          <w:sz w:val="24"/>
          <w:szCs w:val="24"/>
        </w:rPr>
        <w:t xml:space="preserve"> ditolak berarti</w:t>
      </w:r>
      <w:r w:rsidR="001C5771" w:rsidRPr="00280A92">
        <w:rPr>
          <w:rFonts w:ascii="Garamond" w:hAnsi="Garamond"/>
        </w:rPr>
        <w:t xml:space="preserve"> </w:t>
      </w:r>
      <w:r w:rsidR="001C5771" w:rsidRPr="00280A92">
        <w:rPr>
          <w:rFonts w:ascii="Garamond" w:eastAsiaTheme="minorEastAsia" w:hAnsi="Garamond" w:cs="Times New Roman"/>
          <w:bCs/>
          <w:color w:val="000000"/>
          <w:sz w:val="24"/>
          <w:szCs w:val="24"/>
        </w:rPr>
        <w:t>terdapat interaksi antara model pembelajaran dan perbedaan gender peserta didik terhadap kemampuan pemecahan masalah matematis peserta didik</w:t>
      </w:r>
      <w:r w:rsidR="001C5771" w:rsidRPr="00280A92">
        <w:rPr>
          <w:rFonts w:ascii="Garamond" w:eastAsiaTheme="minorEastAsia" w:hAnsi="Garamond" w:cs="Times New Roman"/>
          <w:bCs/>
          <w:color w:val="000000"/>
          <w:sz w:val="24"/>
          <w:szCs w:val="24"/>
          <w:lang w:val="id-ID"/>
        </w:rPr>
        <w:t>.</w:t>
      </w:r>
    </w:p>
    <w:p w:rsidR="005759F0" w:rsidRDefault="001C5771" w:rsidP="005759F0">
      <w:pPr>
        <w:spacing w:line="276" w:lineRule="auto"/>
        <w:ind w:firstLine="426"/>
        <w:jc w:val="both"/>
        <w:rPr>
          <w:rFonts w:ascii="Garamond" w:eastAsiaTheme="minorEastAsia" w:hAnsi="Garamond"/>
          <w:sz w:val="24"/>
          <w:szCs w:val="24"/>
          <w:lang w:val="id-ID"/>
        </w:rPr>
      </w:pPr>
      <w:r>
        <w:rPr>
          <w:rFonts w:ascii="Garamond" w:eastAsiaTheme="minorEastAsia" w:hAnsi="Garamond"/>
          <w:sz w:val="24"/>
          <w:szCs w:val="24"/>
        </w:rPr>
        <w:t xml:space="preserve">Berdasarkan </w:t>
      </w:r>
      <w:r>
        <w:rPr>
          <w:rFonts w:ascii="Garamond" w:eastAsiaTheme="minorEastAsia" w:hAnsi="Garamond"/>
          <w:sz w:val="24"/>
          <w:szCs w:val="24"/>
          <w:lang w:val="id-ID"/>
        </w:rPr>
        <w:t xml:space="preserve">perhitungan anava </w:t>
      </w:r>
      <w:r w:rsidRPr="007B78F7">
        <w:rPr>
          <w:rFonts w:ascii="Garamond" w:eastAsiaTheme="minorEastAsia" w:hAnsi="Garamond"/>
          <w:sz w:val="24"/>
          <w:szCs w:val="24"/>
        </w:rPr>
        <w:t>dapat disimpulkan bahwa terdapat pengaruh penerapan model pembelajaran ATM terhadap kemampuan pemecahan masalah matematis ditinjau dari perbedaan gender peserta didik.</w:t>
      </w:r>
      <w:r w:rsidR="005759F0">
        <w:rPr>
          <w:rFonts w:ascii="Garamond" w:eastAsiaTheme="minorEastAsia" w:hAnsi="Garamond"/>
          <w:sz w:val="24"/>
          <w:szCs w:val="24"/>
          <w:lang w:val="id-ID"/>
        </w:rPr>
        <w:t xml:space="preserve"> </w:t>
      </w:r>
      <w:r w:rsidR="005759F0">
        <w:rPr>
          <w:rFonts w:ascii="Garamond" w:eastAsiaTheme="minorEastAsia" w:hAnsi="Garamond"/>
          <w:sz w:val="24"/>
          <w:szCs w:val="24"/>
          <w:lang w:val="id-ID"/>
        </w:rPr>
        <w:lastRenderedPageBreak/>
        <w:t>Hasil-hasil penelitian yang diuraikan di atas menunjukkan bahwa adanya keragaman hasil penelitian mengenai peran gender dalam proses p</w:t>
      </w:r>
      <w:r w:rsidR="00CE48A8">
        <w:rPr>
          <w:rFonts w:ascii="Garamond" w:eastAsiaTheme="minorEastAsia" w:hAnsi="Garamond"/>
          <w:sz w:val="24"/>
          <w:szCs w:val="24"/>
          <w:lang w:val="id-ID"/>
        </w:rPr>
        <w:t>embelajaran matematika, namun pada sisi lain beberapa pendapat mengungkapkan bahwa gender tidak berpengaruh signifikan dalam pembelajaran matematika.</w:t>
      </w:r>
      <w:r w:rsidRPr="007B78F7">
        <w:rPr>
          <w:rFonts w:ascii="Garamond" w:eastAsiaTheme="minorEastAsia" w:hAnsi="Garamond"/>
          <w:sz w:val="24"/>
          <w:szCs w:val="24"/>
        </w:rPr>
        <w:t xml:space="preserve"> Di karenakan </w:t>
      </w:r>
      <m:oMath>
        <m:sSub>
          <m:sSubPr>
            <m:ctrlPr>
              <w:rPr>
                <w:rFonts w:ascii="Cambria Math" w:eastAsiaTheme="minorEastAsia" w:hAnsi="Garamond"/>
                <w:i/>
                <w:sz w:val="24"/>
                <w:szCs w:val="24"/>
              </w:rPr>
            </m:ctrlPr>
          </m:sSubPr>
          <m:e>
            <m:r>
              <w:rPr>
                <w:rFonts w:ascii="Cambria Math" w:eastAsiaTheme="minorEastAsia" w:hAnsi="Cambria Math"/>
                <w:sz w:val="24"/>
                <w:szCs w:val="24"/>
              </w:rPr>
              <m:t>H</m:t>
            </m:r>
          </m:e>
          <m:sub>
            <m:r>
              <w:rPr>
                <w:rFonts w:ascii="Cambria Math" w:eastAsiaTheme="minorEastAsia" w:hAnsi="Garamond"/>
                <w:sz w:val="24"/>
                <w:szCs w:val="24"/>
              </w:rPr>
              <m:t>0</m:t>
            </m:r>
          </m:sub>
        </m:sSub>
      </m:oMath>
      <w:r w:rsidRPr="007B78F7">
        <w:rPr>
          <w:rFonts w:ascii="Garamond" w:eastAsiaTheme="minorEastAsia" w:hAnsi="Garamond"/>
          <w:sz w:val="24"/>
          <w:szCs w:val="24"/>
        </w:rPr>
        <w:t xml:space="preserve"> ditolak, maka perlu dilakukan uji lanjut pasca anava untuk mengetahui secara signifikan tentang perbedaan rerata masing-masing kelompok penelitian. </w:t>
      </w:r>
    </w:p>
    <w:p w:rsidR="001C5771" w:rsidRDefault="001C5771" w:rsidP="001C5771">
      <w:pPr>
        <w:spacing w:line="276" w:lineRule="auto"/>
        <w:ind w:firstLine="426"/>
        <w:jc w:val="both"/>
        <w:rPr>
          <w:rFonts w:ascii="Garamond" w:eastAsiaTheme="minorEastAsia" w:hAnsi="Garamond"/>
          <w:sz w:val="24"/>
          <w:szCs w:val="24"/>
          <w:lang w:val="id-ID"/>
        </w:rPr>
      </w:pPr>
      <w:r w:rsidRPr="007B78F7">
        <w:rPr>
          <w:rFonts w:ascii="Garamond" w:eastAsiaTheme="minorEastAsia" w:hAnsi="Garamond"/>
          <w:sz w:val="24"/>
          <w:szCs w:val="24"/>
        </w:rPr>
        <w:t>Berikut rangkuma</w:t>
      </w:r>
      <w:r w:rsidR="00DD6EF6">
        <w:rPr>
          <w:rFonts w:ascii="Garamond" w:eastAsiaTheme="minorEastAsia" w:hAnsi="Garamond"/>
          <w:sz w:val="24"/>
          <w:szCs w:val="24"/>
        </w:rPr>
        <w:t xml:space="preserve">n rerataan marginal pada Tabel </w:t>
      </w:r>
      <w:r w:rsidR="00CA7F5B">
        <w:rPr>
          <w:rFonts w:ascii="Garamond" w:eastAsiaTheme="minorEastAsia" w:hAnsi="Garamond"/>
          <w:sz w:val="24"/>
          <w:szCs w:val="24"/>
          <w:lang w:val="id-ID"/>
        </w:rPr>
        <w:t>6</w:t>
      </w:r>
      <w:r w:rsidRPr="007B78F7">
        <w:rPr>
          <w:rFonts w:ascii="Garamond" w:eastAsiaTheme="minorEastAsia" w:hAnsi="Garamond"/>
          <w:sz w:val="24"/>
          <w:szCs w:val="24"/>
        </w:rPr>
        <w:t>., berikut:</w:t>
      </w:r>
    </w:p>
    <w:p w:rsidR="004455D6" w:rsidRPr="004455D6" w:rsidRDefault="004455D6" w:rsidP="004455D6">
      <w:pPr>
        <w:ind w:firstLine="426"/>
        <w:jc w:val="both"/>
        <w:rPr>
          <w:rFonts w:ascii="Garamond" w:eastAsiaTheme="minorEastAsia" w:hAnsi="Garamond"/>
          <w:sz w:val="24"/>
          <w:szCs w:val="24"/>
          <w:lang w:val="id-ID"/>
        </w:rPr>
      </w:pPr>
    </w:p>
    <w:p w:rsidR="001C5771" w:rsidRPr="00651706" w:rsidRDefault="00CA7F5B" w:rsidP="001C5771">
      <w:pPr>
        <w:pStyle w:val="ListParagraph"/>
        <w:tabs>
          <w:tab w:val="left" w:pos="284"/>
        </w:tabs>
        <w:spacing w:after="0"/>
        <w:ind w:left="425"/>
        <w:jc w:val="center"/>
        <w:rPr>
          <w:rFonts w:ascii="Garamond" w:eastAsiaTheme="minorEastAsia" w:hAnsi="Garamond" w:cs="Times New Roman"/>
          <w:b/>
        </w:rPr>
      </w:pPr>
      <w:r>
        <w:rPr>
          <w:rFonts w:ascii="Garamond" w:eastAsiaTheme="minorEastAsia" w:hAnsi="Garamond" w:cs="Times New Roman"/>
          <w:b/>
        </w:rPr>
        <w:t xml:space="preserve">Tabel </w:t>
      </w:r>
      <w:r>
        <w:rPr>
          <w:rFonts w:ascii="Garamond" w:eastAsiaTheme="minorEastAsia" w:hAnsi="Garamond" w:cs="Times New Roman"/>
          <w:b/>
          <w:lang w:val="id-ID"/>
        </w:rPr>
        <w:t>6</w:t>
      </w:r>
      <w:r w:rsidR="001C5771" w:rsidRPr="00651706">
        <w:rPr>
          <w:rFonts w:ascii="Garamond" w:eastAsiaTheme="minorEastAsia" w:hAnsi="Garamond" w:cs="Times New Roman"/>
          <w:b/>
        </w:rPr>
        <w:t>. Rataan Marginal</w:t>
      </w:r>
    </w:p>
    <w:tbl>
      <w:tblPr>
        <w:tblStyle w:val="TableGrid"/>
        <w:tblW w:w="0" w:type="auto"/>
        <w:tblInd w:w="108" w:type="dxa"/>
        <w:tblLook w:val="04A0"/>
      </w:tblPr>
      <w:tblGrid>
        <w:gridCol w:w="1557"/>
        <w:gridCol w:w="1192"/>
        <w:gridCol w:w="729"/>
        <w:gridCol w:w="987"/>
      </w:tblGrid>
      <w:tr w:rsidR="001C5771" w:rsidRPr="00651706" w:rsidTr="005F200D">
        <w:tc>
          <w:tcPr>
            <w:tcW w:w="1648" w:type="dxa"/>
            <w:vMerge w:val="restart"/>
          </w:tcPr>
          <w:p w:rsidR="001C5771" w:rsidRPr="00651706" w:rsidRDefault="001C5771" w:rsidP="005F200D">
            <w:pPr>
              <w:pStyle w:val="ListParagraph"/>
              <w:tabs>
                <w:tab w:val="left" w:pos="284"/>
              </w:tabs>
              <w:ind w:left="0"/>
              <w:rPr>
                <w:rFonts w:ascii="Garamond" w:hAnsi="Garamond" w:cs="Times New Roman"/>
                <w:b/>
                <w:sz w:val="20"/>
                <w:szCs w:val="20"/>
              </w:rPr>
            </w:pPr>
            <w:r w:rsidRPr="00651706">
              <w:rPr>
                <w:rFonts w:ascii="Garamond" w:hAnsi="Garamond" w:cs="Times New Roman"/>
                <w:b/>
                <w:sz w:val="20"/>
                <w:szCs w:val="20"/>
              </w:rPr>
              <w:t>Model Pembelajaran</w:t>
            </w:r>
          </w:p>
        </w:tc>
        <w:tc>
          <w:tcPr>
            <w:tcW w:w="1861" w:type="dxa"/>
            <w:gridSpan w:val="2"/>
            <w:vAlign w:val="center"/>
          </w:tcPr>
          <w:p w:rsidR="001C5771" w:rsidRPr="00651706" w:rsidRDefault="001C5771" w:rsidP="005F200D">
            <w:pPr>
              <w:pStyle w:val="ListParagraph"/>
              <w:tabs>
                <w:tab w:val="left" w:pos="284"/>
              </w:tabs>
              <w:ind w:left="0"/>
              <w:jc w:val="center"/>
              <w:rPr>
                <w:rFonts w:ascii="Garamond" w:hAnsi="Garamond" w:cs="Times New Roman"/>
                <w:b/>
                <w:sz w:val="20"/>
                <w:szCs w:val="20"/>
              </w:rPr>
            </w:pPr>
            <w:r w:rsidRPr="00651706">
              <w:rPr>
                <w:rFonts w:ascii="Garamond" w:eastAsiaTheme="minorEastAsia" w:hAnsi="Garamond" w:cs="Times New Roman"/>
                <w:b/>
                <w:bCs/>
                <w:color w:val="000000"/>
                <w:sz w:val="20"/>
                <w:szCs w:val="20"/>
              </w:rPr>
              <w:t>Perbedaan Gender</w:t>
            </w:r>
          </w:p>
        </w:tc>
        <w:tc>
          <w:tcPr>
            <w:tcW w:w="956" w:type="dxa"/>
            <w:vMerge w:val="restart"/>
            <w:vAlign w:val="center"/>
          </w:tcPr>
          <w:p w:rsidR="001C5771" w:rsidRPr="00651706" w:rsidRDefault="001C5771" w:rsidP="005F200D">
            <w:pPr>
              <w:pStyle w:val="ListParagraph"/>
              <w:tabs>
                <w:tab w:val="left" w:pos="284"/>
              </w:tabs>
              <w:ind w:left="0"/>
              <w:jc w:val="center"/>
              <w:rPr>
                <w:rFonts w:ascii="Garamond" w:hAnsi="Garamond" w:cs="Times New Roman"/>
                <w:b/>
                <w:sz w:val="20"/>
                <w:szCs w:val="20"/>
              </w:rPr>
            </w:pPr>
            <w:r w:rsidRPr="00651706">
              <w:rPr>
                <w:rFonts w:ascii="Garamond" w:hAnsi="Garamond" w:cs="Times New Roman"/>
                <w:b/>
                <w:sz w:val="20"/>
                <w:szCs w:val="20"/>
              </w:rPr>
              <w:t>Rataan Marginal</w:t>
            </w:r>
          </w:p>
        </w:tc>
      </w:tr>
      <w:tr w:rsidR="001C5771" w:rsidRPr="00651706" w:rsidTr="005F200D">
        <w:tc>
          <w:tcPr>
            <w:tcW w:w="1648" w:type="dxa"/>
            <w:vMerge/>
          </w:tcPr>
          <w:p w:rsidR="001C5771" w:rsidRPr="00651706" w:rsidRDefault="001C5771" w:rsidP="005F200D">
            <w:pPr>
              <w:pStyle w:val="ListParagraph"/>
              <w:tabs>
                <w:tab w:val="left" w:pos="284"/>
              </w:tabs>
              <w:ind w:left="0"/>
              <w:jc w:val="both"/>
              <w:rPr>
                <w:rFonts w:ascii="Garamond" w:hAnsi="Garamond" w:cs="Times New Roman"/>
                <w:b/>
                <w:sz w:val="20"/>
                <w:szCs w:val="20"/>
              </w:rPr>
            </w:pPr>
          </w:p>
        </w:tc>
        <w:tc>
          <w:tcPr>
            <w:tcW w:w="1153" w:type="dxa"/>
          </w:tcPr>
          <w:p w:rsidR="001C5771" w:rsidRPr="00651706" w:rsidRDefault="001C5771" w:rsidP="005F200D">
            <w:pPr>
              <w:pStyle w:val="ListParagraph"/>
              <w:tabs>
                <w:tab w:val="left" w:pos="284"/>
              </w:tabs>
              <w:ind w:left="0"/>
              <w:jc w:val="center"/>
              <w:rPr>
                <w:rFonts w:ascii="Garamond" w:hAnsi="Garamond" w:cs="Times New Roman"/>
                <w:b/>
                <w:sz w:val="20"/>
                <w:szCs w:val="20"/>
              </w:rPr>
            </w:pPr>
            <w:r w:rsidRPr="00651706">
              <w:rPr>
                <w:rFonts w:ascii="Garamond" w:hAnsi="Garamond" w:cs="Times New Roman"/>
                <w:b/>
                <w:sz w:val="20"/>
                <w:szCs w:val="20"/>
              </w:rPr>
              <w:t>Perempuan</w:t>
            </w:r>
          </w:p>
        </w:tc>
        <w:tc>
          <w:tcPr>
            <w:tcW w:w="708" w:type="dxa"/>
          </w:tcPr>
          <w:p w:rsidR="001C5771" w:rsidRPr="00651706" w:rsidRDefault="001C5771" w:rsidP="005F200D">
            <w:pPr>
              <w:pStyle w:val="ListParagraph"/>
              <w:tabs>
                <w:tab w:val="left" w:pos="284"/>
              </w:tabs>
              <w:ind w:left="0"/>
              <w:jc w:val="center"/>
              <w:rPr>
                <w:rFonts w:ascii="Garamond" w:hAnsi="Garamond" w:cs="Times New Roman"/>
                <w:b/>
                <w:sz w:val="20"/>
                <w:szCs w:val="20"/>
              </w:rPr>
            </w:pPr>
            <w:r w:rsidRPr="00651706">
              <w:rPr>
                <w:rFonts w:ascii="Garamond" w:hAnsi="Garamond" w:cs="Times New Roman"/>
                <w:b/>
                <w:sz w:val="20"/>
                <w:szCs w:val="20"/>
              </w:rPr>
              <w:t>Laki-laki</w:t>
            </w:r>
          </w:p>
        </w:tc>
        <w:tc>
          <w:tcPr>
            <w:tcW w:w="956" w:type="dxa"/>
            <w:vMerge/>
          </w:tcPr>
          <w:p w:rsidR="001C5771" w:rsidRPr="00651706" w:rsidRDefault="001C5771" w:rsidP="005F200D">
            <w:pPr>
              <w:pStyle w:val="ListParagraph"/>
              <w:tabs>
                <w:tab w:val="left" w:pos="284"/>
              </w:tabs>
              <w:ind w:left="0"/>
              <w:jc w:val="both"/>
              <w:rPr>
                <w:rFonts w:ascii="Garamond" w:hAnsi="Garamond" w:cs="Times New Roman"/>
                <w:sz w:val="20"/>
                <w:szCs w:val="20"/>
              </w:rPr>
            </w:pPr>
          </w:p>
        </w:tc>
      </w:tr>
      <w:tr w:rsidR="001C5771" w:rsidRPr="00651706" w:rsidTr="005F200D">
        <w:tc>
          <w:tcPr>
            <w:tcW w:w="1648" w:type="dxa"/>
          </w:tcPr>
          <w:p w:rsidR="001C5771" w:rsidRPr="00651706" w:rsidRDefault="001C5771" w:rsidP="005F200D">
            <w:pPr>
              <w:pStyle w:val="ListParagraph"/>
              <w:tabs>
                <w:tab w:val="left" w:pos="284"/>
              </w:tabs>
              <w:ind w:left="0"/>
              <w:jc w:val="both"/>
              <w:rPr>
                <w:rFonts w:ascii="Garamond" w:hAnsi="Garamond" w:cs="Times New Roman"/>
                <w:b/>
                <w:sz w:val="20"/>
                <w:szCs w:val="20"/>
              </w:rPr>
            </w:pPr>
            <w:r w:rsidRPr="00651706">
              <w:rPr>
                <w:rFonts w:ascii="Garamond" w:hAnsi="Garamond" w:cs="Times New Roman"/>
                <w:b/>
                <w:i/>
                <w:sz w:val="20"/>
                <w:szCs w:val="20"/>
              </w:rPr>
              <w:t xml:space="preserve">Alqurun Teaching Model </w:t>
            </w:r>
            <w:r w:rsidRPr="00651706">
              <w:rPr>
                <w:rFonts w:ascii="Garamond" w:hAnsi="Garamond" w:cs="Times New Roman"/>
                <w:b/>
                <w:sz w:val="20"/>
                <w:szCs w:val="20"/>
              </w:rPr>
              <w:t>(ATM)</w:t>
            </w:r>
          </w:p>
        </w:tc>
        <w:tc>
          <w:tcPr>
            <w:tcW w:w="1153" w:type="dxa"/>
          </w:tcPr>
          <w:p w:rsidR="001C5771" w:rsidRPr="00651706" w:rsidRDefault="001C5771" w:rsidP="005F200D">
            <w:pPr>
              <w:pStyle w:val="ListParagraph"/>
              <w:tabs>
                <w:tab w:val="left" w:pos="284"/>
              </w:tabs>
              <w:ind w:left="0"/>
              <w:jc w:val="center"/>
              <w:rPr>
                <w:rFonts w:ascii="Garamond" w:hAnsi="Garamond" w:cs="Times New Roman"/>
                <w:sz w:val="20"/>
                <w:szCs w:val="20"/>
              </w:rPr>
            </w:pPr>
            <w:r w:rsidRPr="00651706">
              <w:rPr>
                <w:rFonts w:ascii="Garamond" w:hAnsi="Garamond" w:cs="Times New Roman"/>
                <w:color w:val="000000"/>
                <w:sz w:val="20"/>
                <w:szCs w:val="20"/>
              </w:rPr>
              <w:t>75,55</w:t>
            </w:r>
          </w:p>
        </w:tc>
        <w:tc>
          <w:tcPr>
            <w:tcW w:w="708" w:type="dxa"/>
          </w:tcPr>
          <w:p w:rsidR="001C5771" w:rsidRPr="00651706" w:rsidRDefault="001C5771" w:rsidP="005F200D">
            <w:pPr>
              <w:pStyle w:val="ListParagraph"/>
              <w:tabs>
                <w:tab w:val="left" w:pos="284"/>
              </w:tabs>
              <w:ind w:left="0"/>
              <w:jc w:val="center"/>
              <w:rPr>
                <w:rFonts w:ascii="Garamond" w:hAnsi="Garamond" w:cs="Times New Roman"/>
                <w:sz w:val="20"/>
                <w:szCs w:val="20"/>
              </w:rPr>
            </w:pPr>
            <w:r w:rsidRPr="00651706">
              <w:rPr>
                <w:rFonts w:ascii="Garamond" w:hAnsi="Garamond" w:cs="Times New Roman"/>
                <w:color w:val="000000"/>
                <w:sz w:val="20"/>
                <w:szCs w:val="20"/>
              </w:rPr>
              <w:t>75,49</w:t>
            </w:r>
          </w:p>
        </w:tc>
        <w:tc>
          <w:tcPr>
            <w:tcW w:w="956" w:type="dxa"/>
          </w:tcPr>
          <w:p w:rsidR="001C5771" w:rsidRPr="00651706" w:rsidRDefault="001C5771" w:rsidP="005F200D">
            <w:pPr>
              <w:pStyle w:val="ListParagraph"/>
              <w:tabs>
                <w:tab w:val="left" w:pos="284"/>
              </w:tabs>
              <w:ind w:left="0"/>
              <w:jc w:val="center"/>
              <w:rPr>
                <w:rFonts w:ascii="Garamond" w:hAnsi="Garamond" w:cs="Times New Roman"/>
                <w:sz w:val="20"/>
                <w:szCs w:val="20"/>
              </w:rPr>
            </w:pPr>
            <w:r w:rsidRPr="00651706">
              <w:rPr>
                <w:rFonts w:ascii="Garamond" w:hAnsi="Garamond" w:cs="Times New Roman"/>
                <w:sz w:val="20"/>
                <w:szCs w:val="20"/>
              </w:rPr>
              <w:t>75,52</w:t>
            </w:r>
          </w:p>
        </w:tc>
      </w:tr>
      <w:tr w:rsidR="001C5771" w:rsidRPr="00651706" w:rsidTr="005F200D">
        <w:tc>
          <w:tcPr>
            <w:tcW w:w="1648" w:type="dxa"/>
          </w:tcPr>
          <w:p w:rsidR="001C5771" w:rsidRPr="00651706" w:rsidRDefault="001C5771" w:rsidP="005F200D">
            <w:pPr>
              <w:pStyle w:val="ListParagraph"/>
              <w:tabs>
                <w:tab w:val="left" w:pos="284"/>
              </w:tabs>
              <w:ind w:left="0"/>
              <w:jc w:val="both"/>
              <w:rPr>
                <w:rFonts w:ascii="Garamond" w:hAnsi="Garamond" w:cs="Times New Roman"/>
                <w:b/>
                <w:sz w:val="20"/>
                <w:szCs w:val="20"/>
              </w:rPr>
            </w:pPr>
            <w:r w:rsidRPr="00651706">
              <w:rPr>
                <w:rFonts w:ascii="Garamond" w:hAnsi="Garamond" w:cs="Times New Roman"/>
                <w:b/>
                <w:sz w:val="20"/>
                <w:szCs w:val="20"/>
              </w:rPr>
              <w:t>Konvensional</w:t>
            </w:r>
          </w:p>
        </w:tc>
        <w:tc>
          <w:tcPr>
            <w:tcW w:w="1153" w:type="dxa"/>
          </w:tcPr>
          <w:p w:rsidR="001C5771" w:rsidRPr="00651706" w:rsidRDefault="001C5771" w:rsidP="005F200D">
            <w:pPr>
              <w:pStyle w:val="ListParagraph"/>
              <w:tabs>
                <w:tab w:val="left" w:pos="284"/>
              </w:tabs>
              <w:ind w:left="0"/>
              <w:jc w:val="center"/>
              <w:rPr>
                <w:rFonts w:ascii="Garamond" w:hAnsi="Garamond" w:cs="Times New Roman"/>
                <w:sz w:val="20"/>
                <w:szCs w:val="20"/>
              </w:rPr>
            </w:pPr>
            <w:r w:rsidRPr="00651706">
              <w:rPr>
                <w:rFonts w:ascii="Garamond" w:hAnsi="Garamond" w:cs="Times New Roman"/>
                <w:color w:val="000000"/>
                <w:sz w:val="20"/>
                <w:szCs w:val="20"/>
              </w:rPr>
              <w:t>72,32</w:t>
            </w:r>
          </w:p>
        </w:tc>
        <w:tc>
          <w:tcPr>
            <w:tcW w:w="708" w:type="dxa"/>
          </w:tcPr>
          <w:p w:rsidR="001C5771" w:rsidRPr="00651706" w:rsidRDefault="001C5771" w:rsidP="005F200D">
            <w:pPr>
              <w:pStyle w:val="ListParagraph"/>
              <w:tabs>
                <w:tab w:val="left" w:pos="284"/>
              </w:tabs>
              <w:ind w:left="0"/>
              <w:jc w:val="center"/>
              <w:rPr>
                <w:rFonts w:ascii="Garamond" w:hAnsi="Garamond" w:cs="Times New Roman"/>
                <w:sz w:val="20"/>
                <w:szCs w:val="20"/>
              </w:rPr>
            </w:pPr>
            <w:r w:rsidRPr="00651706">
              <w:rPr>
                <w:rFonts w:ascii="Garamond" w:hAnsi="Garamond" w:cs="Times New Roman"/>
                <w:color w:val="000000"/>
                <w:sz w:val="20"/>
                <w:szCs w:val="20"/>
              </w:rPr>
              <w:t>65,86</w:t>
            </w:r>
          </w:p>
        </w:tc>
        <w:tc>
          <w:tcPr>
            <w:tcW w:w="956" w:type="dxa"/>
          </w:tcPr>
          <w:p w:rsidR="001C5771" w:rsidRPr="00651706" w:rsidRDefault="001C5771" w:rsidP="005F200D">
            <w:pPr>
              <w:pStyle w:val="ListParagraph"/>
              <w:tabs>
                <w:tab w:val="left" w:pos="284"/>
              </w:tabs>
              <w:ind w:left="0"/>
              <w:jc w:val="center"/>
              <w:rPr>
                <w:rFonts w:ascii="Garamond" w:hAnsi="Garamond" w:cs="Times New Roman"/>
                <w:sz w:val="20"/>
                <w:szCs w:val="20"/>
              </w:rPr>
            </w:pPr>
            <w:r w:rsidRPr="00651706">
              <w:rPr>
                <w:rFonts w:ascii="Garamond" w:hAnsi="Garamond" w:cs="Times New Roman"/>
                <w:sz w:val="20"/>
                <w:szCs w:val="20"/>
              </w:rPr>
              <w:t>69,09</w:t>
            </w:r>
          </w:p>
        </w:tc>
      </w:tr>
      <w:tr w:rsidR="001C5771" w:rsidRPr="00651706" w:rsidTr="005F200D">
        <w:trPr>
          <w:gridAfter w:val="1"/>
          <w:wAfter w:w="956" w:type="dxa"/>
        </w:trPr>
        <w:tc>
          <w:tcPr>
            <w:tcW w:w="1648" w:type="dxa"/>
          </w:tcPr>
          <w:p w:rsidR="001C5771" w:rsidRPr="00651706" w:rsidRDefault="001C5771" w:rsidP="005F200D">
            <w:pPr>
              <w:pStyle w:val="ListParagraph"/>
              <w:tabs>
                <w:tab w:val="left" w:pos="284"/>
              </w:tabs>
              <w:ind w:left="0"/>
              <w:jc w:val="both"/>
              <w:rPr>
                <w:rFonts w:ascii="Garamond" w:hAnsi="Garamond" w:cs="Times New Roman"/>
                <w:b/>
                <w:sz w:val="20"/>
                <w:szCs w:val="20"/>
              </w:rPr>
            </w:pPr>
            <w:r w:rsidRPr="00651706">
              <w:rPr>
                <w:rFonts w:ascii="Garamond" w:hAnsi="Garamond" w:cs="Times New Roman"/>
                <w:b/>
                <w:sz w:val="20"/>
                <w:szCs w:val="20"/>
              </w:rPr>
              <w:t>Rataan Marginal</w:t>
            </w:r>
          </w:p>
        </w:tc>
        <w:tc>
          <w:tcPr>
            <w:tcW w:w="1153" w:type="dxa"/>
          </w:tcPr>
          <w:p w:rsidR="001C5771" w:rsidRPr="00651706" w:rsidRDefault="001C5771" w:rsidP="005F200D">
            <w:pPr>
              <w:pStyle w:val="ListParagraph"/>
              <w:tabs>
                <w:tab w:val="left" w:pos="284"/>
              </w:tabs>
              <w:ind w:left="0"/>
              <w:jc w:val="center"/>
              <w:rPr>
                <w:rFonts w:ascii="Garamond" w:hAnsi="Garamond" w:cs="Times New Roman"/>
                <w:sz w:val="20"/>
                <w:szCs w:val="20"/>
              </w:rPr>
            </w:pPr>
            <w:r w:rsidRPr="00651706">
              <w:rPr>
                <w:rFonts w:ascii="Garamond" w:hAnsi="Garamond" w:cs="Times New Roman"/>
                <w:sz w:val="20"/>
                <w:szCs w:val="20"/>
              </w:rPr>
              <w:t>73,935</w:t>
            </w:r>
          </w:p>
        </w:tc>
        <w:tc>
          <w:tcPr>
            <w:tcW w:w="708" w:type="dxa"/>
          </w:tcPr>
          <w:p w:rsidR="001C5771" w:rsidRPr="00651706" w:rsidRDefault="001C5771" w:rsidP="005F200D">
            <w:pPr>
              <w:pStyle w:val="ListParagraph"/>
              <w:tabs>
                <w:tab w:val="left" w:pos="284"/>
              </w:tabs>
              <w:ind w:left="0"/>
              <w:jc w:val="center"/>
              <w:rPr>
                <w:rFonts w:ascii="Garamond" w:hAnsi="Garamond" w:cs="Times New Roman"/>
                <w:sz w:val="20"/>
                <w:szCs w:val="20"/>
              </w:rPr>
            </w:pPr>
            <w:r w:rsidRPr="00651706">
              <w:rPr>
                <w:rFonts w:ascii="Garamond" w:hAnsi="Garamond" w:cs="Times New Roman"/>
                <w:sz w:val="20"/>
                <w:szCs w:val="20"/>
              </w:rPr>
              <w:t>70,675</w:t>
            </w:r>
          </w:p>
        </w:tc>
      </w:tr>
    </w:tbl>
    <w:p w:rsidR="001C5771" w:rsidRPr="00280A92" w:rsidRDefault="001C5771" w:rsidP="001C5771">
      <w:pPr>
        <w:tabs>
          <w:tab w:val="left" w:pos="284"/>
        </w:tabs>
        <w:spacing w:line="276" w:lineRule="auto"/>
        <w:jc w:val="both"/>
        <w:rPr>
          <w:rFonts w:ascii="Garamond" w:eastAsiaTheme="minorEastAsia" w:hAnsi="Garamond"/>
          <w:sz w:val="24"/>
          <w:szCs w:val="24"/>
          <w:lang w:val="id-ID"/>
        </w:rPr>
      </w:pPr>
    </w:p>
    <w:p w:rsidR="001C5771" w:rsidRPr="007B78F7" w:rsidRDefault="00CA67BA" w:rsidP="001C5771">
      <w:pPr>
        <w:tabs>
          <w:tab w:val="left" w:pos="284"/>
        </w:tabs>
        <w:spacing w:line="276" w:lineRule="auto"/>
        <w:ind w:left="66" w:firstLine="360"/>
        <w:jc w:val="both"/>
        <w:rPr>
          <w:rFonts w:ascii="Garamond" w:eastAsiaTheme="minorEastAsia" w:hAnsi="Garamond"/>
          <w:sz w:val="24"/>
          <w:szCs w:val="24"/>
        </w:rPr>
      </w:pPr>
      <m:oMath>
        <m:sSub>
          <m:sSubPr>
            <m:ctrlPr>
              <w:rPr>
                <w:rFonts w:ascii="Cambria Math" w:hAnsi="Garamond"/>
                <w:i/>
                <w:sz w:val="24"/>
                <w:szCs w:val="24"/>
              </w:rPr>
            </m:ctrlPr>
          </m:sSubPr>
          <m:e>
            <m:r>
              <w:rPr>
                <w:rFonts w:ascii="Cambria Math" w:hAnsi="Cambria Math"/>
                <w:sz w:val="24"/>
                <w:szCs w:val="24"/>
              </w:rPr>
              <m:t>H</m:t>
            </m:r>
          </m:e>
          <m:sub>
            <m:r>
              <w:rPr>
                <w:rFonts w:ascii="Cambria Math" w:hAnsi="Garamond"/>
                <w:sz w:val="24"/>
                <w:szCs w:val="24"/>
              </w:rPr>
              <m:t>0</m:t>
            </m:r>
            <m:r>
              <w:rPr>
                <w:rFonts w:ascii="Cambria Math" w:hAnsi="Cambria Math"/>
                <w:sz w:val="24"/>
                <w:szCs w:val="24"/>
              </w:rPr>
              <m:t>A</m:t>
            </m:r>
          </m:sub>
        </m:sSub>
      </m:oMath>
      <w:r w:rsidR="001C5771" w:rsidRPr="007B78F7">
        <w:rPr>
          <w:rFonts w:ascii="Garamond" w:eastAsiaTheme="minorEastAsia" w:hAnsi="Garamond"/>
          <w:sz w:val="24"/>
          <w:szCs w:val="24"/>
        </w:rPr>
        <w:t xml:space="preserve"> ditolak, hal ini berarti terdapat perbedaan pengaruh model pembelajaran ATM terhadap kemampuan pemecahan masalah matematis tetapi karena model pembelajaran hanya memiliki dua kategori maka untuk antar baris tidak perlu dilakukan uji komperansi ganda dapat dipastikan bahwa hipotesis nolnya juga akan ditolak. Untuk mengetahui model pembelajaran manakah yang baik cukup dengan membandingkan besarnya marginal dari masing-masing model pembelajaran. Jika rataan marginal model pembelajaran ATM lebih besar daripada rataan marginal untuk pembelajaran konvensional berarti ATM dikatakan berpengaruh.</w:t>
      </w:r>
    </w:p>
    <w:p w:rsidR="001C5771" w:rsidRPr="00701C05" w:rsidRDefault="001C5771" w:rsidP="001C5771">
      <w:pPr>
        <w:tabs>
          <w:tab w:val="left" w:pos="284"/>
        </w:tabs>
        <w:spacing w:line="276" w:lineRule="auto"/>
        <w:ind w:left="66" w:firstLine="360"/>
        <w:jc w:val="both"/>
        <w:rPr>
          <w:rFonts w:ascii="Garamond" w:eastAsiaTheme="minorEastAsia" w:hAnsi="Garamond"/>
          <w:sz w:val="24"/>
          <w:szCs w:val="24"/>
          <w:lang w:val="id-ID"/>
        </w:rPr>
      </w:pPr>
      <w:r w:rsidRPr="007B78F7">
        <w:rPr>
          <w:rFonts w:ascii="Garamond" w:eastAsiaTheme="minorEastAsia" w:hAnsi="Garamond"/>
          <w:sz w:val="24"/>
          <w:szCs w:val="24"/>
        </w:rPr>
        <w:t xml:space="preserve">Rataan marginal model pembelajaran </w:t>
      </w:r>
      <w:r w:rsidRPr="007B78F7">
        <w:rPr>
          <w:rFonts w:ascii="Garamond" w:eastAsiaTheme="minorEastAsia" w:hAnsi="Garamond"/>
          <w:i/>
          <w:sz w:val="24"/>
          <w:szCs w:val="24"/>
        </w:rPr>
        <w:t xml:space="preserve">Alqurun Teaching Model </w:t>
      </w:r>
      <w:r>
        <w:rPr>
          <w:rFonts w:ascii="Garamond" w:eastAsiaTheme="minorEastAsia" w:hAnsi="Garamond"/>
          <w:sz w:val="24"/>
          <w:szCs w:val="24"/>
        </w:rPr>
        <w:t xml:space="preserve">(ATM) pada tabel </w:t>
      </w:r>
      <w:r>
        <w:rPr>
          <w:rFonts w:ascii="Garamond" w:eastAsiaTheme="minorEastAsia" w:hAnsi="Garamond"/>
          <w:sz w:val="24"/>
          <w:szCs w:val="24"/>
          <w:lang w:val="id-ID"/>
        </w:rPr>
        <w:t>3.</w:t>
      </w:r>
      <w:r w:rsidRPr="007B78F7">
        <w:rPr>
          <w:rFonts w:ascii="Garamond" w:eastAsiaTheme="minorEastAsia" w:hAnsi="Garamond"/>
          <w:sz w:val="24"/>
          <w:szCs w:val="24"/>
        </w:rPr>
        <w:t xml:space="preserve"> menunjukkan bahwa peserta didik yang </w:t>
      </w:r>
      <w:r w:rsidRPr="007B78F7">
        <w:rPr>
          <w:rFonts w:ascii="Garamond" w:eastAsiaTheme="minorEastAsia" w:hAnsi="Garamond"/>
          <w:sz w:val="24"/>
          <w:szCs w:val="24"/>
        </w:rPr>
        <w:lastRenderedPageBreak/>
        <w:t>mendapatkan perlakuan model ATM yaitu 75,52 lebih tinggi daripada rataan marginal yang mendapatkan perlakuan model pembelajaran konvensional yaitu 69,09.</w:t>
      </w:r>
    </w:p>
    <w:p w:rsidR="004455D6" w:rsidRDefault="001C5771" w:rsidP="001C5771">
      <w:pPr>
        <w:tabs>
          <w:tab w:val="left" w:pos="284"/>
        </w:tabs>
        <w:spacing w:line="276" w:lineRule="auto"/>
        <w:jc w:val="both"/>
        <w:rPr>
          <w:rFonts w:ascii="Garamond" w:eastAsiaTheme="minorEastAsia" w:hAnsi="Garamond"/>
          <w:sz w:val="24"/>
          <w:szCs w:val="24"/>
          <w:lang w:val="id-ID"/>
        </w:rPr>
      </w:pPr>
      <w:r w:rsidRPr="007B78F7">
        <w:rPr>
          <w:rFonts w:ascii="Garamond" w:eastAsiaTheme="minorEastAsia" w:hAnsi="Garamond"/>
          <w:sz w:val="24"/>
          <w:szCs w:val="24"/>
        </w:rPr>
        <w:t xml:space="preserve"> </w:t>
      </w:r>
      <w:r w:rsidRPr="007B78F7">
        <w:rPr>
          <w:rFonts w:ascii="Garamond" w:eastAsiaTheme="minorEastAsia" w:hAnsi="Garamond"/>
          <w:sz w:val="24"/>
          <w:szCs w:val="24"/>
        </w:rPr>
        <w:tab/>
        <w:t>Hasil uji perhitung komparasi ganda dapat dilihat pada tabel berikut ini:</w:t>
      </w:r>
    </w:p>
    <w:p w:rsidR="00503917" w:rsidRPr="00503917" w:rsidRDefault="00503917" w:rsidP="001C5771">
      <w:pPr>
        <w:tabs>
          <w:tab w:val="left" w:pos="284"/>
        </w:tabs>
        <w:spacing w:line="276" w:lineRule="auto"/>
        <w:jc w:val="both"/>
        <w:rPr>
          <w:rFonts w:ascii="Garamond" w:eastAsiaTheme="minorEastAsia" w:hAnsi="Garamond"/>
          <w:sz w:val="14"/>
          <w:szCs w:val="24"/>
          <w:lang w:val="id-ID"/>
        </w:rPr>
      </w:pPr>
    </w:p>
    <w:p w:rsidR="001C5771" w:rsidRPr="00280A92" w:rsidRDefault="00CA7F5B" w:rsidP="001C5771">
      <w:pPr>
        <w:tabs>
          <w:tab w:val="left" w:pos="284"/>
        </w:tabs>
        <w:spacing w:line="276" w:lineRule="auto"/>
        <w:rPr>
          <w:rFonts w:ascii="Garamond" w:eastAsiaTheme="minorEastAsia" w:hAnsi="Garamond"/>
          <w:b/>
          <w:sz w:val="22"/>
          <w:szCs w:val="22"/>
          <w:lang w:val="id-ID"/>
        </w:rPr>
      </w:pPr>
      <w:r>
        <w:rPr>
          <w:rFonts w:ascii="Garamond" w:eastAsiaTheme="minorEastAsia" w:hAnsi="Garamond"/>
          <w:b/>
          <w:sz w:val="22"/>
          <w:szCs w:val="22"/>
        </w:rPr>
        <w:t xml:space="preserve">Tabel </w:t>
      </w:r>
      <w:r>
        <w:rPr>
          <w:rFonts w:ascii="Garamond" w:eastAsiaTheme="minorEastAsia" w:hAnsi="Garamond"/>
          <w:b/>
          <w:sz w:val="22"/>
          <w:szCs w:val="22"/>
          <w:lang w:val="id-ID"/>
        </w:rPr>
        <w:t>7</w:t>
      </w:r>
      <w:r w:rsidR="001C5771">
        <w:rPr>
          <w:rFonts w:ascii="Garamond" w:eastAsiaTheme="minorEastAsia" w:hAnsi="Garamond"/>
          <w:b/>
          <w:sz w:val="22"/>
          <w:szCs w:val="22"/>
        </w:rPr>
        <w:t>.</w:t>
      </w:r>
      <w:r w:rsidR="001C5771">
        <w:rPr>
          <w:rFonts w:ascii="Garamond" w:eastAsiaTheme="minorEastAsia" w:hAnsi="Garamond"/>
          <w:b/>
          <w:sz w:val="22"/>
          <w:szCs w:val="22"/>
          <w:lang w:val="id-ID"/>
        </w:rPr>
        <w:t xml:space="preserve"> </w:t>
      </w:r>
      <w:r w:rsidR="001C5771" w:rsidRPr="00280A92">
        <w:rPr>
          <w:rFonts w:ascii="Garamond" w:eastAsiaTheme="minorEastAsia" w:hAnsi="Garamond"/>
          <w:b/>
          <w:sz w:val="22"/>
          <w:szCs w:val="22"/>
        </w:rPr>
        <w:t xml:space="preserve">Hasil Uji Komparansi Ganda </w:t>
      </w:r>
    </w:p>
    <w:tbl>
      <w:tblPr>
        <w:tblStyle w:val="TableGrid"/>
        <w:tblW w:w="0" w:type="auto"/>
        <w:tblInd w:w="108" w:type="dxa"/>
        <w:tblLook w:val="04A0"/>
      </w:tblPr>
      <w:tblGrid>
        <w:gridCol w:w="494"/>
        <w:gridCol w:w="1074"/>
        <w:gridCol w:w="877"/>
        <w:gridCol w:w="769"/>
        <w:gridCol w:w="1251"/>
      </w:tblGrid>
      <w:tr w:rsidR="001C5771" w:rsidRPr="00280A92" w:rsidTr="005F200D">
        <w:tc>
          <w:tcPr>
            <w:tcW w:w="567" w:type="dxa"/>
          </w:tcPr>
          <w:p w:rsidR="001C5771" w:rsidRPr="00280A92" w:rsidRDefault="001C5771" w:rsidP="005F200D">
            <w:pPr>
              <w:tabs>
                <w:tab w:val="left" w:pos="284"/>
              </w:tabs>
              <w:spacing w:line="276" w:lineRule="auto"/>
              <w:rPr>
                <w:rFonts w:ascii="Garamond" w:eastAsiaTheme="minorEastAsia" w:hAnsi="Garamond" w:cs="Times New Roman"/>
                <w:b/>
                <w:sz w:val="20"/>
                <w:szCs w:val="20"/>
              </w:rPr>
            </w:pPr>
            <w:r w:rsidRPr="00280A92">
              <w:rPr>
                <w:rFonts w:ascii="Garamond" w:eastAsiaTheme="minorEastAsia" w:hAnsi="Garamond" w:cs="Times New Roman"/>
                <w:b/>
                <w:sz w:val="20"/>
                <w:szCs w:val="20"/>
              </w:rPr>
              <w:t>No</w:t>
            </w:r>
          </w:p>
        </w:tc>
        <w:tc>
          <w:tcPr>
            <w:tcW w:w="2717" w:type="dxa"/>
          </w:tcPr>
          <w:p w:rsidR="001C5771" w:rsidRPr="00280A92" w:rsidRDefault="001C5771" w:rsidP="005F200D">
            <w:pPr>
              <w:tabs>
                <w:tab w:val="left" w:pos="284"/>
              </w:tabs>
              <w:spacing w:line="276" w:lineRule="auto"/>
              <w:rPr>
                <w:rFonts w:ascii="Garamond" w:eastAsiaTheme="minorEastAsia" w:hAnsi="Garamond" w:cs="Times New Roman"/>
                <w:b/>
                <w:sz w:val="20"/>
                <w:szCs w:val="20"/>
              </w:rPr>
            </w:pPr>
            <w:r w:rsidRPr="00280A92">
              <w:rPr>
                <w:rFonts w:ascii="Garamond" w:eastAsiaTheme="minorEastAsia" w:hAnsi="Garamond" w:cs="Times New Roman"/>
                <w:b/>
                <w:sz w:val="20"/>
                <w:szCs w:val="20"/>
              </w:rPr>
              <w:t>Interaksi</w:t>
            </w:r>
          </w:p>
        </w:tc>
        <w:tc>
          <w:tcPr>
            <w:tcW w:w="1696" w:type="dxa"/>
          </w:tcPr>
          <w:p w:rsidR="001C5771" w:rsidRPr="00280A92" w:rsidRDefault="00CA67BA" w:rsidP="005F200D">
            <w:pPr>
              <w:tabs>
                <w:tab w:val="left" w:pos="284"/>
              </w:tabs>
              <w:spacing w:line="276" w:lineRule="auto"/>
              <w:rPr>
                <w:rFonts w:ascii="Garamond" w:eastAsiaTheme="minorEastAsia" w:hAnsi="Garamond" w:cs="Times New Roman"/>
                <w:b/>
                <w:sz w:val="20"/>
                <w:szCs w:val="20"/>
              </w:rPr>
            </w:pPr>
            <m:oMathPara>
              <m:oMath>
                <m:sSub>
                  <m:sSubPr>
                    <m:ctrlPr>
                      <w:rPr>
                        <w:rFonts w:ascii="Cambria Math" w:eastAsiaTheme="minorEastAsia" w:hAnsi="Garamond" w:cs="Times New Roman"/>
                        <w:b/>
                        <w:i/>
                        <w:sz w:val="20"/>
                        <w:szCs w:val="20"/>
                      </w:rPr>
                    </m:ctrlPr>
                  </m:sSubPr>
                  <m:e>
                    <m:r>
                      <m:rPr>
                        <m:sty m:val="bi"/>
                      </m:rPr>
                      <w:rPr>
                        <w:rFonts w:ascii="Cambria Math" w:eastAsiaTheme="minorEastAsia" w:hAnsi="Cambria Math" w:cs="Times New Roman"/>
                        <w:sz w:val="20"/>
                        <w:szCs w:val="20"/>
                      </w:rPr>
                      <m:t>F</m:t>
                    </m:r>
                  </m:e>
                  <m:sub>
                    <m:r>
                      <m:rPr>
                        <m:sty m:val="bi"/>
                      </m:rPr>
                      <w:rPr>
                        <w:rFonts w:ascii="Cambria Math" w:eastAsiaTheme="minorEastAsia" w:hAnsi="Cambria Math" w:cs="Times New Roman"/>
                        <w:sz w:val="20"/>
                        <w:szCs w:val="20"/>
                      </w:rPr>
                      <m:t>hitung</m:t>
                    </m:r>
                  </m:sub>
                </m:sSub>
              </m:oMath>
            </m:oMathPara>
          </w:p>
        </w:tc>
        <w:tc>
          <w:tcPr>
            <w:tcW w:w="1697" w:type="dxa"/>
          </w:tcPr>
          <w:p w:rsidR="001C5771" w:rsidRPr="00280A92" w:rsidRDefault="00CA67BA" w:rsidP="005F200D">
            <w:pPr>
              <w:tabs>
                <w:tab w:val="left" w:pos="284"/>
              </w:tabs>
              <w:spacing w:line="276" w:lineRule="auto"/>
              <w:rPr>
                <w:rFonts w:ascii="Garamond" w:eastAsiaTheme="minorEastAsia" w:hAnsi="Garamond" w:cs="Times New Roman"/>
                <w:b/>
                <w:sz w:val="20"/>
                <w:szCs w:val="20"/>
              </w:rPr>
            </w:pPr>
            <m:oMathPara>
              <m:oMath>
                <m:sSub>
                  <m:sSubPr>
                    <m:ctrlPr>
                      <w:rPr>
                        <w:rFonts w:ascii="Cambria Math" w:eastAsiaTheme="minorEastAsia" w:hAnsi="Garamond" w:cs="Times New Roman"/>
                        <w:b/>
                        <w:i/>
                        <w:sz w:val="20"/>
                        <w:szCs w:val="20"/>
                      </w:rPr>
                    </m:ctrlPr>
                  </m:sSubPr>
                  <m:e>
                    <m:r>
                      <m:rPr>
                        <m:sty m:val="bi"/>
                      </m:rPr>
                      <w:rPr>
                        <w:rFonts w:ascii="Cambria Math" w:eastAsiaTheme="minorEastAsia" w:hAnsi="Cambria Math" w:cs="Times New Roman"/>
                        <w:sz w:val="20"/>
                        <w:szCs w:val="20"/>
                      </w:rPr>
                      <m:t>F</m:t>
                    </m:r>
                  </m:e>
                  <m:sub>
                    <m:r>
                      <m:rPr>
                        <m:sty m:val="bi"/>
                      </m:rPr>
                      <w:rPr>
                        <w:rFonts w:ascii="Cambria Math" w:eastAsiaTheme="minorEastAsia" w:hAnsi="Cambria Math" w:cs="Times New Roman"/>
                        <w:sz w:val="20"/>
                        <w:szCs w:val="20"/>
                      </w:rPr>
                      <m:t>t</m:t>
                    </m:r>
                    <m:r>
                      <m:rPr>
                        <m:sty m:val="bi"/>
                      </m:rPr>
                      <w:rPr>
                        <w:rFonts w:ascii="Cambria Math" w:eastAsiaTheme="minorEastAsia" w:hAnsi="Cambria Math" w:cs="Times New Roman"/>
                        <w:sz w:val="20"/>
                        <w:szCs w:val="20"/>
                      </w:rPr>
                      <m:t>abel</m:t>
                    </m:r>
                  </m:sub>
                </m:sSub>
              </m:oMath>
            </m:oMathPara>
          </w:p>
        </w:tc>
        <w:tc>
          <w:tcPr>
            <w:tcW w:w="1545" w:type="dxa"/>
          </w:tcPr>
          <w:p w:rsidR="001C5771" w:rsidRPr="00280A92" w:rsidRDefault="001C5771" w:rsidP="005F200D">
            <w:pPr>
              <w:tabs>
                <w:tab w:val="left" w:pos="284"/>
              </w:tabs>
              <w:spacing w:line="276" w:lineRule="auto"/>
              <w:rPr>
                <w:rFonts w:ascii="Garamond" w:eastAsiaTheme="minorEastAsia" w:hAnsi="Garamond" w:cs="Times New Roman"/>
                <w:b/>
                <w:sz w:val="20"/>
                <w:szCs w:val="20"/>
              </w:rPr>
            </w:pPr>
            <w:r w:rsidRPr="00280A92">
              <w:rPr>
                <w:rFonts w:ascii="Garamond" w:eastAsiaTheme="minorEastAsia" w:hAnsi="Garamond" w:cs="Times New Roman"/>
                <w:b/>
                <w:sz w:val="20"/>
                <w:szCs w:val="20"/>
              </w:rPr>
              <w:t>Kesimpulan</w:t>
            </w:r>
          </w:p>
        </w:tc>
      </w:tr>
      <w:tr w:rsidR="001C5771" w:rsidRPr="00280A92" w:rsidTr="005F200D">
        <w:tc>
          <w:tcPr>
            <w:tcW w:w="567" w:type="dxa"/>
          </w:tcPr>
          <w:p w:rsidR="001C5771" w:rsidRPr="00280A92" w:rsidRDefault="001C5771" w:rsidP="005F200D">
            <w:pPr>
              <w:tabs>
                <w:tab w:val="left" w:pos="284"/>
              </w:tabs>
              <w:spacing w:line="276" w:lineRule="auto"/>
              <w:rPr>
                <w:rFonts w:ascii="Garamond" w:eastAsiaTheme="minorEastAsia" w:hAnsi="Garamond" w:cs="Times New Roman"/>
                <w:sz w:val="20"/>
                <w:szCs w:val="20"/>
              </w:rPr>
            </w:pPr>
            <w:r w:rsidRPr="00280A92">
              <w:rPr>
                <w:rFonts w:ascii="Garamond" w:eastAsiaTheme="minorEastAsia" w:hAnsi="Garamond" w:cs="Times New Roman"/>
                <w:sz w:val="20"/>
                <w:szCs w:val="20"/>
              </w:rPr>
              <w:t>1</w:t>
            </w:r>
          </w:p>
        </w:tc>
        <w:tc>
          <w:tcPr>
            <w:tcW w:w="2717" w:type="dxa"/>
          </w:tcPr>
          <w:p w:rsidR="001C5771" w:rsidRPr="00280A92" w:rsidRDefault="00CA67BA" w:rsidP="005F200D">
            <w:pPr>
              <w:tabs>
                <w:tab w:val="left" w:pos="284"/>
              </w:tabs>
              <w:spacing w:line="276" w:lineRule="auto"/>
              <w:rPr>
                <w:rFonts w:ascii="Garamond" w:eastAsiaTheme="minorEastAsia" w:hAnsi="Garamond" w:cs="Times New Roman"/>
                <w:sz w:val="20"/>
                <w:szCs w:val="20"/>
              </w:rPr>
            </w:pPr>
            <m:oMath>
              <m:sSub>
                <m:sSubPr>
                  <m:ctrlPr>
                    <w:rPr>
                      <w:rFonts w:ascii="Cambria Math" w:eastAsiaTheme="minorEastAsia" w:hAnsi="Garamond" w:cs="Times New Roman"/>
                      <w:i/>
                      <w:sz w:val="20"/>
                      <w:szCs w:val="20"/>
                    </w:rPr>
                  </m:ctrlPr>
                </m:sSubPr>
                <m:e>
                  <m:r>
                    <w:rPr>
                      <w:rFonts w:ascii="Cambria Math" w:eastAsiaTheme="minorEastAsia" w:hAnsi="Cambria Math" w:cs="Times New Roman"/>
                      <w:sz w:val="20"/>
                      <w:szCs w:val="20"/>
                    </w:rPr>
                    <m:t>μ</m:t>
                  </m:r>
                </m:e>
                <m:sub>
                  <m:r>
                    <w:rPr>
                      <w:rFonts w:ascii="Cambria Math" w:eastAsiaTheme="minorEastAsia" w:hAnsi="Garamond" w:cs="Times New Roman"/>
                      <w:sz w:val="20"/>
                      <w:szCs w:val="20"/>
                    </w:rPr>
                    <m:t>1</m:t>
                  </m:r>
                </m:sub>
              </m:sSub>
            </m:oMath>
            <w:r w:rsidR="001C5771" w:rsidRPr="00280A92">
              <w:rPr>
                <w:rFonts w:ascii="Garamond" w:eastAsiaTheme="minorEastAsia" w:hAnsi="Garamond" w:cs="Times New Roman"/>
                <w:sz w:val="20"/>
                <w:szCs w:val="20"/>
              </w:rPr>
              <w:t xml:space="preserve"> vs </w:t>
            </w:r>
            <m:oMath>
              <m:sSub>
                <m:sSubPr>
                  <m:ctrlPr>
                    <w:rPr>
                      <w:rFonts w:ascii="Cambria Math" w:eastAsiaTheme="minorEastAsia" w:hAnsi="Garamond" w:cs="Times New Roman"/>
                      <w:i/>
                      <w:sz w:val="20"/>
                      <w:szCs w:val="20"/>
                    </w:rPr>
                  </m:ctrlPr>
                </m:sSubPr>
                <m:e>
                  <m:r>
                    <w:rPr>
                      <w:rFonts w:ascii="Cambria Math" w:eastAsiaTheme="minorEastAsia" w:hAnsi="Cambria Math" w:cs="Times New Roman"/>
                      <w:sz w:val="20"/>
                      <w:szCs w:val="20"/>
                    </w:rPr>
                    <m:t>μ</m:t>
                  </m:r>
                </m:e>
                <m:sub>
                  <m:r>
                    <w:rPr>
                      <w:rFonts w:ascii="Cambria Math" w:eastAsiaTheme="minorEastAsia" w:hAnsi="Garamond" w:cs="Times New Roman"/>
                      <w:sz w:val="20"/>
                      <w:szCs w:val="20"/>
                    </w:rPr>
                    <m:t>2</m:t>
                  </m:r>
                </m:sub>
              </m:sSub>
            </m:oMath>
          </w:p>
        </w:tc>
        <w:tc>
          <w:tcPr>
            <w:tcW w:w="1696" w:type="dxa"/>
          </w:tcPr>
          <w:p w:rsidR="001C5771" w:rsidRPr="00280A92" w:rsidRDefault="001C5771" w:rsidP="005F200D">
            <w:pPr>
              <w:tabs>
                <w:tab w:val="left" w:pos="284"/>
              </w:tabs>
              <w:spacing w:line="276" w:lineRule="auto"/>
              <w:rPr>
                <w:rFonts w:ascii="Garamond" w:eastAsiaTheme="minorEastAsia" w:hAnsi="Garamond" w:cs="Times New Roman"/>
                <w:sz w:val="20"/>
                <w:szCs w:val="20"/>
              </w:rPr>
            </w:pPr>
            <w:r w:rsidRPr="00280A92">
              <w:rPr>
                <w:rFonts w:ascii="Garamond" w:eastAsiaTheme="minorEastAsia" w:hAnsi="Garamond" w:cs="Times New Roman"/>
                <w:sz w:val="20"/>
                <w:szCs w:val="20"/>
              </w:rPr>
              <w:t>7,164</w:t>
            </w:r>
          </w:p>
        </w:tc>
        <w:tc>
          <w:tcPr>
            <w:tcW w:w="1697" w:type="dxa"/>
          </w:tcPr>
          <w:p w:rsidR="001C5771" w:rsidRPr="00280A92" w:rsidRDefault="001C5771" w:rsidP="005F200D">
            <w:pPr>
              <w:tabs>
                <w:tab w:val="left" w:pos="284"/>
              </w:tabs>
              <w:spacing w:line="276" w:lineRule="auto"/>
              <w:rPr>
                <w:rFonts w:ascii="Garamond" w:eastAsiaTheme="minorEastAsia" w:hAnsi="Garamond" w:cs="Times New Roman"/>
                <w:sz w:val="20"/>
                <w:szCs w:val="20"/>
              </w:rPr>
            </w:pPr>
            <w:r w:rsidRPr="00280A92">
              <w:rPr>
                <w:rFonts w:ascii="Garamond" w:eastAsiaTheme="minorEastAsia" w:hAnsi="Garamond" w:cs="Times New Roman"/>
                <w:sz w:val="20"/>
                <w:szCs w:val="20"/>
              </w:rPr>
              <w:t>4,013</w:t>
            </w:r>
          </w:p>
        </w:tc>
        <w:tc>
          <w:tcPr>
            <w:tcW w:w="1545" w:type="dxa"/>
          </w:tcPr>
          <w:p w:rsidR="001C5771" w:rsidRPr="00280A92" w:rsidRDefault="001C5771" w:rsidP="005F200D">
            <w:pPr>
              <w:tabs>
                <w:tab w:val="left" w:pos="284"/>
              </w:tabs>
              <w:spacing w:line="276" w:lineRule="auto"/>
              <w:rPr>
                <w:rFonts w:ascii="Garamond" w:eastAsiaTheme="minorEastAsia" w:hAnsi="Garamond" w:cs="Times New Roman"/>
                <w:sz w:val="20"/>
                <w:szCs w:val="20"/>
              </w:rPr>
            </w:pPr>
            <w:r w:rsidRPr="00280A92">
              <w:rPr>
                <w:rFonts w:ascii="Garamond" w:eastAsiaTheme="minorEastAsia" w:hAnsi="Garamond" w:cs="Times New Roman"/>
                <w:sz w:val="20"/>
                <w:szCs w:val="20"/>
              </w:rPr>
              <w:t>Ditolak</w:t>
            </w:r>
          </w:p>
        </w:tc>
      </w:tr>
      <w:tr w:rsidR="001C5771" w:rsidRPr="00280A92" w:rsidTr="005F200D">
        <w:tc>
          <w:tcPr>
            <w:tcW w:w="567" w:type="dxa"/>
          </w:tcPr>
          <w:p w:rsidR="001C5771" w:rsidRPr="00280A92" w:rsidRDefault="001C5771" w:rsidP="005F200D">
            <w:pPr>
              <w:tabs>
                <w:tab w:val="left" w:pos="284"/>
              </w:tabs>
              <w:spacing w:line="276" w:lineRule="auto"/>
              <w:rPr>
                <w:rFonts w:ascii="Garamond" w:eastAsiaTheme="minorEastAsia" w:hAnsi="Garamond" w:cs="Times New Roman"/>
                <w:sz w:val="20"/>
                <w:szCs w:val="20"/>
              </w:rPr>
            </w:pPr>
            <w:r w:rsidRPr="00280A92">
              <w:rPr>
                <w:rFonts w:ascii="Garamond" w:eastAsiaTheme="minorEastAsia" w:hAnsi="Garamond" w:cs="Times New Roman"/>
                <w:sz w:val="20"/>
                <w:szCs w:val="20"/>
              </w:rPr>
              <w:t>2</w:t>
            </w:r>
          </w:p>
        </w:tc>
        <w:tc>
          <w:tcPr>
            <w:tcW w:w="2717" w:type="dxa"/>
          </w:tcPr>
          <w:p w:rsidR="001C5771" w:rsidRPr="00280A92" w:rsidRDefault="00CA67BA" w:rsidP="005F200D">
            <w:pPr>
              <w:tabs>
                <w:tab w:val="left" w:pos="284"/>
              </w:tabs>
              <w:spacing w:line="276" w:lineRule="auto"/>
              <w:rPr>
                <w:rFonts w:ascii="Garamond" w:eastAsiaTheme="minorEastAsia" w:hAnsi="Garamond" w:cs="Times New Roman"/>
                <w:sz w:val="20"/>
                <w:szCs w:val="20"/>
              </w:rPr>
            </w:pPr>
            <m:oMath>
              <m:sSub>
                <m:sSubPr>
                  <m:ctrlPr>
                    <w:rPr>
                      <w:rFonts w:ascii="Cambria Math" w:eastAsiaTheme="minorEastAsia" w:hAnsi="Garamond" w:cs="Times New Roman"/>
                      <w:i/>
                      <w:sz w:val="20"/>
                      <w:szCs w:val="20"/>
                    </w:rPr>
                  </m:ctrlPr>
                </m:sSubPr>
                <m:e>
                  <m:r>
                    <w:rPr>
                      <w:rFonts w:ascii="Cambria Math" w:eastAsiaTheme="minorEastAsia" w:hAnsi="Cambria Math" w:cs="Times New Roman"/>
                      <w:sz w:val="20"/>
                      <w:szCs w:val="20"/>
                    </w:rPr>
                    <m:t>μ</m:t>
                  </m:r>
                </m:e>
                <m:sub>
                  <m:r>
                    <w:rPr>
                      <w:rFonts w:ascii="Cambria Math" w:eastAsiaTheme="minorEastAsia" w:hAnsi="Garamond" w:cs="Times New Roman"/>
                      <w:sz w:val="20"/>
                      <w:szCs w:val="20"/>
                    </w:rPr>
                    <m:t>1</m:t>
                  </m:r>
                </m:sub>
              </m:sSub>
            </m:oMath>
            <w:r w:rsidR="001C5771" w:rsidRPr="00280A92">
              <w:rPr>
                <w:rFonts w:ascii="Garamond" w:eastAsiaTheme="minorEastAsia" w:hAnsi="Garamond" w:cs="Times New Roman"/>
                <w:sz w:val="20"/>
                <w:szCs w:val="20"/>
              </w:rPr>
              <w:t xml:space="preserve"> vs </w:t>
            </w:r>
            <m:oMath>
              <m:sSub>
                <m:sSubPr>
                  <m:ctrlPr>
                    <w:rPr>
                      <w:rFonts w:ascii="Cambria Math" w:eastAsiaTheme="minorEastAsia" w:hAnsi="Garamond" w:cs="Times New Roman"/>
                      <w:i/>
                      <w:sz w:val="20"/>
                      <w:szCs w:val="20"/>
                    </w:rPr>
                  </m:ctrlPr>
                </m:sSubPr>
                <m:e>
                  <m:r>
                    <w:rPr>
                      <w:rFonts w:ascii="Cambria Math" w:eastAsiaTheme="minorEastAsia" w:hAnsi="Cambria Math" w:cs="Times New Roman"/>
                      <w:sz w:val="20"/>
                      <w:szCs w:val="20"/>
                    </w:rPr>
                    <m:t>μ</m:t>
                  </m:r>
                </m:e>
                <m:sub>
                  <m:r>
                    <w:rPr>
                      <w:rFonts w:ascii="Cambria Math" w:eastAsiaTheme="minorEastAsia" w:hAnsi="Garamond" w:cs="Times New Roman"/>
                      <w:sz w:val="20"/>
                      <w:szCs w:val="20"/>
                    </w:rPr>
                    <m:t>3</m:t>
                  </m:r>
                </m:sub>
              </m:sSub>
            </m:oMath>
          </w:p>
        </w:tc>
        <w:tc>
          <w:tcPr>
            <w:tcW w:w="1696" w:type="dxa"/>
          </w:tcPr>
          <w:p w:rsidR="001C5771" w:rsidRPr="00280A92" w:rsidRDefault="001C5771" w:rsidP="005F200D">
            <w:pPr>
              <w:tabs>
                <w:tab w:val="left" w:pos="284"/>
              </w:tabs>
              <w:spacing w:line="276" w:lineRule="auto"/>
              <w:rPr>
                <w:rFonts w:ascii="Garamond" w:eastAsiaTheme="minorEastAsia" w:hAnsi="Garamond" w:cs="Times New Roman"/>
                <w:sz w:val="20"/>
                <w:szCs w:val="20"/>
              </w:rPr>
            </w:pPr>
            <w:r w:rsidRPr="00280A92">
              <w:rPr>
                <w:rFonts w:ascii="Garamond" w:eastAsiaTheme="minorEastAsia" w:hAnsi="Garamond" w:cs="Times New Roman"/>
                <w:sz w:val="20"/>
                <w:szCs w:val="20"/>
              </w:rPr>
              <w:t>1,841</w:t>
            </w:r>
          </w:p>
        </w:tc>
        <w:tc>
          <w:tcPr>
            <w:tcW w:w="1697" w:type="dxa"/>
          </w:tcPr>
          <w:p w:rsidR="001C5771" w:rsidRPr="00280A92" w:rsidRDefault="001C5771" w:rsidP="005F200D">
            <w:pPr>
              <w:tabs>
                <w:tab w:val="left" w:pos="284"/>
              </w:tabs>
              <w:spacing w:line="276" w:lineRule="auto"/>
              <w:rPr>
                <w:rFonts w:ascii="Garamond" w:eastAsiaTheme="minorEastAsia" w:hAnsi="Garamond" w:cs="Times New Roman"/>
                <w:sz w:val="20"/>
                <w:szCs w:val="20"/>
              </w:rPr>
            </w:pPr>
            <w:r w:rsidRPr="00280A92">
              <w:rPr>
                <w:rFonts w:ascii="Garamond" w:eastAsiaTheme="minorEastAsia" w:hAnsi="Garamond" w:cs="Times New Roman"/>
                <w:sz w:val="20"/>
                <w:szCs w:val="20"/>
              </w:rPr>
              <w:t>4,013</w:t>
            </w:r>
          </w:p>
        </w:tc>
        <w:tc>
          <w:tcPr>
            <w:tcW w:w="1545" w:type="dxa"/>
          </w:tcPr>
          <w:p w:rsidR="001C5771" w:rsidRPr="00280A92" w:rsidRDefault="001C5771" w:rsidP="005F200D">
            <w:pPr>
              <w:tabs>
                <w:tab w:val="left" w:pos="284"/>
              </w:tabs>
              <w:spacing w:line="276" w:lineRule="auto"/>
              <w:rPr>
                <w:rFonts w:ascii="Garamond" w:eastAsiaTheme="minorEastAsia" w:hAnsi="Garamond" w:cs="Times New Roman"/>
                <w:sz w:val="20"/>
                <w:szCs w:val="20"/>
              </w:rPr>
            </w:pPr>
            <w:r w:rsidRPr="00280A92">
              <w:rPr>
                <w:rFonts w:ascii="Garamond" w:eastAsiaTheme="minorEastAsia" w:hAnsi="Garamond" w:cs="Times New Roman"/>
                <w:sz w:val="20"/>
                <w:szCs w:val="20"/>
              </w:rPr>
              <w:t>Diterima</w:t>
            </w:r>
          </w:p>
        </w:tc>
      </w:tr>
      <w:tr w:rsidR="001C5771" w:rsidRPr="00280A92" w:rsidTr="005F200D">
        <w:tc>
          <w:tcPr>
            <w:tcW w:w="567" w:type="dxa"/>
          </w:tcPr>
          <w:p w:rsidR="001C5771" w:rsidRPr="00280A92" w:rsidRDefault="001C5771" w:rsidP="005F200D">
            <w:pPr>
              <w:tabs>
                <w:tab w:val="left" w:pos="284"/>
              </w:tabs>
              <w:spacing w:line="276" w:lineRule="auto"/>
              <w:rPr>
                <w:rFonts w:ascii="Garamond" w:eastAsiaTheme="minorEastAsia" w:hAnsi="Garamond" w:cs="Times New Roman"/>
                <w:sz w:val="20"/>
                <w:szCs w:val="20"/>
              </w:rPr>
            </w:pPr>
            <w:r w:rsidRPr="00280A92">
              <w:rPr>
                <w:rFonts w:ascii="Garamond" w:eastAsiaTheme="minorEastAsia" w:hAnsi="Garamond" w:cs="Times New Roman"/>
                <w:sz w:val="20"/>
                <w:szCs w:val="20"/>
              </w:rPr>
              <w:t>3</w:t>
            </w:r>
          </w:p>
        </w:tc>
        <w:tc>
          <w:tcPr>
            <w:tcW w:w="2717" w:type="dxa"/>
          </w:tcPr>
          <w:p w:rsidR="001C5771" w:rsidRPr="00280A92" w:rsidRDefault="00CA67BA" w:rsidP="005F200D">
            <w:pPr>
              <w:tabs>
                <w:tab w:val="left" w:pos="284"/>
              </w:tabs>
              <w:spacing w:line="276" w:lineRule="auto"/>
              <w:rPr>
                <w:rFonts w:ascii="Garamond" w:eastAsiaTheme="minorEastAsia" w:hAnsi="Garamond" w:cs="Times New Roman"/>
                <w:sz w:val="20"/>
                <w:szCs w:val="20"/>
              </w:rPr>
            </w:pPr>
            <m:oMath>
              <m:sSub>
                <m:sSubPr>
                  <m:ctrlPr>
                    <w:rPr>
                      <w:rFonts w:ascii="Cambria Math" w:eastAsiaTheme="minorEastAsia" w:hAnsi="Garamond" w:cs="Times New Roman"/>
                      <w:i/>
                      <w:sz w:val="20"/>
                      <w:szCs w:val="20"/>
                    </w:rPr>
                  </m:ctrlPr>
                </m:sSubPr>
                <m:e>
                  <m:r>
                    <w:rPr>
                      <w:rFonts w:ascii="Cambria Math" w:eastAsiaTheme="minorEastAsia" w:hAnsi="Cambria Math" w:cs="Times New Roman"/>
                      <w:sz w:val="20"/>
                      <w:szCs w:val="20"/>
                    </w:rPr>
                    <m:t>μ</m:t>
                  </m:r>
                </m:e>
                <m:sub>
                  <m:r>
                    <w:rPr>
                      <w:rFonts w:ascii="Cambria Math" w:eastAsiaTheme="minorEastAsia" w:hAnsi="Garamond" w:cs="Times New Roman"/>
                      <w:sz w:val="20"/>
                      <w:szCs w:val="20"/>
                    </w:rPr>
                    <m:t>2</m:t>
                  </m:r>
                </m:sub>
              </m:sSub>
            </m:oMath>
            <w:r w:rsidR="001C5771" w:rsidRPr="00280A92">
              <w:rPr>
                <w:rFonts w:ascii="Garamond" w:eastAsiaTheme="minorEastAsia" w:hAnsi="Garamond" w:cs="Times New Roman"/>
                <w:sz w:val="20"/>
                <w:szCs w:val="20"/>
              </w:rPr>
              <w:t xml:space="preserve"> vs </w:t>
            </w:r>
            <m:oMath>
              <m:sSub>
                <m:sSubPr>
                  <m:ctrlPr>
                    <w:rPr>
                      <w:rFonts w:ascii="Cambria Math" w:eastAsiaTheme="minorEastAsia" w:hAnsi="Garamond" w:cs="Times New Roman"/>
                      <w:i/>
                      <w:sz w:val="20"/>
                      <w:szCs w:val="20"/>
                    </w:rPr>
                  </m:ctrlPr>
                </m:sSubPr>
                <m:e>
                  <m:r>
                    <w:rPr>
                      <w:rFonts w:ascii="Cambria Math" w:eastAsiaTheme="minorEastAsia" w:hAnsi="Cambria Math" w:cs="Times New Roman"/>
                      <w:sz w:val="20"/>
                      <w:szCs w:val="20"/>
                    </w:rPr>
                    <m:t>μ</m:t>
                  </m:r>
                </m:e>
                <m:sub>
                  <m:r>
                    <w:rPr>
                      <w:rFonts w:ascii="Cambria Math" w:eastAsiaTheme="minorEastAsia" w:hAnsi="Garamond" w:cs="Times New Roman"/>
                      <w:sz w:val="20"/>
                      <w:szCs w:val="20"/>
                    </w:rPr>
                    <m:t>3</m:t>
                  </m:r>
                </m:sub>
              </m:sSub>
            </m:oMath>
          </w:p>
        </w:tc>
        <w:tc>
          <w:tcPr>
            <w:tcW w:w="1696" w:type="dxa"/>
          </w:tcPr>
          <w:p w:rsidR="001C5771" w:rsidRPr="00280A92" w:rsidRDefault="001C5771" w:rsidP="005F200D">
            <w:pPr>
              <w:tabs>
                <w:tab w:val="left" w:pos="284"/>
              </w:tabs>
              <w:spacing w:line="276" w:lineRule="auto"/>
              <w:rPr>
                <w:rFonts w:ascii="Garamond" w:eastAsiaTheme="minorEastAsia" w:hAnsi="Garamond" w:cs="Times New Roman"/>
                <w:sz w:val="20"/>
                <w:szCs w:val="20"/>
              </w:rPr>
            </w:pPr>
            <w:r w:rsidRPr="00280A92">
              <w:rPr>
                <w:rFonts w:ascii="Garamond" w:eastAsiaTheme="minorEastAsia" w:hAnsi="Garamond" w:cs="Times New Roman"/>
                <w:sz w:val="20"/>
                <w:szCs w:val="20"/>
              </w:rPr>
              <w:t>1,774</w:t>
            </w:r>
          </w:p>
        </w:tc>
        <w:tc>
          <w:tcPr>
            <w:tcW w:w="1697" w:type="dxa"/>
          </w:tcPr>
          <w:p w:rsidR="001C5771" w:rsidRPr="00280A92" w:rsidRDefault="001C5771" w:rsidP="005F200D">
            <w:pPr>
              <w:tabs>
                <w:tab w:val="left" w:pos="284"/>
              </w:tabs>
              <w:spacing w:line="276" w:lineRule="auto"/>
              <w:rPr>
                <w:rFonts w:ascii="Garamond" w:eastAsiaTheme="minorEastAsia" w:hAnsi="Garamond" w:cs="Times New Roman"/>
                <w:sz w:val="20"/>
                <w:szCs w:val="20"/>
              </w:rPr>
            </w:pPr>
            <w:r w:rsidRPr="00280A92">
              <w:rPr>
                <w:rFonts w:ascii="Garamond" w:eastAsiaTheme="minorEastAsia" w:hAnsi="Garamond" w:cs="Times New Roman"/>
                <w:sz w:val="20"/>
                <w:szCs w:val="20"/>
              </w:rPr>
              <w:t>4,013</w:t>
            </w:r>
          </w:p>
        </w:tc>
        <w:tc>
          <w:tcPr>
            <w:tcW w:w="1545" w:type="dxa"/>
          </w:tcPr>
          <w:p w:rsidR="001C5771" w:rsidRPr="00280A92" w:rsidRDefault="001C5771" w:rsidP="005F200D">
            <w:pPr>
              <w:tabs>
                <w:tab w:val="left" w:pos="284"/>
              </w:tabs>
              <w:spacing w:line="276" w:lineRule="auto"/>
              <w:rPr>
                <w:rFonts w:ascii="Garamond" w:eastAsiaTheme="minorEastAsia" w:hAnsi="Garamond" w:cs="Times New Roman"/>
                <w:sz w:val="20"/>
                <w:szCs w:val="20"/>
              </w:rPr>
            </w:pPr>
            <w:r w:rsidRPr="00280A92">
              <w:rPr>
                <w:rFonts w:ascii="Garamond" w:eastAsiaTheme="minorEastAsia" w:hAnsi="Garamond" w:cs="Times New Roman"/>
                <w:sz w:val="20"/>
                <w:szCs w:val="20"/>
              </w:rPr>
              <w:t>Diterima</w:t>
            </w:r>
          </w:p>
        </w:tc>
      </w:tr>
    </w:tbl>
    <w:p w:rsidR="00AC7037" w:rsidRPr="00AC7037" w:rsidRDefault="00AC7037" w:rsidP="00AC7037">
      <w:pPr>
        <w:tabs>
          <w:tab w:val="left" w:pos="284"/>
        </w:tabs>
        <w:spacing w:line="276" w:lineRule="auto"/>
        <w:jc w:val="both"/>
        <w:rPr>
          <w:rFonts w:ascii="Garamond" w:eastAsiaTheme="minorEastAsia" w:hAnsi="Garamond"/>
          <w:sz w:val="24"/>
          <w:szCs w:val="24"/>
          <w:highlight w:val="yellow"/>
          <w:lang w:val="id-ID"/>
        </w:rPr>
      </w:pPr>
    </w:p>
    <w:p w:rsidR="001C5771" w:rsidRDefault="001C5771" w:rsidP="001C5771">
      <w:pPr>
        <w:tabs>
          <w:tab w:val="left" w:pos="284"/>
        </w:tabs>
        <w:spacing w:line="276" w:lineRule="auto"/>
        <w:jc w:val="both"/>
        <w:rPr>
          <w:rFonts w:ascii="Garamond" w:eastAsiaTheme="minorEastAsia" w:hAnsi="Garamond"/>
          <w:sz w:val="24"/>
          <w:szCs w:val="24"/>
          <w:lang w:val="id-ID"/>
        </w:rPr>
      </w:pPr>
      <w:r>
        <w:rPr>
          <w:rFonts w:ascii="Garamond" w:eastAsiaTheme="minorEastAsia" w:hAnsi="Garamond"/>
          <w:sz w:val="24"/>
          <w:szCs w:val="24"/>
          <w:lang w:val="id-ID"/>
        </w:rPr>
        <w:tab/>
      </w:r>
      <w:r w:rsidR="00CA7F5B">
        <w:rPr>
          <w:rFonts w:ascii="Garamond" w:eastAsiaTheme="minorEastAsia" w:hAnsi="Garamond"/>
          <w:sz w:val="24"/>
          <w:szCs w:val="24"/>
          <w:lang w:val="id-ID"/>
        </w:rPr>
        <w:t>Berdasarkan Tabel 7</w:t>
      </w:r>
      <w:r>
        <w:rPr>
          <w:rFonts w:ascii="Garamond" w:eastAsiaTheme="minorEastAsia" w:hAnsi="Garamond"/>
          <w:sz w:val="24"/>
          <w:szCs w:val="24"/>
          <w:lang w:val="id-ID"/>
        </w:rPr>
        <w:t xml:space="preserve">. Pada hipotesis nol yang pertama, diperoleh kesimpulan bahwa terdapat </w:t>
      </w:r>
      <w:r w:rsidRPr="00767383">
        <w:rPr>
          <w:rFonts w:ascii="Garamond" w:eastAsiaTheme="minorEastAsia" w:hAnsi="Garamond"/>
          <w:sz w:val="24"/>
          <w:szCs w:val="24"/>
        </w:rPr>
        <w:t>perbedaan yang signifikasi antara model pembelajaran ATM dengan model pembelajaran konvensional terhadap kemampuan pemecahan masalah matematis peserta didik yaitu sebesar 7,164.</w:t>
      </w:r>
      <w:r w:rsidR="00CA7F5B">
        <w:rPr>
          <w:rFonts w:ascii="Garamond" w:eastAsiaTheme="minorEastAsia" w:hAnsi="Garamond"/>
          <w:sz w:val="24"/>
          <w:szCs w:val="24"/>
          <w:lang w:val="id-ID"/>
        </w:rPr>
        <w:t xml:space="preserve"> Dari tabel 6</w:t>
      </w:r>
      <w:r w:rsidR="00AC7037">
        <w:rPr>
          <w:rFonts w:ascii="Garamond" w:eastAsiaTheme="minorEastAsia" w:hAnsi="Garamond"/>
          <w:sz w:val="24"/>
          <w:szCs w:val="24"/>
          <w:lang w:val="id-ID"/>
        </w:rPr>
        <w:t>.</w:t>
      </w:r>
      <w:r>
        <w:rPr>
          <w:rFonts w:ascii="Garamond" w:eastAsiaTheme="minorEastAsia" w:hAnsi="Garamond"/>
          <w:sz w:val="24"/>
          <w:szCs w:val="24"/>
          <w:lang w:val="id-ID"/>
        </w:rPr>
        <w:t xml:space="preserve">, dapat disimpulkan bahwa kemampuan pemecahan masalah matematis peserta didikyang mendapatkan model pembelajaran ATM lebih baik dibandingkan dengan model pembelajaran konvensional. Hasil ini sekaligus melengkapi penelitian-penelitian sebelumnya terkait penelitian menggunakan model pembelajaran </w:t>
      </w:r>
      <w:r>
        <w:rPr>
          <w:rFonts w:ascii="Garamond" w:eastAsiaTheme="minorEastAsia" w:hAnsi="Garamond"/>
          <w:i/>
          <w:sz w:val="24"/>
          <w:szCs w:val="24"/>
          <w:lang w:val="id-ID"/>
        </w:rPr>
        <w:t xml:space="preserve">Alqurun Teaching Model </w:t>
      </w:r>
      <w:r>
        <w:rPr>
          <w:rFonts w:ascii="Garamond" w:eastAsiaTheme="minorEastAsia" w:hAnsi="Garamond"/>
          <w:sz w:val="24"/>
          <w:szCs w:val="24"/>
          <w:lang w:val="id-ID"/>
        </w:rPr>
        <w:t>(Astri Setyawati, 2017) yang menghasilkan adanya peningkatan kemampuan komunikasi matematis peserta didik.</w:t>
      </w:r>
    </w:p>
    <w:p w:rsidR="001C5771" w:rsidRPr="008A27F6" w:rsidRDefault="001C5771" w:rsidP="001C5771">
      <w:pPr>
        <w:tabs>
          <w:tab w:val="left" w:pos="284"/>
        </w:tabs>
        <w:spacing w:line="276" w:lineRule="auto"/>
        <w:jc w:val="both"/>
        <w:rPr>
          <w:rFonts w:ascii="Garamond" w:eastAsiaTheme="minorEastAsia" w:hAnsi="Garamond"/>
          <w:sz w:val="24"/>
          <w:szCs w:val="24"/>
          <w:lang w:val="id-ID"/>
        </w:rPr>
      </w:pPr>
      <w:r>
        <w:rPr>
          <w:rFonts w:ascii="Garamond" w:eastAsiaTheme="minorEastAsia" w:hAnsi="Garamond"/>
          <w:sz w:val="24"/>
          <w:szCs w:val="24"/>
          <w:lang w:val="id-ID"/>
        </w:rPr>
        <w:tab/>
        <w:t>Selanjutnya pada hip</w:t>
      </w:r>
      <w:r w:rsidR="00CA7F5B">
        <w:rPr>
          <w:rFonts w:ascii="Garamond" w:eastAsiaTheme="minorEastAsia" w:hAnsi="Garamond"/>
          <w:sz w:val="24"/>
          <w:szCs w:val="24"/>
          <w:lang w:val="id-ID"/>
        </w:rPr>
        <w:t>otesis nol yang kedua di tabel 7</w:t>
      </w:r>
      <w:r>
        <w:rPr>
          <w:rFonts w:ascii="Garamond" w:eastAsiaTheme="minorEastAsia" w:hAnsi="Garamond"/>
          <w:sz w:val="24"/>
          <w:szCs w:val="24"/>
          <w:lang w:val="id-ID"/>
        </w:rPr>
        <w:t xml:space="preserve">., diperoleh </w:t>
      </w:r>
      <w:r w:rsidRPr="00B3536D">
        <w:rPr>
          <w:rFonts w:ascii="Garamond" w:eastAsiaTheme="minorEastAsia" w:hAnsi="Garamond"/>
          <w:sz w:val="24"/>
          <w:szCs w:val="24"/>
        </w:rPr>
        <w:t>tidak terdapat pebedaan antara model pembelajaran ATM dengan perbedaan gender terhadap kemampuan pemecahan masalah matematis peserta didik yaitu sebesar 1,841.</w:t>
      </w:r>
      <w:r>
        <w:rPr>
          <w:rFonts w:ascii="Garamond" w:eastAsiaTheme="minorEastAsia" w:hAnsi="Garamond"/>
          <w:sz w:val="24"/>
          <w:szCs w:val="24"/>
          <w:lang w:val="id-ID"/>
        </w:rPr>
        <w:t xml:space="preserve"> </w:t>
      </w:r>
      <w:r w:rsidRPr="008A27F6">
        <w:rPr>
          <w:rFonts w:ascii="Garamond" w:eastAsiaTheme="minorEastAsia" w:hAnsi="Garamond"/>
          <w:bCs/>
          <w:sz w:val="24"/>
          <w:szCs w:val="24"/>
        </w:rPr>
        <w:t>Hasil penelitian ini senada dengan hasil penelitian Erna Pasanda yang menyatakan bahwa gender tidak berpengaruh terhadap pertimbangan auditor</w:t>
      </w:r>
      <w:r w:rsidR="002C27B9">
        <w:rPr>
          <w:rFonts w:ascii="Garamond" w:eastAsiaTheme="minorEastAsia" w:hAnsi="Garamond"/>
          <w:bCs/>
          <w:sz w:val="24"/>
          <w:szCs w:val="24"/>
          <w:lang w:val="id-ID"/>
        </w:rPr>
        <w:t xml:space="preserve"> </w:t>
      </w:r>
      <w:r w:rsidR="00CA67BA">
        <w:rPr>
          <w:rFonts w:ascii="Garamond" w:eastAsiaTheme="minorEastAsia" w:hAnsi="Garamond"/>
          <w:bCs/>
          <w:sz w:val="24"/>
          <w:szCs w:val="24"/>
        </w:rPr>
        <w:fldChar w:fldCharType="begin" w:fldLock="1"/>
      </w:r>
      <w:r w:rsidR="001E2730">
        <w:rPr>
          <w:rFonts w:ascii="Garamond" w:eastAsiaTheme="minorEastAsia" w:hAnsi="Garamond"/>
          <w:bCs/>
          <w:sz w:val="24"/>
          <w:szCs w:val="24"/>
        </w:rPr>
        <w:instrText>ADDIN CSL_CITATION {"citationItems":[{"id":"ITEM-1","itemData":{"author":[{"dropping-particle":"","family":"Pasanda","given":"Erna","non-dropping-particle":"","parse-names":false,"suffix":""}],"container-title":"Jurnal Akuntansi Multiparadigma","id":"ITEM-1","issue":"3","issued":{"date-parts":[["2013"]]},"page":"330-507","title":"Pengaruh Gender dan Pengalaman Audit","type":"article-journal","volume":"4"},"uris":["http://www.mendeley.com/documents/?uuid=465a6486-a54d-416a-b953-82f804487411","http://www.mendeley.com/documents/?uuid=54a125fc-554a-464c-96e2-1febf4915491"]}],"mendeley":{"formattedCitation":"(Pasanda, 2013)","plainTextFormattedCitation":"(Pasanda, 2013)","previouslyFormattedCitation":"(Pasanda, 2013)"},"properties":{"noteIndex":0},"schema":"https://github.com/citation-style-language/schema/raw/master/csl-citation.json"}</w:instrText>
      </w:r>
      <w:r w:rsidR="00CA67BA">
        <w:rPr>
          <w:rFonts w:ascii="Garamond" w:eastAsiaTheme="minorEastAsia" w:hAnsi="Garamond"/>
          <w:bCs/>
          <w:sz w:val="24"/>
          <w:szCs w:val="24"/>
        </w:rPr>
        <w:fldChar w:fldCharType="separate"/>
      </w:r>
      <w:r w:rsidR="004858F6" w:rsidRPr="004858F6">
        <w:rPr>
          <w:rFonts w:ascii="Garamond" w:eastAsiaTheme="minorEastAsia" w:hAnsi="Garamond"/>
          <w:bCs/>
          <w:noProof/>
          <w:sz w:val="24"/>
          <w:szCs w:val="24"/>
        </w:rPr>
        <w:t>(Pasanda, 2013)</w:t>
      </w:r>
      <w:r w:rsidR="00CA67BA">
        <w:rPr>
          <w:rFonts w:ascii="Garamond" w:eastAsiaTheme="minorEastAsia" w:hAnsi="Garamond"/>
          <w:bCs/>
          <w:sz w:val="24"/>
          <w:szCs w:val="24"/>
        </w:rPr>
        <w:fldChar w:fldCharType="end"/>
      </w:r>
      <w:r w:rsidRPr="008A27F6">
        <w:rPr>
          <w:rFonts w:ascii="Garamond" w:eastAsiaTheme="minorEastAsia" w:hAnsi="Garamond"/>
          <w:bCs/>
          <w:sz w:val="24"/>
          <w:szCs w:val="24"/>
        </w:rPr>
        <w:t>.</w:t>
      </w:r>
    </w:p>
    <w:p w:rsidR="001C5771" w:rsidRPr="005B07B5" w:rsidRDefault="001C5771" w:rsidP="001C5771">
      <w:pPr>
        <w:spacing w:line="276" w:lineRule="auto"/>
        <w:ind w:left="66" w:firstLine="360"/>
        <w:jc w:val="both"/>
        <w:rPr>
          <w:rFonts w:eastAsiaTheme="minorEastAsia"/>
          <w:bCs/>
          <w:sz w:val="24"/>
          <w:szCs w:val="24"/>
          <w:lang w:val="id-ID"/>
        </w:rPr>
      </w:pPr>
      <w:r>
        <w:rPr>
          <w:rFonts w:ascii="Garamond" w:eastAsiaTheme="minorEastAsia" w:hAnsi="Garamond"/>
          <w:sz w:val="24"/>
          <w:szCs w:val="24"/>
          <w:lang w:val="id-ID"/>
        </w:rPr>
        <w:tab/>
        <w:t>Pada hipotesis nol yang ketiga  di</w:t>
      </w:r>
      <w:r w:rsidR="00CA7F5B">
        <w:rPr>
          <w:rFonts w:ascii="Garamond" w:eastAsiaTheme="minorEastAsia" w:hAnsi="Garamond"/>
          <w:sz w:val="24"/>
          <w:szCs w:val="24"/>
          <w:lang w:val="id-ID"/>
        </w:rPr>
        <w:t xml:space="preserve"> tabel 7</w:t>
      </w:r>
      <w:r>
        <w:rPr>
          <w:rFonts w:ascii="Garamond" w:eastAsiaTheme="minorEastAsia" w:hAnsi="Garamond"/>
          <w:sz w:val="24"/>
          <w:szCs w:val="24"/>
          <w:lang w:val="id-ID"/>
        </w:rPr>
        <w:t xml:space="preserve">, diperoleh </w:t>
      </w:r>
      <w:r w:rsidRPr="00B3536D">
        <w:rPr>
          <w:rFonts w:ascii="Garamond" w:eastAsiaTheme="minorEastAsia" w:hAnsi="Garamond"/>
          <w:sz w:val="24"/>
          <w:szCs w:val="24"/>
        </w:rPr>
        <w:t xml:space="preserve">tidak terdapat perbedaan antara model pembelajaran konvensional dengan </w:t>
      </w:r>
      <w:r w:rsidRPr="00B3536D">
        <w:rPr>
          <w:rFonts w:ascii="Garamond" w:eastAsiaTheme="minorEastAsia" w:hAnsi="Garamond"/>
          <w:sz w:val="24"/>
          <w:szCs w:val="24"/>
        </w:rPr>
        <w:lastRenderedPageBreak/>
        <w:t>perbedaan gender terhadap kemampuan pemecahan masalah matematis peserta didik yaitu sebesar 1,774.</w:t>
      </w:r>
      <w:r>
        <w:rPr>
          <w:rFonts w:ascii="Garamond" w:eastAsiaTheme="minorEastAsia" w:hAnsi="Garamond"/>
          <w:sz w:val="24"/>
          <w:szCs w:val="24"/>
          <w:lang w:val="id-ID"/>
        </w:rPr>
        <w:t xml:space="preserve"> </w:t>
      </w:r>
      <w:r w:rsidRPr="008A27F6">
        <w:rPr>
          <w:rFonts w:ascii="Garamond" w:eastAsiaTheme="minorEastAsia" w:hAnsi="Garamond"/>
          <w:bCs/>
          <w:sz w:val="24"/>
          <w:szCs w:val="24"/>
        </w:rPr>
        <w:t>Hasil ini juga sesuai penelitian S. Fedi yang menunjukkan bahwa tidak terdapat perbedaan tingkat apresiasi matematika antara peserta didik laki-laki dengan peserta didik perempuan</w:t>
      </w:r>
      <w:r w:rsidR="002C27B9">
        <w:rPr>
          <w:rFonts w:ascii="Garamond" w:eastAsiaTheme="minorEastAsia" w:hAnsi="Garamond"/>
          <w:bCs/>
          <w:sz w:val="24"/>
          <w:szCs w:val="24"/>
          <w:lang w:val="id-ID"/>
        </w:rPr>
        <w:t xml:space="preserve"> </w:t>
      </w:r>
      <w:r w:rsidR="00CA67BA">
        <w:rPr>
          <w:rFonts w:ascii="Garamond" w:eastAsiaTheme="minorEastAsia" w:hAnsi="Garamond"/>
          <w:bCs/>
          <w:sz w:val="24"/>
          <w:szCs w:val="24"/>
        </w:rPr>
        <w:fldChar w:fldCharType="begin" w:fldLock="1"/>
      </w:r>
      <w:r w:rsidR="001E2730">
        <w:rPr>
          <w:rFonts w:ascii="Garamond" w:eastAsiaTheme="minorEastAsia" w:hAnsi="Garamond"/>
          <w:bCs/>
          <w:sz w:val="24"/>
          <w:szCs w:val="24"/>
        </w:rPr>
        <w:instrText>ADDIN CSL_CITATION {"citationItems":[{"id":"ITEM-1","itemData":{"author":[{"dropping-particle":"","family":"Siregar","given":"","non-dropping-particle":"","parse-names":false,"suffix":""}],"id":"ITEM-1","issued":{"date-parts":[["2010"]]},"publisher":"Ghalia Indonesia","publisher-place":"Jakarta","title":"Teori Belajar dan Pembelajaran","type":"book"},"uris":["http://www.mendeley.com/documents/?uuid=c76fe445-93fe-4d30-8878-4ad9c6e651fe","http://www.mendeley.com/documents/?uuid=0228a385-afb5-413c-9b30-b497a253150d"]}],"mendeley":{"formattedCitation":"(Siregar, 2010)","plainTextFormattedCitation":"(Siregar, 2010)","previouslyFormattedCitation":"(Siregar, 2010)"},"properties":{"noteIndex":0},"schema":"https://github.com/citation-style-language/schema/raw/master/csl-citation.json"}</w:instrText>
      </w:r>
      <w:r w:rsidR="00CA67BA">
        <w:rPr>
          <w:rFonts w:ascii="Garamond" w:eastAsiaTheme="minorEastAsia" w:hAnsi="Garamond"/>
          <w:bCs/>
          <w:sz w:val="24"/>
          <w:szCs w:val="24"/>
        </w:rPr>
        <w:fldChar w:fldCharType="separate"/>
      </w:r>
      <w:r w:rsidR="004858F6" w:rsidRPr="004858F6">
        <w:rPr>
          <w:rFonts w:ascii="Garamond" w:eastAsiaTheme="minorEastAsia" w:hAnsi="Garamond"/>
          <w:bCs/>
          <w:noProof/>
          <w:sz w:val="24"/>
          <w:szCs w:val="24"/>
        </w:rPr>
        <w:t>(Siregar, 2010)</w:t>
      </w:r>
      <w:r w:rsidR="00CA67BA">
        <w:rPr>
          <w:rFonts w:ascii="Garamond" w:eastAsiaTheme="minorEastAsia" w:hAnsi="Garamond"/>
          <w:bCs/>
          <w:sz w:val="24"/>
          <w:szCs w:val="24"/>
        </w:rPr>
        <w:fldChar w:fldCharType="end"/>
      </w:r>
      <w:r w:rsidRPr="008A27F6">
        <w:rPr>
          <w:rFonts w:ascii="Garamond" w:eastAsiaTheme="minorEastAsia" w:hAnsi="Garamond"/>
          <w:bCs/>
          <w:sz w:val="24"/>
          <w:szCs w:val="24"/>
        </w:rPr>
        <w:t>.</w:t>
      </w:r>
      <w:r w:rsidR="004858F6">
        <w:rPr>
          <w:rFonts w:ascii="Garamond" w:eastAsiaTheme="minorEastAsia" w:hAnsi="Garamond"/>
          <w:bCs/>
          <w:sz w:val="24"/>
          <w:szCs w:val="24"/>
          <w:lang w:val="id-ID"/>
        </w:rPr>
        <w:t xml:space="preserve"> </w:t>
      </w:r>
      <w:r>
        <w:rPr>
          <w:rFonts w:ascii="Garamond" w:eastAsiaTheme="minorEastAsia" w:hAnsi="Garamond"/>
          <w:bCs/>
          <w:sz w:val="24"/>
          <w:szCs w:val="24"/>
          <w:lang w:val="id-ID"/>
        </w:rPr>
        <w:t>Karna di dalam Alqur’an tidak ada sedikit pun pembeda baik antara laki-laki maupun perempuan</w:t>
      </w:r>
      <w:r w:rsidR="002C27B9">
        <w:rPr>
          <w:rFonts w:ascii="Garamond" w:eastAsiaTheme="minorEastAsia" w:hAnsi="Garamond"/>
          <w:bCs/>
          <w:sz w:val="24"/>
          <w:szCs w:val="24"/>
          <w:lang w:val="id-ID"/>
        </w:rPr>
        <w:t xml:space="preserve"> </w:t>
      </w:r>
      <w:r w:rsidR="00CA67BA">
        <w:rPr>
          <w:rStyle w:val="FootnoteReference"/>
          <w:rFonts w:ascii="Garamond" w:eastAsiaTheme="minorEastAsia" w:hAnsi="Garamond"/>
          <w:bCs/>
          <w:sz w:val="24"/>
          <w:szCs w:val="24"/>
          <w:lang w:val="id-ID"/>
        </w:rPr>
        <w:fldChar w:fldCharType="begin" w:fldLock="1"/>
      </w:r>
      <w:r w:rsidR="001E2730">
        <w:rPr>
          <w:rFonts w:ascii="Garamond" w:eastAsiaTheme="minorEastAsia" w:hAnsi="Garamond"/>
          <w:bCs/>
          <w:sz w:val="24"/>
          <w:szCs w:val="24"/>
          <w:lang w:val="id-ID"/>
        </w:rPr>
        <w:instrText>ADDIN CSL_CITATION {"citationItems":[{"id":"ITEM-1","itemData":{"author":[{"dropping-particle":"","family":"Pasanda","given":"Erna","non-dropping-particle":"","parse-names":false,"suffix":""}],"container-title":"Jurnal Akuntansi Multiparadigma","id":"ITEM-1","issue":"3","issued":{"date-parts":[["2013"]]},"page":"330-507","title":"Pengaruh Gender dan Pengalaman Audit","type":"article-journal","volume":"4"},"uris":["http://www.mendeley.com/documents/?uuid=54a125fc-554a-464c-96e2-1febf4915491","http://www.mendeley.com/documents/?uuid=465a6486-a54d-416a-b953-82f804487411"]}],"mendeley":{"formattedCitation":"(Pasanda, 2013)","plainTextFormattedCitation":"(Pasanda, 2013)","previouslyFormattedCitation":"(Pasanda, 2013)"},"properties":{"noteIndex":0},"schema":"https://github.com/citation-style-language/schema/raw/master/csl-citation.json"}</w:instrText>
      </w:r>
      <w:r w:rsidR="00CA67BA">
        <w:rPr>
          <w:rStyle w:val="FootnoteReference"/>
          <w:rFonts w:ascii="Garamond" w:eastAsiaTheme="minorEastAsia" w:hAnsi="Garamond"/>
          <w:bCs/>
          <w:sz w:val="24"/>
          <w:szCs w:val="24"/>
          <w:lang w:val="id-ID"/>
        </w:rPr>
        <w:fldChar w:fldCharType="separate"/>
      </w:r>
      <w:r w:rsidR="00FB5242" w:rsidRPr="00FB5242">
        <w:rPr>
          <w:rFonts w:ascii="Garamond" w:eastAsiaTheme="minorEastAsia" w:hAnsi="Garamond"/>
          <w:noProof/>
          <w:sz w:val="24"/>
          <w:szCs w:val="24"/>
        </w:rPr>
        <w:t>(Pasanda, 2013)</w:t>
      </w:r>
      <w:r w:rsidR="00CA67BA">
        <w:rPr>
          <w:rStyle w:val="FootnoteReference"/>
          <w:rFonts w:ascii="Garamond" w:eastAsiaTheme="minorEastAsia" w:hAnsi="Garamond"/>
          <w:bCs/>
          <w:sz w:val="24"/>
          <w:szCs w:val="24"/>
          <w:lang w:val="id-ID"/>
        </w:rPr>
        <w:fldChar w:fldCharType="end"/>
      </w:r>
      <w:r w:rsidR="004858F6">
        <w:rPr>
          <w:rFonts w:ascii="Garamond" w:eastAsiaTheme="minorEastAsia" w:hAnsi="Garamond"/>
          <w:bCs/>
          <w:sz w:val="24"/>
          <w:szCs w:val="24"/>
          <w:lang w:val="id-ID"/>
        </w:rPr>
        <w:t>.</w:t>
      </w:r>
    </w:p>
    <w:p w:rsidR="001C5771" w:rsidRDefault="001C5771" w:rsidP="001C5771">
      <w:pPr>
        <w:tabs>
          <w:tab w:val="left" w:pos="284"/>
        </w:tabs>
        <w:spacing w:line="276" w:lineRule="auto"/>
        <w:jc w:val="both"/>
        <w:rPr>
          <w:rFonts w:ascii="Garamond" w:hAnsi="Garamond"/>
          <w:sz w:val="24"/>
          <w:szCs w:val="24"/>
          <w:lang w:val="id-ID"/>
        </w:rPr>
      </w:pPr>
      <w:r>
        <w:rPr>
          <w:rFonts w:ascii="Garamond" w:hAnsi="Garamond"/>
          <w:sz w:val="24"/>
          <w:szCs w:val="24"/>
          <w:lang w:val="id-ID"/>
        </w:rPr>
        <w:tab/>
      </w:r>
      <w:r w:rsidRPr="007B78F7">
        <w:rPr>
          <w:rFonts w:ascii="Garamond" w:hAnsi="Garamond"/>
          <w:sz w:val="24"/>
          <w:szCs w:val="24"/>
        </w:rPr>
        <w:t xml:space="preserve">Dari hasil kemampuan pemecahan masalah matematis peserta didik terhadap perbedaan signifikasi antara model pembelajaran </w:t>
      </w:r>
      <w:r w:rsidR="00EB647C">
        <w:rPr>
          <w:rFonts w:ascii="Garamond" w:hAnsi="Garamond"/>
          <w:i/>
          <w:sz w:val="24"/>
          <w:szCs w:val="24"/>
          <w:lang w:val="id-ID"/>
        </w:rPr>
        <w:t xml:space="preserve">Alqurun Teaching Model </w:t>
      </w:r>
      <w:r w:rsidRPr="007B78F7">
        <w:rPr>
          <w:rFonts w:ascii="Garamond" w:hAnsi="Garamond"/>
          <w:sz w:val="24"/>
          <w:szCs w:val="24"/>
        </w:rPr>
        <w:t>dengan model pembelajaran konvensional. Peserta didik yang m</w:t>
      </w:r>
      <w:r w:rsidR="00EB647C">
        <w:rPr>
          <w:rFonts w:ascii="Garamond" w:hAnsi="Garamond"/>
          <w:sz w:val="24"/>
          <w:szCs w:val="24"/>
        </w:rPr>
        <w:t xml:space="preserve">enerapkan model pembelajaran </w:t>
      </w:r>
      <w:r w:rsidR="00EB647C">
        <w:rPr>
          <w:rFonts w:ascii="Garamond" w:hAnsi="Garamond"/>
          <w:i/>
          <w:sz w:val="24"/>
          <w:szCs w:val="24"/>
          <w:lang w:val="id-ID"/>
        </w:rPr>
        <w:t>Alqurun Teaching Model</w:t>
      </w:r>
      <w:r w:rsidRPr="007B78F7">
        <w:rPr>
          <w:rFonts w:ascii="Garamond" w:hAnsi="Garamond"/>
          <w:sz w:val="24"/>
          <w:szCs w:val="24"/>
        </w:rPr>
        <w:t xml:space="preserve"> menghasilkan kemampuan pemecahan masalah matematis lebih baik daripada peserta didik yang menerapkan model pembelajaran konvensional.</w:t>
      </w:r>
    </w:p>
    <w:p w:rsidR="00177AA5" w:rsidRPr="00177AA5" w:rsidRDefault="00177AA5" w:rsidP="001C5771">
      <w:pPr>
        <w:tabs>
          <w:tab w:val="left" w:pos="284"/>
        </w:tabs>
        <w:spacing w:line="276" w:lineRule="auto"/>
        <w:jc w:val="both"/>
        <w:rPr>
          <w:rFonts w:ascii="Garamond" w:hAnsi="Garamond"/>
          <w:sz w:val="24"/>
          <w:szCs w:val="24"/>
          <w:lang w:val="id-ID"/>
        </w:rPr>
      </w:pPr>
    </w:p>
    <w:p w:rsidR="001C5771" w:rsidRPr="001552B7" w:rsidRDefault="001C5771" w:rsidP="001C5771">
      <w:pPr>
        <w:spacing w:line="276" w:lineRule="auto"/>
        <w:jc w:val="both"/>
        <w:rPr>
          <w:rFonts w:ascii="Garamond" w:eastAsiaTheme="minorEastAsia" w:hAnsi="Garamond"/>
          <w:b/>
          <w:sz w:val="24"/>
          <w:szCs w:val="24"/>
        </w:rPr>
      </w:pPr>
      <w:r w:rsidRPr="001552B7">
        <w:rPr>
          <w:rFonts w:ascii="Garamond" w:eastAsiaTheme="minorEastAsia" w:hAnsi="Garamond"/>
          <w:b/>
          <w:sz w:val="24"/>
          <w:szCs w:val="24"/>
        </w:rPr>
        <w:t xml:space="preserve">Penutup </w:t>
      </w:r>
    </w:p>
    <w:p w:rsidR="001C5771" w:rsidRPr="001552B7" w:rsidRDefault="001C5771" w:rsidP="001C5771">
      <w:pPr>
        <w:pStyle w:val="ListParagraph"/>
        <w:numPr>
          <w:ilvl w:val="0"/>
          <w:numId w:val="28"/>
        </w:numPr>
        <w:spacing w:after="0"/>
        <w:ind w:left="426"/>
        <w:jc w:val="both"/>
        <w:rPr>
          <w:rFonts w:ascii="Garamond" w:hAnsi="Garamond" w:cs="Times New Roman"/>
          <w:b/>
          <w:sz w:val="24"/>
          <w:szCs w:val="24"/>
        </w:rPr>
      </w:pPr>
      <w:r w:rsidRPr="001552B7">
        <w:rPr>
          <w:rFonts w:ascii="Garamond" w:hAnsi="Garamond" w:cs="Times New Roman"/>
          <w:b/>
          <w:sz w:val="24"/>
          <w:szCs w:val="24"/>
        </w:rPr>
        <w:t>Kesimpulan</w:t>
      </w:r>
    </w:p>
    <w:p w:rsidR="001C5771" w:rsidRPr="001552B7" w:rsidRDefault="001C5771" w:rsidP="001C5771">
      <w:pPr>
        <w:spacing w:line="276" w:lineRule="auto"/>
        <w:ind w:firstLine="426"/>
        <w:jc w:val="both"/>
        <w:rPr>
          <w:rFonts w:ascii="Garamond" w:hAnsi="Garamond"/>
          <w:sz w:val="24"/>
          <w:szCs w:val="24"/>
        </w:rPr>
      </w:pPr>
      <w:r w:rsidRPr="001552B7">
        <w:rPr>
          <w:rFonts w:ascii="Garamond" w:hAnsi="Garamond"/>
          <w:sz w:val="24"/>
          <w:szCs w:val="24"/>
        </w:rPr>
        <w:t>Berdasarkan hasil analisis penelitian dan pengujian hipotesis maka diperoleh kesimpulan bahwa:</w:t>
      </w:r>
    </w:p>
    <w:p w:rsidR="001C5771" w:rsidRPr="001552B7" w:rsidRDefault="001C5771" w:rsidP="001C5771">
      <w:pPr>
        <w:pStyle w:val="ListParagraph"/>
        <w:numPr>
          <w:ilvl w:val="0"/>
          <w:numId w:val="26"/>
        </w:numPr>
        <w:spacing w:after="0"/>
        <w:ind w:left="426"/>
        <w:jc w:val="both"/>
        <w:rPr>
          <w:rFonts w:ascii="Garamond" w:eastAsiaTheme="minorEastAsia" w:hAnsi="Garamond" w:cs="Times New Roman"/>
          <w:sz w:val="24"/>
          <w:szCs w:val="24"/>
        </w:rPr>
      </w:pPr>
      <w:r w:rsidRPr="001552B7">
        <w:rPr>
          <w:rFonts w:ascii="Garamond" w:eastAsiaTheme="minorEastAsia" w:hAnsi="Garamond" w:cs="Times New Roman"/>
          <w:sz w:val="24"/>
          <w:szCs w:val="24"/>
        </w:rPr>
        <w:t>Terdapat</w:t>
      </w:r>
      <w:r w:rsidRPr="001552B7">
        <w:rPr>
          <w:rFonts w:ascii="Garamond" w:eastAsiaTheme="minorEastAsia" w:hAnsi="Garamond" w:cs="Times New Roman"/>
          <w:bCs/>
          <w:color w:val="000000"/>
          <w:sz w:val="24"/>
          <w:szCs w:val="24"/>
        </w:rPr>
        <w:t xml:space="preserve"> pengaruh antara model pembelajaran </w:t>
      </w:r>
      <w:r w:rsidRPr="001552B7">
        <w:rPr>
          <w:rFonts w:ascii="Garamond" w:eastAsiaTheme="minorEastAsia" w:hAnsi="Garamond" w:cs="Times New Roman"/>
          <w:bCs/>
          <w:i/>
          <w:color w:val="000000"/>
          <w:sz w:val="24"/>
          <w:szCs w:val="24"/>
        </w:rPr>
        <w:t>Alqurun Teaching Model</w:t>
      </w:r>
      <w:r w:rsidRPr="001552B7">
        <w:rPr>
          <w:rFonts w:ascii="Garamond" w:eastAsiaTheme="minorEastAsia" w:hAnsi="Garamond" w:cs="Times New Roman"/>
          <w:bCs/>
          <w:color w:val="000000"/>
          <w:sz w:val="24"/>
          <w:szCs w:val="24"/>
        </w:rPr>
        <w:t xml:space="preserve"> terhadap kemampuan pemecahan masalah matematis peserta didik</w:t>
      </w:r>
      <w:r w:rsidRPr="001552B7">
        <w:rPr>
          <w:rFonts w:ascii="Garamond" w:eastAsiaTheme="minorEastAsia" w:hAnsi="Garamond" w:cs="Times New Roman"/>
          <w:sz w:val="24"/>
          <w:szCs w:val="24"/>
        </w:rPr>
        <w:t>.</w:t>
      </w:r>
      <w:r w:rsidRPr="001552B7">
        <w:rPr>
          <w:rFonts w:ascii="Garamond" w:hAnsi="Garamond" w:cs="Times New Roman"/>
          <w:bCs/>
          <w:sz w:val="24"/>
          <w:szCs w:val="24"/>
        </w:rPr>
        <w:t xml:space="preserve"> </w:t>
      </w:r>
      <w:r w:rsidRPr="001552B7">
        <w:rPr>
          <w:rFonts w:ascii="Garamond" w:eastAsiaTheme="minorEastAsia" w:hAnsi="Garamond" w:cs="Times New Roman"/>
          <w:sz w:val="24"/>
          <w:szCs w:val="24"/>
        </w:rPr>
        <w:t xml:space="preserve"> </w:t>
      </w:r>
    </w:p>
    <w:p w:rsidR="001C5771" w:rsidRPr="001552B7" w:rsidRDefault="001C5771" w:rsidP="001C5771">
      <w:pPr>
        <w:pStyle w:val="ListParagraph"/>
        <w:numPr>
          <w:ilvl w:val="0"/>
          <w:numId w:val="26"/>
        </w:numPr>
        <w:spacing w:after="0"/>
        <w:ind w:left="426"/>
        <w:jc w:val="both"/>
        <w:rPr>
          <w:rFonts w:ascii="Garamond" w:eastAsiaTheme="minorEastAsia" w:hAnsi="Garamond" w:cs="Times New Roman"/>
          <w:sz w:val="24"/>
          <w:szCs w:val="24"/>
        </w:rPr>
      </w:pPr>
      <w:r w:rsidRPr="001552B7">
        <w:rPr>
          <w:rFonts w:ascii="Garamond" w:eastAsiaTheme="minorEastAsia" w:hAnsi="Garamond" w:cs="Times New Roman"/>
          <w:bCs/>
          <w:color w:val="000000"/>
          <w:sz w:val="24"/>
          <w:szCs w:val="24"/>
        </w:rPr>
        <w:t>Tidak terdapat pengaruh perbedaan gender terhadap kemampuan pemecahan masalah matematis peserta didik</w:t>
      </w:r>
      <w:r w:rsidRPr="001552B7">
        <w:rPr>
          <w:rFonts w:ascii="Garamond" w:eastAsiaTheme="minorEastAsia" w:hAnsi="Garamond" w:cs="Times New Roman"/>
          <w:sz w:val="24"/>
          <w:szCs w:val="24"/>
        </w:rPr>
        <w:t xml:space="preserve">. </w:t>
      </w:r>
    </w:p>
    <w:p w:rsidR="004455D6" w:rsidRPr="004455D6" w:rsidRDefault="001C5771" w:rsidP="004455D6">
      <w:pPr>
        <w:pStyle w:val="ListParagraph"/>
        <w:numPr>
          <w:ilvl w:val="0"/>
          <w:numId w:val="26"/>
        </w:numPr>
        <w:spacing w:after="0"/>
        <w:ind w:left="426"/>
        <w:jc w:val="both"/>
        <w:rPr>
          <w:rFonts w:ascii="Garamond" w:eastAsiaTheme="minorEastAsia" w:hAnsi="Garamond" w:cs="Times New Roman"/>
          <w:sz w:val="24"/>
          <w:szCs w:val="24"/>
        </w:rPr>
      </w:pPr>
      <w:r w:rsidRPr="001552B7">
        <w:rPr>
          <w:rFonts w:ascii="Garamond" w:eastAsiaTheme="minorEastAsia" w:hAnsi="Garamond" w:cs="Times New Roman"/>
          <w:bCs/>
          <w:color w:val="000000"/>
          <w:sz w:val="24"/>
          <w:szCs w:val="24"/>
        </w:rPr>
        <w:t>Tidak terdapat interaksi antara model pembelajaran dan perbedaan gender terhadap kemampuan pemecahan masalah matematis peserta didik.</w:t>
      </w:r>
    </w:p>
    <w:p w:rsidR="004455D6" w:rsidRPr="004455D6" w:rsidRDefault="001C5771" w:rsidP="004455D6">
      <w:pPr>
        <w:pStyle w:val="ListParagraph"/>
        <w:numPr>
          <w:ilvl w:val="0"/>
          <w:numId w:val="28"/>
        </w:numPr>
        <w:spacing w:after="0"/>
        <w:jc w:val="both"/>
        <w:rPr>
          <w:rFonts w:ascii="Garamond" w:eastAsiaTheme="minorEastAsia" w:hAnsi="Garamond" w:cs="Times New Roman"/>
          <w:sz w:val="24"/>
          <w:szCs w:val="24"/>
        </w:rPr>
      </w:pPr>
      <w:r w:rsidRPr="004455D6">
        <w:rPr>
          <w:rFonts w:ascii="Garamond" w:eastAsiaTheme="minorEastAsia" w:hAnsi="Garamond" w:cs="Times New Roman"/>
          <w:b/>
          <w:sz w:val="24"/>
          <w:szCs w:val="24"/>
        </w:rPr>
        <w:t>Saran</w:t>
      </w:r>
    </w:p>
    <w:p w:rsidR="001C5771" w:rsidRPr="004455D6" w:rsidRDefault="001C5771" w:rsidP="004455D6">
      <w:pPr>
        <w:pStyle w:val="ListParagraph"/>
        <w:spacing w:after="0"/>
        <w:ind w:left="360"/>
        <w:jc w:val="both"/>
        <w:rPr>
          <w:rFonts w:ascii="Garamond" w:eastAsiaTheme="minorEastAsia" w:hAnsi="Garamond" w:cs="Times New Roman"/>
          <w:sz w:val="24"/>
          <w:szCs w:val="24"/>
        </w:rPr>
      </w:pPr>
      <w:r w:rsidRPr="004455D6">
        <w:rPr>
          <w:rFonts w:ascii="Garamond" w:eastAsiaTheme="minorEastAsia" w:hAnsi="Garamond"/>
          <w:sz w:val="24"/>
          <w:szCs w:val="24"/>
        </w:rPr>
        <w:t>Berdasarkan</w:t>
      </w:r>
      <w:r w:rsidR="004455D6" w:rsidRPr="004455D6">
        <w:rPr>
          <w:rFonts w:ascii="Garamond" w:eastAsiaTheme="minorEastAsia" w:hAnsi="Garamond"/>
          <w:sz w:val="24"/>
          <w:szCs w:val="24"/>
        </w:rPr>
        <w:t xml:space="preserve"> hasil penelitian</w:t>
      </w:r>
      <w:r w:rsidRPr="004455D6">
        <w:rPr>
          <w:rFonts w:ascii="Garamond" w:eastAsiaTheme="minorEastAsia" w:hAnsi="Garamond"/>
          <w:sz w:val="24"/>
          <w:szCs w:val="24"/>
        </w:rPr>
        <w:t>, pembahasan dan kesimpulan yang telah dikemukakan, ada beberapa saran yang dapat diajukan adalah sebagai berikut:</w:t>
      </w:r>
    </w:p>
    <w:p w:rsidR="001C5771" w:rsidRPr="001552B7" w:rsidRDefault="001C5771" w:rsidP="004455D6">
      <w:pPr>
        <w:pStyle w:val="ListParagraph"/>
        <w:numPr>
          <w:ilvl w:val="0"/>
          <w:numId w:val="34"/>
        </w:numPr>
        <w:jc w:val="both"/>
        <w:rPr>
          <w:rFonts w:ascii="Garamond" w:eastAsiaTheme="minorEastAsia" w:hAnsi="Garamond" w:cs="Times New Roman"/>
          <w:sz w:val="24"/>
          <w:szCs w:val="24"/>
        </w:rPr>
      </w:pPr>
      <w:r w:rsidRPr="001552B7">
        <w:rPr>
          <w:rFonts w:ascii="Garamond" w:eastAsiaTheme="minorEastAsia" w:hAnsi="Garamond" w:cs="Times New Roman"/>
          <w:sz w:val="24"/>
          <w:szCs w:val="24"/>
        </w:rPr>
        <w:lastRenderedPageBreak/>
        <w:t>Bagi Sekolah</w:t>
      </w:r>
    </w:p>
    <w:p w:rsidR="004455D6" w:rsidRDefault="001C5771" w:rsidP="004455D6">
      <w:pPr>
        <w:pStyle w:val="ListParagraph"/>
        <w:ind w:left="426"/>
        <w:jc w:val="both"/>
        <w:rPr>
          <w:rFonts w:ascii="Garamond" w:eastAsiaTheme="minorEastAsia" w:hAnsi="Garamond" w:cs="Times New Roman"/>
          <w:sz w:val="24"/>
          <w:szCs w:val="24"/>
          <w:lang w:val="id-ID"/>
        </w:rPr>
      </w:pPr>
      <w:r w:rsidRPr="001552B7">
        <w:rPr>
          <w:rFonts w:ascii="Garamond" w:eastAsiaTheme="minorEastAsia" w:hAnsi="Garamond" w:cs="Times New Roman"/>
          <w:sz w:val="24"/>
          <w:szCs w:val="24"/>
        </w:rPr>
        <w:t xml:space="preserve">Lembaga pendidikan khususnya SMP Negeri 17 Bandar Lampung dapat menerapkan </w:t>
      </w:r>
      <w:r w:rsidRPr="001552B7">
        <w:rPr>
          <w:rFonts w:ascii="Garamond" w:hAnsi="Garamond" w:cs="Times New Roman"/>
          <w:sz w:val="24"/>
          <w:szCs w:val="24"/>
        </w:rPr>
        <w:t xml:space="preserve">Model pembelajaran </w:t>
      </w:r>
      <w:r w:rsidRPr="001552B7">
        <w:rPr>
          <w:rFonts w:ascii="Garamond" w:hAnsi="Garamond" w:cs="Times New Roman"/>
          <w:i/>
          <w:iCs/>
          <w:sz w:val="24"/>
          <w:szCs w:val="24"/>
        </w:rPr>
        <w:t>Alqurun Teaching Model</w:t>
      </w:r>
      <w:r w:rsidRPr="001552B7">
        <w:rPr>
          <w:rFonts w:ascii="Garamond" w:hAnsi="Garamond" w:cs="Times New Roman"/>
          <w:bCs/>
          <w:sz w:val="24"/>
          <w:szCs w:val="24"/>
        </w:rPr>
        <w:t xml:space="preserve"> </w:t>
      </w:r>
      <w:r w:rsidRPr="001552B7">
        <w:rPr>
          <w:rFonts w:ascii="Garamond" w:eastAsiaTheme="minorEastAsia" w:hAnsi="Garamond" w:cs="Times New Roman"/>
          <w:sz w:val="24"/>
          <w:szCs w:val="24"/>
        </w:rPr>
        <w:t>untuk melatih keaktifan peserta didik dalam proses pembelajaran.</w:t>
      </w:r>
    </w:p>
    <w:p w:rsidR="001C5771" w:rsidRPr="001552B7" w:rsidRDefault="001C5771" w:rsidP="004455D6">
      <w:pPr>
        <w:pStyle w:val="ListParagraph"/>
        <w:numPr>
          <w:ilvl w:val="0"/>
          <w:numId w:val="34"/>
        </w:numPr>
        <w:jc w:val="both"/>
        <w:rPr>
          <w:rFonts w:ascii="Garamond" w:eastAsiaTheme="minorEastAsia" w:hAnsi="Garamond" w:cs="Times New Roman"/>
          <w:sz w:val="24"/>
          <w:szCs w:val="24"/>
        </w:rPr>
      </w:pPr>
      <w:r w:rsidRPr="001552B7">
        <w:rPr>
          <w:rFonts w:ascii="Garamond" w:eastAsiaTheme="minorEastAsia" w:hAnsi="Garamond" w:cs="Times New Roman"/>
          <w:sz w:val="24"/>
          <w:szCs w:val="24"/>
        </w:rPr>
        <w:t xml:space="preserve">Bagi Pendidik </w:t>
      </w:r>
    </w:p>
    <w:p w:rsidR="001C5771" w:rsidRPr="00B3536D" w:rsidRDefault="001C5771" w:rsidP="001C5771">
      <w:pPr>
        <w:pStyle w:val="ListParagraph"/>
        <w:ind w:left="360"/>
        <w:jc w:val="both"/>
        <w:rPr>
          <w:rFonts w:ascii="Garamond" w:eastAsiaTheme="minorEastAsia" w:hAnsi="Garamond" w:cs="Times New Roman"/>
          <w:sz w:val="24"/>
          <w:szCs w:val="24"/>
          <w:lang w:val="id-ID"/>
        </w:rPr>
      </w:pPr>
      <w:r w:rsidRPr="001552B7">
        <w:rPr>
          <w:rFonts w:ascii="Garamond" w:hAnsi="Garamond" w:cs="Times New Roman"/>
          <w:sz w:val="24"/>
          <w:szCs w:val="24"/>
        </w:rPr>
        <w:t xml:space="preserve">Model pembelajaran </w:t>
      </w:r>
      <w:r w:rsidRPr="001552B7">
        <w:rPr>
          <w:rFonts w:ascii="Garamond" w:hAnsi="Garamond" w:cs="Times New Roman"/>
          <w:i/>
          <w:iCs/>
          <w:sz w:val="24"/>
          <w:szCs w:val="24"/>
        </w:rPr>
        <w:t xml:space="preserve">Alqurun Teaching Model </w:t>
      </w:r>
      <w:r w:rsidRPr="001552B7">
        <w:rPr>
          <w:rFonts w:ascii="Garamond" w:eastAsiaTheme="minorEastAsia" w:hAnsi="Garamond" w:cs="Times New Roman"/>
          <w:sz w:val="24"/>
          <w:szCs w:val="24"/>
        </w:rPr>
        <w:t>dapat meningkatkan keterlibatan peserta didik dalam aktifitas pembelajaran. Oleh karena itu disarankan kepada pendidik untuk menerapkan</w:t>
      </w:r>
      <w:r w:rsidRPr="001552B7">
        <w:rPr>
          <w:rFonts w:ascii="Garamond" w:hAnsi="Garamond" w:cs="Times New Roman"/>
          <w:sz w:val="24"/>
          <w:szCs w:val="24"/>
        </w:rPr>
        <w:t xml:space="preserve"> model pembelajaran </w:t>
      </w:r>
      <w:r w:rsidRPr="001552B7">
        <w:rPr>
          <w:rFonts w:ascii="Garamond" w:hAnsi="Garamond" w:cs="Times New Roman"/>
          <w:i/>
          <w:iCs/>
          <w:sz w:val="24"/>
          <w:szCs w:val="24"/>
        </w:rPr>
        <w:t>Alqurun Teaching Model</w:t>
      </w:r>
      <w:r w:rsidRPr="001552B7">
        <w:rPr>
          <w:rFonts w:ascii="Garamond" w:eastAsiaTheme="minorEastAsia" w:hAnsi="Garamond" w:cs="Times New Roman"/>
          <w:i/>
          <w:sz w:val="24"/>
          <w:szCs w:val="24"/>
        </w:rPr>
        <w:t xml:space="preserve">, </w:t>
      </w:r>
      <w:r w:rsidRPr="001552B7">
        <w:rPr>
          <w:rFonts w:ascii="Garamond" w:eastAsiaTheme="minorEastAsia" w:hAnsi="Garamond" w:cs="Times New Roman"/>
          <w:sz w:val="24"/>
          <w:szCs w:val="24"/>
        </w:rPr>
        <w:t>sebagai alternatif dalam pembelajaran yang dapat menghasilkan kemampuan pemecahan masalah matematis yang lebih baik dari model pembelajaran konvensional.</w:t>
      </w:r>
    </w:p>
    <w:p w:rsidR="001C5771" w:rsidRPr="001552B7" w:rsidRDefault="001C5771" w:rsidP="004455D6">
      <w:pPr>
        <w:pStyle w:val="ListParagraph"/>
        <w:numPr>
          <w:ilvl w:val="0"/>
          <w:numId w:val="34"/>
        </w:numPr>
        <w:jc w:val="both"/>
        <w:rPr>
          <w:rFonts w:ascii="Garamond" w:eastAsiaTheme="minorEastAsia" w:hAnsi="Garamond" w:cs="Times New Roman"/>
          <w:sz w:val="24"/>
          <w:szCs w:val="24"/>
        </w:rPr>
      </w:pPr>
      <w:r w:rsidRPr="001552B7">
        <w:rPr>
          <w:rFonts w:ascii="Garamond" w:eastAsiaTheme="minorEastAsia" w:hAnsi="Garamond" w:cs="Times New Roman"/>
          <w:sz w:val="24"/>
          <w:szCs w:val="24"/>
        </w:rPr>
        <w:t>Bagi penelitian lainnya</w:t>
      </w:r>
    </w:p>
    <w:p w:rsidR="00025549" w:rsidRPr="00025549" w:rsidRDefault="00025549" w:rsidP="004455D6">
      <w:pPr>
        <w:pStyle w:val="ListParagraph"/>
        <w:numPr>
          <w:ilvl w:val="1"/>
          <w:numId w:val="34"/>
        </w:numPr>
        <w:jc w:val="both"/>
        <w:rPr>
          <w:rFonts w:ascii="Garamond" w:eastAsiaTheme="minorEastAsia" w:hAnsi="Garamond" w:cs="Times New Roman"/>
          <w:sz w:val="24"/>
          <w:szCs w:val="24"/>
        </w:rPr>
      </w:pPr>
      <w:r w:rsidRPr="00025549">
        <w:rPr>
          <w:rFonts w:ascii="Garamond" w:eastAsiaTheme="minorEastAsia" w:hAnsi="Garamond" w:cs="Times New Roman"/>
          <w:sz w:val="24"/>
          <w:szCs w:val="24"/>
        </w:rPr>
        <w:t xml:space="preserve">Penerapan model pembelajaran </w:t>
      </w:r>
      <w:r w:rsidRPr="00025549">
        <w:rPr>
          <w:rFonts w:ascii="Garamond" w:eastAsiaTheme="minorEastAsia" w:hAnsi="Garamond" w:cs="Times New Roman"/>
          <w:i/>
          <w:sz w:val="24"/>
          <w:szCs w:val="24"/>
        </w:rPr>
        <w:t xml:space="preserve">Alqurun Teaching Model </w:t>
      </w:r>
      <w:r w:rsidRPr="00025549">
        <w:rPr>
          <w:rFonts w:ascii="Garamond" w:eastAsiaTheme="minorEastAsia" w:hAnsi="Garamond" w:cs="Times New Roman"/>
          <w:sz w:val="24"/>
          <w:szCs w:val="24"/>
        </w:rPr>
        <w:t>(ATM) memerlukan waktu yang relatif lama, peneliti menyarankan untuk penelitian selanjutnya lebih mengoptimalkan waktu agar materi dapat tersampaikan dengan baik.</w:t>
      </w:r>
    </w:p>
    <w:p w:rsidR="00025549" w:rsidRPr="00025549" w:rsidRDefault="00025549" w:rsidP="004455D6">
      <w:pPr>
        <w:pStyle w:val="ListParagraph"/>
        <w:numPr>
          <w:ilvl w:val="1"/>
          <w:numId w:val="34"/>
        </w:numPr>
        <w:ind w:left="709"/>
        <w:jc w:val="both"/>
        <w:rPr>
          <w:rFonts w:ascii="Garamond" w:eastAsiaTheme="minorEastAsia" w:hAnsi="Garamond" w:cs="Times New Roman"/>
          <w:sz w:val="24"/>
          <w:szCs w:val="24"/>
        </w:rPr>
      </w:pPr>
      <w:r w:rsidRPr="00025549">
        <w:rPr>
          <w:rFonts w:ascii="Garamond" w:eastAsiaTheme="minorEastAsia" w:hAnsi="Garamond" w:cs="Times New Roman"/>
          <w:sz w:val="24"/>
          <w:szCs w:val="24"/>
        </w:rPr>
        <w:t xml:space="preserve">Penelitian selanjutnya perlu melihat peningkatan setiap indikator kemampuan pemecahan masalah matematis dan kemampuan lainnya yang bisa diterapkan melalui </w:t>
      </w:r>
      <w:r w:rsidRPr="00025549">
        <w:rPr>
          <w:rFonts w:ascii="Garamond" w:hAnsi="Garamond" w:cs="Times New Roman"/>
          <w:sz w:val="24"/>
          <w:szCs w:val="24"/>
        </w:rPr>
        <w:t xml:space="preserve">model pembelajaran </w:t>
      </w:r>
      <w:r w:rsidRPr="00025549">
        <w:rPr>
          <w:rFonts w:ascii="Garamond" w:hAnsi="Garamond" w:cs="Times New Roman"/>
          <w:i/>
          <w:iCs/>
          <w:sz w:val="24"/>
          <w:szCs w:val="24"/>
        </w:rPr>
        <w:t>Alqurun Teaching Model</w:t>
      </w:r>
      <w:r w:rsidRPr="00025549">
        <w:rPr>
          <w:rFonts w:ascii="Garamond" w:eastAsiaTheme="minorEastAsia" w:hAnsi="Garamond" w:cs="Times New Roman"/>
          <w:i/>
          <w:sz w:val="24"/>
          <w:szCs w:val="24"/>
        </w:rPr>
        <w:t xml:space="preserve">, </w:t>
      </w:r>
      <w:r w:rsidRPr="00025549">
        <w:rPr>
          <w:rFonts w:ascii="Garamond" w:eastAsiaTheme="minorEastAsia" w:hAnsi="Garamond" w:cs="Times New Roman"/>
          <w:sz w:val="24"/>
          <w:szCs w:val="24"/>
        </w:rPr>
        <w:t>peneliti menyarankan untuk menerapkan materi lainnya dalam ruang lingkup yang lebih luas</w:t>
      </w:r>
    </w:p>
    <w:p w:rsidR="00A752C3" w:rsidRPr="003E1F0B" w:rsidRDefault="00A752C3" w:rsidP="003E1F0B">
      <w:pPr>
        <w:jc w:val="both"/>
        <w:rPr>
          <w:rFonts w:ascii="Garamond" w:eastAsiaTheme="minorEastAsia" w:hAnsi="Garamond"/>
          <w:sz w:val="24"/>
          <w:szCs w:val="24"/>
          <w:lang w:val="id-ID"/>
        </w:rPr>
      </w:pPr>
    </w:p>
    <w:p w:rsidR="001C5771" w:rsidRDefault="001C5771" w:rsidP="001C5771">
      <w:pPr>
        <w:pStyle w:val="BodyText"/>
        <w:spacing w:line="276" w:lineRule="auto"/>
        <w:ind w:firstLine="0"/>
        <w:rPr>
          <w:rFonts w:ascii="Garamond" w:hAnsi="Garamond"/>
          <w:b/>
          <w:sz w:val="24"/>
          <w:szCs w:val="24"/>
        </w:rPr>
      </w:pPr>
      <w:r w:rsidRPr="000C6AD7">
        <w:rPr>
          <w:rFonts w:ascii="Garamond" w:hAnsi="Garamond"/>
          <w:b/>
          <w:sz w:val="24"/>
          <w:szCs w:val="24"/>
          <w:lang w:val="id-ID"/>
        </w:rPr>
        <w:t>Daftar Pustaka</w:t>
      </w:r>
    </w:p>
    <w:p w:rsidR="001E2730" w:rsidRPr="001E2730" w:rsidRDefault="00CA67BA" w:rsidP="00925243">
      <w:pPr>
        <w:widowControl w:val="0"/>
        <w:autoSpaceDE w:val="0"/>
        <w:autoSpaceDN w:val="0"/>
        <w:adjustRightInd w:val="0"/>
        <w:spacing w:before="120" w:after="120"/>
        <w:ind w:left="480" w:hanging="480"/>
        <w:jc w:val="both"/>
        <w:rPr>
          <w:rFonts w:ascii="Garamond" w:hAnsi="Garamond"/>
          <w:noProof/>
          <w:sz w:val="24"/>
          <w:szCs w:val="24"/>
        </w:rPr>
      </w:pPr>
      <w:r>
        <w:rPr>
          <w:rFonts w:ascii="Garamond" w:hAnsi="Garamond"/>
          <w:sz w:val="24"/>
          <w:szCs w:val="24"/>
          <w:lang w:val="id-ID"/>
        </w:rPr>
        <w:fldChar w:fldCharType="begin" w:fldLock="1"/>
      </w:r>
      <w:r w:rsidR="00025549">
        <w:rPr>
          <w:rFonts w:ascii="Garamond" w:hAnsi="Garamond"/>
          <w:sz w:val="24"/>
          <w:szCs w:val="24"/>
          <w:lang w:val="id-ID"/>
        </w:rPr>
        <w:instrText xml:space="preserve">ADDIN Mendeley Bibliography CSL_BIBLIOGRAPHY </w:instrText>
      </w:r>
      <w:r>
        <w:rPr>
          <w:rFonts w:ascii="Garamond" w:hAnsi="Garamond"/>
          <w:sz w:val="24"/>
          <w:szCs w:val="24"/>
          <w:lang w:val="id-ID"/>
        </w:rPr>
        <w:fldChar w:fldCharType="separate"/>
      </w:r>
      <w:r w:rsidR="001E2730" w:rsidRPr="001E2730">
        <w:rPr>
          <w:rFonts w:ascii="Garamond" w:hAnsi="Garamond"/>
          <w:noProof/>
          <w:sz w:val="24"/>
          <w:szCs w:val="24"/>
        </w:rPr>
        <w:t xml:space="preserve">Agustiana, E., Putra, F. G., &amp; Study, L. (2018). Pengaruh Auditory, Intellectually, Repetition ( AIR) dengan Pendekatan Lesson Study terhadap Kemampuan Pemecahan Masalah Matematis. </w:t>
      </w:r>
      <w:r w:rsidR="001E2730" w:rsidRPr="001E2730">
        <w:rPr>
          <w:rFonts w:ascii="Garamond" w:hAnsi="Garamond"/>
          <w:i/>
          <w:iCs/>
          <w:noProof/>
          <w:sz w:val="24"/>
          <w:szCs w:val="24"/>
        </w:rPr>
        <w:t xml:space="preserve">Desimal: </w:t>
      </w:r>
      <w:r w:rsidR="001E2730" w:rsidRPr="001E2730">
        <w:rPr>
          <w:rFonts w:ascii="Garamond" w:hAnsi="Garamond"/>
          <w:i/>
          <w:iCs/>
          <w:noProof/>
          <w:sz w:val="24"/>
          <w:szCs w:val="24"/>
        </w:rPr>
        <w:lastRenderedPageBreak/>
        <w:t>Jurnal Matematika</w:t>
      </w:r>
      <w:r w:rsidR="001E2730" w:rsidRPr="001E2730">
        <w:rPr>
          <w:rFonts w:ascii="Garamond" w:hAnsi="Garamond"/>
          <w:noProof/>
          <w:sz w:val="24"/>
          <w:szCs w:val="24"/>
        </w:rPr>
        <w:t xml:space="preserve">, </w:t>
      </w:r>
      <w:r w:rsidR="001E2730" w:rsidRPr="001E2730">
        <w:rPr>
          <w:rFonts w:ascii="Garamond" w:hAnsi="Garamond"/>
          <w:i/>
          <w:iCs/>
          <w:noProof/>
          <w:sz w:val="24"/>
          <w:szCs w:val="24"/>
        </w:rPr>
        <w:t>1</w:t>
      </w:r>
      <w:r w:rsidR="001E2730" w:rsidRPr="001E2730">
        <w:rPr>
          <w:rFonts w:ascii="Garamond" w:hAnsi="Garamond"/>
          <w:noProof/>
          <w:sz w:val="24"/>
          <w:szCs w:val="24"/>
        </w:rPr>
        <w:t>(1), 1–6.</w:t>
      </w:r>
    </w:p>
    <w:p w:rsidR="001E2730" w:rsidRPr="001E2730" w:rsidRDefault="001E2730" w:rsidP="00925243">
      <w:pPr>
        <w:widowControl w:val="0"/>
        <w:autoSpaceDE w:val="0"/>
        <w:autoSpaceDN w:val="0"/>
        <w:adjustRightInd w:val="0"/>
        <w:spacing w:before="120" w:after="120"/>
        <w:ind w:left="480" w:hanging="480"/>
        <w:jc w:val="both"/>
        <w:rPr>
          <w:rFonts w:ascii="Garamond" w:hAnsi="Garamond"/>
          <w:noProof/>
          <w:sz w:val="24"/>
          <w:szCs w:val="24"/>
        </w:rPr>
      </w:pPr>
      <w:r w:rsidRPr="001E2730">
        <w:rPr>
          <w:rFonts w:ascii="Garamond" w:hAnsi="Garamond"/>
          <w:noProof/>
          <w:sz w:val="24"/>
          <w:szCs w:val="24"/>
        </w:rPr>
        <w:t xml:space="preserve">Amalia, R. (2017). Efektivitas Pembelajaran Alqurun Teaching Model (ATM) Ditinjau Dari Kemampuan Pemahaman Konsep Pangkat Tak Sebenarnya. </w:t>
      </w:r>
      <w:r w:rsidRPr="001E2730">
        <w:rPr>
          <w:rFonts w:ascii="Garamond" w:hAnsi="Garamond"/>
          <w:i/>
          <w:iCs/>
          <w:noProof/>
          <w:sz w:val="24"/>
          <w:szCs w:val="24"/>
        </w:rPr>
        <w:t>Skripsi Universitas Lampung</w:t>
      </w:r>
      <w:r w:rsidRPr="001E2730">
        <w:rPr>
          <w:rFonts w:ascii="Garamond" w:hAnsi="Garamond"/>
          <w:noProof/>
          <w:sz w:val="24"/>
          <w:szCs w:val="24"/>
        </w:rPr>
        <w:t>.</w:t>
      </w:r>
    </w:p>
    <w:p w:rsidR="001E2730" w:rsidRPr="001E2730" w:rsidRDefault="001E2730" w:rsidP="00925243">
      <w:pPr>
        <w:widowControl w:val="0"/>
        <w:autoSpaceDE w:val="0"/>
        <w:autoSpaceDN w:val="0"/>
        <w:adjustRightInd w:val="0"/>
        <w:spacing w:before="120" w:after="120"/>
        <w:ind w:left="480" w:hanging="480"/>
        <w:jc w:val="both"/>
        <w:rPr>
          <w:rFonts w:ascii="Garamond" w:hAnsi="Garamond"/>
          <w:noProof/>
          <w:sz w:val="24"/>
          <w:szCs w:val="24"/>
        </w:rPr>
      </w:pPr>
      <w:r w:rsidRPr="001E2730">
        <w:rPr>
          <w:rFonts w:ascii="Garamond" w:hAnsi="Garamond"/>
          <w:noProof/>
          <w:sz w:val="24"/>
          <w:szCs w:val="24"/>
        </w:rPr>
        <w:t xml:space="preserve">Amir MZ, Z. (2013). Perspektif Gender dalam Pembelajaran Matematika. </w:t>
      </w:r>
      <w:r w:rsidRPr="001E2730">
        <w:rPr>
          <w:rFonts w:ascii="Garamond" w:hAnsi="Garamond"/>
          <w:i/>
          <w:iCs/>
          <w:noProof/>
          <w:sz w:val="24"/>
          <w:szCs w:val="24"/>
        </w:rPr>
        <w:t>Marwah</w:t>
      </w:r>
      <w:r w:rsidRPr="001E2730">
        <w:rPr>
          <w:rFonts w:ascii="Garamond" w:hAnsi="Garamond"/>
          <w:noProof/>
          <w:sz w:val="24"/>
          <w:szCs w:val="24"/>
        </w:rPr>
        <w:t xml:space="preserve">, </w:t>
      </w:r>
      <w:r w:rsidRPr="001E2730">
        <w:rPr>
          <w:rFonts w:ascii="Garamond" w:hAnsi="Garamond"/>
          <w:i/>
          <w:iCs/>
          <w:noProof/>
          <w:sz w:val="24"/>
          <w:szCs w:val="24"/>
        </w:rPr>
        <w:t>12</w:t>
      </w:r>
      <w:r w:rsidRPr="001E2730">
        <w:rPr>
          <w:rFonts w:ascii="Garamond" w:hAnsi="Garamond"/>
          <w:noProof/>
          <w:sz w:val="24"/>
          <w:szCs w:val="24"/>
        </w:rPr>
        <w:t>(1), 14–31.</w:t>
      </w:r>
    </w:p>
    <w:p w:rsidR="001E2730" w:rsidRPr="001E2730" w:rsidRDefault="001E2730" w:rsidP="00925243">
      <w:pPr>
        <w:widowControl w:val="0"/>
        <w:autoSpaceDE w:val="0"/>
        <w:autoSpaceDN w:val="0"/>
        <w:adjustRightInd w:val="0"/>
        <w:spacing w:before="120" w:after="120"/>
        <w:ind w:left="480" w:hanging="480"/>
        <w:jc w:val="both"/>
        <w:rPr>
          <w:rFonts w:ascii="Garamond" w:hAnsi="Garamond"/>
          <w:noProof/>
          <w:sz w:val="24"/>
          <w:szCs w:val="24"/>
        </w:rPr>
      </w:pPr>
      <w:r w:rsidRPr="001E2730">
        <w:rPr>
          <w:rFonts w:ascii="Garamond" w:hAnsi="Garamond"/>
          <w:noProof/>
          <w:sz w:val="24"/>
          <w:szCs w:val="24"/>
        </w:rPr>
        <w:t xml:space="preserve">Astri Setyawati. (n.d.). Pengembangan LKPD Berbasis Alqurun Teaching Model untuk Meningkatkan Kemampuan Komunikasi Matematis Peserta Didik. </w:t>
      </w:r>
      <w:r w:rsidRPr="001E2730">
        <w:rPr>
          <w:rFonts w:ascii="Garamond" w:hAnsi="Garamond"/>
          <w:i/>
          <w:iCs/>
          <w:noProof/>
          <w:sz w:val="24"/>
          <w:szCs w:val="24"/>
        </w:rPr>
        <w:t>Skripsi Universitas Lampung</w:t>
      </w:r>
      <w:r w:rsidRPr="001E2730">
        <w:rPr>
          <w:rFonts w:ascii="Garamond" w:hAnsi="Garamond"/>
          <w:noProof/>
          <w:sz w:val="24"/>
          <w:szCs w:val="24"/>
        </w:rPr>
        <w:t>.</w:t>
      </w:r>
    </w:p>
    <w:p w:rsidR="001E2730" w:rsidRPr="001E2730" w:rsidRDefault="001E2730" w:rsidP="00925243">
      <w:pPr>
        <w:widowControl w:val="0"/>
        <w:autoSpaceDE w:val="0"/>
        <w:autoSpaceDN w:val="0"/>
        <w:adjustRightInd w:val="0"/>
        <w:spacing w:before="120" w:after="120"/>
        <w:ind w:left="480" w:hanging="480"/>
        <w:jc w:val="both"/>
        <w:rPr>
          <w:rFonts w:ascii="Garamond" w:hAnsi="Garamond"/>
          <w:noProof/>
          <w:sz w:val="24"/>
          <w:szCs w:val="24"/>
        </w:rPr>
      </w:pPr>
      <w:r w:rsidRPr="001E2730">
        <w:rPr>
          <w:rFonts w:ascii="Garamond" w:hAnsi="Garamond"/>
          <w:noProof/>
          <w:sz w:val="24"/>
          <w:szCs w:val="24"/>
        </w:rPr>
        <w:t xml:space="preserve">Djamrah, S. B., &amp; Zain, A. (2010). </w:t>
      </w:r>
      <w:r w:rsidRPr="001E2730">
        <w:rPr>
          <w:rFonts w:ascii="Garamond" w:hAnsi="Garamond"/>
          <w:i/>
          <w:iCs/>
          <w:noProof/>
          <w:sz w:val="24"/>
          <w:szCs w:val="24"/>
        </w:rPr>
        <w:t>Strategi Belajar Mengajar</w:t>
      </w:r>
      <w:r w:rsidRPr="001E2730">
        <w:rPr>
          <w:rFonts w:ascii="Garamond" w:hAnsi="Garamond"/>
          <w:noProof/>
          <w:sz w:val="24"/>
          <w:szCs w:val="24"/>
        </w:rPr>
        <w:t>. Jakarta: Rineka Cipta.</w:t>
      </w:r>
    </w:p>
    <w:p w:rsidR="001E2730" w:rsidRPr="001E2730" w:rsidRDefault="001E2730" w:rsidP="00925243">
      <w:pPr>
        <w:widowControl w:val="0"/>
        <w:autoSpaceDE w:val="0"/>
        <w:autoSpaceDN w:val="0"/>
        <w:adjustRightInd w:val="0"/>
        <w:spacing w:before="120" w:after="120"/>
        <w:ind w:left="480" w:hanging="480"/>
        <w:jc w:val="both"/>
        <w:rPr>
          <w:rFonts w:ascii="Garamond" w:hAnsi="Garamond"/>
          <w:noProof/>
          <w:sz w:val="24"/>
          <w:szCs w:val="24"/>
        </w:rPr>
      </w:pPr>
      <w:r w:rsidRPr="001E2730">
        <w:rPr>
          <w:rFonts w:ascii="Garamond" w:hAnsi="Garamond"/>
          <w:noProof/>
          <w:sz w:val="24"/>
          <w:szCs w:val="24"/>
        </w:rPr>
        <w:t xml:space="preserve">Fedi, S., Sariyasa, &amp; Suparta, I. N. (2014). Tingkat Kecemasan dan Apresiasi Matematika Ditinjau dari Gender pada Siswa kelas VIII SMP Negeri Sekecamatan Poco Ranaka Barat, Kabupaten Manggarai Timur Tahun Ajaran 2013/2014. </w:t>
      </w:r>
      <w:r w:rsidRPr="001E2730">
        <w:rPr>
          <w:rFonts w:ascii="Garamond" w:hAnsi="Garamond"/>
          <w:i/>
          <w:iCs/>
          <w:noProof/>
          <w:sz w:val="24"/>
          <w:szCs w:val="24"/>
        </w:rPr>
        <w:t>Jurnal Stkip Santu Paulus</w:t>
      </w:r>
      <w:r w:rsidRPr="001E2730">
        <w:rPr>
          <w:rFonts w:ascii="Garamond" w:hAnsi="Garamond"/>
          <w:noProof/>
          <w:sz w:val="24"/>
          <w:szCs w:val="24"/>
        </w:rPr>
        <w:t>.</w:t>
      </w:r>
    </w:p>
    <w:p w:rsidR="001E2730" w:rsidRPr="001E2730" w:rsidRDefault="001E2730" w:rsidP="00925243">
      <w:pPr>
        <w:widowControl w:val="0"/>
        <w:autoSpaceDE w:val="0"/>
        <w:autoSpaceDN w:val="0"/>
        <w:adjustRightInd w:val="0"/>
        <w:spacing w:before="120" w:after="120"/>
        <w:ind w:left="480" w:hanging="480"/>
        <w:jc w:val="both"/>
        <w:rPr>
          <w:rFonts w:ascii="Garamond" w:hAnsi="Garamond"/>
          <w:noProof/>
          <w:sz w:val="24"/>
          <w:szCs w:val="24"/>
        </w:rPr>
      </w:pPr>
      <w:r w:rsidRPr="001E2730">
        <w:rPr>
          <w:rFonts w:ascii="Garamond" w:hAnsi="Garamond"/>
          <w:noProof/>
          <w:sz w:val="24"/>
          <w:szCs w:val="24"/>
        </w:rPr>
        <w:t xml:space="preserve">Hasnah, N. (2017). Bias Gender Dalam Buku Ajar Al-Arabiyah Linnaasyiin. </w:t>
      </w:r>
      <w:r w:rsidRPr="001E2730">
        <w:rPr>
          <w:rFonts w:ascii="Garamond" w:hAnsi="Garamond"/>
          <w:i/>
          <w:iCs/>
          <w:noProof/>
          <w:sz w:val="24"/>
          <w:szCs w:val="24"/>
        </w:rPr>
        <w:t>Humanisma : Jurnal of Gender Studies</w:t>
      </w:r>
      <w:r w:rsidRPr="001E2730">
        <w:rPr>
          <w:rFonts w:ascii="Garamond" w:hAnsi="Garamond"/>
          <w:noProof/>
          <w:sz w:val="24"/>
          <w:szCs w:val="24"/>
        </w:rPr>
        <w:t xml:space="preserve">, </w:t>
      </w:r>
      <w:r w:rsidRPr="001E2730">
        <w:rPr>
          <w:rFonts w:ascii="Garamond" w:hAnsi="Garamond"/>
          <w:i/>
          <w:iCs/>
          <w:noProof/>
          <w:sz w:val="24"/>
          <w:szCs w:val="24"/>
        </w:rPr>
        <w:t>1</w:t>
      </w:r>
      <w:r w:rsidRPr="001E2730">
        <w:rPr>
          <w:rFonts w:ascii="Garamond" w:hAnsi="Garamond"/>
          <w:noProof/>
          <w:sz w:val="24"/>
          <w:szCs w:val="24"/>
        </w:rPr>
        <w:t>, 61–74.</w:t>
      </w:r>
    </w:p>
    <w:p w:rsidR="001E2730" w:rsidRPr="001E2730" w:rsidRDefault="001E2730" w:rsidP="00925243">
      <w:pPr>
        <w:widowControl w:val="0"/>
        <w:autoSpaceDE w:val="0"/>
        <w:autoSpaceDN w:val="0"/>
        <w:adjustRightInd w:val="0"/>
        <w:spacing w:before="120" w:after="120"/>
        <w:ind w:left="480" w:hanging="480"/>
        <w:jc w:val="both"/>
        <w:rPr>
          <w:rFonts w:ascii="Garamond" w:hAnsi="Garamond"/>
          <w:noProof/>
          <w:sz w:val="24"/>
          <w:szCs w:val="24"/>
        </w:rPr>
      </w:pPr>
      <w:r w:rsidRPr="001E2730">
        <w:rPr>
          <w:rFonts w:ascii="Garamond" w:hAnsi="Garamond"/>
          <w:noProof/>
          <w:sz w:val="24"/>
          <w:szCs w:val="24"/>
        </w:rPr>
        <w:t xml:space="preserve">Herman Hudoyo. (1998). </w:t>
      </w:r>
      <w:r w:rsidRPr="001E2730">
        <w:rPr>
          <w:rFonts w:ascii="Garamond" w:hAnsi="Garamond"/>
          <w:i/>
          <w:iCs/>
          <w:noProof/>
          <w:sz w:val="24"/>
          <w:szCs w:val="24"/>
        </w:rPr>
        <w:t>Mengajar Belajar Matematika</w:t>
      </w:r>
      <w:r w:rsidRPr="001E2730">
        <w:rPr>
          <w:rFonts w:ascii="Garamond" w:hAnsi="Garamond"/>
          <w:noProof/>
          <w:sz w:val="24"/>
          <w:szCs w:val="24"/>
        </w:rPr>
        <w:t>. Jakarta: DEPDIKBUD.</w:t>
      </w:r>
    </w:p>
    <w:p w:rsidR="001E2730" w:rsidRPr="001E2730" w:rsidRDefault="001E2730" w:rsidP="00925243">
      <w:pPr>
        <w:widowControl w:val="0"/>
        <w:autoSpaceDE w:val="0"/>
        <w:autoSpaceDN w:val="0"/>
        <w:adjustRightInd w:val="0"/>
        <w:spacing w:before="120" w:after="120"/>
        <w:ind w:left="480" w:hanging="480"/>
        <w:jc w:val="both"/>
        <w:rPr>
          <w:rFonts w:ascii="Garamond" w:hAnsi="Garamond"/>
          <w:noProof/>
          <w:sz w:val="24"/>
          <w:szCs w:val="24"/>
        </w:rPr>
      </w:pPr>
      <w:r w:rsidRPr="001E2730">
        <w:rPr>
          <w:rFonts w:ascii="Garamond" w:hAnsi="Garamond"/>
          <w:noProof/>
          <w:sz w:val="24"/>
          <w:szCs w:val="24"/>
        </w:rPr>
        <w:t xml:space="preserve">Holidun, H., Masykur, R., Suherman, S., &amp; Putra, F. G.-D. J., &amp; 2018,  undefined. (n.d.). Kemampuan Pemecahan Masalah Matematis Kelompok Matematika Ilmu Alam dan Ilmu-Ilmu Sosial. </w:t>
      </w:r>
      <w:r w:rsidRPr="001E2730">
        <w:rPr>
          <w:rFonts w:ascii="Garamond" w:hAnsi="Garamond"/>
          <w:i/>
          <w:iCs/>
          <w:noProof/>
          <w:sz w:val="24"/>
          <w:szCs w:val="24"/>
        </w:rPr>
        <w:t>Ejournal.Radenintan.Ac.Id</w:t>
      </w:r>
      <w:r w:rsidRPr="001E2730">
        <w:rPr>
          <w:rFonts w:ascii="Garamond" w:hAnsi="Garamond"/>
          <w:noProof/>
          <w:sz w:val="24"/>
          <w:szCs w:val="24"/>
        </w:rPr>
        <w:t>. Retrieved from http://ejournal.radenintan.ac.id/index.php/desimal/article/view/2022</w:t>
      </w:r>
    </w:p>
    <w:p w:rsidR="001E2730" w:rsidRPr="001E2730" w:rsidRDefault="001E2730" w:rsidP="00925243">
      <w:pPr>
        <w:widowControl w:val="0"/>
        <w:autoSpaceDE w:val="0"/>
        <w:autoSpaceDN w:val="0"/>
        <w:adjustRightInd w:val="0"/>
        <w:spacing w:before="120" w:after="120"/>
        <w:ind w:left="480" w:hanging="480"/>
        <w:jc w:val="both"/>
        <w:rPr>
          <w:rFonts w:ascii="Garamond" w:hAnsi="Garamond"/>
          <w:noProof/>
          <w:sz w:val="24"/>
          <w:szCs w:val="24"/>
        </w:rPr>
      </w:pPr>
      <w:r w:rsidRPr="001E2730">
        <w:rPr>
          <w:rFonts w:ascii="Garamond" w:hAnsi="Garamond"/>
          <w:noProof/>
          <w:sz w:val="24"/>
          <w:szCs w:val="24"/>
        </w:rPr>
        <w:t xml:space="preserve">Imamuddin, M., &amp; Isnaniah. (2017). Kemampuan Spasial Mahasiswa Laki-laki dan Perempuan Dalam Menyelesaikan Masalah Geometri. </w:t>
      </w:r>
      <w:r w:rsidRPr="001E2730">
        <w:rPr>
          <w:rFonts w:ascii="Garamond" w:hAnsi="Garamond"/>
          <w:i/>
          <w:iCs/>
          <w:noProof/>
          <w:sz w:val="24"/>
          <w:szCs w:val="24"/>
        </w:rPr>
        <w:t>Humanisma : Jurnal of Gender Studies</w:t>
      </w:r>
      <w:r w:rsidRPr="001E2730">
        <w:rPr>
          <w:rFonts w:ascii="Garamond" w:hAnsi="Garamond"/>
          <w:noProof/>
          <w:sz w:val="24"/>
          <w:szCs w:val="24"/>
        </w:rPr>
        <w:t xml:space="preserve">, </w:t>
      </w:r>
      <w:r w:rsidRPr="001E2730">
        <w:rPr>
          <w:rFonts w:ascii="Garamond" w:hAnsi="Garamond"/>
          <w:i/>
          <w:iCs/>
          <w:noProof/>
          <w:sz w:val="24"/>
          <w:szCs w:val="24"/>
        </w:rPr>
        <w:t>1</w:t>
      </w:r>
      <w:r w:rsidRPr="001E2730">
        <w:rPr>
          <w:rFonts w:ascii="Garamond" w:hAnsi="Garamond"/>
          <w:noProof/>
          <w:sz w:val="24"/>
          <w:szCs w:val="24"/>
        </w:rPr>
        <w:t>, 38–47.</w:t>
      </w:r>
    </w:p>
    <w:p w:rsidR="001E2730" w:rsidRPr="001E2730" w:rsidRDefault="001E2730" w:rsidP="00925243">
      <w:pPr>
        <w:widowControl w:val="0"/>
        <w:autoSpaceDE w:val="0"/>
        <w:autoSpaceDN w:val="0"/>
        <w:adjustRightInd w:val="0"/>
        <w:spacing w:before="120" w:after="120"/>
        <w:ind w:left="480" w:hanging="480"/>
        <w:jc w:val="both"/>
        <w:rPr>
          <w:rFonts w:ascii="Garamond" w:hAnsi="Garamond"/>
          <w:noProof/>
          <w:sz w:val="24"/>
          <w:szCs w:val="24"/>
        </w:rPr>
      </w:pPr>
      <w:r w:rsidRPr="001E2730">
        <w:rPr>
          <w:rFonts w:ascii="Garamond" w:hAnsi="Garamond"/>
          <w:noProof/>
          <w:sz w:val="24"/>
          <w:szCs w:val="24"/>
        </w:rPr>
        <w:t xml:space="preserve">Novalia, &amp; Syazali, M. (2014). </w:t>
      </w:r>
      <w:r w:rsidRPr="001E2730">
        <w:rPr>
          <w:rFonts w:ascii="Garamond" w:hAnsi="Garamond"/>
          <w:i/>
          <w:iCs/>
          <w:noProof/>
          <w:sz w:val="24"/>
          <w:szCs w:val="24"/>
        </w:rPr>
        <w:t>Olah Data Penelitian</w:t>
      </w:r>
      <w:r w:rsidRPr="001E2730">
        <w:rPr>
          <w:rFonts w:ascii="Garamond" w:hAnsi="Garamond"/>
          <w:noProof/>
          <w:sz w:val="24"/>
          <w:szCs w:val="24"/>
        </w:rPr>
        <w:t>. Bandar Lampung: Aura.</w:t>
      </w:r>
    </w:p>
    <w:p w:rsidR="001E2730" w:rsidRPr="001E2730" w:rsidRDefault="001E2730" w:rsidP="00925243">
      <w:pPr>
        <w:widowControl w:val="0"/>
        <w:autoSpaceDE w:val="0"/>
        <w:autoSpaceDN w:val="0"/>
        <w:adjustRightInd w:val="0"/>
        <w:spacing w:before="120" w:after="120"/>
        <w:ind w:left="480" w:hanging="480"/>
        <w:jc w:val="both"/>
        <w:rPr>
          <w:rFonts w:ascii="Garamond" w:hAnsi="Garamond"/>
          <w:noProof/>
          <w:sz w:val="24"/>
          <w:szCs w:val="24"/>
        </w:rPr>
      </w:pPr>
      <w:r w:rsidRPr="001E2730">
        <w:rPr>
          <w:rFonts w:ascii="Garamond" w:hAnsi="Garamond"/>
          <w:noProof/>
          <w:sz w:val="24"/>
          <w:szCs w:val="24"/>
        </w:rPr>
        <w:lastRenderedPageBreak/>
        <w:t xml:space="preserve">Oktiana, T. (n.d.). Bahan Ajar Berbasis Alqurun Teaching Model (ATM) Pada Konsep Materi Lingkaran. </w:t>
      </w:r>
      <w:r w:rsidRPr="001E2730">
        <w:rPr>
          <w:rFonts w:ascii="Garamond" w:hAnsi="Garamond"/>
          <w:i/>
          <w:iCs/>
          <w:noProof/>
          <w:sz w:val="24"/>
          <w:szCs w:val="24"/>
        </w:rPr>
        <w:t>Tesis Universitas Lampung</w:t>
      </w:r>
      <w:r w:rsidRPr="001E2730">
        <w:rPr>
          <w:rFonts w:ascii="Garamond" w:hAnsi="Garamond"/>
          <w:noProof/>
          <w:sz w:val="24"/>
          <w:szCs w:val="24"/>
        </w:rPr>
        <w:t>.</w:t>
      </w:r>
    </w:p>
    <w:p w:rsidR="001E2730" w:rsidRPr="001E2730" w:rsidRDefault="001E2730" w:rsidP="00925243">
      <w:pPr>
        <w:widowControl w:val="0"/>
        <w:autoSpaceDE w:val="0"/>
        <w:autoSpaceDN w:val="0"/>
        <w:adjustRightInd w:val="0"/>
        <w:spacing w:before="120" w:after="120"/>
        <w:ind w:left="480" w:hanging="480"/>
        <w:jc w:val="both"/>
        <w:rPr>
          <w:rFonts w:ascii="Garamond" w:hAnsi="Garamond"/>
          <w:noProof/>
          <w:sz w:val="24"/>
          <w:szCs w:val="24"/>
        </w:rPr>
      </w:pPr>
      <w:r w:rsidRPr="001E2730">
        <w:rPr>
          <w:rFonts w:ascii="Garamond" w:hAnsi="Garamond"/>
          <w:noProof/>
          <w:sz w:val="24"/>
          <w:szCs w:val="24"/>
        </w:rPr>
        <w:t xml:space="preserve">Pasanda, E. (2013). Pengaruh Gender dan Pengalaman Audit. </w:t>
      </w:r>
      <w:r w:rsidRPr="001E2730">
        <w:rPr>
          <w:rFonts w:ascii="Garamond" w:hAnsi="Garamond"/>
          <w:i/>
          <w:iCs/>
          <w:noProof/>
          <w:sz w:val="24"/>
          <w:szCs w:val="24"/>
        </w:rPr>
        <w:t>Jurnal Akuntansi Multiparadigma</w:t>
      </w:r>
      <w:r w:rsidRPr="001E2730">
        <w:rPr>
          <w:rFonts w:ascii="Garamond" w:hAnsi="Garamond"/>
          <w:noProof/>
          <w:sz w:val="24"/>
          <w:szCs w:val="24"/>
        </w:rPr>
        <w:t xml:space="preserve">, </w:t>
      </w:r>
      <w:r w:rsidRPr="001E2730">
        <w:rPr>
          <w:rFonts w:ascii="Garamond" w:hAnsi="Garamond"/>
          <w:i/>
          <w:iCs/>
          <w:noProof/>
          <w:sz w:val="24"/>
          <w:szCs w:val="24"/>
        </w:rPr>
        <w:t>4</w:t>
      </w:r>
      <w:r w:rsidRPr="001E2730">
        <w:rPr>
          <w:rFonts w:ascii="Garamond" w:hAnsi="Garamond"/>
          <w:noProof/>
          <w:sz w:val="24"/>
          <w:szCs w:val="24"/>
        </w:rPr>
        <w:t>(3), 330–507.</w:t>
      </w:r>
    </w:p>
    <w:p w:rsidR="001E2730" w:rsidRPr="001E2730" w:rsidRDefault="001E2730" w:rsidP="00925243">
      <w:pPr>
        <w:widowControl w:val="0"/>
        <w:autoSpaceDE w:val="0"/>
        <w:autoSpaceDN w:val="0"/>
        <w:adjustRightInd w:val="0"/>
        <w:spacing w:before="120" w:after="120"/>
        <w:ind w:left="480" w:hanging="480"/>
        <w:jc w:val="both"/>
        <w:rPr>
          <w:rFonts w:ascii="Garamond" w:hAnsi="Garamond"/>
          <w:noProof/>
          <w:sz w:val="24"/>
          <w:szCs w:val="24"/>
        </w:rPr>
      </w:pPr>
      <w:r w:rsidRPr="001E2730">
        <w:rPr>
          <w:rFonts w:ascii="Garamond" w:hAnsi="Garamond"/>
          <w:noProof/>
          <w:sz w:val="24"/>
          <w:szCs w:val="24"/>
        </w:rPr>
        <w:t xml:space="preserve">Puspitasari, Y. (2017). Pengembangan LKPD Berbasis Alqurun Teaching Model untuk meningkatkan Pemahaman Konsep Matematika. </w:t>
      </w:r>
      <w:r w:rsidRPr="001E2730">
        <w:rPr>
          <w:rFonts w:ascii="Garamond" w:hAnsi="Garamond"/>
          <w:i/>
          <w:iCs/>
          <w:noProof/>
          <w:sz w:val="24"/>
          <w:szCs w:val="24"/>
        </w:rPr>
        <w:t>Skripsi Universitas Lampung</w:t>
      </w:r>
      <w:r w:rsidRPr="001E2730">
        <w:rPr>
          <w:rFonts w:ascii="Garamond" w:hAnsi="Garamond"/>
          <w:noProof/>
          <w:sz w:val="24"/>
          <w:szCs w:val="24"/>
        </w:rPr>
        <w:t>.</w:t>
      </w:r>
    </w:p>
    <w:p w:rsidR="001E2730" w:rsidRPr="001E2730" w:rsidRDefault="001E2730" w:rsidP="00925243">
      <w:pPr>
        <w:widowControl w:val="0"/>
        <w:autoSpaceDE w:val="0"/>
        <w:autoSpaceDN w:val="0"/>
        <w:adjustRightInd w:val="0"/>
        <w:spacing w:before="120" w:after="120"/>
        <w:ind w:left="480" w:hanging="480"/>
        <w:jc w:val="both"/>
        <w:rPr>
          <w:rFonts w:ascii="Garamond" w:hAnsi="Garamond"/>
          <w:noProof/>
          <w:sz w:val="24"/>
          <w:szCs w:val="24"/>
        </w:rPr>
      </w:pPr>
      <w:r w:rsidRPr="001E2730">
        <w:rPr>
          <w:rFonts w:ascii="Garamond" w:hAnsi="Garamond"/>
          <w:noProof/>
          <w:sz w:val="24"/>
          <w:szCs w:val="24"/>
        </w:rPr>
        <w:t xml:space="preserve">Rahma, S., Farida, &amp; Suherman. (2017). Analisis Berpikir Kritis Siswa dengan Pembelajaran Socrates Kontekstual di SMP Negeri 1 Padangratu Lampung Tengah. </w:t>
      </w:r>
      <w:r w:rsidRPr="001E2730">
        <w:rPr>
          <w:rFonts w:ascii="Garamond" w:hAnsi="Garamond"/>
          <w:i/>
          <w:iCs/>
          <w:noProof/>
          <w:sz w:val="24"/>
          <w:szCs w:val="24"/>
        </w:rPr>
        <w:t>Prossiding Seminar Nasional Pendidikan IPA FITKUIN Syarif Hidayatullah Jakarta</w:t>
      </w:r>
      <w:r w:rsidRPr="001E2730">
        <w:rPr>
          <w:rFonts w:ascii="Garamond" w:hAnsi="Garamond"/>
          <w:noProof/>
          <w:sz w:val="24"/>
          <w:szCs w:val="24"/>
        </w:rPr>
        <w:t>.</w:t>
      </w:r>
    </w:p>
    <w:p w:rsidR="001E2730" w:rsidRPr="001E2730" w:rsidRDefault="001E2730" w:rsidP="00925243">
      <w:pPr>
        <w:widowControl w:val="0"/>
        <w:autoSpaceDE w:val="0"/>
        <w:autoSpaceDN w:val="0"/>
        <w:adjustRightInd w:val="0"/>
        <w:spacing w:before="120" w:after="120"/>
        <w:ind w:left="480" w:hanging="480"/>
        <w:jc w:val="both"/>
        <w:rPr>
          <w:rFonts w:ascii="Garamond" w:hAnsi="Garamond"/>
          <w:noProof/>
          <w:sz w:val="24"/>
          <w:szCs w:val="24"/>
        </w:rPr>
      </w:pPr>
      <w:r w:rsidRPr="001E2730">
        <w:rPr>
          <w:rFonts w:ascii="Garamond" w:hAnsi="Garamond"/>
          <w:noProof/>
          <w:sz w:val="24"/>
          <w:szCs w:val="24"/>
        </w:rPr>
        <w:t xml:space="preserve">Rosalina, T. (2008). Pengaruh Manajemen Pembelajaran Full Day School Terhadap Motivasi Belajar. </w:t>
      </w:r>
      <w:r w:rsidRPr="001E2730">
        <w:rPr>
          <w:rFonts w:ascii="Garamond" w:hAnsi="Garamond"/>
          <w:i/>
          <w:iCs/>
          <w:noProof/>
          <w:sz w:val="24"/>
          <w:szCs w:val="24"/>
        </w:rPr>
        <w:t>Manajemen Pendidikan</w:t>
      </w:r>
      <w:r w:rsidRPr="001E2730">
        <w:rPr>
          <w:rFonts w:ascii="Garamond" w:hAnsi="Garamond"/>
          <w:noProof/>
          <w:sz w:val="24"/>
          <w:szCs w:val="24"/>
        </w:rPr>
        <w:t xml:space="preserve">, </w:t>
      </w:r>
      <w:r w:rsidRPr="001E2730">
        <w:rPr>
          <w:rFonts w:ascii="Garamond" w:hAnsi="Garamond"/>
          <w:i/>
          <w:iCs/>
          <w:noProof/>
          <w:sz w:val="24"/>
          <w:szCs w:val="24"/>
        </w:rPr>
        <w:t>23</w:t>
      </w:r>
      <w:r w:rsidRPr="001E2730">
        <w:rPr>
          <w:rFonts w:ascii="Garamond" w:hAnsi="Garamond"/>
          <w:noProof/>
          <w:sz w:val="24"/>
          <w:szCs w:val="24"/>
        </w:rPr>
        <w:t>(5), 434–438.</w:t>
      </w:r>
    </w:p>
    <w:p w:rsidR="001E2730" w:rsidRPr="001E2730" w:rsidRDefault="001E2730" w:rsidP="00925243">
      <w:pPr>
        <w:widowControl w:val="0"/>
        <w:autoSpaceDE w:val="0"/>
        <w:autoSpaceDN w:val="0"/>
        <w:adjustRightInd w:val="0"/>
        <w:spacing w:before="120" w:after="120"/>
        <w:ind w:left="480" w:hanging="480"/>
        <w:jc w:val="both"/>
        <w:rPr>
          <w:rFonts w:ascii="Garamond" w:hAnsi="Garamond"/>
          <w:noProof/>
          <w:sz w:val="24"/>
          <w:szCs w:val="24"/>
        </w:rPr>
      </w:pPr>
      <w:r w:rsidRPr="001E2730">
        <w:rPr>
          <w:rFonts w:ascii="Garamond" w:hAnsi="Garamond"/>
          <w:noProof/>
          <w:sz w:val="24"/>
          <w:szCs w:val="24"/>
        </w:rPr>
        <w:t>Ruseffendi, E. T. (1991). Penilaian Pendidikan dan Hasil Belajar Siswa khususnya dalam Pengajaran Matematika.</w:t>
      </w:r>
    </w:p>
    <w:p w:rsidR="001E2730" w:rsidRPr="001E2730" w:rsidRDefault="001E2730" w:rsidP="00925243">
      <w:pPr>
        <w:widowControl w:val="0"/>
        <w:autoSpaceDE w:val="0"/>
        <w:autoSpaceDN w:val="0"/>
        <w:adjustRightInd w:val="0"/>
        <w:spacing w:before="120" w:after="120"/>
        <w:ind w:left="480" w:hanging="480"/>
        <w:jc w:val="both"/>
        <w:rPr>
          <w:rFonts w:ascii="Garamond" w:hAnsi="Garamond"/>
          <w:noProof/>
          <w:sz w:val="24"/>
          <w:szCs w:val="24"/>
        </w:rPr>
      </w:pPr>
      <w:r w:rsidRPr="001E2730">
        <w:rPr>
          <w:rFonts w:ascii="Garamond" w:hAnsi="Garamond"/>
          <w:noProof/>
          <w:sz w:val="24"/>
          <w:szCs w:val="24"/>
        </w:rPr>
        <w:t xml:space="preserve">Sanjaya, W. (2006). </w:t>
      </w:r>
      <w:r w:rsidRPr="001E2730">
        <w:rPr>
          <w:rFonts w:ascii="Garamond" w:hAnsi="Garamond"/>
          <w:i/>
          <w:iCs/>
          <w:noProof/>
          <w:sz w:val="24"/>
          <w:szCs w:val="24"/>
        </w:rPr>
        <w:t>Strategi Pembelajaran Berorientasi Standar Proses Pendidikan</w:t>
      </w:r>
      <w:r w:rsidRPr="001E2730">
        <w:rPr>
          <w:rFonts w:ascii="Garamond" w:hAnsi="Garamond"/>
          <w:noProof/>
          <w:sz w:val="24"/>
          <w:szCs w:val="24"/>
        </w:rPr>
        <w:t>. Bandung: Kencana Media.</w:t>
      </w:r>
    </w:p>
    <w:p w:rsidR="001E2730" w:rsidRPr="001E2730" w:rsidRDefault="001E2730" w:rsidP="00925243">
      <w:pPr>
        <w:widowControl w:val="0"/>
        <w:autoSpaceDE w:val="0"/>
        <w:autoSpaceDN w:val="0"/>
        <w:adjustRightInd w:val="0"/>
        <w:spacing w:before="120" w:after="120"/>
        <w:ind w:left="480" w:hanging="480"/>
        <w:jc w:val="both"/>
        <w:rPr>
          <w:rFonts w:ascii="Garamond" w:hAnsi="Garamond"/>
          <w:noProof/>
          <w:sz w:val="24"/>
          <w:szCs w:val="24"/>
        </w:rPr>
      </w:pPr>
      <w:r w:rsidRPr="001E2730">
        <w:rPr>
          <w:rFonts w:ascii="Garamond" w:hAnsi="Garamond"/>
          <w:noProof/>
          <w:sz w:val="24"/>
          <w:szCs w:val="24"/>
        </w:rPr>
        <w:t xml:space="preserve">Siregar. (2010). </w:t>
      </w:r>
      <w:r w:rsidRPr="001E2730">
        <w:rPr>
          <w:rFonts w:ascii="Garamond" w:hAnsi="Garamond"/>
          <w:i/>
          <w:iCs/>
          <w:noProof/>
          <w:sz w:val="24"/>
          <w:szCs w:val="24"/>
        </w:rPr>
        <w:t>Teori Belajar dan Pembelajaran</w:t>
      </w:r>
      <w:r w:rsidRPr="001E2730">
        <w:rPr>
          <w:rFonts w:ascii="Garamond" w:hAnsi="Garamond"/>
          <w:noProof/>
          <w:sz w:val="24"/>
          <w:szCs w:val="24"/>
        </w:rPr>
        <w:t>. Jakarta: Ghalia Indonesia.</w:t>
      </w:r>
    </w:p>
    <w:p w:rsidR="001E2730" w:rsidRPr="001E2730" w:rsidRDefault="001E2730" w:rsidP="00925243">
      <w:pPr>
        <w:widowControl w:val="0"/>
        <w:autoSpaceDE w:val="0"/>
        <w:autoSpaceDN w:val="0"/>
        <w:adjustRightInd w:val="0"/>
        <w:spacing w:before="120" w:after="120"/>
        <w:ind w:left="480" w:hanging="480"/>
        <w:jc w:val="both"/>
        <w:rPr>
          <w:rFonts w:ascii="Garamond" w:hAnsi="Garamond"/>
          <w:noProof/>
          <w:sz w:val="24"/>
          <w:szCs w:val="24"/>
        </w:rPr>
      </w:pPr>
      <w:r w:rsidRPr="001E2730">
        <w:rPr>
          <w:rFonts w:ascii="Garamond" w:hAnsi="Garamond"/>
          <w:noProof/>
          <w:sz w:val="24"/>
          <w:szCs w:val="24"/>
        </w:rPr>
        <w:t xml:space="preserve">Soemarno U dan Hendriana H. (2014). </w:t>
      </w:r>
      <w:r w:rsidRPr="001E2730">
        <w:rPr>
          <w:rFonts w:ascii="Garamond" w:hAnsi="Garamond"/>
          <w:i/>
          <w:iCs/>
          <w:noProof/>
          <w:sz w:val="24"/>
          <w:szCs w:val="24"/>
        </w:rPr>
        <w:t>Penilaian Pembelajaran Matematika</w:t>
      </w:r>
      <w:r w:rsidRPr="001E2730">
        <w:rPr>
          <w:rFonts w:ascii="Garamond" w:hAnsi="Garamond"/>
          <w:noProof/>
          <w:sz w:val="24"/>
          <w:szCs w:val="24"/>
        </w:rPr>
        <w:t>. Bandung: PT Refika Aditama.</w:t>
      </w:r>
    </w:p>
    <w:p w:rsidR="001E2730" w:rsidRPr="001E2730" w:rsidRDefault="001E2730" w:rsidP="00925243">
      <w:pPr>
        <w:widowControl w:val="0"/>
        <w:autoSpaceDE w:val="0"/>
        <w:autoSpaceDN w:val="0"/>
        <w:adjustRightInd w:val="0"/>
        <w:spacing w:before="120" w:after="120"/>
        <w:ind w:left="480" w:hanging="480"/>
        <w:jc w:val="both"/>
        <w:rPr>
          <w:rFonts w:ascii="Garamond" w:hAnsi="Garamond"/>
          <w:noProof/>
          <w:sz w:val="24"/>
          <w:szCs w:val="24"/>
        </w:rPr>
      </w:pPr>
      <w:r w:rsidRPr="001E2730">
        <w:rPr>
          <w:rFonts w:ascii="Garamond" w:hAnsi="Garamond"/>
          <w:noProof/>
          <w:sz w:val="24"/>
          <w:szCs w:val="24"/>
        </w:rPr>
        <w:t xml:space="preserve">Subarinah, S. (2013). Profil Berpikir Kreatif Siswa dalam Memecahkan Masalah Tipe Investigasi Matematik Ditinjau dari Perbedaan Gender FMIPA UNY. </w:t>
      </w:r>
      <w:r w:rsidRPr="001E2730">
        <w:rPr>
          <w:rFonts w:ascii="Garamond" w:hAnsi="Garamond"/>
          <w:i/>
          <w:iCs/>
          <w:noProof/>
          <w:sz w:val="24"/>
          <w:szCs w:val="24"/>
        </w:rPr>
        <w:t>Seminar Nasional Matematika Dan Pendidikan Matematika</w:t>
      </w:r>
      <w:r w:rsidRPr="001E2730">
        <w:rPr>
          <w:rFonts w:ascii="Garamond" w:hAnsi="Garamond"/>
          <w:noProof/>
          <w:sz w:val="24"/>
          <w:szCs w:val="24"/>
        </w:rPr>
        <w:t>.</w:t>
      </w:r>
    </w:p>
    <w:p w:rsidR="001E2730" w:rsidRPr="001E2730" w:rsidRDefault="001E2730" w:rsidP="00925243">
      <w:pPr>
        <w:widowControl w:val="0"/>
        <w:autoSpaceDE w:val="0"/>
        <w:autoSpaceDN w:val="0"/>
        <w:adjustRightInd w:val="0"/>
        <w:spacing w:before="120" w:after="120"/>
        <w:ind w:left="480" w:hanging="480"/>
        <w:jc w:val="both"/>
        <w:rPr>
          <w:rFonts w:ascii="Garamond" w:hAnsi="Garamond"/>
          <w:noProof/>
          <w:sz w:val="24"/>
          <w:szCs w:val="24"/>
        </w:rPr>
      </w:pPr>
      <w:r w:rsidRPr="001E2730">
        <w:rPr>
          <w:rFonts w:ascii="Garamond" w:hAnsi="Garamond"/>
          <w:noProof/>
          <w:sz w:val="24"/>
          <w:szCs w:val="24"/>
        </w:rPr>
        <w:t xml:space="preserve">Suherman, E. (2003). </w:t>
      </w:r>
      <w:r w:rsidRPr="001E2730">
        <w:rPr>
          <w:rFonts w:ascii="Garamond" w:hAnsi="Garamond"/>
          <w:i/>
          <w:iCs/>
          <w:noProof/>
          <w:sz w:val="24"/>
          <w:szCs w:val="24"/>
        </w:rPr>
        <w:t>Strategi Pembelajaran Matematika Kontemporer</w:t>
      </w:r>
      <w:r w:rsidRPr="001E2730">
        <w:rPr>
          <w:rFonts w:ascii="Garamond" w:hAnsi="Garamond"/>
          <w:noProof/>
          <w:sz w:val="24"/>
          <w:szCs w:val="24"/>
        </w:rPr>
        <w:t>. Pascasarjana IKIP Bandung: Tidak diterbitkan.</w:t>
      </w:r>
    </w:p>
    <w:p w:rsidR="001E2730" w:rsidRPr="001E2730" w:rsidRDefault="001E2730" w:rsidP="00925243">
      <w:pPr>
        <w:widowControl w:val="0"/>
        <w:autoSpaceDE w:val="0"/>
        <w:autoSpaceDN w:val="0"/>
        <w:adjustRightInd w:val="0"/>
        <w:spacing w:before="120" w:after="120"/>
        <w:ind w:left="480" w:hanging="480"/>
        <w:jc w:val="both"/>
        <w:rPr>
          <w:rFonts w:ascii="Garamond" w:hAnsi="Garamond"/>
          <w:noProof/>
          <w:sz w:val="24"/>
          <w:szCs w:val="24"/>
        </w:rPr>
      </w:pPr>
      <w:r w:rsidRPr="001E2730">
        <w:rPr>
          <w:rFonts w:ascii="Garamond" w:hAnsi="Garamond"/>
          <w:noProof/>
          <w:sz w:val="24"/>
          <w:szCs w:val="24"/>
        </w:rPr>
        <w:t xml:space="preserve">Syawaluddin. (2017). Konsep Diri Anak Ditinjau Dari Jenis Kelamin Di Panti Asuhan Kota Padang. </w:t>
      </w:r>
      <w:r w:rsidRPr="001E2730">
        <w:rPr>
          <w:rFonts w:ascii="Garamond" w:hAnsi="Garamond"/>
          <w:i/>
          <w:iCs/>
          <w:noProof/>
          <w:sz w:val="24"/>
          <w:szCs w:val="24"/>
        </w:rPr>
        <w:t xml:space="preserve">Humanisma : </w:t>
      </w:r>
      <w:r w:rsidRPr="001E2730">
        <w:rPr>
          <w:rFonts w:ascii="Garamond" w:hAnsi="Garamond"/>
          <w:i/>
          <w:iCs/>
          <w:noProof/>
          <w:sz w:val="24"/>
          <w:szCs w:val="24"/>
        </w:rPr>
        <w:lastRenderedPageBreak/>
        <w:t>Jurnal of Gender Studies</w:t>
      </w:r>
      <w:r w:rsidRPr="001E2730">
        <w:rPr>
          <w:rFonts w:ascii="Garamond" w:hAnsi="Garamond"/>
          <w:noProof/>
          <w:sz w:val="24"/>
          <w:szCs w:val="24"/>
        </w:rPr>
        <w:t xml:space="preserve">, </w:t>
      </w:r>
      <w:r w:rsidRPr="001E2730">
        <w:rPr>
          <w:rFonts w:ascii="Garamond" w:hAnsi="Garamond"/>
          <w:i/>
          <w:iCs/>
          <w:noProof/>
          <w:sz w:val="24"/>
          <w:szCs w:val="24"/>
        </w:rPr>
        <w:t>1</w:t>
      </w:r>
      <w:r w:rsidRPr="001E2730">
        <w:rPr>
          <w:rFonts w:ascii="Garamond" w:hAnsi="Garamond"/>
          <w:noProof/>
          <w:sz w:val="24"/>
          <w:szCs w:val="24"/>
        </w:rPr>
        <w:t>(1), 75–86.</w:t>
      </w:r>
    </w:p>
    <w:p w:rsidR="001E2730" w:rsidRPr="001E2730" w:rsidRDefault="001E2730" w:rsidP="00925243">
      <w:pPr>
        <w:widowControl w:val="0"/>
        <w:autoSpaceDE w:val="0"/>
        <w:autoSpaceDN w:val="0"/>
        <w:adjustRightInd w:val="0"/>
        <w:spacing w:before="120" w:after="120"/>
        <w:ind w:left="480" w:hanging="480"/>
        <w:jc w:val="both"/>
        <w:rPr>
          <w:rFonts w:ascii="Garamond" w:hAnsi="Garamond"/>
          <w:noProof/>
          <w:sz w:val="24"/>
          <w:szCs w:val="24"/>
        </w:rPr>
      </w:pPr>
      <w:r w:rsidRPr="001E2730">
        <w:rPr>
          <w:rFonts w:ascii="Garamond" w:hAnsi="Garamond"/>
          <w:noProof/>
          <w:sz w:val="24"/>
          <w:szCs w:val="24"/>
        </w:rPr>
        <w:t xml:space="preserve">Wulandari, P., Mujib, &amp; Ganda Putra, F. (2016). Pengaruh Model Pembelajaran Investigasi Kelompok berbantu Perangkat Lunak Maple terhadap Kemampuan Pemecahan Masalah Matematis. </w:t>
      </w:r>
      <w:r w:rsidRPr="001E2730">
        <w:rPr>
          <w:rFonts w:ascii="Garamond" w:hAnsi="Garamond"/>
          <w:i/>
          <w:iCs/>
          <w:noProof/>
          <w:sz w:val="24"/>
          <w:szCs w:val="24"/>
        </w:rPr>
        <w:t>Al-Jabar: Jurnal Pendidikan Matematika</w:t>
      </w:r>
      <w:r w:rsidRPr="001E2730">
        <w:rPr>
          <w:rFonts w:ascii="Garamond" w:hAnsi="Garamond"/>
          <w:noProof/>
          <w:sz w:val="24"/>
          <w:szCs w:val="24"/>
        </w:rPr>
        <w:t xml:space="preserve">, </w:t>
      </w:r>
      <w:r w:rsidRPr="001E2730">
        <w:rPr>
          <w:rFonts w:ascii="Garamond" w:hAnsi="Garamond"/>
          <w:i/>
          <w:iCs/>
          <w:noProof/>
          <w:sz w:val="24"/>
          <w:szCs w:val="24"/>
        </w:rPr>
        <w:t>7</w:t>
      </w:r>
      <w:r w:rsidRPr="001E2730">
        <w:rPr>
          <w:rFonts w:ascii="Garamond" w:hAnsi="Garamond"/>
          <w:noProof/>
          <w:sz w:val="24"/>
          <w:szCs w:val="24"/>
        </w:rPr>
        <w:t>(1), 101–107.</w:t>
      </w:r>
    </w:p>
    <w:p w:rsidR="001E2730" w:rsidRPr="001E2730" w:rsidRDefault="001E2730" w:rsidP="00925243">
      <w:pPr>
        <w:widowControl w:val="0"/>
        <w:autoSpaceDE w:val="0"/>
        <w:autoSpaceDN w:val="0"/>
        <w:adjustRightInd w:val="0"/>
        <w:spacing w:before="120" w:after="120"/>
        <w:ind w:left="480" w:hanging="480"/>
        <w:jc w:val="both"/>
        <w:rPr>
          <w:rFonts w:ascii="Garamond" w:hAnsi="Garamond"/>
          <w:noProof/>
          <w:sz w:val="24"/>
          <w:szCs w:val="24"/>
        </w:rPr>
      </w:pPr>
      <w:r w:rsidRPr="001E2730">
        <w:rPr>
          <w:rFonts w:ascii="Garamond" w:hAnsi="Garamond"/>
          <w:noProof/>
          <w:sz w:val="24"/>
          <w:szCs w:val="24"/>
        </w:rPr>
        <w:t xml:space="preserve">Yamin, M. (2007). </w:t>
      </w:r>
      <w:r w:rsidRPr="001E2730">
        <w:rPr>
          <w:rFonts w:ascii="Garamond" w:hAnsi="Garamond"/>
          <w:i/>
          <w:iCs/>
          <w:noProof/>
          <w:sz w:val="24"/>
          <w:szCs w:val="24"/>
        </w:rPr>
        <w:t>Profesionalisasi Guru dan Implementasi KTSP</w:t>
      </w:r>
      <w:r w:rsidRPr="001E2730">
        <w:rPr>
          <w:rFonts w:ascii="Garamond" w:hAnsi="Garamond"/>
          <w:noProof/>
          <w:sz w:val="24"/>
          <w:szCs w:val="24"/>
        </w:rPr>
        <w:t>. Jakarta: Gaung Persada Press.</w:t>
      </w:r>
    </w:p>
    <w:p w:rsidR="001E2730" w:rsidRPr="001E2730" w:rsidRDefault="001E2730" w:rsidP="00925243">
      <w:pPr>
        <w:widowControl w:val="0"/>
        <w:autoSpaceDE w:val="0"/>
        <w:autoSpaceDN w:val="0"/>
        <w:adjustRightInd w:val="0"/>
        <w:spacing w:before="120" w:after="120"/>
        <w:ind w:left="480" w:hanging="480"/>
        <w:jc w:val="both"/>
        <w:rPr>
          <w:rFonts w:ascii="Garamond" w:hAnsi="Garamond"/>
          <w:noProof/>
          <w:sz w:val="24"/>
        </w:rPr>
      </w:pPr>
      <w:r w:rsidRPr="001E2730">
        <w:rPr>
          <w:rFonts w:ascii="Garamond" w:hAnsi="Garamond"/>
          <w:noProof/>
          <w:sz w:val="24"/>
          <w:szCs w:val="24"/>
        </w:rPr>
        <w:t xml:space="preserve">Yenda Bella Putri. (n.d.). Pengembangan Bahan Ajar Berbasis Alqurun Teaching Model Pada Teorema Phytagoras. </w:t>
      </w:r>
      <w:r w:rsidRPr="001E2730">
        <w:rPr>
          <w:rFonts w:ascii="Garamond" w:hAnsi="Garamond"/>
          <w:i/>
          <w:iCs/>
          <w:noProof/>
          <w:sz w:val="24"/>
          <w:szCs w:val="24"/>
        </w:rPr>
        <w:t>Skripsi Universitas Lampung</w:t>
      </w:r>
      <w:r w:rsidRPr="001E2730">
        <w:rPr>
          <w:rFonts w:ascii="Garamond" w:hAnsi="Garamond"/>
          <w:noProof/>
          <w:sz w:val="24"/>
          <w:szCs w:val="24"/>
        </w:rPr>
        <w:t>.</w:t>
      </w:r>
    </w:p>
    <w:p w:rsidR="001E2730" w:rsidRDefault="00CA67BA" w:rsidP="00925243">
      <w:pPr>
        <w:widowControl w:val="0"/>
        <w:autoSpaceDE w:val="0"/>
        <w:autoSpaceDN w:val="0"/>
        <w:adjustRightInd w:val="0"/>
        <w:spacing w:before="120" w:after="120"/>
        <w:ind w:left="480" w:hanging="480"/>
        <w:jc w:val="both"/>
        <w:rPr>
          <w:rFonts w:ascii="Garamond" w:hAnsi="Garamond"/>
          <w:sz w:val="24"/>
          <w:szCs w:val="24"/>
          <w:lang w:val="id-ID"/>
        </w:rPr>
      </w:pPr>
      <w:r>
        <w:rPr>
          <w:rFonts w:ascii="Garamond" w:hAnsi="Garamond"/>
          <w:sz w:val="24"/>
          <w:szCs w:val="24"/>
          <w:lang w:val="id-ID"/>
        </w:rPr>
        <w:fldChar w:fldCharType="end"/>
      </w:r>
    </w:p>
    <w:p w:rsidR="001E2730" w:rsidRDefault="001E2730">
      <w:pPr>
        <w:jc w:val="left"/>
        <w:rPr>
          <w:rFonts w:ascii="Garamond" w:hAnsi="Garamond"/>
          <w:sz w:val="24"/>
          <w:szCs w:val="24"/>
          <w:lang w:val="id-ID"/>
        </w:rPr>
      </w:pPr>
    </w:p>
    <w:sectPr w:rsidR="001E2730" w:rsidSect="000C6AD7">
      <w:type w:val="continuous"/>
      <w:pgSz w:w="11909" w:h="16834" w:code="9"/>
      <w:pgMar w:top="1377" w:right="1134" w:bottom="1418" w:left="1701" w:header="426"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4F5" w:rsidRDefault="00CD54F5" w:rsidP="003D7F74">
      <w:r>
        <w:separator/>
      </w:r>
    </w:p>
  </w:endnote>
  <w:endnote w:type="continuationSeparator" w:id="0">
    <w:p w:rsidR="00CD54F5" w:rsidRDefault="00CD54F5" w:rsidP="003D7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30" w:rsidRDefault="001E2730" w:rsidP="004E0181">
    <w:pPr>
      <w:autoSpaceDE w:val="0"/>
      <w:autoSpaceDN w:val="0"/>
      <w:adjustRightInd w:val="0"/>
      <w:jc w:val="both"/>
      <w:rPr>
        <w:rFonts w:ascii="Book Antiqua" w:hAnsi="Book Antiqua"/>
        <w:i/>
        <w:iCs/>
      </w:rPr>
    </w:pPr>
  </w:p>
  <w:p w:rsidR="001E2730" w:rsidRPr="007B78F7" w:rsidRDefault="001E2730" w:rsidP="004B08AC">
    <w:pPr>
      <w:autoSpaceDE w:val="0"/>
      <w:autoSpaceDN w:val="0"/>
      <w:adjustRightInd w:val="0"/>
      <w:jc w:val="both"/>
      <w:rPr>
        <w:rFonts w:ascii="Book Antiqua" w:hAnsi="Book Antiqua"/>
        <w:i/>
        <w:iCs/>
        <w:lang w:val="id-ID"/>
      </w:rPr>
    </w:pPr>
    <w:r>
      <w:rPr>
        <w:rFonts w:ascii="Book Antiqua" w:hAnsi="Book Antiqua"/>
        <w:i/>
        <w:iCs/>
        <w:lang w:val="id-ID"/>
      </w:rPr>
      <w:t>Ayu Sekarsari Suharno, Suherman</w:t>
    </w:r>
    <w:r>
      <w:rPr>
        <w:rFonts w:ascii="Book Antiqua" w:hAnsi="Book Antiqua"/>
        <w:i/>
        <w:iCs/>
      </w:rPr>
      <w:t xml:space="preserve">                       </w:t>
    </w:r>
    <w:r>
      <w:t xml:space="preserve"> </w:t>
    </w:r>
    <w:fldSimple w:instr=" PAGE   \* MERGEFORMAT ">
      <w:r>
        <w:rPr>
          <w:noProof/>
        </w:rPr>
        <w:t>2</w:t>
      </w:r>
    </w:fldSimple>
    <w:r>
      <w:t xml:space="preserve">                    </w:t>
    </w:r>
    <w:r>
      <w:rPr>
        <w:rFonts w:ascii="Book Antiqua" w:hAnsi="Book Antiqua"/>
        <w:i/>
        <w:iCs/>
        <w:lang w:val="id-ID"/>
      </w:rPr>
      <w:t>Pengaruh ATM terhadap.............</w:t>
    </w:r>
  </w:p>
  <w:p w:rsidR="001E2730" w:rsidRPr="000E329B" w:rsidRDefault="001E2730" w:rsidP="00BF24D0">
    <w:pPr>
      <w:outlineLvl w:val="2"/>
      <w:rPr>
        <w:rFonts w:ascii="Book Antiqua" w:hAnsi="Book Antiqua"/>
        <w:b/>
        <w:bCs/>
        <w:i/>
        <w:iCs/>
      </w:rPr>
    </w:pPr>
  </w:p>
  <w:p w:rsidR="001E2730" w:rsidRDefault="001E27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30" w:rsidRDefault="001E2730" w:rsidP="005951BD">
    <w:pPr>
      <w:autoSpaceDE w:val="0"/>
      <w:autoSpaceDN w:val="0"/>
      <w:adjustRightInd w:val="0"/>
      <w:jc w:val="both"/>
      <w:rPr>
        <w:rFonts w:ascii="Book Antiqua" w:hAnsi="Book Antiqua"/>
        <w:i/>
        <w:iCs/>
        <w:lang w:val="id-ID"/>
      </w:rPr>
    </w:pPr>
  </w:p>
  <w:p w:rsidR="001E2730" w:rsidRDefault="001E2730" w:rsidP="005951BD">
    <w:pPr>
      <w:autoSpaceDE w:val="0"/>
      <w:autoSpaceDN w:val="0"/>
      <w:adjustRightInd w:val="0"/>
      <w:jc w:val="both"/>
      <w:rPr>
        <w:rFonts w:ascii="Book Antiqua" w:hAnsi="Book Antiqua"/>
        <w:i/>
        <w:iCs/>
        <w:lang w:val="id-ID"/>
      </w:rPr>
    </w:pPr>
    <w:r>
      <w:rPr>
        <w:rFonts w:ascii="Book Antiqua" w:hAnsi="Book Antiqua"/>
        <w:i/>
        <w:iCs/>
        <w:lang w:val="id-ID"/>
      </w:rPr>
      <w:t>Ayu Sekarsari Suharno, Suherman</w:t>
    </w:r>
    <w:r>
      <w:rPr>
        <w:rFonts w:ascii="Book Antiqua" w:hAnsi="Book Antiqua"/>
        <w:i/>
        <w:iCs/>
      </w:rPr>
      <w:t xml:space="preserve">                      </w:t>
    </w:r>
    <w:r>
      <w:t xml:space="preserve"> </w:t>
    </w:r>
    <w:fldSimple w:instr=" PAGE   \* MERGEFORMAT ">
      <w:r w:rsidR="00615D22">
        <w:rPr>
          <w:noProof/>
        </w:rPr>
        <w:t>1</w:t>
      </w:r>
    </w:fldSimple>
    <w:r>
      <w:t xml:space="preserve">                  </w:t>
    </w:r>
    <w:r w:rsidRPr="005951BD">
      <w:rPr>
        <w:rFonts w:ascii="Book Antiqua" w:hAnsi="Book Antiqua"/>
        <w:i/>
        <w:iCs/>
      </w:rPr>
      <w:t xml:space="preserve"> </w:t>
    </w:r>
    <w:r>
      <w:rPr>
        <w:rFonts w:ascii="Book Antiqua" w:hAnsi="Book Antiqua"/>
        <w:i/>
        <w:iCs/>
        <w:lang w:val="id-ID"/>
      </w:rPr>
      <w:t xml:space="preserve">Alqurun Teaching Model: Dampak pada </w:t>
    </w:r>
  </w:p>
  <w:p w:rsidR="001E2730" w:rsidRDefault="001E2730" w:rsidP="005951BD">
    <w:pPr>
      <w:autoSpaceDE w:val="0"/>
      <w:autoSpaceDN w:val="0"/>
      <w:adjustRightInd w:val="0"/>
      <w:jc w:val="both"/>
      <w:rPr>
        <w:rFonts w:ascii="Book Antiqua" w:hAnsi="Book Antiqua"/>
        <w:i/>
        <w:iCs/>
        <w:lang w:val="id-ID"/>
      </w:rPr>
    </w:pPr>
    <w:r>
      <w:rPr>
        <w:rFonts w:ascii="Book Antiqua" w:hAnsi="Book Antiqua"/>
        <w:i/>
        <w:iCs/>
        <w:lang w:val="id-ID"/>
      </w:rPr>
      <w:tab/>
    </w:r>
    <w:r>
      <w:rPr>
        <w:rFonts w:ascii="Book Antiqua" w:hAnsi="Book Antiqua"/>
        <w:i/>
        <w:iCs/>
        <w:lang w:val="id-ID"/>
      </w:rPr>
      <w:tab/>
    </w:r>
    <w:r>
      <w:rPr>
        <w:rFonts w:ascii="Book Antiqua" w:hAnsi="Book Antiqua"/>
        <w:i/>
        <w:iCs/>
        <w:lang w:val="id-ID"/>
      </w:rPr>
      <w:tab/>
    </w:r>
    <w:r>
      <w:rPr>
        <w:rFonts w:ascii="Book Antiqua" w:hAnsi="Book Antiqua"/>
        <w:i/>
        <w:iCs/>
        <w:lang w:val="id-ID"/>
      </w:rPr>
      <w:tab/>
    </w:r>
    <w:r>
      <w:rPr>
        <w:rFonts w:ascii="Book Antiqua" w:hAnsi="Book Antiqua"/>
        <w:i/>
        <w:iCs/>
        <w:lang w:val="id-ID"/>
      </w:rPr>
      <w:tab/>
    </w:r>
    <w:r>
      <w:rPr>
        <w:rFonts w:ascii="Book Antiqua" w:hAnsi="Book Antiqua"/>
        <w:i/>
        <w:iCs/>
        <w:lang w:val="id-ID"/>
      </w:rPr>
      <w:tab/>
    </w:r>
    <w:r>
      <w:rPr>
        <w:rFonts w:ascii="Book Antiqua" w:hAnsi="Book Antiqua"/>
        <w:i/>
        <w:iCs/>
        <w:lang w:val="id-ID"/>
      </w:rPr>
      <w:tab/>
      <w:t xml:space="preserve">Kemampuan Pemecahan Masalah </w:t>
    </w:r>
  </w:p>
  <w:p w:rsidR="001E2730" w:rsidRPr="00C84056" w:rsidRDefault="001E2730" w:rsidP="005951BD">
    <w:pPr>
      <w:autoSpaceDE w:val="0"/>
      <w:autoSpaceDN w:val="0"/>
      <w:adjustRightInd w:val="0"/>
      <w:jc w:val="both"/>
      <w:rPr>
        <w:rFonts w:ascii="Book Antiqua" w:hAnsi="Book Antiqua"/>
        <w:i/>
        <w:iCs/>
        <w:lang w:val="id-ID"/>
      </w:rPr>
    </w:pPr>
    <w:r>
      <w:rPr>
        <w:rFonts w:ascii="Book Antiqua" w:hAnsi="Book Antiqua"/>
        <w:i/>
        <w:iCs/>
        <w:lang w:val="id-ID"/>
      </w:rPr>
      <w:tab/>
    </w:r>
    <w:r>
      <w:rPr>
        <w:rFonts w:ascii="Book Antiqua" w:hAnsi="Book Antiqua"/>
        <w:i/>
        <w:iCs/>
        <w:lang w:val="id-ID"/>
      </w:rPr>
      <w:tab/>
    </w:r>
    <w:r>
      <w:rPr>
        <w:rFonts w:ascii="Book Antiqua" w:hAnsi="Book Antiqua"/>
        <w:i/>
        <w:iCs/>
        <w:lang w:val="id-ID"/>
      </w:rPr>
      <w:tab/>
    </w:r>
    <w:r>
      <w:rPr>
        <w:rFonts w:ascii="Book Antiqua" w:hAnsi="Book Antiqua"/>
        <w:i/>
        <w:iCs/>
        <w:lang w:val="id-ID"/>
      </w:rPr>
      <w:tab/>
    </w:r>
    <w:r>
      <w:rPr>
        <w:rFonts w:ascii="Book Antiqua" w:hAnsi="Book Antiqua"/>
        <w:i/>
        <w:iCs/>
        <w:lang w:val="id-ID"/>
      </w:rPr>
      <w:tab/>
    </w:r>
    <w:r>
      <w:rPr>
        <w:rFonts w:ascii="Book Antiqua" w:hAnsi="Book Antiqua"/>
        <w:i/>
        <w:iCs/>
        <w:lang w:val="id-ID"/>
      </w:rPr>
      <w:tab/>
    </w:r>
    <w:r>
      <w:rPr>
        <w:rFonts w:ascii="Book Antiqua" w:hAnsi="Book Antiqua"/>
        <w:i/>
        <w:iCs/>
        <w:lang w:val="id-ID"/>
      </w:rPr>
      <w:tab/>
      <w:t>Matematis dan Gender</w:t>
    </w:r>
  </w:p>
  <w:p w:rsidR="001E2730" w:rsidRPr="000E329B" w:rsidRDefault="001E2730" w:rsidP="005951BD">
    <w:pPr>
      <w:outlineLvl w:val="2"/>
      <w:rPr>
        <w:rFonts w:ascii="Book Antiqua" w:hAnsi="Book Antiqua"/>
        <w:b/>
        <w:bCs/>
        <w:i/>
        <w:iCs/>
      </w:rPr>
    </w:pPr>
  </w:p>
  <w:p w:rsidR="001E2730" w:rsidRDefault="001E2730" w:rsidP="005951BD">
    <w:pPr>
      <w:pStyle w:val="Footer"/>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30" w:rsidRDefault="001E2730" w:rsidP="004E0181">
    <w:pPr>
      <w:autoSpaceDE w:val="0"/>
      <w:autoSpaceDN w:val="0"/>
      <w:adjustRightInd w:val="0"/>
      <w:jc w:val="both"/>
      <w:rPr>
        <w:rFonts w:ascii="Book Antiqua" w:hAnsi="Book Antiqua"/>
        <w:i/>
        <w:iCs/>
      </w:rPr>
    </w:pPr>
  </w:p>
  <w:p w:rsidR="00615D22" w:rsidRDefault="00615D22" w:rsidP="00615D22">
    <w:pPr>
      <w:autoSpaceDE w:val="0"/>
      <w:autoSpaceDN w:val="0"/>
      <w:adjustRightInd w:val="0"/>
      <w:jc w:val="right"/>
      <w:rPr>
        <w:rFonts w:ascii="Book Antiqua" w:hAnsi="Book Antiqua"/>
        <w:i/>
        <w:iCs/>
        <w:lang w:val="id-ID"/>
      </w:rPr>
    </w:pPr>
    <w:r>
      <w:rPr>
        <w:rFonts w:ascii="Book Antiqua" w:hAnsi="Book Antiqua"/>
        <w:i/>
        <w:iCs/>
        <w:lang w:val="id-ID"/>
      </w:rPr>
      <w:t>Suherman, Ayu Sekarsari S, Istihana</w:t>
    </w:r>
    <w:r w:rsidR="001E2730">
      <w:rPr>
        <w:rFonts w:ascii="Book Antiqua" w:hAnsi="Book Antiqua"/>
        <w:i/>
        <w:iCs/>
      </w:rPr>
      <w:t xml:space="preserve">                       </w:t>
    </w:r>
    <w:r w:rsidR="001E2730">
      <w:t xml:space="preserve"> </w:t>
    </w:r>
    <w:fldSimple w:instr=" PAGE   \* MERGEFORMAT ">
      <w:r>
        <w:rPr>
          <w:noProof/>
        </w:rPr>
        <w:t>2</w:t>
      </w:r>
    </w:fldSimple>
    <w:r w:rsidR="001E2730">
      <w:t xml:space="preserve">                    </w:t>
    </w:r>
    <w:r>
      <w:rPr>
        <w:rFonts w:ascii="Book Antiqua" w:hAnsi="Book Antiqua"/>
        <w:i/>
        <w:iCs/>
        <w:lang w:val="id-ID"/>
      </w:rPr>
      <w:t xml:space="preserve">Alqurun Teaching Model: Dampak pada </w:t>
    </w:r>
  </w:p>
  <w:p w:rsidR="00615D22" w:rsidRDefault="00615D22" w:rsidP="00615D22">
    <w:pPr>
      <w:autoSpaceDE w:val="0"/>
      <w:autoSpaceDN w:val="0"/>
      <w:adjustRightInd w:val="0"/>
      <w:jc w:val="right"/>
      <w:rPr>
        <w:rFonts w:ascii="Book Antiqua" w:hAnsi="Book Antiqua"/>
        <w:i/>
        <w:iCs/>
        <w:lang w:val="id-ID"/>
      </w:rPr>
    </w:pPr>
    <w:r>
      <w:rPr>
        <w:rFonts w:ascii="Book Antiqua" w:hAnsi="Book Antiqua"/>
        <w:i/>
        <w:iCs/>
        <w:lang w:val="id-ID"/>
      </w:rPr>
      <w:tab/>
    </w:r>
    <w:r>
      <w:rPr>
        <w:rFonts w:ascii="Book Antiqua" w:hAnsi="Book Antiqua"/>
        <w:i/>
        <w:iCs/>
        <w:lang w:val="id-ID"/>
      </w:rPr>
      <w:tab/>
    </w:r>
    <w:r>
      <w:rPr>
        <w:rFonts w:ascii="Book Antiqua" w:hAnsi="Book Antiqua"/>
        <w:i/>
        <w:iCs/>
        <w:lang w:val="id-ID"/>
      </w:rPr>
      <w:tab/>
    </w:r>
    <w:r>
      <w:rPr>
        <w:rFonts w:ascii="Book Antiqua" w:hAnsi="Book Antiqua"/>
        <w:i/>
        <w:iCs/>
        <w:lang w:val="id-ID"/>
      </w:rPr>
      <w:tab/>
    </w:r>
    <w:r>
      <w:rPr>
        <w:rFonts w:ascii="Book Antiqua" w:hAnsi="Book Antiqua"/>
        <w:i/>
        <w:iCs/>
        <w:lang w:val="id-ID"/>
      </w:rPr>
      <w:tab/>
    </w:r>
    <w:r>
      <w:rPr>
        <w:rFonts w:ascii="Book Antiqua" w:hAnsi="Book Antiqua"/>
        <w:i/>
        <w:iCs/>
        <w:lang w:val="id-ID"/>
      </w:rPr>
      <w:tab/>
    </w:r>
    <w:r>
      <w:rPr>
        <w:rFonts w:ascii="Book Antiqua" w:hAnsi="Book Antiqua"/>
        <w:i/>
        <w:iCs/>
        <w:lang w:val="id-ID"/>
      </w:rPr>
      <w:tab/>
    </w:r>
    <w:r>
      <w:rPr>
        <w:rFonts w:ascii="Book Antiqua" w:hAnsi="Book Antiqua"/>
        <w:i/>
        <w:iCs/>
        <w:lang w:val="id-ID"/>
      </w:rPr>
      <w:tab/>
      <w:t xml:space="preserve">Kemampuan Pemecahan Masalah </w:t>
    </w:r>
  </w:p>
  <w:p w:rsidR="001E2730" w:rsidRPr="00615D22" w:rsidRDefault="00615D22" w:rsidP="00615D22">
    <w:pPr>
      <w:autoSpaceDE w:val="0"/>
      <w:autoSpaceDN w:val="0"/>
      <w:adjustRightInd w:val="0"/>
      <w:jc w:val="right"/>
      <w:rPr>
        <w:rFonts w:ascii="Book Antiqua" w:hAnsi="Book Antiqua"/>
        <w:i/>
        <w:iCs/>
        <w:lang w:val="id-ID"/>
      </w:rPr>
    </w:pPr>
    <w:r>
      <w:rPr>
        <w:rFonts w:ascii="Book Antiqua" w:hAnsi="Book Antiqua"/>
        <w:i/>
        <w:iCs/>
        <w:lang w:val="id-ID"/>
      </w:rPr>
      <w:tab/>
    </w:r>
    <w:r>
      <w:rPr>
        <w:rFonts w:ascii="Book Antiqua" w:hAnsi="Book Antiqua"/>
        <w:i/>
        <w:iCs/>
        <w:lang w:val="id-ID"/>
      </w:rPr>
      <w:tab/>
    </w:r>
    <w:r>
      <w:rPr>
        <w:rFonts w:ascii="Book Antiqua" w:hAnsi="Book Antiqua"/>
        <w:i/>
        <w:iCs/>
        <w:lang w:val="id-ID"/>
      </w:rPr>
      <w:tab/>
    </w:r>
    <w:r>
      <w:rPr>
        <w:rFonts w:ascii="Book Antiqua" w:hAnsi="Book Antiqua"/>
        <w:i/>
        <w:iCs/>
        <w:lang w:val="id-ID"/>
      </w:rPr>
      <w:tab/>
    </w:r>
    <w:r>
      <w:rPr>
        <w:rFonts w:ascii="Book Antiqua" w:hAnsi="Book Antiqua"/>
        <w:i/>
        <w:iCs/>
        <w:lang w:val="id-ID"/>
      </w:rPr>
      <w:tab/>
    </w:r>
    <w:r>
      <w:rPr>
        <w:rFonts w:ascii="Book Antiqua" w:hAnsi="Book Antiqua"/>
        <w:i/>
        <w:iCs/>
        <w:lang w:val="id-ID"/>
      </w:rPr>
      <w:tab/>
    </w:r>
    <w:r>
      <w:rPr>
        <w:rFonts w:ascii="Book Antiqua" w:hAnsi="Book Antiqua"/>
        <w:i/>
        <w:iCs/>
        <w:lang w:val="id-ID"/>
      </w:rPr>
      <w:tab/>
    </w:r>
    <w:r>
      <w:rPr>
        <w:rFonts w:ascii="Book Antiqua" w:hAnsi="Book Antiqua"/>
        <w:i/>
        <w:iCs/>
        <w:lang w:val="id-ID"/>
      </w:rPr>
      <w:tab/>
      <w:t>Matematis dan Gender</w:t>
    </w:r>
  </w:p>
  <w:p w:rsidR="001E2730" w:rsidRDefault="001E273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30" w:rsidRDefault="001E2730" w:rsidP="005951BD">
    <w:pPr>
      <w:autoSpaceDE w:val="0"/>
      <w:autoSpaceDN w:val="0"/>
      <w:adjustRightInd w:val="0"/>
      <w:jc w:val="both"/>
      <w:rPr>
        <w:rFonts w:ascii="Book Antiqua" w:hAnsi="Book Antiqua"/>
        <w:i/>
        <w:iCs/>
        <w:lang w:val="id-ID"/>
      </w:rPr>
    </w:pPr>
  </w:p>
  <w:p w:rsidR="001E2730" w:rsidRDefault="00615D22" w:rsidP="002C27B9">
    <w:pPr>
      <w:autoSpaceDE w:val="0"/>
      <w:autoSpaceDN w:val="0"/>
      <w:adjustRightInd w:val="0"/>
      <w:jc w:val="right"/>
      <w:rPr>
        <w:rFonts w:ascii="Book Antiqua" w:hAnsi="Book Antiqua"/>
        <w:i/>
        <w:iCs/>
        <w:lang w:val="id-ID"/>
      </w:rPr>
    </w:pPr>
    <w:r>
      <w:rPr>
        <w:rFonts w:ascii="Book Antiqua" w:hAnsi="Book Antiqua"/>
        <w:i/>
        <w:iCs/>
        <w:lang w:val="id-ID"/>
      </w:rPr>
      <w:t>Suherman, Ayu Sekarsari S, Istihana</w:t>
    </w:r>
    <w:r>
      <w:rPr>
        <w:rFonts w:ascii="Book Antiqua" w:hAnsi="Book Antiqua"/>
        <w:i/>
        <w:iCs/>
      </w:rPr>
      <w:t xml:space="preserve">                       </w:t>
    </w:r>
    <w:r>
      <w:t xml:space="preserve"> </w:t>
    </w:r>
    <w:fldSimple w:instr=" PAGE   \* MERGEFORMAT ">
      <w:r>
        <w:rPr>
          <w:noProof/>
        </w:rPr>
        <w:t>3</w:t>
      </w:r>
    </w:fldSimple>
    <w:r w:rsidR="001E2730">
      <w:t xml:space="preserve">                  </w:t>
    </w:r>
    <w:r w:rsidR="001E2730" w:rsidRPr="005951BD">
      <w:rPr>
        <w:rFonts w:ascii="Book Antiqua" w:hAnsi="Book Antiqua"/>
        <w:i/>
        <w:iCs/>
      </w:rPr>
      <w:t xml:space="preserve"> </w:t>
    </w:r>
    <w:r w:rsidR="001E2730">
      <w:rPr>
        <w:rFonts w:ascii="Book Antiqua" w:hAnsi="Book Antiqua"/>
        <w:i/>
        <w:iCs/>
        <w:lang w:val="id-ID"/>
      </w:rPr>
      <w:t xml:space="preserve">Alqurun Teaching Model: Dampak pada </w:t>
    </w:r>
  </w:p>
  <w:p w:rsidR="001E2730" w:rsidRDefault="001E2730" w:rsidP="002C27B9">
    <w:pPr>
      <w:autoSpaceDE w:val="0"/>
      <w:autoSpaceDN w:val="0"/>
      <w:adjustRightInd w:val="0"/>
      <w:jc w:val="right"/>
      <w:rPr>
        <w:rFonts w:ascii="Book Antiqua" w:hAnsi="Book Antiqua"/>
        <w:i/>
        <w:iCs/>
        <w:lang w:val="id-ID"/>
      </w:rPr>
    </w:pPr>
    <w:r>
      <w:rPr>
        <w:rFonts w:ascii="Book Antiqua" w:hAnsi="Book Antiqua"/>
        <w:i/>
        <w:iCs/>
        <w:lang w:val="id-ID"/>
      </w:rPr>
      <w:tab/>
    </w:r>
    <w:r>
      <w:rPr>
        <w:rFonts w:ascii="Book Antiqua" w:hAnsi="Book Antiqua"/>
        <w:i/>
        <w:iCs/>
        <w:lang w:val="id-ID"/>
      </w:rPr>
      <w:tab/>
    </w:r>
    <w:r>
      <w:rPr>
        <w:rFonts w:ascii="Book Antiqua" w:hAnsi="Book Antiqua"/>
        <w:i/>
        <w:iCs/>
        <w:lang w:val="id-ID"/>
      </w:rPr>
      <w:tab/>
    </w:r>
    <w:r>
      <w:rPr>
        <w:rFonts w:ascii="Book Antiqua" w:hAnsi="Book Antiqua"/>
        <w:i/>
        <w:iCs/>
        <w:lang w:val="id-ID"/>
      </w:rPr>
      <w:tab/>
    </w:r>
    <w:r>
      <w:rPr>
        <w:rFonts w:ascii="Book Antiqua" w:hAnsi="Book Antiqua"/>
        <w:i/>
        <w:iCs/>
        <w:lang w:val="id-ID"/>
      </w:rPr>
      <w:tab/>
    </w:r>
    <w:r>
      <w:rPr>
        <w:rFonts w:ascii="Book Antiqua" w:hAnsi="Book Antiqua"/>
        <w:i/>
        <w:iCs/>
        <w:lang w:val="id-ID"/>
      </w:rPr>
      <w:tab/>
    </w:r>
    <w:r>
      <w:rPr>
        <w:rFonts w:ascii="Book Antiqua" w:hAnsi="Book Antiqua"/>
        <w:i/>
        <w:iCs/>
        <w:lang w:val="id-ID"/>
      </w:rPr>
      <w:tab/>
    </w:r>
    <w:r>
      <w:rPr>
        <w:rFonts w:ascii="Book Antiqua" w:hAnsi="Book Antiqua"/>
        <w:i/>
        <w:iCs/>
        <w:lang w:val="id-ID"/>
      </w:rPr>
      <w:tab/>
      <w:t xml:space="preserve">Kemampuan Pemecahan Masalah </w:t>
    </w:r>
  </w:p>
  <w:p w:rsidR="001E2730" w:rsidRPr="00C84056" w:rsidRDefault="001E2730" w:rsidP="002C27B9">
    <w:pPr>
      <w:autoSpaceDE w:val="0"/>
      <w:autoSpaceDN w:val="0"/>
      <w:adjustRightInd w:val="0"/>
      <w:jc w:val="right"/>
      <w:rPr>
        <w:rFonts w:ascii="Book Antiqua" w:hAnsi="Book Antiqua"/>
        <w:i/>
        <w:iCs/>
        <w:lang w:val="id-ID"/>
      </w:rPr>
    </w:pPr>
    <w:r>
      <w:rPr>
        <w:rFonts w:ascii="Book Antiqua" w:hAnsi="Book Antiqua"/>
        <w:i/>
        <w:iCs/>
        <w:lang w:val="id-ID"/>
      </w:rPr>
      <w:tab/>
    </w:r>
    <w:r>
      <w:rPr>
        <w:rFonts w:ascii="Book Antiqua" w:hAnsi="Book Antiqua"/>
        <w:i/>
        <w:iCs/>
        <w:lang w:val="id-ID"/>
      </w:rPr>
      <w:tab/>
    </w:r>
    <w:r>
      <w:rPr>
        <w:rFonts w:ascii="Book Antiqua" w:hAnsi="Book Antiqua"/>
        <w:i/>
        <w:iCs/>
        <w:lang w:val="id-ID"/>
      </w:rPr>
      <w:tab/>
    </w:r>
    <w:r>
      <w:rPr>
        <w:rFonts w:ascii="Book Antiqua" w:hAnsi="Book Antiqua"/>
        <w:i/>
        <w:iCs/>
        <w:lang w:val="id-ID"/>
      </w:rPr>
      <w:tab/>
    </w:r>
    <w:r>
      <w:rPr>
        <w:rFonts w:ascii="Book Antiqua" w:hAnsi="Book Antiqua"/>
        <w:i/>
        <w:iCs/>
        <w:lang w:val="id-ID"/>
      </w:rPr>
      <w:tab/>
    </w:r>
    <w:r>
      <w:rPr>
        <w:rFonts w:ascii="Book Antiqua" w:hAnsi="Book Antiqua"/>
        <w:i/>
        <w:iCs/>
        <w:lang w:val="id-ID"/>
      </w:rPr>
      <w:tab/>
    </w:r>
    <w:r>
      <w:rPr>
        <w:rFonts w:ascii="Book Antiqua" w:hAnsi="Book Antiqua"/>
        <w:i/>
        <w:iCs/>
        <w:lang w:val="id-ID"/>
      </w:rPr>
      <w:tab/>
    </w:r>
    <w:r>
      <w:rPr>
        <w:rFonts w:ascii="Book Antiqua" w:hAnsi="Book Antiqua"/>
        <w:i/>
        <w:iCs/>
        <w:lang w:val="id-ID"/>
      </w:rPr>
      <w:tab/>
      <w:t>Matematis dan Gender</w:t>
    </w:r>
  </w:p>
  <w:p w:rsidR="001E2730" w:rsidRPr="000E329B" w:rsidRDefault="001E2730" w:rsidP="005951BD">
    <w:pPr>
      <w:outlineLvl w:val="2"/>
      <w:rPr>
        <w:rFonts w:ascii="Book Antiqua" w:hAnsi="Book Antiqua"/>
        <w:b/>
        <w:bCs/>
        <w:i/>
        <w:iCs/>
      </w:rPr>
    </w:pPr>
  </w:p>
  <w:p w:rsidR="001E2730" w:rsidRDefault="001E2730" w:rsidP="005951BD">
    <w:pPr>
      <w:pStyle w:val="Footer"/>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4F5" w:rsidRDefault="00CD54F5" w:rsidP="003D7F74">
      <w:r>
        <w:separator/>
      </w:r>
    </w:p>
  </w:footnote>
  <w:footnote w:type="continuationSeparator" w:id="0">
    <w:p w:rsidR="00CD54F5" w:rsidRDefault="00CD54F5" w:rsidP="003D7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30" w:rsidRDefault="001E2730" w:rsidP="00CF6C00">
    <w:pPr>
      <w:pStyle w:val="Footer"/>
      <w:rPr>
        <w:rFonts w:ascii="Book Antiqua" w:hAnsi="Book Antiqua"/>
        <w:i/>
        <w:iCs/>
      </w:rPr>
    </w:pPr>
    <w:r>
      <w:rPr>
        <w:rFonts w:ascii="Book Antiqua" w:hAnsi="Book Antiqua"/>
        <w:i/>
        <w:iCs/>
      </w:rPr>
      <w:t xml:space="preserve">      </w:t>
    </w:r>
  </w:p>
  <w:p w:rsidR="001E2730" w:rsidRPr="007B1A08" w:rsidRDefault="001E2730" w:rsidP="00CF6C00">
    <w:pPr>
      <w:pStyle w:val="Footer"/>
      <w:rPr>
        <w:rFonts w:ascii="Book Antiqua" w:hAnsi="Book Antiqua"/>
        <w:i/>
        <w:iCs/>
      </w:rPr>
    </w:pPr>
    <w:r>
      <w:rPr>
        <w:rFonts w:ascii="Book Antiqua" w:hAnsi="Book Antiqua"/>
        <w:i/>
        <w:iCs/>
      </w:rPr>
      <w:t xml:space="preserve">      </w:t>
    </w:r>
    <w:r>
      <w:rPr>
        <w:rFonts w:ascii="Book Antiqua" w:hAnsi="Book Antiqua"/>
        <w:i/>
        <w:iCs/>
        <w:lang w:val="id-ID"/>
      </w:rPr>
      <w:t>HUMANISMA</w:t>
    </w:r>
    <w:r>
      <w:rPr>
        <w:rFonts w:ascii="Book Antiqua" w:hAnsi="Book Antiqua"/>
        <w:i/>
        <w:iCs/>
      </w:rPr>
      <w:t xml:space="preserve">: Journal of </w:t>
    </w:r>
    <w:r>
      <w:rPr>
        <w:rFonts w:ascii="Book Antiqua" w:hAnsi="Book Antiqua"/>
        <w:i/>
        <w:iCs/>
        <w:lang w:val="id-ID"/>
      </w:rPr>
      <w:t>Gender</w:t>
    </w:r>
    <w:r>
      <w:rPr>
        <w:rFonts w:ascii="Book Antiqua" w:hAnsi="Book Antiqua"/>
        <w:i/>
        <w:iCs/>
      </w:rPr>
      <w:t xml:space="preserve"> Studies</w:t>
    </w:r>
    <w:r>
      <w:t xml:space="preserve"> </w:t>
    </w:r>
    <w:r>
      <w:rPr>
        <w:lang w:val="id-ID"/>
      </w:rPr>
      <w:t xml:space="preserve">                    </w:t>
    </w:r>
    <w:r>
      <w:rPr>
        <w:rFonts w:ascii="Book Antiqua" w:hAnsi="Book Antiqua"/>
        <w:i/>
        <w:iCs/>
        <w:lang w:val="id-ID"/>
      </w:rPr>
      <w:t xml:space="preserve">Vol… , No…, </w:t>
    </w:r>
    <w:r>
      <w:rPr>
        <w:rFonts w:ascii="Book Antiqua" w:hAnsi="Book Antiqua"/>
        <w:i/>
        <w:iCs/>
      </w:rPr>
      <w:t>Bulan dan Tahun Terbit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30" w:rsidRDefault="001E2730" w:rsidP="005951BD">
    <w:pPr>
      <w:pStyle w:val="Footer"/>
      <w:rPr>
        <w:rFonts w:ascii="Book Antiqua" w:hAnsi="Book Antiqua"/>
        <w:i/>
        <w:iCs/>
      </w:rPr>
    </w:pPr>
    <w:r>
      <w:rPr>
        <w:rFonts w:ascii="Book Antiqua" w:hAnsi="Book Antiqua"/>
        <w:i/>
        <w:iCs/>
      </w:rPr>
      <w:t xml:space="preserve">    </w:t>
    </w:r>
  </w:p>
  <w:p w:rsidR="001E2730" w:rsidRDefault="001E2730" w:rsidP="005951BD">
    <w:pPr>
      <w:pStyle w:val="Footer"/>
      <w:rPr>
        <w:rFonts w:ascii="Book Antiqua" w:hAnsi="Book Antiqua"/>
        <w:i/>
        <w:iCs/>
      </w:rPr>
    </w:pPr>
    <w:r>
      <w:rPr>
        <w:rFonts w:ascii="Book Antiqua" w:hAnsi="Book Antiqua"/>
        <w:i/>
        <w:iCs/>
      </w:rPr>
      <w:t xml:space="preserve">    </w:t>
    </w:r>
    <w:r>
      <w:rPr>
        <w:rFonts w:ascii="Book Antiqua" w:hAnsi="Book Antiqua"/>
        <w:i/>
        <w:iCs/>
        <w:lang w:val="id-ID"/>
      </w:rPr>
      <w:t>HUMANISMA</w:t>
    </w:r>
    <w:r>
      <w:rPr>
        <w:rFonts w:ascii="Book Antiqua" w:hAnsi="Book Antiqua"/>
        <w:i/>
        <w:iCs/>
      </w:rPr>
      <w:t xml:space="preserve">: Journal of </w:t>
    </w:r>
    <w:r>
      <w:rPr>
        <w:rFonts w:ascii="Book Antiqua" w:hAnsi="Book Antiqua"/>
        <w:i/>
        <w:iCs/>
        <w:lang w:val="id-ID"/>
      </w:rPr>
      <w:t>Gender</w:t>
    </w:r>
    <w:r>
      <w:rPr>
        <w:rFonts w:ascii="Book Antiqua" w:hAnsi="Book Antiqua"/>
        <w:i/>
        <w:iCs/>
      </w:rPr>
      <w:t xml:space="preserve"> Studies</w:t>
    </w:r>
    <w:r>
      <w:t xml:space="preserve"> </w:t>
    </w:r>
    <w:r>
      <w:rPr>
        <w:lang w:val="id-ID"/>
      </w:rPr>
      <w:t xml:space="preserve">                  </w:t>
    </w:r>
    <w:r>
      <w:rPr>
        <w:rFonts w:ascii="Book Antiqua" w:hAnsi="Book Antiqua"/>
        <w:i/>
        <w:iCs/>
        <w:lang w:val="id-ID"/>
      </w:rPr>
      <w:t xml:space="preserve"> Vol…, No…</w:t>
    </w:r>
    <w:r>
      <w:rPr>
        <w:rFonts w:ascii="Book Antiqua" w:hAnsi="Book Antiqua"/>
        <w:i/>
        <w:iCs/>
      </w:rPr>
      <w:t>.</w:t>
    </w:r>
    <w:r>
      <w:rPr>
        <w:rFonts w:ascii="Book Antiqua" w:hAnsi="Book Antiqua"/>
        <w:i/>
        <w:iCs/>
        <w:lang w:val="id-ID"/>
      </w:rPr>
      <w:t xml:space="preserve">, </w:t>
    </w:r>
    <w:r>
      <w:rPr>
        <w:rFonts w:ascii="Book Antiqua" w:hAnsi="Book Antiqua"/>
        <w:i/>
        <w:iCs/>
      </w:rPr>
      <w:t>Bulan dan Tahun</w:t>
    </w:r>
    <w:r>
      <w:rPr>
        <w:rFonts w:ascii="Book Antiqua" w:hAnsi="Book Antiqua"/>
        <w:i/>
        <w:iCs/>
        <w:lang w:val="id-ID"/>
      </w:rPr>
      <w:t xml:space="preserve"> </w:t>
    </w:r>
    <w:r>
      <w:rPr>
        <w:rFonts w:ascii="Book Antiqua" w:hAnsi="Book Antiqua"/>
        <w:i/>
        <w:iCs/>
      </w:rPr>
      <w:t>Terbit</w:t>
    </w:r>
  </w:p>
  <w:p w:rsidR="001E2730" w:rsidRPr="003B67B6" w:rsidRDefault="001E2730" w:rsidP="005951BD">
    <w:pPr>
      <w:pStyle w:val="Footer"/>
      <w:rPr>
        <w:rFonts w:ascii="Book Antiqua" w:hAnsi="Book Antiqua"/>
        <w:i/>
        <w:iCs/>
      </w:rPr>
    </w:pPr>
  </w:p>
  <w:p w:rsidR="001E2730" w:rsidRDefault="001E2730" w:rsidP="00CF6C00">
    <w:pP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30" w:rsidRDefault="001E2730" w:rsidP="00CF6C00">
    <w:pPr>
      <w:pStyle w:val="Footer"/>
      <w:rPr>
        <w:rFonts w:ascii="Book Antiqua" w:hAnsi="Book Antiqua"/>
        <w:i/>
        <w:iCs/>
      </w:rPr>
    </w:pPr>
    <w:r>
      <w:rPr>
        <w:rFonts w:ascii="Book Antiqua" w:hAnsi="Book Antiqua"/>
        <w:i/>
        <w:iCs/>
      </w:rPr>
      <w:t xml:space="preserve">      </w:t>
    </w:r>
  </w:p>
  <w:p w:rsidR="001E2730" w:rsidRPr="007B1A08" w:rsidRDefault="001E2730" w:rsidP="00CF6C00">
    <w:pPr>
      <w:pStyle w:val="Footer"/>
      <w:rPr>
        <w:rFonts w:ascii="Book Antiqua" w:hAnsi="Book Antiqua"/>
        <w:i/>
        <w:iCs/>
      </w:rPr>
    </w:pPr>
    <w:r>
      <w:rPr>
        <w:rFonts w:ascii="Book Antiqua" w:hAnsi="Book Antiqua"/>
        <w:i/>
        <w:iCs/>
      </w:rPr>
      <w:t xml:space="preserve">      </w:t>
    </w:r>
    <w:r>
      <w:rPr>
        <w:rFonts w:ascii="Book Antiqua" w:hAnsi="Book Antiqua"/>
        <w:i/>
        <w:iCs/>
        <w:lang w:val="id-ID"/>
      </w:rPr>
      <w:t>HUMANISMA</w:t>
    </w:r>
    <w:r>
      <w:rPr>
        <w:rFonts w:ascii="Book Antiqua" w:hAnsi="Book Antiqua"/>
        <w:i/>
        <w:iCs/>
      </w:rPr>
      <w:t xml:space="preserve">: Journal of </w:t>
    </w:r>
    <w:r>
      <w:rPr>
        <w:rFonts w:ascii="Book Antiqua" w:hAnsi="Book Antiqua"/>
        <w:i/>
        <w:iCs/>
        <w:lang w:val="id-ID"/>
      </w:rPr>
      <w:t>Gender</w:t>
    </w:r>
    <w:r>
      <w:rPr>
        <w:rFonts w:ascii="Book Antiqua" w:hAnsi="Book Antiqua"/>
        <w:i/>
        <w:iCs/>
      </w:rPr>
      <w:t xml:space="preserve"> Studies</w:t>
    </w:r>
    <w:r>
      <w:t xml:space="preserve"> </w:t>
    </w:r>
    <w:r>
      <w:rPr>
        <w:lang w:val="id-ID"/>
      </w:rPr>
      <w:t xml:space="preserve">                    </w:t>
    </w:r>
    <w:r>
      <w:rPr>
        <w:rFonts w:ascii="Book Antiqua" w:hAnsi="Book Antiqua"/>
        <w:i/>
        <w:iCs/>
        <w:lang w:val="id-ID"/>
      </w:rPr>
      <w:t xml:space="preserve">Vol… , No…, </w:t>
    </w:r>
    <w:r>
      <w:rPr>
        <w:rFonts w:ascii="Book Antiqua" w:hAnsi="Book Antiqua"/>
        <w:i/>
        <w:iCs/>
      </w:rPr>
      <w:t>Bulan dan Tahun Terbit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30" w:rsidRDefault="001E2730" w:rsidP="005951BD">
    <w:pPr>
      <w:pStyle w:val="Footer"/>
      <w:rPr>
        <w:rFonts w:ascii="Book Antiqua" w:hAnsi="Book Antiqua"/>
        <w:i/>
        <w:iCs/>
      </w:rPr>
    </w:pPr>
    <w:r>
      <w:rPr>
        <w:rFonts w:ascii="Book Antiqua" w:hAnsi="Book Antiqua"/>
        <w:i/>
        <w:iCs/>
      </w:rPr>
      <w:t xml:space="preserve">    </w:t>
    </w:r>
  </w:p>
  <w:p w:rsidR="001E2730" w:rsidRDefault="001E2730" w:rsidP="005951BD">
    <w:pPr>
      <w:pStyle w:val="Footer"/>
      <w:rPr>
        <w:rFonts w:ascii="Book Antiqua" w:hAnsi="Book Antiqua"/>
        <w:i/>
        <w:iCs/>
      </w:rPr>
    </w:pPr>
    <w:r>
      <w:rPr>
        <w:rFonts w:ascii="Book Antiqua" w:hAnsi="Book Antiqua"/>
        <w:i/>
        <w:iCs/>
      </w:rPr>
      <w:t xml:space="preserve">    </w:t>
    </w:r>
    <w:r>
      <w:rPr>
        <w:rFonts w:ascii="Book Antiqua" w:hAnsi="Book Antiqua"/>
        <w:i/>
        <w:iCs/>
        <w:lang w:val="id-ID"/>
      </w:rPr>
      <w:t>HUMANISMA</w:t>
    </w:r>
    <w:r>
      <w:rPr>
        <w:rFonts w:ascii="Book Antiqua" w:hAnsi="Book Antiqua"/>
        <w:i/>
        <w:iCs/>
      </w:rPr>
      <w:t xml:space="preserve">: Journal of </w:t>
    </w:r>
    <w:r>
      <w:rPr>
        <w:rFonts w:ascii="Book Antiqua" w:hAnsi="Book Antiqua"/>
        <w:i/>
        <w:iCs/>
        <w:lang w:val="id-ID"/>
      </w:rPr>
      <w:t>Gender</w:t>
    </w:r>
    <w:r>
      <w:rPr>
        <w:rFonts w:ascii="Book Antiqua" w:hAnsi="Book Antiqua"/>
        <w:i/>
        <w:iCs/>
      </w:rPr>
      <w:t xml:space="preserve"> Studies</w:t>
    </w:r>
    <w:r>
      <w:t xml:space="preserve"> </w:t>
    </w:r>
    <w:r>
      <w:rPr>
        <w:lang w:val="id-ID"/>
      </w:rPr>
      <w:t xml:space="preserve">                  </w:t>
    </w:r>
    <w:r>
      <w:rPr>
        <w:rFonts w:ascii="Book Antiqua" w:hAnsi="Book Antiqua"/>
        <w:i/>
        <w:iCs/>
        <w:lang w:val="id-ID"/>
      </w:rPr>
      <w:t xml:space="preserve"> Vol…, No…</w:t>
    </w:r>
    <w:r>
      <w:rPr>
        <w:rFonts w:ascii="Book Antiqua" w:hAnsi="Book Antiqua"/>
        <w:i/>
        <w:iCs/>
      </w:rPr>
      <w:t>.</w:t>
    </w:r>
    <w:r>
      <w:rPr>
        <w:rFonts w:ascii="Book Antiqua" w:hAnsi="Book Antiqua"/>
        <w:i/>
        <w:iCs/>
        <w:lang w:val="id-ID"/>
      </w:rPr>
      <w:t xml:space="preserve">, </w:t>
    </w:r>
    <w:r>
      <w:rPr>
        <w:rFonts w:ascii="Book Antiqua" w:hAnsi="Book Antiqua"/>
        <w:i/>
        <w:iCs/>
      </w:rPr>
      <w:t>Bulan dan Tahun</w:t>
    </w:r>
    <w:r>
      <w:rPr>
        <w:rFonts w:ascii="Book Antiqua" w:hAnsi="Book Antiqua"/>
        <w:i/>
        <w:iCs/>
        <w:lang w:val="id-ID"/>
      </w:rPr>
      <w:t xml:space="preserve"> </w:t>
    </w:r>
    <w:r>
      <w:rPr>
        <w:rFonts w:ascii="Book Antiqua" w:hAnsi="Book Antiqua"/>
        <w:i/>
        <w:iCs/>
      </w:rPr>
      <w:t>Terbit</w:t>
    </w:r>
  </w:p>
  <w:p w:rsidR="001E2730" w:rsidRPr="003B67B6" w:rsidRDefault="001E2730" w:rsidP="005951BD">
    <w:pPr>
      <w:pStyle w:val="Footer"/>
      <w:rPr>
        <w:rFonts w:ascii="Book Antiqua" w:hAnsi="Book Antiqua"/>
        <w:i/>
        <w:iCs/>
      </w:rPr>
    </w:pPr>
  </w:p>
  <w:p w:rsidR="001E2730" w:rsidRDefault="001E2730" w:rsidP="00CF6C00">
    <w:pP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45CE"/>
    <w:multiLevelType w:val="hybridMultilevel"/>
    <w:tmpl w:val="5F3AACD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1793D93"/>
    <w:multiLevelType w:val="hybridMultilevel"/>
    <w:tmpl w:val="7EF2950E"/>
    <w:lvl w:ilvl="0" w:tplc="B010060A">
      <w:start w:val="1"/>
      <w:numFmt w:val="upp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B7E1870"/>
    <w:multiLevelType w:val="hybridMultilevel"/>
    <w:tmpl w:val="EC74CEE4"/>
    <w:lvl w:ilvl="0" w:tplc="8BD86E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3805316"/>
    <w:multiLevelType w:val="hybridMultilevel"/>
    <w:tmpl w:val="719E4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737C7"/>
    <w:multiLevelType w:val="hybridMultilevel"/>
    <w:tmpl w:val="7E68F008"/>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nsid w:val="209F3762"/>
    <w:multiLevelType w:val="hybridMultilevel"/>
    <w:tmpl w:val="37F4001C"/>
    <w:lvl w:ilvl="0" w:tplc="6EAC16E4">
      <w:start w:val="1"/>
      <w:numFmt w:val="decimal"/>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3970585"/>
    <w:multiLevelType w:val="hybridMultilevel"/>
    <w:tmpl w:val="69229FFC"/>
    <w:lvl w:ilvl="0" w:tplc="1DCA2420">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87F48BE"/>
    <w:multiLevelType w:val="hybridMultilevel"/>
    <w:tmpl w:val="FE8015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2">
    <w:nsid w:val="381239F7"/>
    <w:multiLevelType w:val="hybridMultilevel"/>
    <w:tmpl w:val="79A07C1A"/>
    <w:lvl w:ilvl="0" w:tplc="8404F0CC">
      <w:start w:val="1"/>
      <w:numFmt w:val="decimal"/>
      <w:lvlText w:val="%1)"/>
      <w:lvlJc w:val="left"/>
      <w:pPr>
        <w:ind w:left="720" w:hanging="360"/>
      </w:pPr>
      <w:rPr>
        <w:rFonts w:ascii="Times New Roman" w:eastAsiaTheme="minorEastAsia" w:hAnsi="Times New Roman" w:cs="Times New Roman" w:hint="default"/>
        <w:i w:val="0"/>
        <w:noProof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4">
    <w:nsid w:val="40CD421C"/>
    <w:multiLevelType w:val="hybridMultilevel"/>
    <w:tmpl w:val="43D0D5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0D57C41"/>
    <w:multiLevelType w:val="hybridMultilevel"/>
    <w:tmpl w:val="7E68F008"/>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0435A9"/>
    <w:multiLevelType w:val="hybridMultilevel"/>
    <w:tmpl w:val="00528B68"/>
    <w:lvl w:ilvl="0" w:tplc="7B0AB3E6">
      <w:start w:val="1"/>
      <w:numFmt w:val="decimal"/>
      <w:lvlText w:val="%1."/>
      <w:lvlJc w:val="left"/>
      <w:pPr>
        <w:ind w:left="2595" w:hanging="1035"/>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9">
    <w:nsid w:val="495C1CDD"/>
    <w:multiLevelType w:val="hybridMultilevel"/>
    <w:tmpl w:val="523094E0"/>
    <w:lvl w:ilvl="0" w:tplc="C9B60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6D0A84"/>
    <w:multiLevelType w:val="hybridMultilevel"/>
    <w:tmpl w:val="475E4140"/>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4D2D71B0"/>
    <w:multiLevelType w:val="hybridMultilevel"/>
    <w:tmpl w:val="8AAA1690"/>
    <w:lvl w:ilvl="0" w:tplc="6172D20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nsid w:val="56344245"/>
    <w:multiLevelType w:val="hybridMultilevel"/>
    <w:tmpl w:val="4EAA45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7E40814"/>
    <w:multiLevelType w:val="hybridMultilevel"/>
    <w:tmpl w:val="E7A8B014"/>
    <w:lvl w:ilvl="0" w:tplc="5C3A8C5C">
      <w:start w:val="1"/>
      <w:numFmt w:val="decimal"/>
      <w:lvlText w:val="%1."/>
      <w:lvlJc w:val="left"/>
      <w:pPr>
        <w:ind w:left="1080" w:hanging="360"/>
      </w:pPr>
      <w:rPr>
        <w:rFonts w:ascii="Times New Roman" w:eastAsiaTheme="minorEastAsia"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7">
    <w:nsid w:val="73ED2BD5"/>
    <w:multiLevelType w:val="hybridMultilevel"/>
    <w:tmpl w:val="86D6414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76211B18"/>
    <w:multiLevelType w:val="hybridMultilevel"/>
    <w:tmpl w:val="1C1CB3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AA152B9"/>
    <w:multiLevelType w:val="hybridMultilevel"/>
    <w:tmpl w:val="DAD6D642"/>
    <w:lvl w:ilvl="0" w:tplc="062866B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nsid w:val="7B3E412C"/>
    <w:multiLevelType w:val="hybridMultilevel"/>
    <w:tmpl w:val="89E4761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FEE1C99"/>
    <w:multiLevelType w:val="hybridMultilevel"/>
    <w:tmpl w:val="FAE2546A"/>
    <w:lvl w:ilvl="0" w:tplc="972A8FBE">
      <w:start w:val="1"/>
      <w:numFmt w:val="lowerLetter"/>
      <w:lvlText w:val="%1."/>
      <w:lvlJc w:val="left"/>
      <w:pPr>
        <w:ind w:left="360" w:hanging="360"/>
      </w:pPr>
      <w:rPr>
        <w:rFonts w:hint="default"/>
      </w:rPr>
    </w:lvl>
    <w:lvl w:ilvl="1" w:tplc="FA369414">
      <w:start w:val="1"/>
      <w:numFmt w:val="decimal"/>
      <w:lvlText w:val="%2)"/>
      <w:lvlJc w:val="left"/>
      <w:pPr>
        <w:ind w:left="644" w:hanging="360"/>
      </w:pPr>
      <w:rPr>
        <w:rFonts w:ascii="Garamond" w:eastAsiaTheme="minorEastAsia" w:hAnsi="Garamond" w:cs="Times New Roman"/>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1"/>
  </w:num>
  <w:num w:numId="2">
    <w:abstractNumId w:val="25"/>
  </w:num>
  <w:num w:numId="3">
    <w:abstractNumId w:val="9"/>
  </w:num>
  <w:num w:numId="4">
    <w:abstractNumId w:val="16"/>
  </w:num>
  <w:num w:numId="5">
    <w:abstractNumId w:val="16"/>
  </w:num>
  <w:num w:numId="6">
    <w:abstractNumId w:val="16"/>
  </w:num>
  <w:num w:numId="7">
    <w:abstractNumId w:val="16"/>
  </w:num>
  <w:num w:numId="8">
    <w:abstractNumId w:val="22"/>
  </w:num>
  <w:num w:numId="9">
    <w:abstractNumId w:val="26"/>
  </w:num>
  <w:num w:numId="10">
    <w:abstractNumId w:val="13"/>
  </w:num>
  <w:num w:numId="11">
    <w:abstractNumId w:val="7"/>
  </w:num>
  <w:num w:numId="12">
    <w:abstractNumId w:val="5"/>
  </w:num>
  <w:num w:numId="13">
    <w:abstractNumId w:val="17"/>
  </w:num>
  <w:num w:numId="14">
    <w:abstractNumId w:val="30"/>
  </w:num>
  <w:num w:numId="15">
    <w:abstractNumId w:val="10"/>
  </w:num>
  <w:num w:numId="16">
    <w:abstractNumId w:val="28"/>
  </w:num>
  <w:num w:numId="17">
    <w:abstractNumId w:val="0"/>
  </w:num>
  <w:num w:numId="18">
    <w:abstractNumId w:val="4"/>
  </w:num>
  <w:num w:numId="19">
    <w:abstractNumId w:val="27"/>
  </w:num>
  <w:num w:numId="20">
    <w:abstractNumId w:val="20"/>
  </w:num>
  <w:num w:numId="21">
    <w:abstractNumId w:val="15"/>
  </w:num>
  <w:num w:numId="22">
    <w:abstractNumId w:val="21"/>
  </w:num>
  <w:num w:numId="23">
    <w:abstractNumId w:val="19"/>
  </w:num>
  <w:num w:numId="24">
    <w:abstractNumId w:val="18"/>
  </w:num>
  <w:num w:numId="25">
    <w:abstractNumId w:val="12"/>
  </w:num>
  <w:num w:numId="26">
    <w:abstractNumId w:val="23"/>
  </w:num>
  <w:num w:numId="27">
    <w:abstractNumId w:val="24"/>
  </w:num>
  <w:num w:numId="28">
    <w:abstractNumId w:val="6"/>
  </w:num>
  <w:num w:numId="29">
    <w:abstractNumId w:val="1"/>
  </w:num>
  <w:num w:numId="30">
    <w:abstractNumId w:val="3"/>
  </w:num>
  <w:num w:numId="31">
    <w:abstractNumId w:val="2"/>
  </w:num>
  <w:num w:numId="32">
    <w:abstractNumId w:val="14"/>
  </w:num>
  <w:num w:numId="33">
    <w:abstractNumId w:val="8"/>
  </w:num>
  <w:num w:numId="34">
    <w:abstractNumId w:val="31"/>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hideSpellingErrors/>
  <w:stylePaneFormatFilter w:val="3F01"/>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36866"/>
  </w:hdrShapeDefaults>
  <w:footnotePr>
    <w:footnote w:id="-1"/>
    <w:footnote w:id="0"/>
  </w:footnotePr>
  <w:endnotePr>
    <w:endnote w:id="-1"/>
    <w:endnote w:id="0"/>
  </w:endnotePr>
  <w:compat>
    <w:useFELayout/>
  </w:compat>
  <w:rsids>
    <w:rsidRoot w:val="00ED13D6"/>
    <w:rsid w:val="000029A2"/>
    <w:rsid w:val="00011489"/>
    <w:rsid w:val="00012AC8"/>
    <w:rsid w:val="00016681"/>
    <w:rsid w:val="00025549"/>
    <w:rsid w:val="00025796"/>
    <w:rsid w:val="0003112C"/>
    <w:rsid w:val="00044DEC"/>
    <w:rsid w:val="0005226B"/>
    <w:rsid w:val="00053983"/>
    <w:rsid w:val="00053B2A"/>
    <w:rsid w:val="000570E3"/>
    <w:rsid w:val="0006663D"/>
    <w:rsid w:val="000706AC"/>
    <w:rsid w:val="00082CB7"/>
    <w:rsid w:val="000A1D69"/>
    <w:rsid w:val="000A2263"/>
    <w:rsid w:val="000B1E3B"/>
    <w:rsid w:val="000C3661"/>
    <w:rsid w:val="000C6AD7"/>
    <w:rsid w:val="000C6CBB"/>
    <w:rsid w:val="000D1218"/>
    <w:rsid w:val="000E0527"/>
    <w:rsid w:val="001009DF"/>
    <w:rsid w:val="00102A59"/>
    <w:rsid w:val="00121BAC"/>
    <w:rsid w:val="001306BC"/>
    <w:rsid w:val="00151578"/>
    <w:rsid w:val="00153AB6"/>
    <w:rsid w:val="0015694D"/>
    <w:rsid w:val="00162F2A"/>
    <w:rsid w:val="00177AA5"/>
    <w:rsid w:val="00185426"/>
    <w:rsid w:val="00191BD6"/>
    <w:rsid w:val="00197100"/>
    <w:rsid w:val="001A0CEE"/>
    <w:rsid w:val="001A71BA"/>
    <w:rsid w:val="001B7BF0"/>
    <w:rsid w:val="001C3C03"/>
    <w:rsid w:val="001C5771"/>
    <w:rsid w:val="001C68BE"/>
    <w:rsid w:val="001D7A9E"/>
    <w:rsid w:val="001E2730"/>
    <w:rsid w:val="001E3509"/>
    <w:rsid w:val="002214AF"/>
    <w:rsid w:val="0023558B"/>
    <w:rsid w:val="00251195"/>
    <w:rsid w:val="00260633"/>
    <w:rsid w:val="00271D83"/>
    <w:rsid w:val="00280A38"/>
    <w:rsid w:val="00281B1F"/>
    <w:rsid w:val="00290611"/>
    <w:rsid w:val="00294A55"/>
    <w:rsid w:val="002965DE"/>
    <w:rsid w:val="002A2DFD"/>
    <w:rsid w:val="002A3610"/>
    <w:rsid w:val="002B4647"/>
    <w:rsid w:val="002C27B9"/>
    <w:rsid w:val="002C3E92"/>
    <w:rsid w:val="002D351B"/>
    <w:rsid w:val="002E405D"/>
    <w:rsid w:val="002E4986"/>
    <w:rsid w:val="002F2840"/>
    <w:rsid w:val="002F3883"/>
    <w:rsid w:val="00310C12"/>
    <w:rsid w:val="00311708"/>
    <w:rsid w:val="0031490D"/>
    <w:rsid w:val="00320F8B"/>
    <w:rsid w:val="0032755D"/>
    <w:rsid w:val="00327910"/>
    <w:rsid w:val="00334D67"/>
    <w:rsid w:val="00337271"/>
    <w:rsid w:val="00342C47"/>
    <w:rsid w:val="003438BC"/>
    <w:rsid w:val="00350483"/>
    <w:rsid w:val="00376BA1"/>
    <w:rsid w:val="0037729D"/>
    <w:rsid w:val="00380E22"/>
    <w:rsid w:val="00381018"/>
    <w:rsid w:val="003818E0"/>
    <w:rsid w:val="003823D6"/>
    <w:rsid w:val="00386AA9"/>
    <w:rsid w:val="00387F60"/>
    <w:rsid w:val="003904DD"/>
    <w:rsid w:val="003B67B6"/>
    <w:rsid w:val="003C3115"/>
    <w:rsid w:val="003C7C27"/>
    <w:rsid w:val="003D17C5"/>
    <w:rsid w:val="003D7F74"/>
    <w:rsid w:val="003E1F0B"/>
    <w:rsid w:val="003F4A6C"/>
    <w:rsid w:val="00415C53"/>
    <w:rsid w:val="00443959"/>
    <w:rsid w:val="004455D6"/>
    <w:rsid w:val="00445731"/>
    <w:rsid w:val="00445913"/>
    <w:rsid w:val="00454B24"/>
    <w:rsid w:val="00462BC6"/>
    <w:rsid w:val="00464C28"/>
    <w:rsid w:val="00480FCB"/>
    <w:rsid w:val="00482F6D"/>
    <w:rsid w:val="004858F6"/>
    <w:rsid w:val="004A7DD2"/>
    <w:rsid w:val="004B08AC"/>
    <w:rsid w:val="004D122B"/>
    <w:rsid w:val="004D2E2F"/>
    <w:rsid w:val="004E0181"/>
    <w:rsid w:val="004E5ECB"/>
    <w:rsid w:val="004E6E16"/>
    <w:rsid w:val="00503917"/>
    <w:rsid w:val="005116B0"/>
    <w:rsid w:val="00516D02"/>
    <w:rsid w:val="00522548"/>
    <w:rsid w:val="0055009D"/>
    <w:rsid w:val="00554733"/>
    <w:rsid w:val="005559A7"/>
    <w:rsid w:val="0057337F"/>
    <w:rsid w:val="005759F0"/>
    <w:rsid w:val="00577B76"/>
    <w:rsid w:val="00581693"/>
    <w:rsid w:val="005951BD"/>
    <w:rsid w:val="00596DEF"/>
    <w:rsid w:val="005A2242"/>
    <w:rsid w:val="005A36A3"/>
    <w:rsid w:val="005A7678"/>
    <w:rsid w:val="005B3161"/>
    <w:rsid w:val="005B410A"/>
    <w:rsid w:val="005F200D"/>
    <w:rsid w:val="00606031"/>
    <w:rsid w:val="006072D2"/>
    <w:rsid w:val="00607736"/>
    <w:rsid w:val="00610388"/>
    <w:rsid w:val="006112A5"/>
    <w:rsid w:val="006115FB"/>
    <w:rsid w:val="006129BD"/>
    <w:rsid w:val="00615D22"/>
    <w:rsid w:val="00624DEE"/>
    <w:rsid w:val="00635F79"/>
    <w:rsid w:val="00641978"/>
    <w:rsid w:val="00655C84"/>
    <w:rsid w:val="00672AFA"/>
    <w:rsid w:val="0067743A"/>
    <w:rsid w:val="006847C5"/>
    <w:rsid w:val="00684EA7"/>
    <w:rsid w:val="00690DB8"/>
    <w:rsid w:val="00691B7B"/>
    <w:rsid w:val="00693B10"/>
    <w:rsid w:val="006A5649"/>
    <w:rsid w:val="006A7710"/>
    <w:rsid w:val="006B3BF8"/>
    <w:rsid w:val="006C04EA"/>
    <w:rsid w:val="006D1B79"/>
    <w:rsid w:val="006E19C4"/>
    <w:rsid w:val="006F179B"/>
    <w:rsid w:val="006F2CA2"/>
    <w:rsid w:val="006F3EEF"/>
    <w:rsid w:val="006F5818"/>
    <w:rsid w:val="00702651"/>
    <w:rsid w:val="007232B6"/>
    <w:rsid w:val="0072436D"/>
    <w:rsid w:val="00724803"/>
    <w:rsid w:val="00726E49"/>
    <w:rsid w:val="00740FFA"/>
    <w:rsid w:val="0074479A"/>
    <w:rsid w:val="00747227"/>
    <w:rsid w:val="00754667"/>
    <w:rsid w:val="00756811"/>
    <w:rsid w:val="00757F3E"/>
    <w:rsid w:val="007670EC"/>
    <w:rsid w:val="00774A49"/>
    <w:rsid w:val="00774B76"/>
    <w:rsid w:val="00775821"/>
    <w:rsid w:val="007A03E0"/>
    <w:rsid w:val="007A4174"/>
    <w:rsid w:val="007B1A08"/>
    <w:rsid w:val="007B475C"/>
    <w:rsid w:val="007B6BA4"/>
    <w:rsid w:val="007C78E6"/>
    <w:rsid w:val="007D17A7"/>
    <w:rsid w:val="007D62F7"/>
    <w:rsid w:val="007F2D39"/>
    <w:rsid w:val="007F3170"/>
    <w:rsid w:val="007F344C"/>
    <w:rsid w:val="007F732C"/>
    <w:rsid w:val="00805C2B"/>
    <w:rsid w:val="008060F1"/>
    <w:rsid w:val="00806CCA"/>
    <w:rsid w:val="008125EE"/>
    <w:rsid w:val="00812C03"/>
    <w:rsid w:val="00812F56"/>
    <w:rsid w:val="00814F1A"/>
    <w:rsid w:val="0081528F"/>
    <w:rsid w:val="00842EAE"/>
    <w:rsid w:val="00851024"/>
    <w:rsid w:val="00866845"/>
    <w:rsid w:val="00872554"/>
    <w:rsid w:val="0087362C"/>
    <w:rsid w:val="00880E1E"/>
    <w:rsid w:val="0089037D"/>
    <w:rsid w:val="00891BA0"/>
    <w:rsid w:val="00891C17"/>
    <w:rsid w:val="008A4955"/>
    <w:rsid w:val="008C529C"/>
    <w:rsid w:val="008D7E53"/>
    <w:rsid w:val="008E738C"/>
    <w:rsid w:val="00904E0A"/>
    <w:rsid w:val="009117EE"/>
    <w:rsid w:val="0091703D"/>
    <w:rsid w:val="00924916"/>
    <w:rsid w:val="00925243"/>
    <w:rsid w:val="00926911"/>
    <w:rsid w:val="00926F89"/>
    <w:rsid w:val="00930402"/>
    <w:rsid w:val="0093792D"/>
    <w:rsid w:val="009541A9"/>
    <w:rsid w:val="00960691"/>
    <w:rsid w:val="00964651"/>
    <w:rsid w:val="00965190"/>
    <w:rsid w:val="0096532E"/>
    <w:rsid w:val="00985574"/>
    <w:rsid w:val="00996A94"/>
    <w:rsid w:val="009A4892"/>
    <w:rsid w:val="009A5AA8"/>
    <w:rsid w:val="009C558F"/>
    <w:rsid w:val="009E23D9"/>
    <w:rsid w:val="009E4463"/>
    <w:rsid w:val="009F416B"/>
    <w:rsid w:val="00A005AC"/>
    <w:rsid w:val="00A02593"/>
    <w:rsid w:val="00A31853"/>
    <w:rsid w:val="00A34CE4"/>
    <w:rsid w:val="00A64E62"/>
    <w:rsid w:val="00A65A77"/>
    <w:rsid w:val="00A71D39"/>
    <w:rsid w:val="00A7320D"/>
    <w:rsid w:val="00A752C3"/>
    <w:rsid w:val="00A7579A"/>
    <w:rsid w:val="00A823A0"/>
    <w:rsid w:val="00A9617E"/>
    <w:rsid w:val="00AA1C1E"/>
    <w:rsid w:val="00AA7217"/>
    <w:rsid w:val="00AB1636"/>
    <w:rsid w:val="00AC5D5A"/>
    <w:rsid w:val="00AC7037"/>
    <w:rsid w:val="00AE083C"/>
    <w:rsid w:val="00AE08FF"/>
    <w:rsid w:val="00AE7C59"/>
    <w:rsid w:val="00AF3E9D"/>
    <w:rsid w:val="00B0268D"/>
    <w:rsid w:val="00B063D7"/>
    <w:rsid w:val="00B23A00"/>
    <w:rsid w:val="00B54DC5"/>
    <w:rsid w:val="00B55128"/>
    <w:rsid w:val="00B57A1C"/>
    <w:rsid w:val="00B84020"/>
    <w:rsid w:val="00BA2601"/>
    <w:rsid w:val="00BB0C2B"/>
    <w:rsid w:val="00BB0CDD"/>
    <w:rsid w:val="00BB269D"/>
    <w:rsid w:val="00BB4841"/>
    <w:rsid w:val="00BC1369"/>
    <w:rsid w:val="00BC37E0"/>
    <w:rsid w:val="00BC68F2"/>
    <w:rsid w:val="00BD2470"/>
    <w:rsid w:val="00BE200F"/>
    <w:rsid w:val="00BE361B"/>
    <w:rsid w:val="00BF24D0"/>
    <w:rsid w:val="00BF79C7"/>
    <w:rsid w:val="00C11F10"/>
    <w:rsid w:val="00C37220"/>
    <w:rsid w:val="00C41D2E"/>
    <w:rsid w:val="00C5726F"/>
    <w:rsid w:val="00C620A3"/>
    <w:rsid w:val="00C650FC"/>
    <w:rsid w:val="00C6538F"/>
    <w:rsid w:val="00C74208"/>
    <w:rsid w:val="00C77D05"/>
    <w:rsid w:val="00C84056"/>
    <w:rsid w:val="00C853F1"/>
    <w:rsid w:val="00C8790F"/>
    <w:rsid w:val="00C93080"/>
    <w:rsid w:val="00C94E19"/>
    <w:rsid w:val="00CA203E"/>
    <w:rsid w:val="00CA650B"/>
    <w:rsid w:val="00CA67BA"/>
    <w:rsid w:val="00CA7F5B"/>
    <w:rsid w:val="00CC3AC2"/>
    <w:rsid w:val="00CD134E"/>
    <w:rsid w:val="00CD54F5"/>
    <w:rsid w:val="00CE48A8"/>
    <w:rsid w:val="00CF2C33"/>
    <w:rsid w:val="00CF6C00"/>
    <w:rsid w:val="00D216D7"/>
    <w:rsid w:val="00D224F4"/>
    <w:rsid w:val="00D27024"/>
    <w:rsid w:val="00D41A1D"/>
    <w:rsid w:val="00D435DA"/>
    <w:rsid w:val="00D43C02"/>
    <w:rsid w:val="00D44576"/>
    <w:rsid w:val="00D46898"/>
    <w:rsid w:val="00D50B70"/>
    <w:rsid w:val="00D51E98"/>
    <w:rsid w:val="00D530E5"/>
    <w:rsid w:val="00D53F57"/>
    <w:rsid w:val="00D55A94"/>
    <w:rsid w:val="00D73F61"/>
    <w:rsid w:val="00D7405C"/>
    <w:rsid w:val="00D76B69"/>
    <w:rsid w:val="00D84219"/>
    <w:rsid w:val="00D84DFC"/>
    <w:rsid w:val="00DA11B6"/>
    <w:rsid w:val="00DB7368"/>
    <w:rsid w:val="00DB7F88"/>
    <w:rsid w:val="00DD14CC"/>
    <w:rsid w:val="00DD1765"/>
    <w:rsid w:val="00DD6EF6"/>
    <w:rsid w:val="00E02346"/>
    <w:rsid w:val="00E02BE6"/>
    <w:rsid w:val="00E044C3"/>
    <w:rsid w:val="00E16D9F"/>
    <w:rsid w:val="00E3016A"/>
    <w:rsid w:val="00E4745A"/>
    <w:rsid w:val="00E57219"/>
    <w:rsid w:val="00E60B98"/>
    <w:rsid w:val="00E82FE1"/>
    <w:rsid w:val="00E8359E"/>
    <w:rsid w:val="00E97A1D"/>
    <w:rsid w:val="00EA5166"/>
    <w:rsid w:val="00EA7B43"/>
    <w:rsid w:val="00EB27EF"/>
    <w:rsid w:val="00EB647C"/>
    <w:rsid w:val="00EC6987"/>
    <w:rsid w:val="00ED13D6"/>
    <w:rsid w:val="00ED453F"/>
    <w:rsid w:val="00EF2E44"/>
    <w:rsid w:val="00F040BA"/>
    <w:rsid w:val="00F11AE3"/>
    <w:rsid w:val="00F12242"/>
    <w:rsid w:val="00F264E7"/>
    <w:rsid w:val="00F37B6C"/>
    <w:rsid w:val="00F406A8"/>
    <w:rsid w:val="00F4482D"/>
    <w:rsid w:val="00F622BC"/>
    <w:rsid w:val="00F81740"/>
    <w:rsid w:val="00F831BC"/>
    <w:rsid w:val="00F9111C"/>
    <w:rsid w:val="00F9474C"/>
    <w:rsid w:val="00FB3E7D"/>
    <w:rsid w:val="00FB5242"/>
    <w:rsid w:val="00FC0C3E"/>
    <w:rsid w:val="00FC0C8E"/>
    <w:rsid w:val="00FC603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rules v:ext="edit">
        <o:r id="V:Rule9" type="connector" idref="#_x0000_s1060"/>
        <o:r id="V:Rule10" type="connector" idref="#_x0000_s1062"/>
        <o:r id="V:Rule11" type="connector" idref="#_x0000_s1063"/>
        <o:r id="V:Rule12" type="connector" idref="#_x0000_s1059"/>
        <o:r id="V:Rule13" type="connector" idref="#_x0000_s1027"/>
        <o:r id="V:Rule14" type="connector" idref="#_x0000_s1058"/>
        <o:r id="V:Rule15" type="connector" idref="#_x0000_s1057"/>
        <o:r id="V:Rule1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FootnoteText">
    <w:name w:val="footnote text"/>
    <w:basedOn w:val="Normal"/>
    <w:link w:val="FootnoteTextChar"/>
    <w:unhideWhenUsed/>
    <w:rsid w:val="00774B76"/>
    <w:pPr>
      <w:jc w:val="left"/>
    </w:pPr>
    <w:rPr>
      <w:rFonts w:ascii="Calibri" w:eastAsia="Times New Roman" w:hAnsi="Calibri"/>
    </w:rPr>
  </w:style>
  <w:style w:type="character" w:customStyle="1" w:styleId="FootnoteTextChar">
    <w:name w:val="Footnote Text Char"/>
    <w:link w:val="FootnoteText"/>
    <w:rsid w:val="00774B76"/>
    <w:rPr>
      <w:rFonts w:ascii="Calibri" w:eastAsia="Times New Roman" w:hAnsi="Calibri"/>
    </w:rPr>
  </w:style>
  <w:style w:type="character" w:styleId="FootnoteReference">
    <w:name w:val="footnote reference"/>
    <w:uiPriority w:val="99"/>
    <w:unhideWhenUsed/>
    <w:rsid w:val="00774B76"/>
    <w:rPr>
      <w:rFonts w:cs="Times New Roman"/>
      <w:vertAlign w:val="superscript"/>
    </w:rPr>
  </w:style>
  <w:style w:type="character" w:styleId="Emphasis">
    <w:name w:val="Emphasis"/>
    <w:uiPriority w:val="20"/>
    <w:qFormat/>
    <w:rsid w:val="00774B76"/>
    <w:rPr>
      <w:rFonts w:cs="Times New Roman"/>
      <w:i/>
      <w:iCs/>
    </w:rPr>
  </w:style>
  <w:style w:type="paragraph" w:styleId="NormalWeb">
    <w:name w:val="Normal (Web)"/>
    <w:basedOn w:val="Normal"/>
    <w:uiPriority w:val="99"/>
    <w:unhideWhenUsed/>
    <w:rsid w:val="00774B76"/>
    <w:pPr>
      <w:spacing w:before="100" w:beforeAutospacing="1" w:after="100" w:afterAutospacing="1"/>
      <w:jc w:val="left"/>
    </w:pPr>
    <w:rPr>
      <w:rFonts w:ascii="Calibri" w:eastAsia="Times New Roman" w:hAnsi="Calibri"/>
      <w:sz w:val="24"/>
      <w:szCs w:val="24"/>
    </w:rPr>
  </w:style>
  <w:style w:type="character" w:customStyle="1" w:styleId="newsdetailfull">
    <w:name w:val="newsdetailfull"/>
    <w:rsid w:val="007F3170"/>
  </w:style>
  <w:style w:type="character" w:customStyle="1" w:styleId="konten">
    <w:name w:val="konten"/>
    <w:rsid w:val="007F3170"/>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7F3170"/>
    <w:pPr>
      <w:spacing w:after="200" w:line="276" w:lineRule="auto"/>
      <w:ind w:left="720"/>
      <w:contextualSpacing/>
      <w:jc w:val="left"/>
    </w:pPr>
    <w:rPr>
      <w:rFonts w:ascii="Calibri" w:eastAsia="Times New Roman" w:hAnsi="Calibri" w:cs="Arial"/>
      <w:sz w:val="22"/>
      <w:szCs w:val="22"/>
    </w:rPr>
  </w:style>
  <w:style w:type="character" w:customStyle="1" w:styleId="x6n309rnc11g">
    <w:name w:val="x6n309rnc11g"/>
    <w:rsid w:val="007F3170"/>
    <w:rPr>
      <w:rFonts w:cs="Times New Roman"/>
    </w:rPr>
  </w:style>
  <w:style w:type="character" w:customStyle="1" w:styleId="a">
    <w:name w:val="a"/>
    <w:rsid w:val="007F3170"/>
    <w:rPr>
      <w:rFonts w:cs="Times New Roman"/>
    </w:rPr>
  </w:style>
  <w:style w:type="character" w:customStyle="1" w:styleId="l6">
    <w:name w:val="l6"/>
    <w:rsid w:val="007F3170"/>
    <w:rPr>
      <w:rFonts w:cs="Times New Roman"/>
    </w:rPr>
  </w:style>
  <w:style w:type="character" w:customStyle="1" w:styleId="l">
    <w:name w:val="l"/>
    <w:rsid w:val="007F3170"/>
    <w:rPr>
      <w:rFonts w:cs="Times New Roman"/>
    </w:rPr>
  </w:style>
  <w:style w:type="character" w:customStyle="1" w:styleId="l11">
    <w:name w:val="l11"/>
    <w:rsid w:val="007F3170"/>
    <w:rPr>
      <w:rFonts w:cs="Times New Roman"/>
    </w:rPr>
  </w:style>
  <w:style w:type="character" w:styleId="CommentReference">
    <w:name w:val="annotation reference"/>
    <w:uiPriority w:val="99"/>
    <w:unhideWhenUsed/>
    <w:rsid w:val="007F3170"/>
    <w:rPr>
      <w:sz w:val="16"/>
      <w:szCs w:val="16"/>
    </w:rPr>
  </w:style>
  <w:style w:type="paragraph" w:styleId="BalloonText">
    <w:name w:val="Balloon Text"/>
    <w:basedOn w:val="Normal"/>
    <w:link w:val="BalloonTextChar"/>
    <w:rsid w:val="00D46898"/>
    <w:rPr>
      <w:rFonts w:ascii="Tahoma" w:hAnsi="Tahoma"/>
      <w:sz w:val="16"/>
      <w:szCs w:val="16"/>
    </w:rPr>
  </w:style>
  <w:style w:type="character" w:customStyle="1" w:styleId="BalloonTextChar">
    <w:name w:val="Balloon Text Char"/>
    <w:link w:val="BalloonText"/>
    <w:rsid w:val="00D46898"/>
    <w:rPr>
      <w:rFonts w:ascii="Tahoma" w:hAnsi="Tahoma" w:cs="Tahoma"/>
      <w:sz w:val="16"/>
      <w:szCs w:val="16"/>
    </w:rPr>
  </w:style>
  <w:style w:type="character" w:styleId="EndnoteReference">
    <w:name w:val="endnote reference"/>
    <w:basedOn w:val="DefaultParagraphFont"/>
    <w:rsid w:val="001C5771"/>
    <w:rPr>
      <w:vertAlign w:val="superscript"/>
    </w:r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rsid w:val="001C5771"/>
    <w:rPr>
      <w:rFonts w:ascii="Calibri" w:eastAsia="Times New Roman" w:hAnsi="Calibri" w:cs="Arial"/>
      <w:sz w:val="22"/>
      <w:szCs w:val="22"/>
      <w:lang w:val="en-US" w:eastAsia="en-US"/>
    </w:rPr>
  </w:style>
  <w:style w:type="table" w:styleId="TableGrid">
    <w:name w:val="Table Grid"/>
    <w:basedOn w:val="TableNormal"/>
    <w:uiPriority w:val="59"/>
    <w:rsid w:val="001C577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C5771"/>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herman@radenintan.ac.id"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stihana@radenintan.ac.id"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ayusekarsari04@gmail.com" TargetMode="External"/><Relationship Id="rId14" Type="http://schemas.openxmlformats.org/officeDocument/2006/relationships/footer" Target="footer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latin typeface="Gabriola" pitchFamily="82" charset="0"/>
              </a:defRPr>
            </a:pPr>
            <a:r>
              <a:rPr lang="en-US" sz="1000">
                <a:latin typeface="Garamond" pitchFamily="18" charset="0"/>
              </a:rPr>
              <a:t>Nilai Rata-rata Tes Kemampuan Pemecahan Masalah Matematis</a:t>
            </a:r>
          </a:p>
        </c:rich>
      </c:tx>
      <c:layout>
        <c:manualLayout>
          <c:xMode val="edge"/>
          <c:yMode val="edge"/>
          <c:x val="0.18757791629563669"/>
          <c:y val="5.069708491761743E-2"/>
        </c:manualLayout>
      </c:layout>
    </c:title>
    <c:plotArea>
      <c:layout/>
      <c:barChart>
        <c:barDir val="col"/>
        <c:grouping val="stacked"/>
        <c:ser>
          <c:idx val="0"/>
          <c:order val="0"/>
          <c:tx>
            <c:strRef>
              <c:f>Sheet1!$B$1</c:f>
              <c:strCache>
                <c:ptCount val="1"/>
                <c:pt idx="0">
                  <c:v>Nilai Rata-rata Tes Kemampuan Pemecahan Masalah Matematis</c:v>
                </c:pt>
              </c:strCache>
            </c:strRef>
          </c:tx>
          <c:cat>
            <c:strRef>
              <c:f>Sheet1!$A$2:$A$5</c:f>
              <c:strCache>
                <c:ptCount val="2"/>
                <c:pt idx="0">
                  <c:v>ATM</c:v>
                </c:pt>
                <c:pt idx="1">
                  <c:v>Konvensional</c:v>
                </c:pt>
              </c:strCache>
            </c:strRef>
          </c:cat>
          <c:val>
            <c:numRef>
              <c:f>Sheet1!$B$2:$B$5</c:f>
              <c:numCache>
                <c:formatCode>General</c:formatCode>
                <c:ptCount val="4"/>
                <c:pt idx="0">
                  <c:v>73.53</c:v>
                </c:pt>
                <c:pt idx="1">
                  <c:v>68.97</c:v>
                </c:pt>
              </c:numCache>
            </c:numRef>
          </c:val>
        </c:ser>
        <c:overlap val="100"/>
        <c:axId val="94583808"/>
        <c:axId val="94593792"/>
      </c:barChart>
      <c:catAx>
        <c:axId val="94583808"/>
        <c:scaling>
          <c:orientation val="minMax"/>
        </c:scaling>
        <c:axPos val="b"/>
        <c:tickLblPos val="nextTo"/>
        <c:txPr>
          <a:bodyPr/>
          <a:lstStyle/>
          <a:p>
            <a:pPr>
              <a:defRPr sz="600">
                <a:latin typeface="Garamond" pitchFamily="18" charset="0"/>
              </a:defRPr>
            </a:pPr>
            <a:endParaRPr lang="id-ID"/>
          </a:p>
        </c:txPr>
        <c:crossAx val="94593792"/>
        <c:crosses val="autoZero"/>
        <c:auto val="1"/>
        <c:lblAlgn val="ctr"/>
        <c:lblOffset val="100"/>
      </c:catAx>
      <c:valAx>
        <c:axId val="94593792"/>
        <c:scaling>
          <c:orientation val="minMax"/>
        </c:scaling>
        <c:axPos val="l"/>
        <c:majorGridlines/>
        <c:numFmt formatCode="General" sourceLinked="1"/>
        <c:tickLblPos val="nextTo"/>
        <c:crossAx val="94583808"/>
        <c:crosses val="autoZero"/>
        <c:crossBetween val="between"/>
      </c:valAx>
    </c:plotArea>
    <c:legend>
      <c:legendPos val="r"/>
      <c:txPr>
        <a:bodyPr/>
        <a:lstStyle/>
        <a:p>
          <a:pPr algn="just">
            <a:defRPr>
              <a:latin typeface="Garamond" pitchFamily="18" charset="0"/>
            </a:defRPr>
          </a:pPr>
          <a:endParaRPr lang="id-ID"/>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8973CA4-55B8-46A5-8C1F-D17219F8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15</Pages>
  <Words>10502</Words>
  <Characters>59867</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70229</CharactersWithSpaces>
  <SharedDoc>false</SharedDoc>
  <HLinks>
    <vt:vector size="6" baseType="variant">
      <vt:variant>
        <vt:i4>7929980</vt:i4>
      </vt:variant>
      <vt:variant>
        <vt:i4>0</vt:i4>
      </vt:variant>
      <vt:variant>
        <vt:i4>0</vt:i4>
      </vt:variant>
      <vt:variant>
        <vt:i4>5</vt:i4>
      </vt:variant>
      <vt:variant>
        <vt:lpwstr>http://www.ejournal.iainbukittinggi.ac.id/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acer</cp:lastModifiedBy>
  <cp:revision>62</cp:revision>
  <cp:lastPrinted>2015-10-31T22:36:00Z</cp:lastPrinted>
  <dcterms:created xsi:type="dcterms:W3CDTF">2019-05-22T11:43:00Z</dcterms:created>
  <dcterms:modified xsi:type="dcterms:W3CDTF">2019-05-24T23:15:00Z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084d3b1b-50d7-376c-8251-cab6ce1b7755</vt:lpwstr>
  </property>
  <property fmtid="{D5CDD505-2E9C-101B-9397-08002B2CF9AE}" pid="24" name="Mendeley Citation Style_1">
    <vt:lpwstr>http://www.zotero.org/styles/apa</vt:lpwstr>
  </property>
</Properties>
</file>